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439E" w14:textId="77777777" w:rsidR="00F508EB" w:rsidRDefault="00F508EB" w:rsidP="00F508EB">
      <w:r>
        <w:t>21BDS0340</w:t>
      </w:r>
    </w:p>
    <w:p w14:paraId="5149AE95" w14:textId="77777777" w:rsidR="00F508EB" w:rsidRDefault="00F508EB" w:rsidP="00F508EB">
      <w:r>
        <w:t>Abhinav Dinesh Srivatsa</w:t>
      </w:r>
    </w:p>
    <w:p w14:paraId="12BB6E16" w14:textId="77777777" w:rsidR="00F508EB" w:rsidRDefault="00F508EB" w:rsidP="00F508EB">
      <w:r>
        <w:t>Technical Report Writing</w:t>
      </w:r>
    </w:p>
    <w:p w14:paraId="148FC8EA" w14:textId="3A3900E3" w:rsidR="001A14C4" w:rsidRDefault="00F508EB" w:rsidP="00F508EB">
      <w:pPr>
        <w:jc w:val="center"/>
      </w:pPr>
      <w:r>
        <w:t>Assignment</w:t>
      </w:r>
      <w:r>
        <w:t xml:space="preserve"> – IV</w:t>
      </w:r>
    </w:p>
    <w:p w14:paraId="37E3DBAF" w14:textId="348C4222" w:rsidR="00F508EB" w:rsidRDefault="00274890" w:rsidP="00274890">
      <w:pPr>
        <w:pStyle w:val="ListParagraph"/>
        <w:numPr>
          <w:ilvl w:val="0"/>
          <w:numId w:val="1"/>
        </w:numPr>
      </w:pPr>
      <w:r>
        <w:t xml:space="preserve">APA stands for the American Psychological Association, the professional guild who set a </w:t>
      </w:r>
      <w:r w:rsidR="001F6F5A">
        <w:t>guideline</w:t>
      </w:r>
      <w:r>
        <w:t xml:space="preserve"> on style for writing.</w:t>
      </w:r>
    </w:p>
    <w:p w14:paraId="44E62839" w14:textId="5C5173EA" w:rsidR="00274890" w:rsidRDefault="001F6F5A" w:rsidP="00274890">
      <w:pPr>
        <w:pStyle w:val="ListParagraph"/>
        <w:numPr>
          <w:ilvl w:val="0"/>
          <w:numId w:val="1"/>
        </w:numPr>
      </w:pPr>
      <w:r>
        <w:t>APA recommends the usage of either</w:t>
      </w:r>
    </w:p>
    <w:p w14:paraId="1CCF6629" w14:textId="60ED021B" w:rsidR="001F6F5A" w:rsidRDefault="001F6F5A" w:rsidP="001F6F5A">
      <w:pPr>
        <w:pStyle w:val="ListParagraph"/>
        <w:numPr>
          <w:ilvl w:val="1"/>
          <w:numId w:val="1"/>
        </w:numPr>
      </w:pPr>
      <w:r>
        <w:t>11-point Calibri</w:t>
      </w:r>
    </w:p>
    <w:p w14:paraId="7F76C27C" w14:textId="0A4770D8" w:rsidR="001F6F5A" w:rsidRDefault="001F6F5A" w:rsidP="001F6F5A">
      <w:pPr>
        <w:pStyle w:val="ListParagraph"/>
        <w:numPr>
          <w:ilvl w:val="1"/>
          <w:numId w:val="1"/>
        </w:numPr>
      </w:pPr>
      <w:r>
        <w:t>11-point Arial</w:t>
      </w:r>
    </w:p>
    <w:p w14:paraId="72C59527" w14:textId="3AC6232E" w:rsidR="001F6F5A" w:rsidRDefault="001F6F5A" w:rsidP="001F6F5A">
      <w:pPr>
        <w:pStyle w:val="ListParagraph"/>
        <w:numPr>
          <w:ilvl w:val="1"/>
          <w:numId w:val="1"/>
        </w:numPr>
      </w:pPr>
      <w:r>
        <w:t>10-point Lucida Sans Unicode</w:t>
      </w:r>
    </w:p>
    <w:p w14:paraId="5E407D1E" w14:textId="3B62BA48" w:rsidR="001F6F5A" w:rsidRDefault="001F6F5A" w:rsidP="001F6F5A">
      <w:pPr>
        <w:pStyle w:val="ListParagraph"/>
        <w:numPr>
          <w:ilvl w:val="1"/>
          <w:numId w:val="1"/>
        </w:numPr>
      </w:pPr>
      <w:r>
        <w:t>12-point Times New Roman</w:t>
      </w:r>
    </w:p>
    <w:p w14:paraId="00E64EDE" w14:textId="4A9C319C" w:rsidR="001F6F5A" w:rsidRDefault="001F6F5A" w:rsidP="001F6F5A">
      <w:pPr>
        <w:pStyle w:val="ListParagraph"/>
        <w:numPr>
          <w:ilvl w:val="1"/>
          <w:numId w:val="1"/>
        </w:numPr>
      </w:pPr>
      <w:r>
        <w:t>11-point Georgia</w:t>
      </w:r>
    </w:p>
    <w:p w14:paraId="6527FBD2" w14:textId="4674B734" w:rsidR="001F6F5A" w:rsidRDefault="001F6F5A" w:rsidP="001F6F5A">
      <w:pPr>
        <w:pStyle w:val="ListParagraph"/>
        <w:numPr>
          <w:ilvl w:val="1"/>
          <w:numId w:val="1"/>
        </w:numPr>
      </w:pPr>
      <w:r>
        <w:t>10-point Computer Modern</w:t>
      </w:r>
    </w:p>
    <w:p w14:paraId="713E117D" w14:textId="77777777" w:rsidR="00F334C9" w:rsidRDefault="00F334C9" w:rsidP="00585663">
      <w:pPr>
        <w:pStyle w:val="ListParagraph"/>
        <w:numPr>
          <w:ilvl w:val="0"/>
          <w:numId w:val="1"/>
        </w:numPr>
      </w:pPr>
    </w:p>
    <w:p w14:paraId="5CCE88AF" w14:textId="32F93B84" w:rsidR="00585663" w:rsidRDefault="00585663" w:rsidP="00F334C9">
      <w:pPr>
        <w:pStyle w:val="ListParagraph"/>
        <w:numPr>
          <w:ilvl w:val="1"/>
          <w:numId w:val="1"/>
        </w:numPr>
      </w:pPr>
      <w:r w:rsidRPr="00585663">
        <w:t>Thomas H. C</w:t>
      </w:r>
      <w:r>
        <w:t>.</w:t>
      </w:r>
      <w:r w:rsidRPr="00585663">
        <w:t>, Charles E. L</w:t>
      </w:r>
      <w:r>
        <w:t>.</w:t>
      </w:r>
      <w:r w:rsidRPr="00585663">
        <w:t>, Ronald L. R</w:t>
      </w:r>
      <w:r>
        <w:t>.</w:t>
      </w:r>
      <w:r w:rsidRPr="00585663">
        <w:t xml:space="preserve"> </w:t>
      </w:r>
      <w:r>
        <w:t>&amp;</w:t>
      </w:r>
      <w:r w:rsidRPr="00585663">
        <w:t xml:space="preserve"> Clifford S</w:t>
      </w:r>
      <w:r>
        <w:t xml:space="preserve">. (2009). </w:t>
      </w:r>
      <w:r>
        <w:rPr>
          <w:i/>
          <w:iCs/>
        </w:rPr>
        <w:t>Introduction to Algorithms</w:t>
      </w:r>
      <w:r>
        <w:t xml:space="preserve"> (3</w:t>
      </w:r>
      <w:r w:rsidRPr="00585663">
        <w:rPr>
          <w:vertAlign w:val="superscript"/>
        </w:rPr>
        <w:t>rd</w:t>
      </w:r>
      <w:r>
        <w:t xml:space="preserve"> Edition). MIT Press.</w:t>
      </w:r>
    </w:p>
    <w:p w14:paraId="1E6D136B" w14:textId="164F9A8A" w:rsidR="00F334C9" w:rsidRDefault="00F334C9" w:rsidP="00F334C9">
      <w:pPr>
        <w:pStyle w:val="ListParagraph"/>
        <w:numPr>
          <w:ilvl w:val="1"/>
          <w:numId w:val="1"/>
        </w:numPr>
      </w:pPr>
      <w:r w:rsidRPr="00F334C9">
        <w:t>Robert S</w:t>
      </w:r>
      <w:r>
        <w:t>.</w:t>
      </w:r>
      <w:r w:rsidRPr="00F334C9">
        <w:t xml:space="preserve"> </w:t>
      </w:r>
      <w:r w:rsidR="005803A7">
        <w:t>&amp;</w:t>
      </w:r>
      <w:r w:rsidRPr="00F334C9">
        <w:t xml:space="preserve"> Kevin W</w:t>
      </w:r>
      <w:r>
        <w:t>. (</w:t>
      </w:r>
      <w:r w:rsidR="00122355">
        <w:t>2011</w:t>
      </w:r>
      <w:r>
        <w:t xml:space="preserve">). </w:t>
      </w:r>
      <w:r>
        <w:rPr>
          <w:i/>
          <w:iCs/>
        </w:rPr>
        <w:t>Algorithms</w:t>
      </w:r>
      <w:r>
        <w:t xml:space="preserve"> (4</w:t>
      </w:r>
      <w:r w:rsidRPr="00F334C9">
        <w:rPr>
          <w:vertAlign w:val="superscript"/>
        </w:rPr>
        <w:t>th</w:t>
      </w:r>
      <w:r>
        <w:t xml:space="preserve"> Edition). Pearson Education, Inc.</w:t>
      </w:r>
    </w:p>
    <w:p w14:paraId="3B87C393" w14:textId="3A61E147" w:rsidR="00122355" w:rsidRDefault="00122355" w:rsidP="00F334C9">
      <w:pPr>
        <w:pStyle w:val="ListParagraph"/>
        <w:numPr>
          <w:ilvl w:val="1"/>
          <w:numId w:val="1"/>
        </w:numPr>
      </w:pPr>
      <w:r>
        <w:t xml:space="preserve">Barry W. (1992). </w:t>
      </w:r>
      <w:r>
        <w:rPr>
          <w:i/>
          <w:iCs/>
        </w:rPr>
        <w:t>Digital System Design</w:t>
      </w:r>
      <w:r>
        <w:t xml:space="preserve"> (1</w:t>
      </w:r>
      <w:r w:rsidRPr="00122355">
        <w:rPr>
          <w:vertAlign w:val="superscript"/>
        </w:rPr>
        <w:t>st</w:t>
      </w:r>
      <w:r>
        <w:t xml:space="preserve"> Edition). Prentice Hall</w:t>
      </w:r>
      <w:r w:rsidR="00AC1606">
        <w:t>.</w:t>
      </w:r>
    </w:p>
    <w:p w14:paraId="580C2BCC" w14:textId="338FBE32" w:rsidR="005803A7" w:rsidRDefault="005803A7" w:rsidP="00F334C9">
      <w:pPr>
        <w:pStyle w:val="ListParagraph"/>
        <w:numPr>
          <w:ilvl w:val="1"/>
          <w:numId w:val="1"/>
        </w:numPr>
      </w:pPr>
      <w:r>
        <w:t xml:space="preserve">James W. B. &amp; Ruel V. C. (2013). </w:t>
      </w:r>
      <w:r>
        <w:rPr>
          <w:i/>
          <w:iCs/>
        </w:rPr>
        <w:t>Complex Variables and Applications</w:t>
      </w:r>
      <w:r>
        <w:t xml:space="preserve"> (9</w:t>
      </w:r>
      <w:r w:rsidRPr="005803A7">
        <w:rPr>
          <w:vertAlign w:val="superscript"/>
        </w:rPr>
        <w:t>th</w:t>
      </w:r>
      <w:r>
        <w:t xml:space="preserve"> Edition). McGraw Hill.</w:t>
      </w:r>
    </w:p>
    <w:p w14:paraId="2C805803" w14:textId="35E55889" w:rsidR="005803A7" w:rsidRDefault="00F47CC7" w:rsidP="00F334C9">
      <w:pPr>
        <w:pStyle w:val="ListParagraph"/>
        <w:numPr>
          <w:ilvl w:val="1"/>
          <w:numId w:val="1"/>
        </w:numPr>
      </w:pPr>
      <w:r>
        <w:t xml:space="preserve">Gilbert S. (2003). </w:t>
      </w:r>
      <w:r>
        <w:rPr>
          <w:i/>
          <w:iCs/>
        </w:rPr>
        <w:t>Introduction to Linear Algebra</w:t>
      </w:r>
      <w:r>
        <w:t xml:space="preserve"> (3</w:t>
      </w:r>
      <w:r w:rsidRPr="00F47CC7">
        <w:rPr>
          <w:vertAlign w:val="superscript"/>
        </w:rPr>
        <w:t>rd</w:t>
      </w:r>
      <w:r>
        <w:t xml:space="preserve"> Edition). Wellesley-Cambridge Press.</w:t>
      </w:r>
    </w:p>
    <w:sectPr w:rsidR="0058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334A"/>
    <w:multiLevelType w:val="hybridMultilevel"/>
    <w:tmpl w:val="679AFF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070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4"/>
    <w:rsid w:val="00122355"/>
    <w:rsid w:val="001A14C4"/>
    <w:rsid w:val="001F6F5A"/>
    <w:rsid w:val="00274890"/>
    <w:rsid w:val="005803A7"/>
    <w:rsid w:val="00585663"/>
    <w:rsid w:val="00AC1606"/>
    <w:rsid w:val="00F334C9"/>
    <w:rsid w:val="00F47CC7"/>
    <w:rsid w:val="00F5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579A"/>
  <w15:chartTrackingRefBased/>
  <w15:docId w15:val="{F31E09FF-BAF0-45DF-8D2B-8AB2844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Srivatsa</dc:creator>
  <cp:keywords/>
  <dc:description/>
  <cp:lastModifiedBy>Abhinav Srivatsa</cp:lastModifiedBy>
  <cp:revision>10</cp:revision>
  <dcterms:created xsi:type="dcterms:W3CDTF">2022-10-06T09:00:00Z</dcterms:created>
  <dcterms:modified xsi:type="dcterms:W3CDTF">2022-10-06T09:28:00Z</dcterms:modified>
</cp:coreProperties>
</file>