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DC81" w14:textId="03DC6AC6" w:rsidR="007123D5" w:rsidRPr="000F6F87" w:rsidRDefault="00CF1553">
      <w:pPr>
        <w:rPr>
          <w:rFonts w:cstheme="minorHAnsi"/>
          <w:lang w:val="en-US"/>
        </w:rPr>
      </w:pPr>
      <w:r w:rsidRPr="000F6F87">
        <w:rPr>
          <w:rFonts w:cstheme="minorHAnsi"/>
          <w:lang w:val="en-US"/>
        </w:rPr>
        <w:t>21BDS0340</w:t>
      </w:r>
    </w:p>
    <w:p w14:paraId="39F8CF93" w14:textId="1940033C" w:rsidR="00CF1553" w:rsidRPr="000F6F87" w:rsidRDefault="00CF1553">
      <w:pPr>
        <w:rPr>
          <w:rFonts w:cstheme="minorHAnsi"/>
          <w:lang w:val="en-US"/>
        </w:rPr>
      </w:pPr>
    </w:p>
    <w:p w14:paraId="47C8DD8D" w14:textId="4AFF4B5C" w:rsidR="00CF1553" w:rsidRPr="000F6F87" w:rsidRDefault="00CF1553">
      <w:pPr>
        <w:rPr>
          <w:rFonts w:cstheme="minorHAnsi"/>
          <w:lang w:val="en-US"/>
        </w:rPr>
      </w:pPr>
      <w:r w:rsidRPr="000F6F87">
        <w:rPr>
          <w:rFonts w:cstheme="minorHAnsi"/>
          <w:lang w:val="en-US"/>
        </w:rPr>
        <w:t>Abhinav Dinesh Srivatsa</w:t>
      </w:r>
    </w:p>
    <w:p w14:paraId="3EFADB71" w14:textId="38C161C8" w:rsidR="00CF1553" w:rsidRPr="000F6F87" w:rsidRDefault="00CF1553">
      <w:pPr>
        <w:rPr>
          <w:rFonts w:cstheme="minorHAnsi"/>
          <w:lang w:val="en-US"/>
        </w:rPr>
      </w:pPr>
    </w:p>
    <w:p w14:paraId="6DD1066D" w14:textId="7B6F10CD" w:rsidR="00CF1553" w:rsidRPr="000F6F87" w:rsidRDefault="00CF1553">
      <w:pPr>
        <w:rPr>
          <w:rFonts w:cstheme="minorHAnsi"/>
          <w:lang w:val="en-US"/>
        </w:rPr>
      </w:pPr>
      <w:r w:rsidRPr="000F6F87">
        <w:rPr>
          <w:rFonts w:cstheme="minorHAnsi"/>
          <w:lang w:val="en-US"/>
        </w:rPr>
        <w:t>Deep Learning</w:t>
      </w:r>
    </w:p>
    <w:p w14:paraId="6EE49303" w14:textId="51E8D4BF" w:rsidR="00CF1553" w:rsidRPr="000F6F87" w:rsidRDefault="00CF1553">
      <w:pPr>
        <w:rPr>
          <w:rFonts w:cstheme="minorHAnsi"/>
          <w:lang w:val="en-US"/>
        </w:rPr>
      </w:pPr>
    </w:p>
    <w:p w14:paraId="6C368A90" w14:textId="6DA8E9D0" w:rsidR="00CF1553" w:rsidRPr="000F6F87" w:rsidRDefault="00CF1553" w:rsidP="00CF1553">
      <w:pPr>
        <w:jc w:val="center"/>
        <w:rPr>
          <w:rFonts w:cstheme="minorHAnsi"/>
          <w:lang w:val="en-US"/>
        </w:rPr>
      </w:pPr>
      <w:r w:rsidRPr="000F6F87">
        <w:rPr>
          <w:rFonts w:cstheme="minorHAnsi"/>
          <w:lang w:val="en-US"/>
        </w:rPr>
        <w:t>Digital Assignment – I</w:t>
      </w:r>
    </w:p>
    <w:p w14:paraId="041EC5FB" w14:textId="2B9DD393" w:rsidR="00CF1553" w:rsidRPr="000F6F87" w:rsidRDefault="00CF1553" w:rsidP="00CF1553">
      <w:pPr>
        <w:jc w:val="center"/>
        <w:rPr>
          <w:rFonts w:cstheme="minorHAnsi"/>
          <w:lang w:val="en-US"/>
        </w:rPr>
      </w:pPr>
    </w:p>
    <w:p w14:paraId="60CA7A61" w14:textId="3B8084B1" w:rsidR="00CF1553" w:rsidRPr="000F6F87" w:rsidRDefault="00854F02" w:rsidP="00CF1553">
      <w:pPr>
        <w:rPr>
          <w:rFonts w:cstheme="minorHAnsi"/>
          <w:lang w:val="en-US"/>
        </w:rPr>
      </w:pPr>
      <w:r w:rsidRPr="000F6F87">
        <w:rPr>
          <w:rFonts w:cstheme="minorHAnsi"/>
          <w:b/>
          <w:bCs/>
          <w:u w:val="single"/>
          <w:lang w:val="en-US"/>
        </w:rPr>
        <w:t>Literature Survey</w:t>
      </w:r>
    </w:p>
    <w:p w14:paraId="3042E3F1" w14:textId="77777777" w:rsidR="00F43C86" w:rsidRPr="000F6F87" w:rsidRDefault="00F43C86" w:rsidP="00F43C86">
      <w:pPr>
        <w:autoSpaceDE w:val="0"/>
        <w:autoSpaceDN w:val="0"/>
        <w:adjustRightInd w:val="0"/>
        <w:spacing w:after="40"/>
        <w:rPr>
          <w:rFonts w:cstheme="minorHAnsi"/>
          <w:b/>
          <w:bCs/>
          <w:lang w:val="en-GB"/>
        </w:rPr>
      </w:pPr>
      <w:r w:rsidRPr="000F6F87">
        <w:rPr>
          <w:rFonts w:cstheme="minorHAnsi"/>
          <w:b/>
          <w:bCs/>
          <w:lang w:val="en-GB"/>
        </w:rPr>
        <w:t>Deep Learning and Machine Learning for Finance</w:t>
      </w:r>
    </w:p>
    <w:p w14:paraId="112F5AFD" w14:textId="40B72E58" w:rsidR="00F43C86" w:rsidRPr="000F6F87" w:rsidRDefault="00F43C86" w:rsidP="00F43C86">
      <w:pPr>
        <w:autoSpaceDE w:val="0"/>
        <w:autoSpaceDN w:val="0"/>
        <w:adjustRightInd w:val="0"/>
        <w:spacing w:after="40"/>
        <w:rPr>
          <w:rFonts w:cstheme="minorHAnsi"/>
          <w:lang w:val="en-GB"/>
        </w:rPr>
      </w:pPr>
      <w:r w:rsidRPr="000F6F87">
        <w:rPr>
          <w:rFonts w:cstheme="minorHAnsi"/>
          <w:lang w:val="en-GB"/>
        </w:rPr>
        <w:t>Deep learning and machine learning are increasingly applied in finance to enhance processes and decision-making. This review outlines their current applications in the industry and identifies areas for future research.</w:t>
      </w:r>
    </w:p>
    <w:p w14:paraId="4E79C9B3" w14:textId="77777777" w:rsidR="00F43C86" w:rsidRPr="000F6F87" w:rsidRDefault="00F43C86" w:rsidP="00F43C86">
      <w:pPr>
        <w:autoSpaceDE w:val="0"/>
        <w:autoSpaceDN w:val="0"/>
        <w:adjustRightInd w:val="0"/>
        <w:spacing w:after="40"/>
        <w:rPr>
          <w:rFonts w:cstheme="minorHAnsi"/>
          <w:lang w:val="en-GB"/>
        </w:rPr>
      </w:pPr>
    </w:p>
    <w:p w14:paraId="62353C66" w14:textId="77777777" w:rsidR="00F43C86" w:rsidRPr="000F6F87" w:rsidRDefault="00F43C86" w:rsidP="00F43C86">
      <w:pPr>
        <w:autoSpaceDE w:val="0"/>
        <w:autoSpaceDN w:val="0"/>
        <w:adjustRightInd w:val="0"/>
        <w:spacing w:after="40"/>
        <w:rPr>
          <w:rFonts w:cstheme="minorHAnsi"/>
          <w:lang w:val="en-GB"/>
        </w:rPr>
      </w:pPr>
      <w:r w:rsidRPr="000F6F87">
        <w:rPr>
          <w:rFonts w:cstheme="minorHAnsi"/>
          <w:b/>
          <w:bCs/>
          <w:lang w:val="en-GB"/>
        </w:rPr>
        <w:t>Cloud Computing</w:t>
      </w:r>
    </w:p>
    <w:p w14:paraId="17F0EBB6" w14:textId="2F5B0B5E" w:rsidR="00F43C86" w:rsidRPr="000F6F87" w:rsidRDefault="00F43C86" w:rsidP="00F43C86">
      <w:pPr>
        <w:autoSpaceDE w:val="0"/>
        <w:autoSpaceDN w:val="0"/>
        <w:adjustRightInd w:val="0"/>
        <w:spacing w:after="40"/>
        <w:rPr>
          <w:rFonts w:cstheme="minorHAnsi"/>
          <w:lang w:val="en-GB"/>
        </w:rPr>
      </w:pPr>
      <w:proofErr w:type="spellStart"/>
      <w:r w:rsidRPr="000F6F87">
        <w:rPr>
          <w:rFonts w:cstheme="minorHAnsi"/>
          <w:lang w:val="en-GB"/>
        </w:rPr>
        <w:t>Killock</w:t>
      </w:r>
      <w:proofErr w:type="spellEnd"/>
      <w:r w:rsidRPr="000F6F87">
        <w:rPr>
          <w:rFonts w:cstheme="minorHAnsi"/>
          <w:lang w:val="en-GB"/>
        </w:rPr>
        <w:t xml:space="preserve"> (2019) found that integrating deep learning with cloud computing can improve financial operations and decision-making.</w:t>
      </w:r>
    </w:p>
    <w:p w14:paraId="52CFE7B8" w14:textId="77777777" w:rsidR="00F43C86" w:rsidRPr="000F6F87" w:rsidRDefault="00F43C86" w:rsidP="00F43C86">
      <w:pPr>
        <w:autoSpaceDE w:val="0"/>
        <w:autoSpaceDN w:val="0"/>
        <w:adjustRightInd w:val="0"/>
        <w:spacing w:after="40"/>
        <w:rPr>
          <w:rFonts w:cstheme="minorHAnsi"/>
          <w:lang w:val="en-GB"/>
        </w:rPr>
      </w:pPr>
    </w:p>
    <w:p w14:paraId="786C9B74" w14:textId="77777777" w:rsidR="00F43C86" w:rsidRPr="000F6F87" w:rsidRDefault="00F43C86" w:rsidP="00F43C86">
      <w:pPr>
        <w:autoSpaceDE w:val="0"/>
        <w:autoSpaceDN w:val="0"/>
        <w:adjustRightInd w:val="0"/>
        <w:spacing w:after="40"/>
        <w:rPr>
          <w:rFonts w:cstheme="minorHAnsi"/>
          <w:lang w:val="en-GB"/>
        </w:rPr>
      </w:pPr>
      <w:r w:rsidRPr="000F6F87">
        <w:rPr>
          <w:rFonts w:cstheme="minorHAnsi"/>
          <w:b/>
          <w:bCs/>
          <w:lang w:val="en-GB"/>
        </w:rPr>
        <w:t>Data Extraction</w:t>
      </w:r>
    </w:p>
    <w:p w14:paraId="108F5F0A" w14:textId="7994A773" w:rsidR="00F43C86" w:rsidRPr="000F6F87" w:rsidRDefault="00F43C86" w:rsidP="00F43C86">
      <w:pPr>
        <w:autoSpaceDE w:val="0"/>
        <w:autoSpaceDN w:val="0"/>
        <w:adjustRightInd w:val="0"/>
        <w:spacing w:after="40"/>
        <w:rPr>
          <w:rFonts w:cstheme="minorHAnsi"/>
          <w:lang w:val="en-GB"/>
        </w:rPr>
      </w:pPr>
      <w:r w:rsidRPr="000F6F87">
        <w:rPr>
          <w:rFonts w:cstheme="minorHAnsi"/>
          <w:lang w:val="en-GB"/>
        </w:rPr>
        <w:t>Priya et al. (2022) demonstrated deep learning's ability to efficiently extract key data from loan application documents, streamlining the approval process.</w:t>
      </w:r>
    </w:p>
    <w:p w14:paraId="56E8DFC9" w14:textId="77777777" w:rsidR="00F43C86" w:rsidRPr="000F6F87" w:rsidRDefault="00F43C86" w:rsidP="00F43C86">
      <w:pPr>
        <w:autoSpaceDE w:val="0"/>
        <w:autoSpaceDN w:val="0"/>
        <w:adjustRightInd w:val="0"/>
        <w:spacing w:after="40"/>
        <w:rPr>
          <w:rFonts w:cstheme="minorHAnsi"/>
          <w:lang w:val="en-GB"/>
        </w:rPr>
      </w:pPr>
    </w:p>
    <w:p w14:paraId="35436B65" w14:textId="77777777" w:rsidR="00F43C86" w:rsidRPr="000F6F87" w:rsidRDefault="00F43C86" w:rsidP="00F43C86">
      <w:pPr>
        <w:autoSpaceDE w:val="0"/>
        <w:autoSpaceDN w:val="0"/>
        <w:adjustRightInd w:val="0"/>
        <w:spacing w:after="40"/>
        <w:rPr>
          <w:rFonts w:cstheme="minorHAnsi"/>
          <w:lang w:val="en-GB"/>
        </w:rPr>
      </w:pPr>
      <w:r w:rsidRPr="000F6F87">
        <w:rPr>
          <w:rFonts w:cstheme="minorHAnsi"/>
          <w:b/>
          <w:bCs/>
          <w:lang w:val="en-GB"/>
        </w:rPr>
        <w:t>Credit Risk Analysis</w:t>
      </w:r>
    </w:p>
    <w:p w14:paraId="673DC5C4" w14:textId="767BDFB9" w:rsidR="00F43C86" w:rsidRPr="000F6F87" w:rsidRDefault="00F43C86" w:rsidP="00F43C86">
      <w:pPr>
        <w:autoSpaceDE w:val="0"/>
        <w:autoSpaceDN w:val="0"/>
        <w:adjustRightInd w:val="0"/>
        <w:spacing w:after="40"/>
        <w:rPr>
          <w:rFonts w:cstheme="minorHAnsi"/>
          <w:lang w:val="en-GB"/>
        </w:rPr>
      </w:pPr>
      <w:r w:rsidRPr="000F6F87">
        <w:rPr>
          <w:rFonts w:cstheme="minorHAnsi"/>
          <w:lang w:val="en-GB"/>
        </w:rPr>
        <w:t>Anand et al. (2020) highlighted machine learning's role in assessing and managing credit risk, a crucial aspect of finance.</w:t>
      </w:r>
    </w:p>
    <w:p w14:paraId="0942BAD7" w14:textId="77777777" w:rsidR="00F43C86" w:rsidRPr="000F6F87" w:rsidRDefault="00F43C86" w:rsidP="00F43C86">
      <w:pPr>
        <w:autoSpaceDE w:val="0"/>
        <w:autoSpaceDN w:val="0"/>
        <w:adjustRightInd w:val="0"/>
        <w:spacing w:after="40"/>
        <w:rPr>
          <w:rFonts w:cstheme="minorHAnsi"/>
          <w:lang w:val="en-GB"/>
        </w:rPr>
      </w:pPr>
    </w:p>
    <w:p w14:paraId="1EA55528" w14:textId="77777777" w:rsidR="00F43C86" w:rsidRPr="000F6F87" w:rsidRDefault="00F43C86" w:rsidP="00F43C86">
      <w:pPr>
        <w:autoSpaceDE w:val="0"/>
        <w:autoSpaceDN w:val="0"/>
        <w:adjustRightInd w:val="0"/>
        <w:spacing w:after="40"/>
        <w:rPr>
          <w:rFonts w:cstheme="minorHAnsi"/>
          <w:lang w:val="en-GB"/>
        </w:rPr>
      </w:pPr>
      <w:r w:rsidRPr="000F6F87">
        <w:rPr>
          <w:rFonts w:cstheme="minorHAnsi"/>
          <w:b/>
          <w:bCs/>
          <w:lang w:val="en-GB"/>
        </w:rPr>
        <w:t>Stock Price Forecasting</w:t>
      </w:r>
    </w:p>
    <w:p w14:paraId="47D8E6D1" w14:textId="43344B87" w:rsidR="00F43C86" w:rsidRPr="000F6F87" w:rsidRDefault="00F43C86" w:rsidP="00F43C86">
      <w:pPr>
        <w:autoSpaceDE w:val="0"/>
        <w:autoSpaceDN w:val="0"/>
        <w:adjustRightInd w:val="0"/>
        <w:spacing w:after="40"/>
        <w:rPr>
          <w:rFonts w:cstheme="minorHAnsi"/>
          <w:lang w:val="en-GB"/>
        </w:rPr>
      </w:pPr>
      <w:r w:rsidRPr="000F6F87">
        <w:rPr>
          <w:rFonts w:cstheme="minorHAnsi"/>
          <w:lang w:val="en-GB"/>
        </w:rPr>
        <w:t>Machine learning techniques are being used to forecast stock prices, offering valuable insights for investment decisions.</w:t>
      </w:r>
    </w:p>
    <w:p w14:paraId="33201C35" w14:textId="77777777" w:rsidR="00F43C86" w:rsidRPr="000F6F87" w:rsidRDefault="00F43C86" w:rsidP="00F43C86">
      <w:pPr>
        <w:autoSpaceDE w:val="0"/>
        <w:autoSpaceDN w:val="0"/>
        <w:adjustRightInd w:val="0"/>
        <w:spacing w:after="40"/>
        <w:rPr>
          <w:rFonts w:cstheme="minorHAnsi"/>
          <w:lang w:val="en-GB"/>
        </w:rPr>
      </w:pPr>
    </w:p>
    <w:p w14:paraId="7D385AE6" w14:textId="77777777" w:rsidR="00F43C86" w:rsidRPr="000F6F87" w:rsidRDefault="00F43C86" w:rsidP="00F43C86">
      <w:pPr>
        <w:autoSpaceDE w:val="0"/>
        <w:autoSpaceDN w:val="0"/>
        <w:adjustRightInd w:val="0"/>
        <w:spacing w:after="40"/>
        <w:rPr>
          <w:rFonts w:cstheme="minorHAnsi"/>
          <w:lang w:val="en-GB"/>
        </w:rPr>
      </w:pPr>
      <w:r w:rsidRPr="000F6F87">
        <w:rPr>
          <w:rFonts w:cstheme="minorHAnsi"/>
          <w:b/>
          <w:bCs/>
          <w:lang w:val="en-GB"/>
        </w:rPr>
        <w:t>Bank Fraud Prediction</w:t>
      </w:r>
    </w:p>
    <w:p w14:paraId="671BA801" w14:textId="7604269B" w:rsidR="00F43C86" w:rsidRPr="000F6F87" w:rsidRDefault="00F43C86" w:rsidP="00F43C86">
      <w:pPr>
        <w:autoSpaceDE w:val="0"/>
        <w:autoSpaceDN w:val="0"/>
        <w:adjustRightInd w:val="0"/>
        <w:spacing w:after="40"/>
        <w:rPr>
          <w:rFonts w:cstheme="minorHAnsi"/>
          <w:lang w:val="en-GB"/>
        </w:rPr>
      </w:pPr>
      <w:r w:rsidRPr="000F6F87">
        <w:rPr>
          <w:rFonts w:cstheme="minorHAnsi"/>
          <w:lang w:val="en-GB"/>
        </w:rPr>
        <w:t>Luz et al. (2021) discussed how neural networks can predict and prevent bank fraud, enhancing security in financial institutions.</w:t>
      </w:r>
    </w:p>
    <w:p w14:paraId="184A0EA8" w14:textId="77777777" w:rsidR="00F43C86" w:rsidRPr="000F6F87" w:rsidRDefault="00F43C86" w:rsidP="00F43C86">
      <w:pPr>
        <w:autoSpaceDE w:val="0"/>
        <w:autoSpaceDN w:val="0"/>
        <w:adjustRightInd w:val="0"/>
        <w:spacing w:after="40"/>
        <w:rPr>
          <w:rFonts w:cstheme="minorHAnsi"/>
          <w:lang w:val="en-GB"/>
        </w:rPr>
      </w:pPr>
    </w:p>
    <w:p w14:paraId="2B092487" w14:textId="77777777" w:rsidR="00F43C86" w:rsidRPr="000F6F87" w:rsidRDefault="00F43C86" w:rsidP="00F43C86">
      <w:pPr>
        <w:autoSpaceDE w:val="0"/>
        <w:autoSpaceDN w:val="0"/>
        <w:adjustRightInd w:val="0"/>
        <w:spacing w:after="40"/>
        <w:rPr>
          <w:rFonts w:cstheme="minorHAnsi"/>
          <w:b/>
          <w:bCs/>
          <w:lang w:val="en-GB"/>
        </w:rPr>
      </w:pPr>
      <w:r w:rsidRPr="000F6F87">
        <w:rPr>
          <w:rFonts w:cstheme="minorHAnsi"/>
          <w:b/>
          <w:bCs/>
          <w:lang w:val="en-GB"/>
        </w:rPr>
        <w:t>Knowledge Gaps and Future Research</w:t>
      </w:r>
    </w:p>
    <w:p w14:paraId="0818981F" w14:textId="77777777" w:rsidR="00913712" w:rsidRPr="000F6F87" w:rsidRDefault="00F43C86" w:rsidP="00F43C86">
      <w:pPr>
        <w:autoSpaceDE w:val="0"/>
        <w:autoSpaceDN w:val="0"/>
        <w:adjustRightInd w:val="0"/>
        <w:spacing w:after="40"/>
        <w:rPr>
          <w:rFonts w:cstheme="minorHAnsi"/>
          <w:lang w:val="en-GB"/>
        </w:rPr>
      </w:pPr>
      <w:r w:rsidRPr="000F6F87">
        <w:rPr>
          <w:rFonts w:cstheme="minorHAnsi"/>
          <w:b/>
          <w:bCs/>
          <w:lang w:val="en-GB"/>
        </w:rPr>
        <w:t>Ethical Implications</w:t>
      </w:r>
    </w:p>
    <w:p w14:paraId="18CB13AE" w14:textId="329096BC" w:rsidR="00F43C86" w:rsidRPr="000F6F87" w:rsidRDefault="00F43C86" w:rsidP="00F43C86">
      <w:pPr>
        <w:autoSpaceDE w:val="0"/>
        <w:autoSpaceDN w:val="0"/>
        <w:adjustRightInd w:val="0"/>
        <w:spacing w:after="40"/>
        <w:rPr>
          <w:rFonts w:cstheme="minorHAnsi"/>
          <w:lang w:val="en-GB"/>
        </w:rPr>
      </w:pPr>
      <w:r w:rsidRPr="000F6F87">
        <w:rPr>
          <w:rFonts w:cstheme="minorHAnsi"/>
          <w:lang w:val="en-GB"/>
        </w:rPr>
        <w:t>Future research should explore the ethical concerns of using deep learning in finance, including data privacy and transparency.</w:t>
      </w:r>
    </w:p>
    <w:p w14:paraId="6FF369FC" w14:textId="77777777" w:rsidR="00913712" w:rsidRPr="000F6F87" w:rsidRDefault="00913712" w:rsidP="00F43C86">
      <w:pPr>
        <w:autoSpaceDE w:val="0"/>
        <w:autoSpaceDN w:val="0"/>
        <w:adjustRightInd w:val="0"/>
        <w:spacing w:after="40"/>
        <w:rPr>
          <w:rFonts w:cstheme="minorHAnsi"/>
          <w:lang w:val="en-GB"/>
        </w:rPr>
      </w:pPr>
    </w:p>
    <w:p w14:paraId="3B7D4121" w14:textId="77777777" w:rsidR="00913712" w:rsidRPr="000F6F87" w:rsidRDefault="00F43C86" w:rsidP="00F43C86">
      <w:pPr>
        <w:autoSpaceDE w:val="0"/>
        <w:autoSpaceDN w:val="0"/>
        <w:adjustRightInd w:val="0"/>
        <w:spacing w:after="40"/>
        <w:rPr>
          <w:rFonts w:cstheme="minorHAnsi"/>
          <w:lang w:val="en-GB"/>
        </w:rPr>
      </w:pPr>
      <w:r w:rsidRPr="000F6F87">
        <w:rPr>
          <w:rFonts w:cstheme="minorHAnsi"/>
          <w:b/>
          <w:bCs/>
          <w:lang w:val="en-GB"/>
        </w:rPr>
        <w:t>Model Interpretabilit</w:t>
      </w:r>
      <w:r w:rsidR="00913712" w:rsidRPr="000F6F87">
        <w:rPr>
          <w:rFonts w:cstheme="minorHAnsi"/>
          <w:b/>
          <w:bCs/>
          <w:lang w:val="en-GB"/>
        </w:rPr>
        <w:t>y</w:t>
      </w:r>
    </w:p>
    <w:p w14:paraId="41BEBC5F" w14:textId="59841743" w:rsidR="00F43C86" w:rsidRPr="000F6F87" w:rsidRDefault="00F43C86" w:rsidP="00F43C86">
      <w:pPr>
        <w:autoSpaceDE w:val="0"/>
        <w:autoSpaceDN w:val="0"/>
        <w:adjustRightInd w:val="0"/>
        <w:spacing w:after="40"/>
        <w:rPr>
          <w:rFonts w:cstheme="minorHAnsi"/>
          <w:lang w:val="en-GB"/>
        </w:rPr>
      </w:pPr>
      <w:r w:rsidRPr="000F6F87">
        <w:rPr>
          <w:rFonts w:cstheme="minorHAnsi"/>
          <w:lang w:val="en-GB"/>
        </w:rPr>
        <w:t>Research is needed to improve the interpretability of models, making them more transparent and trustworthy in financial applications.</w:t>
      </w:r>
    </w:p>
    <w:p w14:paraId="396517C1" w14:textId="77777777" w:rsidR="00913712" w:rsidRPr="000F6F87" w:rsidRDefault="00913712" w:rsidP="00F43C86">
      <w:pPr>
        <w:autoSpaceDE w:val="0"/>
        <w:autoSpaceDN w:val="0"/>
        <w:adjustRightInd w:val="0"/>
        <w:spacing w:after="40"/>
        <w:rPr>
          <w:rFonts w:cstheme="minorHAnsi"/>
          <w:b/>
          <w:bCs/>
          <w:lang w:val="en-GB"/>
        </w:rPr>
      </w:pPr>
    </w:p>
    <w:p w14:paraId="078BA71A" w14:textId="77777777" w:rsidR="00913712" w:rsidRPr="000F6F87" w:rsidRDefault="00913712" w:rsidP="00F43C86">
      <w:pPr>
        <w:autoSpaceDE w:val="0"/>
        <w:autoSpaceDN w:val="0"/>
        <w:adjustRightInd w:val="0"/>
        <w:spacing w:after="40"/>
        <w:rPr>
          <w:rFonts w:cstheme="minorHAnsi"/>
          <w:b/>
          <w:bCs/>
          <w:lang w:val="en-GB"/>
        </w:rPr>
      </w:pPr>
    </w:p>
    <w:p w14:paraId="0F1644DA" w14:textId="764D1E2D" w:rsidR="00913712" w:rsidRPr="000F6F87" w:rsidRDefault="00F43C86" w:rsidP="00F43C86">
      <w:pPr>
        <w:autoSpaceDE w:val="0"/>
        <w:autoSpaceDN w:val="0"/>
        <w:adjustRightInd w:val="0"/>
        <w:spacing w:after="40"/>
        <w:rPr>
          <w:rFonts w:cstheme="minorHAnsi"/>
          <w:b/>
          <w:bCs/>
          <w:lang w:val="en-GB"/>
        </w:rPr>
      </w:pPr>
      <w:r w:rsidRPr="000F6F87">
        <w:rPr>
          <w:rFonts w:cstheme="minorHAnsi"/>
          <w:b/>
          <w:bCs/>
          <w:lang w:val="en-GB"/>
        </w:rPr>
        <w:lastRenderedPageBreak/>
        <w:t>Dynamic Knowledge Graphs</w:t>
      </w:r>
    </w:p>
    <w:p w14:paraId="4D4D7143" w14:textId="69A58CC5" w:rsidR="00F43C86" w:rsidRPr="000F6F87" w:rsidRDefault="00F43C86" w:rsidP="00F43C86">
      <w:pPr>
        <w:autoSpaceDE w:val="0"/>
        <w:autoSpaceDN w:val="0"/>
        <w:adjustRightInd w:val="0"/>
        <w:spacing w:after="40"/>
        <w:rPr>
          <w:rFonts w:cstheme="minorHAnsi"/>
          <w:lang w:val="en-GB"/>
        </w:rPr>
      </w:pPr>
      <w:r w:rsidRPr="000F6F87">
        <w:rPr>
          <w:rFonts w:cstheme="minorHAnsi"/>
          <w:lang w:val="en-GB"/>
        </w:rPr>
        <w:t>Investigating Graph Neural Networks for financial link prediction could offer new insights into complex financial relationships.</w:t>
      </w:r>
    </w:p>
    <w:p w14:paraId="707F7944" w14:textId="77777777" w:rsidR="00AC6A88" w:rsidRPr="000F6F87" w:rsidRDefault="00AC6A88" w:rsidP="002A2D52">
      <w:pPr>
        <w:autoSpaceDE w:val="0"/>
        <w:autoSpaceDN w:val="0"/>
        <w:adjustRightInd w:val="0"/>
        <w:spacing w:after="40"/>
        <w:rPr>
          <w:rFonts w:cstheme="minorHAnsi"/>
          <w:b/>
          <w:bCs/>
          <w:lang w:val="en-GB"/>
        </w:rPr>
      </w:pPr>
    </w:p>
    <w:p w14:paraId="0BCC82E3" w14:textId="2B6C3023" w:rsidR="002A2D52" w:rsidRPr="000F6F87" w:rsidRDefault="002A2D52" w:rsidP="002A2D52">
      <w:pPr>
        <w:autoSpaceDE w:val="0"/>
        <w:autoSpaceDN w:val="0"/>
        <w:adjustRightInd w:val="0"/>
        <w:spacing w:after="40"/>
        <w:rPr>
          <w:rFonts w:cstheme="minorHAnsi"/>
          <w:b/>
          <w:bCs/>
          <w:lang w:val="en-GB"/>
        </w:rPr>
      </w:pPr>
      <w:r w:rsidRPr="000F6F87">
        <w:rPr>
          <w:rFonts w:cstheme="minorHAnsi"/>
          <w:b/>
          <w:bCs/>
          <w:lang w:val="en-GB"/>
        </w:rPr>
        <w:t>References:</w:t>
      </w:r>
    </w:p>
    <w:p w14:paraId="30959EF9" w14:textId="498900D9" w:rsidR="00CA73ED" w:rsidRPr="000F6F87" w:rsidRDefault="00CA73ED" w:rsidP="00CA73ED">
      <w:pPr>
        <w:pStyle w:val="NormalWeb"/>
        <w:numPr>
          <w:ilvl w:val="0"/>
          <w:numId w:val="2"/>
        </w:numPr>
        <w:spacing w:before="0" w:beforeAutospacing="0" w:after="0" w:afterAutospacing="0"/>
        <w:rPr>
          <w:rFonts w:asciiTheme="minorHAnsi" w:hAnsiTheme="minorHAnsi" w:cstheme="minorHAnsi"/>
        </w:rPr>
      </w:pPr>
      <w:r w:rsidRPr="000F6F87">
        <w:rPr>
          <w:rFonts w:asciiTheme="minorHAnsi" w:hAnsiTheme="minorHAnsi" w:cstheme="minorHAnsi"/>
        </w:rPr>
        <w:t xml:space="preserve">Hou, Z. (2023). Analysis of SME Stock Price Forecasting System Based on </w:t>
      </w:r>
      <w:r w:rsidR="00D32952" w:rsidRPr="000F6F87">
        <w:rPr>
          <w:rFonts w:asciiTheme="minorHAnsi" w:hAnsiTheme="minorHAnsi" w:cstheme="minorHAnsi"/>
        </w:rPr>
        <w:t>Machine Learning</w:t>
      </w:r>
      <w:r w:rsidRPr="000F6F87">
        <w:rPr>
          <w:rFonts w:asciiTheme="minorHAnsi" w:hAnsiTheme="minorHAnsi" w:cstheme="minorHAnsi"/>
        </w:rPr>
        <w:t xml:space="preserve">. </w:t>
      </w:r>
      <w:r w:rsidRPr="000F6F87">
        <w:rPr>
          <w:rFonts w:asciiTheme="minorHAnsi" w:hAnsiTheme="minorHAnsi" w:cstheme="minorHAnsi"/>
          <w:i/>
          <w:iCs/>
        </w:rPr>
        <w:t>Finance &amp; Economics</w:t>
      </w:r>
      <w:r w:rsidRPr="000F6F87">
        <w:rPr>
          <w:rFonts w:asciiTheme="minorHAnsi" w:hAnsiTheme="minorHAnsi" w:cstheme="minorHAnsi"/>
        </w:rPr>
        <w:t xml:space="preserve">, </w:t>
      </w:r>
      <w:r w:rsidRPr="000F6F87">
        <w:rPr>
          <w:rFonts w:asciiTheme="minorHAnsi" w:hAnsiTheme="minorHAnsi" w:cstheme="minorHAnsi"/>
          <w:i/>
          <w:iCs/>
        </w:rPr>
        <w:t>1</w:t>
      </w:r>
      <w:r w:rsidRPr="000F6F87">
        <w:rPr>
          <w:rFonts w:asciiTheme="minorHAnsi" w:hAnsiTheme="minorHAnsi" w:cstheme="minorHAnsi"/>
        </w:rPr>
        <w:t xml:space="preserve">(2). </w:t>
      </w:r>
      <w:hyperlink r:id="rId5" w:history="1">
        <w:r w:rsidRPr="000F6F87">
          <w:rPr>
            <w:rStyle w:val="Hyperlink"/>
            <w:rFonts w:asciiTheme="minorHAnsi" w:hAnsiTheme="minorHAnsi" w:cstheme="minorHAnsi"/>
          </w:rPr>
          <w:t>https://doi.org/10.61173/q0wa9p71</w:t>
        </w:r>
      </w:hyperlink>
    </w:p>
    <w:p w14:paraId="63053F74" w14:textId="013D3F17" w:rsidR="00CA73ED" w:rsidRPr="000F6F87" w:rsidRDefault="00CA73ED" w:rsidP="00CA73ED">
      <w:pPr>
        <w:pStyle w:val="NormalWeb"/>
        <w:numPr>
          <w:ilvl w:val="0"/>
          <w:numId w:val="2"/>
        </w:numPr>
        <w:spacing w:before="0" w:beforeAutospacing="0" w:after="0" w:afterAutospacing="0"/>
        <w:rPr>
          <w:rFonts w:asciiTheme="minorHAnsi" w:hAnsiTheme="minorHAnsi" w:cstheme="minorHAnsi"/>
        </w:rPr>
      </w:pPr>
      <w:r w:rsidRPr="000F6F87">
        <w:rPr>
          <w:rFonts w:asciiTheme="minorHAnsi" w:hAnsiTheme="minorHAnsi" w:cstheme="minorHAnsi"/>
          <w:i/>
          <w:iCs/>
        </w:rPr>
        <w:t>Private Equity Decision Making Using a Risk-</w:t>
      </w:r>
      <w:r w:rsidR="00D32952" w:rsidRPr="000F6F87">
        <w:rPr>
          <w:rFonts w:asciiTheme="minorHAnsi" w:hAnsiTheme="minorHAnsi" w:cstheme="minorHAnsi"/>
          <w:i/>
          <w:iCs/>
        </w:rPr>
        <w:t>Weighted Optimal</w:t>
      </w:r>
      <w:r w:rsidRPr="000F6F87">
        <w:rPr>
          <w:rFonts w:asciiTheme="minorHAnsi" w:hAnsiTheme="minorHAnsi" w:cstheme="minorHAnsi"/>
          <w:i/>
          <w:iCs/>
        </w:rPr>
        <w:t xml:space="preserve"> Decision-Making Paradigm and </w:t>
      </w:r>
      <w:r w:rsidR="00D32952" w:rsidRPr="000F6F87">
        <w:rPr>
          <w:rFonts w:asciiTheme="minorHAnsi" w:hAnsiTheme="minorHAnsi" w:cstheme="minorHAnsi"/>
          <w:i/>
          <w:iCs/>
        </w:rPr>
        <w:t>Neural Networks</w:t>
      </w:r>
      <w:r w:rsidRPr="000F6F87">
        <w:rPr>
          <w:rFonts w:asciiTheme="minorHAnsi" w:hAnsiTheme="minorHAnsi" w:cstheme="minorHAnsi"/>
          <w:i/>
          <w:iCs/>
        </w:rPr>
        <w:t xml:space="preserve"> | Portfolio Management Research</w:t>
      </w:r>
      <w:r w:rsidRPr="000F6F87">
        <w:rPr>
          <w:rFonts w:asciiTheme="minorHAnsi" w:hAnsiTheme="minorHAnsi" w:cstheme="minorHAnsi"/>
        </w:rPr>
        <w:t xml:space="preserve">. (n.d.). </w:t>
      </w:r>
      <w:hyperlink r:id="rId6" w:history="1">
        <w:r w:rsidRPr="000F6F87">
          <w:rPr>
            <w:rStyle w:val="Hyperlink"/>
            <w:rFonts w:asciiTheme="minorHAnsi" w:hAnsiTheme="minorHAnsi" w:cstheme="minorHAnsi"/>
          </w:rPr>
          <w:t>https://www.pm-research.com/content/iijpriveq/16/3/15</w:t>
        </w:r>
      </w:hyperlink>
    </w:p>
    <w:p w14:paraId="466BC274" w14:textId="0FC34B06" w:rsidR="00CA73ED" w:rsidRPr="000F6F87" w:rsidRDefault="00CA73ED" w:rsidP="00CA73ED">
      <w:pPr>
        <w:pStyle w:val="NormalWeb"/>
        <w:numPr>
          <w:ilvl w:val="0"/>
          <w:numId w:val="2"/>
        </w:numPr>
        <w:spacing w:before="0" w:beforeAutospacing="0" w:after="0" w:afterAutospacing="0"/>
        <w:rPr>
          <w:rFonts w:asciiTheme="minorHAnsi" w:hAnsiTheme="minorHAnsi" w:cstheme="minorHAnsi"/>
        </w:rPr>
      </w:pPr>
      <w:r w:rsidRPr="000F6F87">
        <w:rPr>
          <w:rFonts w:asciiTheme="minorHAnsi" w:hAnsiTheme="minorHAnsi" w:cstheme="minorHAnsi"/>
          <w:i/>
          <w:iCs/>
        </w:rPr>
        <w:t>The Relationship between Cloud Computing and Deep Learning towards Organizational Commitment</w:t>
      </w:r>
      <w:r w:rsidRPr="000F6F87">
        <w:rPr>
          <w:rFonts w:asciiTheme="minorHAnsi" w:hAnsiTheme="minorHAnsi" w:cstheme="minorHAnsi"/>
        </w:rPr>
        <w:t xml:space="preserve">. (2022, February 23). IEEE Conference Publication | IEEE Xplore. </w:t>
      </w:r>
      <w:hyperlink r:id="rId7" w:history="1">
        <w:r w:rsidRPr="000F6F87">
          <w:rPr>
            <w:rStyle w:val="Hyperlink"/>
            <w:rFonts w:asciiTheme="minorHAnsi" w:hAnsiTheme="minorHAnsi" w:cstheme="minorHAnsi"/>
          </w:rPr>
          <w:t>https://ieeexplore.ieee.org/document/9754046</w:t>
        </w:r>
      </w:hyperlink>
    </w:p>
    <w:p w14:paraId="2057BB20" w14:textId="77E8A928" w:rsidR="00CA73ED" w:rsidRPr="000F6F87" w:rsidRDefault="00CA73ED" w:rsidP="00CA73ED">
      <w:pPr>
        <w:pStyle w:val="NormalWeb"/>
        <w:numPr>
          <w:ilvl w:val="0"/>
          <w:numId w:val="2"/>
        </w:numPr>
        <w:spacing w:before="0" w:beforeAutospacing="0" w:after="0" w:afterAutospacing="0"/>
        <w:rPr>
          <w:rFonts w:asciiTheme="minorHAnsi" w:hAnsiTheme="minorHAnsi" w:cstheme="minorHAnsi"/>
        </w:rPr>
      </w:pPr>
      <w:r w:rsidRPr="000F6F87">
        <w:rPr>
          <w:rFonts w:asciiTheme="minorHAnsi" w:hAnsiTheme="minorHAnsi" w:cstheme="minorHAnsi"/>
          <w:i/>
          <w:iCs/>
        </w:rPr>
        <w:t>Genetic algorithm-based feature selection method for credit risk analysis</w:t>
      </w:r>
      <w:r w:rsidRPr="000F6F87">
        <w:rPr>
          <w:rFonts w:asciiTheme="minorHAnsi" w:hAnsiTheme="minorHAnsi" w:cstheme="minorHAnsi"/>
        </w:rPr>
        <w:t xml:space="preserve">. (2012, December 1). IEEE Conference Publication | IEEE Xplore. </w:t>
      </w:r>
      <w:hyperlink r:id="rId8" w:history="1">
        <w:r w:rsidRPr="000F6F87">
          <w:rPr>
            <w:rStyle w:val="Hyperlink"/>
            <w:rFonts w:asciiTheme="minorHAnsi" w:hAnsiTheme="minorHAnsi" w:cstheme="minorHAnsi"/>
          </w:rPr>
          <w:t>https://ieeexplore.ieee.org/document/6526362</w:t>
        </w:r>
      </w:hyperlink>
    </w:p>
    <w:p w14:paraId="15C8A6B2" w14:textId="53CE0737" w:rsidR="00CA73ED" w:rsidRPr="000F6F87" w:rsidRDefault="00CA73ED" w:rsidP="00CA73ED">
      <w:pPr>
        <w:pStyle w:val="NormalWeb"/>
        <w:numPr>
          <w:ilvl w:val="0"/>
          <w:numId w:val="2"/>
        </w:numPr>
        <w:spacing w:before="0" w:beforeAutospacing="0" w:after="0" w:afterAutospacing="0"/>
        <w:rPr>
          <w:rFonts w:asciiTheme="minorHAnsi" w:hAnsiTheme="minorHAnsi" w:cstheme="minorHAnsi"/>
        </w:rPr>
      </w:pPr>
      <w:r w:rsidRPr="000F6F87">
        <w:rPr>
          <w:rFonts w:asciiTheme="minorHAnsi" w:hAnsiTheme="minorHAnsi" w:cstheme="minorHAnsi"/>
        </w:rPr>
        <w:t xml:space="preserve">Zhang, X. (2021). Application of data mining and machine learning in management accounting information system. </w:t>
      </w:r>
      <w:r w:rsidRPr="000F6F87">
        <w:rPr>
          <w:rFonts w:asciiTheme="minorHAnsi" w:hAnsiTheme="minorHAnsi" w:cstheme="minorHAnsi"/>
          <w:i/>
          <w:iCs/>
        </w:rPr>
        <w:t>Journal of Applied Science and Engineering</w:t>
      </w:r>
      <w:r w:rsidRPr="000F6F87">
        <w:rPr>
          <w:rFonts w:asciiTheme="minorHAnsi" w:hAnsiTheme="minorHAnsi" w:cstheme="minorHAnsi"/>
        </w:rPr>
        <w:t xml:space="preserve">, </w:t>
      </w:r>
      <w:r w:rsidRPr="000F6F87">
        <w:rPr>
          <w:rFonts w:asciiTheme="minorHAnsi" w:hAnsiTheme="minorHAnsi" w:cstheme="minorHAnsi"/>
          <w:i/>
          <w:iCs/>
        </w:rPr>
        <w:t>24</w:t>
      </w:r>
      <w:r w:rsidRPr="000F6F87">
        <w:rPr>
          <w:rFonts w:asciiTheme="minorHAnsi" w:hAnsiTheme="minorHAnsi" w:cstheme="minorHAnsi"/>
        </w:rPr>
        <w:t xml:space="preserve">(5), 813–820. </w:t>
      </w:r>
      <w:hyperlink r:id="rId9" w:history="1">
        <w:r w:rsidRPr="000F6F87">
          <w:rPr>
            <w:rStyle w:val="Hyperlink"/>
            <w:rFonts w:asciiTheme="minorHAnsi" w:hAnsiTheme="minorHAnsi" w:cstheme="minorHAnsi"/>
          </w:rPr>
          <w:t>https://doi.org/10.6180/jase.202110_24(5).0018</w:t>
        </w:r>
      </w:hyperlink>
    </w:p>
    <w:p w14:paraId="03E5E42E" w14:textId="0F46A5F3" w:rsidR="00CA73ED" w:rsidRPr="000F6F87" w:rsidRDefault="00CA73ED" w:rsidP="00CA73ED">
      <w:pPr>
        <w:pStyle w:val="NormalWeb"/>
        <w:numPr>
          <w:ilvl w:val="0"/>
          <w:numId w:val="2"/>
        </w:numPr>
        <w:spacing w:before="0" w:beforeAutospacing="0" w:after="0" w:afterAutospacing="0"/>
        <w:rPr>
          <w:rFonts w:asciiTheme="minorHAnsi" w:hAnsiTheme="minorHAnsi" w:cstheme="minorHAnsi"/>
        </w:rPr>
      </w:pPr>
      <w:proofErr w:type="spellStart"/>
      <w:r w:rsidRPr="000F6F87">
        <w:rPr>
          <w:rFonts w:asciiTheme="minorHAnsi" w:hAnsiTheme="minorHAnsi" w:cstheme="minorHAnsi"/>
        </w:rPr>
        <w:t>Flasch</w:t>
      </w:r>
      <w:proofErr w:type="spellEnd"/>
      <w:r w:rsidRPr="000F6F87">
        <w:rPr>
          <w:rFonts w:asciiTheme="minorHAnsi" w:hAnsiTheme="minorHAnsi" w:cstheme="minorHAnsi"/>
        </w:rPr>
        <w:t xml:space="preserve">, O., </w:t>
      </w:r>
      <w:proofErr w:type="spellStart"/>
      <w:r w:rsidRPr="000F6F87">
        <w:rPr>
          <w:rFonts w:asciiTheme="minorHAnsi" w:hAnsiTheme="minorHAnsi" w:cstheme="minorHAnsi"/>
        </w:rPr>
        <w:t>Bartz-Beielstein</w:t>
      </w:r>
      <w:proofErr w:type="spellEnd"/>
      <w:r w:rsidRPr="000F6F87">
        <w:rPr>
          <w:rFonts w:asciiTheme="minorHAnsi" w:hAnsiTheme="minorHAnsi" w:cstheme="minorHAnsi"/>
        </w:rPr>
        <w:t xml:space="preserve">, T., &amp; Bicker, D. (2011). </w:t>
      </w:r>
      <w:r w:rsidRPr="000F6F87">
        <w:rPr>
          <w:rFonts w:asciiTheme="minorHAnsi" w:hAnsiTheme="minorHAnsi" w:cstheme="minorHAnsi"/>
          <w:i/>
          <w:iCs/>
        </w:rPr>
        <w:t>Results of the GECCO 2011 Industrial Challenge: Optimizing Foreign Exchange Trading Strategies</w:t>
      </w:r>
      <w:r w:rsidRPr="000F6F87">
        <w:rPr>
          <w:rFonts w:asciiTheme="minorHAnsi" w:hAnsiTheme="minorHAnsi" w:cstheme="minorHAnsi"/>
        </w:rPr>
        <w:t xml:space="preserve">. </w:t>
      </w:r>
      <w:hyperlink r:id="rId10" w:history="1">
        <w:r w:rsidRPr="000F6F87">
          <w:rPr>
            <w:rStyle w:val="Hyperlink"/>
            <w:rFonts w:asciiTheme="minorHAnsi" w:hAnsiTheme="minorHAnsi" w:cstheme="minorHAnsi"/>
          </w:rPr>
          <w:t>https://www.semanticscholar.org/paper/Results-of-the-GECCO-2011-Industrial-Challenge%3A-Flasch-Bartz-Beielstein/27872864ebb62faff5e18c20138a93af5890b5b1</w:t>
        </w:r>
      </w:hyperlink>
    </w:p>
    <w:p w14:paraId="571B6994" w14:textId="055366E1" w:rsidR="00CA73ED" w:rsidRPr="000F6F87" w:rsidRDefault="00CA73ED" w:rsidP="00CA73ED">
      <w:pPr>
        <w:pStyle w:val="NormalWeb"/>
        <w:numPr>
          <w:ilvl w:val="0"/>
          <w:numId w:val="2"/>
        </w:numPr>
        <w:spacing w:before="0" w:beforeAutospacing="0" w:after="0" w:afterAutospacing="0"/>
        <w:rPr>
          <w:rFonts w:asciiTheme="minorHAnsi" w:hAnsiTheme="minorHAnsi" w:cstheme="minorHAnsi"/>
        </w:rPr>
      </w:pPr>
      <w:r w:rsidRPr="000F6F87">
        <w:rPr>
          <w:rFonts w:asciiTheme="minorHAnsi" w:hAnsiTheme="minorHAnsi" w:cstheme="minorHAnsi"/>
          <w:i/>
          <w:iCs/>
        </w:rPr>
        <w:t>GRAPH NEURAL NETWORKS FOR LINK PREDICTION IN DYNAMIC KNOWLEDGE GRAPHS</w:t>
      </w:r>
      <w:r w:rsidRPr="000F6F87">
        <w:rPr>
          <w:rFonts w:asciiTheme="minorHAnsi" w:hAnsiTheme="minorHAnsi" w:cstheme="minorHAnsi"/>
        </w:rPr>
        <w:t xml:space="preserve">. (2023, July 11). IJSREM. </w:t>
      </w:r>
      <w:hyperlink r:id="rId11" w:history="1">
        <w:r w:rsidRPr="000F6F87">
          <w:rPr>
            <w:rStyle w:val="Hyperlink"/>
            <w:rFonts w:asciiTheme="minorHAnsi" w:hAnsiTheme="minorHAnsi" w:cstheme="minorHAnsi"/>
          </w:rPr>
          <w:t>https://ijsrem.com/download/graph-neural-networks-for-link-prediction-in-dynamic-knowledge-graphs/</w:t>
        </w:r>
      </w:hyperlink>
    </w:p>
    <w:p w14:paraId="29B44363" w14:textId="6F66E5EE" w:rsidR="00CA73ED" w:rsidRPr="000F6F87" w:rsidRDefault="00CA73ED" w:rsidP="00CA73ED">
      <w:pPr>
        <w:pStyle w:val="NormalWeb"/>
        <w:numPr>
          <w:ilvl w:val="0"/>
          <w:numId w:val="2"/>
        </w:numPr>
        <w:spacing w:before="0" w:beforeAutospacing="0" w:after="0" w:afterAutospacing="0"/>
        <w:rPr>
          <w:rFonts w:asciiTheme="minorHAnsi" w:hAnsiTheme="minorHAnsi" w:cstheme="minorHAnsi"/>
        </w:rPr>
      </w:pPr>
      <w:r w:rsidRPr="000F6F87">
        <w:rPr>
          <w:rFonts w:asciiTheme="minorHAnsi" w:hAnsiTheme="minorHAnsi" w:cstheme="minorHAnsi"/>
          <w:i/>
          <w:iCs/>
        </w:rPr>
        <w:t>Deep Learning for Information Extraction in Finance Documents — Corporate Loan Operations</w:t>
      </w:r>
      <w:r w:rsidRPr="000F6F87">
        <w:rPr>
          <w:rFonts w:asciiTheme="minorHAnsi" w:hAnsiTheme="minorHAnsi" w:cstheme="minorHAnsi"/>
        </w:rPr>
        <w:t xml:space="preserve">. (2020, November 4). IEEE Conference Publication | IEEE Xplore. </w:t>
      </w:r>
      <w:hyperlink r:id="rId12" w:history="1">
        <w:r w:rsidRPr="000F6F87">
          <w:rPr>
            <w:rStyle w:val="Hyperlink"/>
            <w:rFonts w:asciiTheme="minorHAnsi" w:hAnsiTheme="minorHAnsi" w:cstheme="minorHAnsi"/>
          </w:rPr>
          <w:t>https://ieeexplore.ieee.org/document/9284865</w:t>
        </w:r>
      </w:hyperlink>
    </w:p>
    <w:p w14:paraId="4BFF86A5" w14:textId="25DBDBF9" w:rsidR="00CA73ED" w:rsidRPr="000F6F87" w:rsidRDefault="00CA73ED" w:rsidP="00CA73ED">
      <w:pPr>
        <w:pStyle w:val="NormalWeb"/>
        <w:numPr>
          <w:ilvl w:val="0"/>
          <w:numId w:val="2"/>
        </w:numPr>
        <w:spacing w:before="0" w:beforeAutospacing="0" w:after="0" w:afterAutospacing="0"/>
        <w:rPr>
          <w:rFonts w:asciiTheme="minorHAnsi" w:hAnsiTheme="minorHAnsi" w:cstheme="minorHAnsi"/>
        </w:rPr>
      </w:pPr>
      <w:r w:rsidRPr="000F6F87">
        <w:rPr>
          <w:rFonts w:asciiTheme="minorHAnsi" w:hAnsiTheme="minorHAnsi" w:cstheme="minorHAnsi"/>
        </w:rPr>
        <w:t xml:space="preserve">Gupta, A., </w:t>
      </w:r>
      <w:proofErr w:type="spellStart"/>
      <w:r w:rsidRPr="000F6F87">
        <w:rPr>
          <w:rFonts w:asciiTheme="minorHAnsi" w:hAnsiTheme="minorHAnsi" w:cstheme="minorHAnsi"/>
        </w:rPr>
        <w:t>Dengre</w:t>
      </w:r>
      <w:proofErr w:type="spellEnd"/>
      <w:r w:rsidRPr="000F6F87">
        <w:rPr>
          <w:rFonts w:asciiTheme="minorHAnsi" w:hAnsiTheme="minorHAnsi" w:cstheme="minorHAnsi"/>
        </w:rPr>
        <w:t xml:space="preserve">, V., </w:t>
      </w:r>
      <w:proofErr w:type="spellStart"/>
      <w:r w:rsidRPr="000F6F87">
        <w:rPr>
          <w:rFonts w:asciiTheme="minorHAnsi" w:hAnsiTheme="minorHAnsi" w:cstheme="minorHAnsi"/>
        </w:rPr>
        <w:t>Kheruwala</w:t>
      </w:r>
      <w:proofErr w:type="spellEnd"/>
      <w:r w:rsidRPr="000F6F87">
        <w:rPr>
          <w:rFonts w:asciiTheme="minorHAnsi" w:hAnsiTheme="minorHAnsi" w:cstheme="minorHAnsi"/>
        </w:rPr>
        <w:t xml:space="preserve">, H. A., &amp; Shah, M. (2020). Comprehensive review of text-mining applications in finance. </w:t>
      </w:r>
      <w:r w:rsidRPr="000F6F87">
        <w:rPr>
          <w:rFonts w:asciiTheme="minorHAnsi" w:hAnsiTheme="minorHAnsi" w:cstheme="minorHAnsi"/>
          <w:i/>
          <w:iCs/>
        </w:rPr>
        <w:t>Financial Innovation</w:t>
      </w:r>
      <w:r w:rsidRPr="000F6F87">
        <w:rPr>
          <w:rFonts w:asciiTheme="minorHAnsi" w:hAnsiTheme="minorHAnsi" w:cstheme="minorHAnsi"/>
        </w:rPr>
        <w:t xml:space="preserve">, </w:t>
      </w:r>
      <w:r w:rsidRPr="000F6F87">
        <w:rPr>
          <w:rFonts w:asciiTheme="minorHAnsi" w:hAnsiTheme="minorHAnsi" w:cstheme="minorHAnsi"/>
          <w:i/>
          <w:iCs/>
        </w:rPr>
        <w:t>6</w:t>
      </w:r>
      <w:r w:rsidRPr="000F6F87">
        <w:rPr>
          <w:rFonts w:asciiTheme="minorHAnsi" w:hAnsiTheme="minorHAnsi" w:cstheme="minorHAnsi"/>
        </w:rPr>
        <w:t xml:space="preserve">(1). </w:t>
      </w:r>
      <w:hyperlink r:id="rId13" w:history="1">
        <w:r w:rsidRPr="000F6F87">
          <w:rPr>
            <w:rStyle w:val="Hyperlink"/>
            <w:rFonts w:asciiTheme="minorHAnsi" w:hAnsiTheme="minorHAnsi" w:cstheme="minorHAnsi"/>
          </w:rPr>
          <w:t>https://doi.org/10.1186/s40854-020-00205-1</w:t>
        </w:r>
      </w:hyperlink>
    </w:p>
    <w:p w14:paraId="4C6F48FA" w14:textId="7800E396" w:rsidR="00854F02" w:rsidRPr="000F6F87" w:rsidRDefault="00CA73ED" w:rsidP="00CF1553">
      <w:pPr>
        <w:pStyle w:val="NormalWeb"/>
        <w:numPr>
          <w:ilvl w:val="0"/>
          <w:numId w:val="2"/>
        </w:numPr>
        <w:spacing w:before="0" w:beforeAutospacing="0" w:after="0" w:afterAutospacing="0"/>
        <w:rPr>
          <w:rStyle w:val="url"/>
          <w:rFonts w:asciiTheme="minorHAnsi" w:hAnsiTheme="minorHAnsi" w:cstheme="minorHAnsi"/>
        </w:rPr>
      </w:pPr>
      <w:r w:rsidRPr="000F6F87">
        <w:rPr>
          <w:rFonts w:asciiTheme="minorHAnsi" w:hAnsiTheme="minorHAnsi" w:cstheme="minorHAnsi"/>
        </w:rPr>
        <w:t xml:space="preserve">Gan, L., Wang, H., &amp; Yang, Z. (2020). Machine learning solutions to challenges in finance: An application to the pricing of financial products. </w:t>
      </w:r>
      <w:r w:rsidRPr="000F6F87">
        <w:rPr>
          <w:rFonts w:asciiTheme="minorHAnsi" w:hAnsiTheme="minorHAnsi" w:cstheme="minorHAnsi"/>
          <w:i/>
          <w:iCs/>
        </w:rPr>
        <w:t>Technological Forecasting and Social Change</w:t>
      </w:r>
      <w:r w:rsidRPr="000F6F87">
        <w:rPr>
          <w:rFonts w:asciiTheme="minorHAnsi" w:hAnsiTheme="minorHAnsi" w:cstheme="minorHAnsi"/>
        </w:rPr>
        <w:t xml:space="preserve">, </w:t>
      </w:r>
      <w:r w:rsidRPr="000F6F87">
        <w:rPr>
          <w:rFonts w:asciiTheme="minorHAnsi" w:hAnsiTheme="minorHAnsi" w:cstheme="minorHAnsi"/>
          <w:i/>
          <w:iCs/>
        </w:rPr>
        <w:t>153</w:t>
      </w:r>
      <w:r w:rsidRPr="000F6F87">
        <w:rPr>
          <w:rFonts w:asciiTheme="minorHAnsi" w:hAnsiTheme="minorHAnsi" w:cstheme="minorHAnsi"/>
        </w:rPr>
        <w:t xml:space="preserve">, 119928. </w:t>
      </w:r>
      <w:hyperlink r:id="rId14" w:history="1">
        <w:r w:rsidRPr="000F6F87">
          <w:rPr>
            <w:rStyle w:val="Hyperlink"/>
            <w:rFonts w:asciiTheme="minorHAnsi" w:hAnsiTheme="minorHAnsi" w:cstheme="minorHAnsi"/>
          </w:rPr>
          <w:t>https://doi.org/10.1016/j.techfore.2020.119928</w:t>
        </w:r>
      </w:hyperlink>
    </w:p>
    <w:p w14:paraId="15976084" w14:textId="5527D958" w:rsidR="00CA73ED" w:rsidRPr="000F6F87" w:rsidRDefault="00CA73ED" w:rsidP="00CA73ED">
      <w:pPr>
        <w:pStyle w:val="NormalWeb"/>
        <w:spacing w:before="0" w:beforeAutospacing="0" w:after="0" w:afterAutospacing="0"/>
        <w:rPr>
          <w:rStyle w:val="url"/>
          <w:rFonts w:asciiTheme="minorHAnsi" w:hAnsiTheme="minorHAnsi" w:cstheme="minorHAnsi"/>
        </w:rPr>
      </w:pPr>
    </w:p>
    <w:p w14:paraId="7D192498" w14:textId="77777777" w:rsidR="00D102F8" w:rsidRPr="000F6F87" w:rsidRDefault="00D102F8">
      <w:pPr>
        <w:rPr>
          <w:rFonts w:eastAsia="Times New Roman" w:cstheme="minorHAnsi"/>
          <w:b/>
          <w:bCs/>
          <w:u w:val="single"/>
          <w:lang w:eastAsia="en-GB"/>
        </w:rPr>
      </w:pPr>
      <w:r w:rsidRPr="000F6F87">
        <w:rPr>
          <w:rFonts w:cstheme="minorHAnsi"/>
          <w:b/>
          <w:bCs/>
          <w:u w:val="single"/>
        </w:rPr>
        <w:br w:type="page"/>
      </w:r>
    </w:p>
    <w:p w14:paraId="26557579" w14:textId="5733E65B" w:rsidR="00C23B74" w:rsidRPr="000F6F87" w:rsidRDefault="00FB29AD" w:rsidP="00C23B74">
      <w:pPr>
        <w:pStyle w:val="NormalWeb"/>
        <w:spacing w:before="0" w:beforeAutospacing="0" w:after="0" w:afterAutospacing="0"/>
        <w:rPr>
          <w:rFonts w:asciiTheme="minorHAnsi" w:hAnsiTheme="minorHAnsi" w:cstheme="minorHAnsi"/>
        </w:rPr>
      </w:pPr>
      <w:r w:rsidRPr="000F6F87">
        <w:rPr>
          <w:rFonts w:asciiTheme="minorHAnsi" w:hAnsiTheme="minorHAnsi" w:cstheme="minorHAnsi"/>
          <w:b/>
          <w:bCs/>
          <w:u w:val="single"/>
        </w:rPr>
        <w:lastRenderedPageBreak/>
        <w:t>Recent Challenges and Solutions with Deep Learning</w:t>
      </w:r>
    </w:p>
    <w:p w14:paraId="19E329A7" w14:textId="1D0EBE18" w:rsidR="00C23B74" w:rsidRPr="000F6F87" w:rsidRDefault="00C23B74" w:rsidP="00C23B74">
      <w:pPr>
        <w:pStyle w:val="NormalWeb"/>
        <w:spacing w:before="0" w:beforeAutospacing="0" w:after="0" w:afterAutospacing="0"/>
        <w:rPr>
          <w:rFonts w:asciiTheme="minorHAnsi" w:hAnsiTheme="minorHAnsi" w:cstheme="minorHAnsi"/>
        </w:rPr>
      </w:pPr>
      <w:r w:rsidRPr="000F6F87">
        <w:rPr>
          <w:rFonts w:asciiTheme="minorHAnsi" w:hAnsiTheme="minorHAnsi" w:cstheme="minorHAnsi"/>
        </w:rPr>
        <w:t xml:space="preserve">The finance industry faces a range of challenges, from the chaotic influence of news on market </w:t>
      </w:r>
      <w:r w:rsidRPr="000F6F87">
        <w:rPr>
          <w:rFonts w:asciiTheme="minorHAnsi" w:hAnsiTheme="minorHAnsi" w:cstheme="minorHAnsi"/>
        </w:rPr>
        <w:t>behaviour</w:t>
      </w:r>
      <w:r w:rsidRPr="000F6F87">
        <w:rPr>
          <w:rFonts w:asciiTheme="minorHAnsi" w:hAnsiTheme="minorHAnsi" w:cstheme="minorHAnsi"/>
        </w:rPr>
        <w:t xml:space="preserve"> to the risks associated with high-frequency trading (HFT), fraud detection, credit scoring, portfolio optimization, and regulatory compliance. These issues complicate decision-making and increase the potential for financial losses. </w:t>
      </w:r>
      <w:r w:rsidRPr="000F6F87">
        <w:rPr>
          <w:rFonts w:asciiTheme="minorHAnsi" w:hAnsiTheme="minorHAnsi" w:cstheme="minorHAnsi"/>
        </w:rPr>
        <w:t>D</w:t>
      </w:r>
      <w:r w:rsidRPr="000F6F87">
        <w:rPr>
          <w:rFonts w:asciiTheme="minorHAnsi" w:hAnsiTheme="minorHAnsi" w:cstheme="minorHAnsi"/>
        </w:rPr>
        <w:t>eep learning is emerging as a powerful tool to address these challenges, offering innovative solutions across multiple domains.</w:t>
      </w:r>
    </w:p>
    <w:p w14:paraId="3EAC7D82" w14:textId="599F630D" w:rsidR="00FB29AD" w:rsidRPr="000F6F87" w:rsidRDefault="00FB29AD" w:rsidP="00CA73ED">
      <w:pPr>
        <w:pStyle w:val="NormalWeb"/>
        <w:spacing w:before="0" w:beforeAutospacing="0" w:after="0" w:afterAutospacing="0"/>
        <w:rPr>
          <w:rFonts w:asciiTheme="minorHAnsi" w:hAnsiTheme="minorHAnsi" w:cstheme="minorHAnsi"/>
        </w:rPr>
      </w:pPr>
    </w:p>
    <w:p w14:paraId="293E5447" w14:textId="77777777" w:rsidR="00D102F8" w:rsidRPr="000F6F87" w:rsidRDefault="00D102F8" w:rsidP="00D102F8">
      <w:pPr>
        <w:pStyle w:val="NormalWeb"/>
        <w:spacing w:before="0" w:beforeAutospacing="0" w:after="0" w:afterAutospacing="0"/>
        <w:rPr>
          <w:rFonts w:asciiTheme="minorHAnsi" w:hAnsiTheme="minorHAnsi" w:cstheme="minorHAnsi"/>
          <w:b/>
          <w:bCs/>
        </w:rPr>
      </w:pPr>
      <w:r w:rsidRPr="000F6F87">
        <w:rPr>
          <w:rFonts w:asciiTheme="minorHAnsi" w:hAnsiTheme="minorHAnsi" w:cstheme="minorHAnsi"/>
          <w:b/>
          <w:bCs/>
        </w:rPr>
        <w:t>Market Chaos and News-Driven Hype</w:t>
      </w:r>
    </w:p>
    <w:p w14:paraId="04AFB7EE" w14:textId="21867169" w:rsidR="00D102F8" w:rsidRPr="000F6F87" w:rsidRDefault="00D102F8" w:rsidP="00D102F8">
      <w:pPr>
        <w:pStyle w:val="NormalWeb"/>
        <w:spacing w:before="0" w:beforeAutospacing="0" w:after="0" w:afterAutospacing="0"/>
        <w:rPr>
          <w:rFonts w:asciiTheme="minorHAnsi" w:hAnsiTheme="minorHAnsi" w:cstheme="minorHAnsi"/>
        </w:rPr>
      </w:pPr>
      <w:r w:rsidRPr="000F6F87">
        <w:rPr>
          <w:rFonts w:asciiTheme="minorHAnsi" w:hAnsiTheme="minorHAnsi" w:cstheme="minorHAnsi"/>
        </w:rPr>
        <w:t>Financial markets are highly volatile, with news events often causing unpredictable price movements. This hype-driven chaos complicates accurate market predictions, increasing risks for investors.</w:t>
      </w:r>
      <w:r w:rsidR="00BA45F9" w:rsidRPr="000F6F87">
        <w:rPr>
          <w:rFonts w:asciiTheme="minorHAnsi" w:hAnsiTheme="minorHAnsi" w:cstheme="minorHAnsi"/>
        </w:rPr>
        <w:t xml:space="preserve"> </w:t>
      </w:r>
      <w:r w:rsidRPr="000F6F87">
        <w:rPr>
          <w:rFonts w:asciiTheme="minorHAnsi" w:hAnsiTheme="minorHAnsi" w:cstheme="minorHAnsi"/>
        </w:rPr>
        <w:t xml:space="preserve">Deep learning models, using natural language processing (NLP), can </w:t>
      </w:r>
      <w:r w:rsidRPr="000F6F87">
        <w:rPr>
          <w:rFonts w:asciiTheme="minorHAnsi" w:hAnsiTheme="minorHAnsi" w:cstheme="minorHAnsi"/>
        </w:rPr>
        <w:t>analyse</w:t>
      </w:r>
      <w:r w:rsidRPr="000F6F87">
        <w:rPr>
          <w:rFonts w:asciiTheme="minorHAnsi" w:hAnsiTheme="minorHAnsi" w:cstheme="minorHAnsi"/>
        </w:rPr>
        <w:t xml:space="preserve"> real-time news feeds, social media trends, and historical data to detect patterns and sentiment. These models predict the impact of news on asset prices, helping investors make informed decisions amidst market volatility.</w:t>
      </w:r>
    </w:p>
    <w:p w14:paraId="452A42B8" w14:textId="014E6C62" w:rsidR="00D102F8" w:rsidRPr="000F6F87" w:rsidRDefault="00D102F8" w:rsidP="00D102F8">
      <w:pPr>
        <w:pStyle w:val="NormalWeb"/>
        <w:spacing w:before="0" w:beforeAutospacing="0" w:after="0" w:afterAutospacing="0"/>
        <w:rPr>
          <w:rFonts w:asciiTheme="minorHAnsi" w:hAnsiTheme="minorHAnsi" w:cstheme="minorHAnsi"/>
        </w:rPr>
      </w:pPr>
    </w:p>
    <w:p w14:paraId="79E06899" w14:textId="77777777" w:rsidR="006A730C" w:rsidRPr="000F6F87" w:rsidRDefault="00D102F8" w:rsidP="006A730C">
      <w:pPr>
        <w:pStyle w:val="NormalWeb"/>
        <w:spacing w:before="0" w:beforeAutospacing="0" w:after="0" w:afterAutospacing="0"/>
        <w:rPr>
          <w:rFonts w:asciiTheme="minorHAnsi" w:hAnsiTheme="minorHAnsi" w:cstheme="minorHAnsi"/>
          <w:b/>
          <w:bCs/>
        </w:rPr>
      </w:pPr>
      <w:r w:rsidRPr="000F6F87">
        <w:rPr>
          <w:rFonts w:asciiTheme="minorHAnsi" w:hAnsiTheme="minorHAnsi" w:cstheme="minorHAnsi"/>
          <w:b/>
          <w:bCs/>
        </w:rPr>
        <w:t>High-Frequency Trading (HFT) Risks</w:t>
      </w:r>
    </w:p>
    <w:p w14:paraId="0FE2E55C" w14:textId="48BBFAF0" w:rsidR="006A730C" w:rsidRPr="000F6F87" w:rsidRDefault="006A730C" w:rsidP="006A730C">
      <w:pPr>
        <w:pStyle w:val="NormalWeb"/>
        <w:spacing w:before="0" w:beforeAutospacing="0" w:after="0" w:afterAutospacing="0"/>
        <w:rPr>
          <w:rFonts w:asciiTheme="minorHAnsi" w:hAnsiTheme="minorHAnsi" w:cstheme="minorHAnsi"/>
        </w:rPr>
      </w:pPr>
      <w:r w:rsidRPr="000F6F87">
        <w:rPr>
          <w:rFonts w:asciiTheme="minorHAnsi" w:hAnsiTheme="minorHAnsi" w:cstheme="minorHAnsi"/>
        </w:rPr>
        <w:t>High-frequency trading (HFT) executes large volumes of trades in milliseconds, leading to sudden market swings and even flash crashes. The speed and volume of HFT make real-time monitoring and market stability challenging</w:t>
      </w:r>
      <w:r w:rsidRPr="000F6F87">
        <w:rPr>
          <w:rFonts w:asciiTheme="minorHAnsi" w:hAnsiTheme="minorHAnsi" w:cstheme="minorHAnsi"/>
        </w:rPr>
        <w:t>.</w:t>
      </w:r>
      <w:r w:rsidR="00BA45F9" w:rsidRPr="000F6F87">
        <w:rPr>
          <w:rFonts w:asciiTheme="minorHAnsi" w:hAnsiTheme="minorHAnsi" w:cstheme="minorHAnsi"/>
        </w:rPr>
        <w:t xml:space="preserve"> </w:t>
      </w:r>
      <w:r w:rsidRPr="000F6F87">
        <w:rPr>
          <w:rFonts w:asciiTheme="minorHAnsi" w:hAnsiTheme="minorHAnsi" w:cstheme="minorHAnsi"/>
        </w:rPr>
        <w:t xml:space="preserve">Deep learning can identify abnormal trading patterns by </w:t>
      </w:r>
      <w:r w:rsidR="0039513C" w:rsidRPr="000F6F87">
        <w:rPr>
          <w:rFonts w:asciiTheme="minorHAnsi" w:hAnsiTheme="minorHAnsi" w:cstheme="minorHAnsi"/>
        </w:rPr>
        <w:t>analysing</w:t>
      </w:r>
      <w:r w:rsidRPr="000F6F87">
        <w:rPr>
          <w:rFonts w:asciiTheme="minorHAnsi" w:hAnsiTheme="minorHAnsi" w:cstheme="minorHAnsi"/>
        </w:rPr>
        <w:t xml:space="preserve"> massive HFT data streams. These models alert traders to potential risks and can automatically adjust trading algorithms to prevent disruptive market events like flash crashes.</w:t>
      </w:r>
    </w:p>
    <w:p w14:paraId="738194B4" w14:textId="4D32C1F0" w:rsidR="006A730C" w:rsidRPr="000F6F87" w:rsidRDefault="006A730C" w:rsidP="006A730C">
      <w:pPr>
        <w:pStyle w:val="NormalWeb"/>
        <w:spacing w:before="0" w:beforeAutospacing="0" w:after="0" w:afterAutospacing="0"/>
        <w:rPr>
          <w:rFonts w:asciiTheme="minorHAnsi" w:hAnsiTheme="minorHAnsi" w:cstheme="minorHAnsi"/>
        </w:rPr>
      </w:pPr>
    </w:p>
    <w:p w14:paraId="2F46FA77" w14:textId="30CC9D70" w:rsidR="006A730C" w:rsidRPr="000F6F87" w:rsidRDefault="005D5678" w:rsidP="006A730C">
      <w:pPr>
        <w:pStyle w:val="NormalWeb"/>
        <w:spacing w:before="0" w:beforeAutospacing="0" w:after="0" w:afterAutospacing="0"/>
        <w:rPr>
          <w:rFonts w:asciiTheme="minorHAnsi" w:hAnsiTheme="minorHAnsi" w:cstheme="minorHAnsi"/>
          <w:b/>
          <w:bCs/>
        </w:rPr>
      </w:pPr>
      <w:r w:rsidRPr="000F6F87">
        <w:rPr>
          <w:rFonts w:asciiTheme="minorHAnsi" w:hAnsiTheme="minorHAnsi" w:cstheme="minorHAnsi"/>
          <w:b/>
          <w:bCs/>
        </w:rPr>
        <w:t>Fraud Detection and Prevention</w:t>
      </w:r>
    </w:p>
    <w:p w14:paraId="69084AE1" w14:textId="12449689" w:rsidR="00246DB6" w:rsidRPr="000F6F87" w:rsidRDefault="00246DB6" w:rsidP="006A730C">
      <w:pPr>
        <w:pStyle w:val="NormalWeb"/>
        <w:spacing w:before="0" w:beforeAutospacing="0" w:after="0" w:afterAutospacing="0"/>
        <w:rPr>
          <w:rFonts w:asciiTheme="minorHAnsi" w:hAnsiTheme="minorHAnsi" w:cstheme="minorHAnsi"/>
        </w:rPr>
      </w:pPr>
      <w:r w:rsidRPr="000F6F87">
        <w:rPr>
          <w:rFonts w:asciiTheme="minorHAnsi" w:hAnsiTheme="minorHAnsi" w:cstheme="minorHAnsi"/>
        </w:rPr>
        <w:t>Financial fraud, including identity theft and money laundering, is becoming increasingly sophisticated. Traditional rule-based systems often fail to detect these advanced fraudulent activities.</w:t>
      </w:r>
      <w:r w:rsidR="00BA45F9" w:rsidRPr="000F6F87">
        <w:rPr>
          <w:rFonts w:asciiTheme="minorHAnsi" w:hAnsiTheme="minorHAnsi" w:cstheme="minorHAnsi"/>
        </w:rPr>
        <w:t xml:space="preserve"> </w:t>
      </w:r>
      <w:r w:rsidR="0039513C" w:rsidRPr="000F6F87">
        <w:rPr>
          <w:rFonts w:asciiTheme="minorHAnsi" w:hAnsiTheme="minorHAnsi" w:cstheme="minorHAnsi"/>
        </w:rPr>
        <w:t xml:space="preserve">Deep learning employs anomaly detection techniques to identify unusual patterns in transaction data, indicating potential fraud. By </w:t>
      </w:r>
      <w:r w:rsidR="0039513C" w:rsidRPr="000F6F87">
        <w:rPr>
          <w:rFonts w:asciiTheme="minorHAnsi" w:hAnsiTheme="minorHAnsi" w:cstheme="minorHAnsi"/>
        </w:rPr>
        <w:t>analysing</w:t>
      </w:r>
      <w:r w:rsidR="0039513C" w:rsidRPr="000F6F87">
        <w:rPr>
          <w:rFonts w:asciiTheme="minorHAnsi" w:hAnsiTheme="minorHAnsi" w:cstheme="minorHAnsi"/>
        </w:rPr>
        <w:t xml:space="preserve"> diverse datasets, these models continuously adapt to new fraud tactics, providing robust and evolving protection against financial crime.</w:t>
      </w:r>
    </w:p>
    <w:p w14:paraId="4479339A" w14:textId="78BD7DC6" w:rsidR="0039513C" w:rsidRPr="000F6F87" w:rsidRDefault="0039513C" w:rsidP="006A730C">
      <w:pPr>
        <w:pStyle w:val="NormalWeb"/>
        <w:spacing w:before="0" w:beforeAutospacing="0" w:after="0" w:afterAutospacing="0"/>
        <w:rPr>
          <w:rFonts w:asciiTheme="minorHAnsi" w:hAnsiTheme="minorHAnsi" w:cstheme="minorHAnsi"/>
        </w:rPr>
      </w:pPr>
    </w:p>
    <w:p w14:paraId="7446A080" w14:textId="77777777" w:rsidR="00464E7A" w:rsidRPr="000F6F87" w:rsidRDefault="00152106" w:rsidP="00464E7A">
      <w:pPr>
        <w:pStyle w:val="NormalWeb"/>
        <w:spacing w:before="0" w:beforeAutospacing="0" w:after="0" w:afterAutospacing="0"/>
        <w:rPr>
          <w:rFonts w:asciiTheme="minorHAnsi" w:hAnsiTheme="minorHAnsi" w:cstheme="minorHAnsi"/>
          <w:b/>
          <w:bCs/>
        </w:rPr>
      </w:pPr>
      <w:r w:rsidRPr="000F6F87">
        <w:rPr>
          <w:rFonts w:asciiTheme="minorHAnsi" w:hAnsiTheme="minorHAnsi" w:cstheme="minorHAnsi"/>
          <w:b/>
          <w:bCs/>
        </w:rPr>
        <w:t>Credit Scoring and Risk Management</w:t>
      </w:r>
    </w:p>
    <w:p w14:paraId="7E4443A6" w14:textId="4D370CE1" w:rsidR="00464E7A" w:rsidRPr="000F6F87" w:rsidRDefault="00464E7A" w:rsidP="00464E7A">
      <w:pPr>
        <w:pStyle w:val="NormalWeb"/>
        <w:spacing w:before="0" w:beforeAutospacing="0" w:after="0" w:afterAutospacing="0"/>
        <w:rPr>
          <w:rFonts w:asciiTheme="minorHAnsi" w:hAnsiTheme="minorHAnsi" w:cstheme="minorHAnsi"/>
        </w:rPr>
      </w:pPr>
      <w:r w:rsidRPr="000F6F87">
        <w:rPr>
          <w:rFonts w:asciiTheme="minorHAnsi" w:hAnsiTheme="minorHAnsi" w:cstheme="minorHAnsi"/>
        </w:rPr>
        <w:t>Traditional credit scoring methods may inaccurately assess a borrower’s credit risk, particularly for individuals with limited credit histories. This can lead to higher default rates or missed lending opportunities</w:t>
      </w:r>
      <w:r w:rsidRPr="000F6F87">
        <w:rPr>
          <w:rFonts w:asciiTheme="minorHAnsi" w:hAnsiTheme="minorHAnsi" w:cstheme="minorHAnsi"/>
        </w:rPr>
        <w:t>.</w:t>
      </w:r>
      <w:r w:rsidR="00BA45F9" w:rsidRPr="000F6F87">
        <w:rPr>
          <w:rFonts w:asciiTheme="minorHAnsi" w:hAnsiTheme="minorHAnsi" w:cstheme="minorHAnsi"/>
        </w:rPr>
        <w:t xml:space="preserve"> </w:t>
      </w:r>
      <w:r w:rsidR="00BB7B7F" w:rsidRPr="000F6F87">
        <w:rPr>
          <w:rFonts w:asciiTheme="minorHAnsi" w:hAnsiTheme="minorHAnsi" w:cstheme="minorHAnsi"/>
        </w:rPr>
        <w:t>Deep learning models integrate a broader range of data sources, such as social media activity and alternative financial data, to assess creditworthiness more accurately. These models continuously update risk assessments, enabling more precise lending decisions and reducing default rates.</w:t>
      </w:r>
    </w:p>
    <w:p w14:paraId="05FB312D" w14:textId="109A4280" w:rsidR="00BB7B7F" w:rsidRPr="000F6F87" w:rsidRDefault="00BB7B7F" w:rsidP="00464E7A">
      <w:pPr>
        <w:pStyle w:val="NormalWeb"/>
        <w:spacing w:before="0" w:beforeAutospacing="0" w:after="0" w:afterAutospacing="0"/>
        <w:rPr>
          <w:rFonts w:asciiTheme="minorHAnsi" w:hAnsiTheme="minorHAnsi" w:cstheme="minorHAnsi"/>
        </w:rPr>
      </w:pPr>
    </w:p>
    <w:p w14:paraId="08F5CFFE" w14:textId="5E3E3C44" w:rsidR="00BB7B7F" w:rsidRPr="000F6F87" w:rsidRDefault="00914377" w:rsidP="00464E7A">
      <w:pPr>
        <w:pStyle w:val="NormalWeb"/>
        <w:spacing w:before="0" w:beforeAutospacing="0" w:after="0" w:afterAutospacing="0"/>
        <w:rPr>
          <w:rFonts w:asciiTheme="minorHAnsi" w:hAnsiTheme="minorHAnsi" w:cstheme="minorHAnsi"/>
          <w:b/>
          <w:bCs/>
        </w:rPr>
      </w:pPr>
      <w:r w:rsidRPr="000F6F87">
        <w:rPr>
          <w:rFonts w:asciiTheme="minorHAnsi" w:hAnsiTheme="minorHAnsi" w:cstheme="minorHAnsi"/>
          <w:b/>
          <w:bCs/>
        </w:rPr>
        <w:t>Portfolio Optimization</w:t>
      </w:r>
    </w:p>
    <w:p w14:paraId="207A0739" w14:textId="1FC174BF" w:rsidR="002D5626" w:rsidRPr="000F6F87" w:rsidRDefault="002D5626" w:rsidP="002D5626">
      <w:pPr>
        <w:pStyle w:val="NormalWeb"/>
        <w:spacing w:before="0" w:beforeAutospacing="0" w:after="0" w:afterAutospacing="0"/>
        <w:rPr>
          <w:rFonts w:asciiTheme="minorHAnsi" w:hAnsiTheme="minorHAnsi" w:cstheme="minorHAnsi"/>
        </w:rPr>
      </w:pPr>
      <w:r w:rsidRPr="000F6F87">
        <w:rPr>
          <w:rFonts w:asciiTheme="minorHAnsi" w:hAnsiTheme="minorHAnsi" w:cstheme="minorHAnsi"/>
        </w:rPr>
        <w:t>Balancing risk and return in investment portfolios is complex, especially with rapidly changing market conditions and vast amounts of data to process.</w:t>
      </w:r>
      <w:r w:rsidR="00BA45F9" w:rsidRPr="000F6F87">
        <w:rPr>
          <w:rFonts w:asciiTheme="minorHAnsi" w:hAnsiTheme="minorHAnsi" w:cstheme="minorHAnsi"/>
        </w:rPr>
        <w:t xml:space="preserve"> </w:t>
      </w:r>
      <w:r w:rsidRPr="000F6F87">
        <w:rPr>
          <w:rFonts w:asciiTheme="minorHAnsi" w:hAnsiTheme="minorHAnsi" w:cstheme="minorHAnsi"/>
        </w:rPr>
        <w:t>Deep learning algorithms, like reinforcement learning, optimize portfolios by learning from past market data and simulating various scenarios. These models provide real-time portfolio adjustments to maximize returns and minimize risk.</w:t>
      </w:r>
    </w:p>
    <w:p w14:paraId="0CF5FC84" w14:textId="7CEE05A7" w:rsidR="002D5626" w:rsidRPr="000F6F87" w:rsidRDefault="002D5626" w:rsidP="00464E7A">
      <w:pPr>
        <w:pStyle w:val="NormalWeb"/>
        <w:spacing w:before="0" w:beforeAutospacing="0" w:after="0" w:afterAutospacing="0"/>
        <w:rPr>
          <w:rFonts w:asciiTheme="minorHAnsi" w:hAnsiTheme="minorHAnsi" w:cstheme="minorHAnsi"/>
          <w:b/>
          <w:bCs/>
        </w:rPr>
      </w:pPr>
    </w:p>
    <w:p w14:paraId="0473ED37" w14:textId="77777777" w:rsidR="007B214C" w:rsidRPr="000F6F87" w:rsidRDefault="00A4522C" w:rsidP="007B214C">
      <w:pPr>
        <w:pStyle w:val="NormalWeb"/>
        <w:spacing w:before="0" w:beforeAutospacing="0" w:after="0" w:afterAutospacing="0"/>
        <w:rPr>
          <w:rFonts w:asciiTheme="minorHAnsi" w:hAnsiTheme="minorHAnsi" w:cstheme="minorHAnsi"/>
          <w:b/>
          <w:bCs/>
        </w:rPr>
      </w:pPr>
      <w:r w:rsidRPr="000F6F87">
        <w:rPr>
          <w:rFonts w:asciiTheme="minorHAnsi" w:hAnsiTheme="minorHAnsi" w:cstheme="minorHAnsi"/>
          <w:b/>
          <w:bCs/>
        </w:rPr>
        <w:lastRenderedPageBreak/>
        <w:t>Regulatory Compliance and Reporting</w:t>
      </w:r>
    </w:p>
    <w:p w14:paraId="59754607" w14:textId="4EF4126E" w:rsidR="00B662ED" w:rsidRPr="000F6F87" w:rsidRDefault="00B662ED" w:rsidP="007B214C">
      <w:pPr>
        <w:pStyle w:val="NormalWeb"/>
        <w:spacing w:before="0" w:beforeAutospacing="0" w:after="0" w:afterAutospacing="0"/>
        <w:rPr>
          <w:rFonts w:asciiTheme="minorHAnsi" w:hAnsiTheme="minorHAnsi" w:cstheme="minorHAnsi"/>
          <w:b/>
          <w:bCs/>
        </w:rPr>
      </w:pPr>
      <w:r w:rsidRPr="000F6F87">
        <w:rPr>
          <w:rFonts w:asciiTheme="minorHAnsi" w:hAnsiTheme="minorHAnsi" w:cstheme="minorHAnsi"/>
        </w:rPr>
        <w:t>Financial institutions must comply with stringent regulatory requirements, often across multiple jurisdictions. This involves precise and timely reporting, with non-compliance resulting in severe penalties.</w:t>
      </w:r>
      <w:r w:rsidRPr="000F6F87">
        <w:rPr>
          <w:rFonts w:asciiTheme="minorHAnsi" w:hAnsiTheme="minorHAnsi" w:cstheme="minorHAnsi"/>
        </w:rPr>
        <w:t xml:space="preserve"> </w:t>
      </w:r>
      <w:r w:rsidRPr="000F6F87">
        <w:rPr>
          <w:rFonts w:asciiTheme="minorHAnsi" w:hAnsiTheme="minorHAnsi" w:cstheme="minorHAnsi"/>
        </w:rPr>
        <w:t>Deep learning automates regulatory reporting by extracting and standardizing data from various sources, ensuring accuracy and efficiency. These models also monitor transactions for compliance, reducing the risk of human error and ensuring regulatory obligations are met.</w:t>
      </w:r>
    </w:p>
    <w:p w14:paraId="6AD8F774" w14:textId="6C7D4756" w:rsidR="00BA45F9" w:rsidRPr="000F6F87" w:rsidRDefault="00BA45F9" w:rsidP="00464E7A">
      <w:pPr>
        <w:pStyle w:val="NormalWeb"/>
        <w:spacing w:before="0" w:beforeAutospacing="0" w:after="0" w:afterAutospacing="0"/>
        <w:rPr>
          <w:rFonts w:asciiTheme="minorHAnsi" w:hAnsiTheme="minorHAnsi" w:cstheme="minorHAnsi"/>
          <w:b/>
          <w:bCs/>
        </w:rPr>
      </w:pPr>
    </w:p>
    <w:p w14:paraId="1E417410" w14:textId="77777777" w:rsidR="00CD6DDB" w:rsidRPr="000F6F87" w:rsidRDefault="001A7F78" w:rsidP="00CD6DDB">
      <w:pPr>
        <w:pStyle w:val="NormalWeb"/>
        <w:spacing w:before="0" w:beforeAutospacing="0" w:after="0" w:afterAutospacing="0"/>
        <w:rPr>
          <w:rFonts w:asciiTheme="minorHAnsi" w:hAnsiTheme="minorHAnsi" w:cstheme="minorHAnsi"/>
          <w:b/>
          <w:bCs/>
          <w:u w:val="single"/>
        </w:rPr>
      </w:pPr>
      <w:r w:rsidRPr="000F6F87">
        <w:rPr>
          <w:rFonts w:asciiTheme="minorHAnsi" w:hAnsiTheme="minorHAnsi" w:cstheme="minorHAnsi"/>
          <w:b/>
          <w:bCs/>
          <w:u w:val="single"/>
        </w:rPr>
        <w:t>Technology, Algorithms and Techniques</w:t>
      </w:r>
    </w:p>
    <w:p w14:paraId="05032083" w14:textId="500E3C50" w:rsidR="001A7F78" w:rsidRPr="000F6F87" w:rsidRDefault="00CD6DDB" w:rsidP="00CD6DDB">
      <w:pPr>
        <w:pStyle w:val="NormalWeb"/>
        <w:spacing w:before="0" w:beforeAutospacing="0" w:after="0" w:afterAutospacing="0"/>
        <w:rPr>
          <w:rFonts w:asciiTheme="minorHAnsi" w:hAnsiTheme="minorHAnsi" w:cstheme="minorHAnsi"/>
          <w:b/>
          <w:bCs/>
        </w:rPr>
      </w:pPr>
      <w:r w:rsidRPr="00CD6DDB">
        <w:rPr>
          <w:rFonts w:asciiTheme="minorHAnsi" w:hAnsiTheme="minorHAnsi" w:cstheme="minorHAnsi"/>
          <w:b/>
          <w:bCs/>
        </w:rPr>
        <w:t>Text Summarization and Natural Language Processing (NLP)</w:t>
      </w:r>
    </w:p>
    <w:p w14:paraId="62806F11" w14:textId="77777777" w:rsidR="00C517C8" w:rsidRPr="000F6F87" w:rsidRDefault="00516628" w:rsidP="00C517C8">
      <w:pPr>
        <w:pStyle w:val="NormalWeb"/>
        <w:numPr>
          <w:ilvl w:val="0"/>
          <w:numId w:val="8"/>
        </w:numPr>
        <w:spacing w:before="0" w:beforeAutospacing="0" w:after="0" w:afterAutospacing="0"/>
        <w:rPr>
          <w:rFonts w:asciiTheme="minorHAnsi" w:hAnsiTheme="minorHAnsi" w:cstheme="minorHAnsi"/>
        </w:rPr>
      </w:pPr>
      <w:r w:rsidRPr="000F6F87">
        <w:rPr>
          <w:rStyle w:val="Strong"/>
          <w:rFonts w:asciiTheme="minorHAnsi" w:hAnsiTheme="minorHAnsi" w:cstheme="minorHAnsi"/>
        </w:rPr>
        <w:t>Abstractive Summarization</w:t>
      </w:r>
      <w:r w:rsidRPr="000F6F87">
        <w:rPr>
          <w:rFonts w:asciiTheme="minorHAnsi" w:hAnsiTheme="minorHAnsi" w:cstheme="minorHAnsi"/>
        </w:rPr>
        <w:t xml:space="preserve">: Abstractive methods generate new phrases and sentences that capture the gist of the original text. These models often use </w:t>
      </w:r>
      <w:r w:rsidRPr="000F6F87">
        <w:rPr>
          <w:rStyle w:val="Strong"/>
          <w:rFonts w:asciiTheme="minorHAnsi" w:hAnsiTheme="minorHAnsi" w:cstheme="minorHAnsi"/>
          <w:b w:val="0"/>
          <w:bCs w:val="0"/>
        </w:rPr>
        <w:t>Recurrent Neural Networks (RNNs)</w:t>
      </w:r>
      <w:r w:rsidRPr="000F6F87">
        <w:rPr>
          <w:rFonts w:asciiTheme="minorHAnsi" w:hAnsiTheme="minorHAnsi" w:cstheme="minorHAnsi"/>
        </w:rPr>
        <w:t>,</w:t>
      </w:r>
      <w:r w:rsidRPr="000F6F87">
        <w:rPr>
          <w:rFonts w:asciiTheme="minorHAnsi" w:hAnsiTheme="minorHAnsi" w:cstheme="minorHAnsi"/>
        </w:rPr>
        <w:t xml:space="preserve"> especially </w:t>
      </w:r>
      <w:r w:rsidRPr="000F6F87">
        <w:rPr>
          <w:rStyle w:val="Strong"/>
          <w:rFonts w:asciiTheme="minorHAnsi" w:hAnsiTheme="minorHAnsi" w:cstheme="minorHAnsi"/>
          <w:b w:val="0"/>
          <w:bCs w:val="0"/>
        </w:rPr>
        <w:t>Long Short-Term Memory (LSTM)</w:t>
      </w:r>
      <w:r w:rsidRPr="000F6F87">
        <w:rPr>
          <w:rFonts w:asciiTheme="minorHAnsi" w:hAnsiTheme="minorHAnsi" w:cstheme="minorHAnsi"/>
          <w:b/>
          <w:bCs/>
        </w:rPr>
        <w:t xml:space="preserve"> </w:t>
      </w:r>
      <w:r w:rsidRPr="000F6F87">
        <w:rPr>
          <w:rFonts w:asciiTheme="minorHAnsi" w:hAnsiTheme="minorHAnsi" w:cstheme="minorHAnsi"/>
        </w:rPr>
        <w:t>networks, which are capable of handling long-term dependencies in text data.</w:t>
      </w:r>
    </w:p>
    <w:p w14:paraId="18A7242F" w14:textId="6FD037AB" w:rsidR="00516628" w:rsidRPr="000F6F87" w:rsidRDefault="00516628" w:rsidP="00C517C8">
      <w:pPr>
        <w:pStyle w:val="NormalWeb"/>
        <w:numPr>
          <w:ilvl w:val="0"/>
          <w:numId w:val="8"/>
        </w:numPr>
        <w:spacing w:before="0" w:beforeAutospacing="0" w:after="0" w:afterAutospacing="0"/>
        <w:rPr>
          <w:rFonts w:asciiTheme="minorHAnsi" w:hAnsiTheme="minorHAnsi" w:cstheme="minorHAnsi"/>
        </w:rPr>
      </w:pPr>
      <w:r w:rsidRPr="000F6F87">
        <w:rPr>
          <w:rStyle w:val="Strong"/>
          <w:rFonts w:asciiTheme="minorHAnsi" w:hAnsiTheme="minorHAnsi" w:cstheme="minorHAnsi"/>
        </w:rPr>
        <w:t>Transformer Models</w:t>
      </w:r>
      <w:r w:rsidRPr="000F6F87">
        <w:rPr>
          <w:rFonts w:asciiTheme="minorHAnsi" w:hAnsiTheme="minorHAnsi" w:cstheme="minorHAnsi"/>
        </w:rPr>
        <w:t xml:space="preserve">: More recently, </w:t>
      </w:r>
      <w:r w:rsidRPr="000F6F87">
        <w:rPr>
          <w:rStyle w:val="Strong"/>
          <w:rFonts w:asciiTheme="minorHAnsi" w:hAnsiTheme="minorHAnsi" w:cstheme="minorHAnsi"/>
          <w:b w:val="0"/>
          <w:bCs w:val="0"/>
        </w:rPr>
        <w:t>Transformer</w:t>
      </w:r>
      <w:r w:rsidRPr="000F6F87">
        <w:rPr>
          <w:rFonts w:asciiTheme="minorHAnsi" w:hAnsiTheme="minorHAnsi" w:cstheme="minorHAnsi"/>
        </w:rPr>
        <w:t xml:space="preserve"> architectures, such as </w:t>
      </w:r>
      <w:r w:rsidRPr="000F6F87">
        <w:rPr>
          <w:rStyle w:val="Strong"/>
          <w:rFonts w:asciiTheme="minorHAnsi" w:hAnsiTheme="minorHAnsi" w:cstheme="minorHAnsi"/>
          <w:b w:val="0"/>
          <w:bCs w:val="0"/>
        </w:rPr>
        <w:t>BERT</w:t>
      </w:r>
      <w:r w:rsidRPr="000F6F87">
        <w:rPr>
          <w:rFonts w:asciiTheme="minorHAnsi" w:hAnsiTheme="minorHAnsi" w:cstheme="minorHAnsi"/>
        </w:rPr>
        <w:t xml:space="preserve"> (Bidirectional Encoder Representations from Transformers) and </w:t>
      </w:r>
      <w:r w:rsidRPr="000F6F87">
        <w:rPr>
          <w:rStyle w:val="Strong"/>
          <w:rFonts w:asciiTheme="minorHAnsi" w:hAnsiTheme="minorHAnsi" w:cstheme="minorHAnsi"/>
          <w:b w:val="0"/>
          <w:bCs w:val="0"/>
        </w:rPr>
        <w:t>GPT</w:t>
      </w:r>
      <w:r w:rsidRPr="000F6F87">
        <w:rPr>
          <w:rFonts w:asciiTheme="minorHAnsi" w:hAnsiTheme="minorHAnsi" w:cstheme="minorHAnsi"/>
        </w:rPr>
        <w:t xml:space="preserve"> (Generative Pre-trained Transformer), have advanced text summari</w:t>
      </w:r>
      <w:r w:rsidR="00B3673B">
        <w:rPr>
          <w:rFonts w:asciiTheme="minorHAnsi" w:hAnsiTheme="minorHAnsi" w:cstheme="minorHAnsi"/>
        </w:rPr>
        <w:t>s</w:t>
      </w:r>
      <w:r w:rsidRPr="000F6F87">
        <w:rPr>
          <w:rFonts w:asciiTheme="minorHAnsi" w:hAnsiTheme="minorHAnsi" w:cstheme="minorHAnsi"/>
        </w:rPr>
        <w:t>ation by allowing parallel processing of text data and capturing contextual nuances more effectively.</w:t>
      </w:r>
    </w:p>
    <w:p w14:paraId="68475305" w14:textId="1348C6BA" w:rsidR="00356571" w:rsidRPr="000F6F87" w:rsidRDefault="00356571" w:rsidP="00356571">
      <w:pPr>
        <w:pStyle w:val="NormalWeb"/>
        <w:spacing w:before="0" w:beforeAutospacing="0" w:after="0" w:afterAutospacing="0"/>
        <w:rPr>
          <w:rFonts w:asciiTheme="minorHAnsi" w:hAnsiTheme="minorHAnsi" w:cstheme="minorHAnsi"/>
        </w:rPr>
      </w:pPr>
    </w:p>
    <w:p w14:paraId="69FC943A" w14:textId="35F4DFF5" w:rsidR="00356571" w:rsidRPr="000F6F87" w:rsidRDefault="008335D3" w:rsidP="00356571">
      <w:pPr>
        <w:pStyle w:val="NormalWeb"/>
        <w:spacing w:before="0" w:beforeAutospacing="0" w:after="0" w:afterAutospacing="0"/>
        <w:rPr>
          <w:rFonts w:asciiTheme="minorHAnsi" w:hAnsiTheme="minorHAnsi" w:cstheme="minorHAnsi"/>
          <w:b/>
          <w:bCs/>
        </w:rPr>
      </w:pPr>
      <w:r w:rsidRPr="000F6F87">
        <w:rPr>
          <w:rFonts w:asciiTheme="minorHAnsi" w:hAnsiTheme="minorHAnsi" w:cstheme="minorHAnsi"/>
          <w:b/>
          <w:bCs/>
        </w:rPr>
        <w:t>LSTM Layers for Sequential Data Processing</w:t>
      </w:r>
    </w:p>
    <w:p w14:paraId="0E4085E9" w14:textId="09003DE9" w:rsidR="008335D3" w:rsidRPr="000F6F87" w:rsidRDefault="000F206B" w:rsidP="008335D3">
      <w:pPr>
        <w:pStyle w:val="NormalWeb"/>
        <w:numPr>
          <w:ilvl w:val="0"/>
          <w:numId w:val="9"/>
        </w:numPr>
        <w:spacing w:before="0" w:beforeAutospacing="0" w:after="0" w:afterAutospacing="0"/>
        <w:rPr>
          <w:rFonts w:asciiTheme="minorHAnsi" w:hAnsiTheme="minorHAnsi" w:cstheme="minorHAnsi"/>
          <w:b/>
          <w:bCs/>
        </w:rPr>
      </w:pPr>
      <w:r w:rsidRPr="000F6F87">
        <w:rPr>
          <w:rStyle w:val="Strong"/>
          <w:rFonts w:asciiTheme="minorHAnsi" w:hAnsiTheme="minorHAnsi" w:cstheme="minorHAnsi"/>
        </w:rPr>
        <w:t>Stacked LSTMs</w:t>
      </w:r>
      <w:r w:rsidRPr="000F6F87">
        <w:rPr>
          <w:rFonts w:asciiTheme="minorHAnsi" w:hAnsiTheme="minorHAnsi" w:cstheme="minorHAnsi"/>
        </w:rPr>
        <w:t xml:space="preserve">: For more complex sequences, </w:t>
      </w:r>
      <w:r w:rsidRPr="000F6F87">
        <w:rPr>
          <w:rStyle w:val="Strong"/>
          <w:rFonts w:asciiTheme="minorHAnsi" w:hAnsiTheme="minorHAnsi" w:cstheme="minorHAnsi"/>
          <w:b w:val="0"/>
          <w:bCs w:val="0"/>
        </w:rPr>
        <w:t>stacked LSTM layers</w:t>
      </w:r>
      <w:r w:rsidRPr="000F6F87">
        <w:rPr>
          <w:rFonts w:asciiTheme="minorHAnsi" w:hAnsiTheme="minorHAnsi" w:cstheme="minorHAnsi"/>
        </w:rPr>
        <w:t xml:space="preserve"> are used, where multiple LSTM layers are stacked on top of each other. This architecture enables the model to capture more abstract features at higher layers, leading to improved performance in tasks like sentiment analysis, which is crucial for predicting market reactions to news.</w:t>
      </w:r>
    </w:p>
    <w:p w14:paraId="6953C04D" w14:textId="486AEEA1" w:rsidR="002A1AE9" w:rsidRPr="000F6F87" w:rsidRDefault="002A1AE9" w:rsidP="008335D3">
      <w:pPr>
        <w:pStyle w:val="NormalWeb"/>
        <w:numPr>
          <w:ilvl w:val="0"/>
          <w:numId w:val="9"/>
        </w:numPr>
        <w:spacing w:before="0" w:beforeAutospacing="0" w:after="0" w:afterAutospacing="0"/>
        <w:rPr>
          <w:rFonts w:asciiTheme="minorHAnsi" w:hAnsiTheme="minorHAnsi" w:cstheme="minorHAnsi"/>
          <w:b/>
          <w:bCs/>
        </w:rPr>
      </w:pPr>
      <w:r w:rsidRPr="000F6F87">
        <w:rPr>
          <w:rStyle w:val="Strong"/>
          <w:rFonts w:asciiTheme="minorHAnsi" w:hAnsiTheme="minorHAnsi" w:cstheme="minorHAnsi"/>
        </w:rPr>
        <w:t>Bidirectional LSTM (Bi-LSTM)</w:t>
      </w:r>
      <w:r w:rsidRPr="000F6F87">
        <w:rPr>
          <w:rFonts w:asciiTheme="minorHAnsi" w:hAnsiTheme="minorHAnsi" w:cstheme="minorHAnsi"/>
        </w:rPr>
        <w:t xml:space="preserve">: In cases where the entire sequence of data is available (like in a completed news article), </w:t>
      </w:r>
      <w:r w:rsidRPr="000F6F87">
        <w:rPr>
          <w:rStyle w:val="Strong"/>
          <w:rFonts w:asciiTheme="minorHAnsi" w:hAnsiTheme="minorHAnsi" w:cstheme="minorHAnsi"/>
          <w:b w:val="0"/>
          <w:bCs w:val="0"/>
        </w:rPr>
        <w:t>Bi-LSTM</w:t>
      </w:r>
      <w:r w:rsidRPr="000F6F87">
        <w:rPr>
          <w:rFonts w:asciiTheme="minorHAnsi" w:hAnsiTheme="minorHAnsi" w:cstheme="minorHAnsi"/>
        </w:rPr>
        <w:t xml:space="preserve"> can be employed. This model processes the sequence in both forward and backward directions, allowing it to capture context from both past and future states, which is particularly useful in understanding complex financial texts.</w:t>
      </w:r>
    </w:p>
    <w:p w14:paraId="49516084" w14:textId="51F09379" w:rsidR="000463CF" w:rsidRPr="000F6F87" w:rsidRDefault="000463CF" w:rsidP="000463CF">
      <w:pPr>
        <w:pStyle w:val="NormalWeb"/>
        <w:spacing w:before="0" w:beforeAutospacing="0" w:after="0" w:afterAutospacing="0"/>
        <w:rPr>
          <w:rFonts w:asciiTheme="minorHAnsi" w:hAnsiTheme="minorHAnsi" w:cstheme="minorHAnsi"/>
        </w:rPr>
      </w:pPr>
    </w:p>
    <w:p w14:paraId="15567BE6" w14:textId="6F857DF6" w:rsidR="000463CF" w:rsidRPr="000F6F87" w:rsidRDefault="001A6571" w:rsidP="000463CF">
      <w:pPr>
        <w:pStyle w:val="NormalWeb"/>
        <w:spacing w:before="0" w:beforeAutospacing="0" w:after="0" w:afterAutospacing="0"/>
        <w:rPr>
          <w:rFonts w:asciiTheme="minorHAnsi" w:hAnsiTheme="minorHAnsi" w:cstheme="minorHAnsi"/>
          <w:b/>
          <w:bCs/>
        </w:rPr>
      </w:pPr>
      <w:r w:rsidRPr="000F6F87">
        <w:rPr>
          <w:rFonts w:asciiTheme="minorHAnsi" w:hAnsiTheme="minorHAnsi" w:cstheme="minorHAnsi"/>
          <w:b/>
          <w:bCs/>
        </w:rPr>
        <w:t>Embedding Layers for Text Data</w:t>
      </w:r>
    </w:p>
    <w:p w14:paraId="6F3E43B8" w14:textId="585DB744" w:rsidR="001A6571" w:rsidRPr="000F6F87" w:rsidRDefault="001A6571" w:rsidP="001A6571">
      <w:pPr>
        <w:pStyle w:val="NormalWeb"/>
        <w:numPr>
          <w:ilvl w:val="0"/>
          <w:numId w:val="10"/>
        </w:numPr>
        <w:spacing w:before="0" w:beforeAutospacing="0" w:after="0" w:afterAutospacing="0"/>
        <w:rPr>
          <w:rFonts w:asciiTheme="minorHAnsi" w:hAnsiTheme="minorHAnsi" w:cstheme="minorHAnsi"/>
          <w:b/>
          <w:bCs/>
        </w:rPr>
      </w:pPr>
      <w:r w:rsidRPr="000F6F87">
        <w:rPr>
          <w:rStyle w:val="Strong"/>
          <w:rFonts w:asciiTheme="minorHAnsi" w:hAnsiTheme="minorHAnsi" w:cstheme="minorHAnsi"/>
        </w:rPr>
        <w:t>Embedding Layers</w:t>
      </w:r>
      <w:r w:rsidRPr="000F6F87">
        <w:rPr>
          <w:rFonts w:asciiTheme="minorHAnsi" w:hAnsiTheme="minorHAnsi" w:cstheme="minorHAnsi"/>
        </w:rPr>
        <w:t xml:space="preserve">: In neural networks, an </w:t>
      </w:r>
      <w:r w:rsidRPr="000F6F87">
        <w:rPr>
          <w:rStyle w:val="Strong"/>
          <w:rFonts w:asciiTheme="minorHAnsi" w:hAnsiTheme="minorHAnsi" w:cstheme="minorHAnsi"/>
          <w:b w:val="0"/>
          <w:bCs w:val="0"/>
        </w:rPr>
        <w:t>embedding layer</w:t>
      </w:r>
      <w:r w:rsidRPr="000F6F87">
        <w:rPr>
          <w:rFonts w:asciiTheme="minorHAnsi" w:hAnsiTheme="minorHAnsi" w:cstheme="minorHAnsi"/>
        </w:rPr>
        <w:t xml:space="preserve"> is typically the first layer in the model architecture when dealing with text data. This layer transforms words into their corresponding embeddings, enabling the subsequent layers (such as LSTMs or Transformers) to process the data more effectively.</w:t>
      </w:r>
    </w:p>
    <w:p w14:paraId="1E4C9774" w14:textId="24634F23" w:rsidR="001A6571" w:rsidRPr="000F6F87" w:rsidRDefault="001A6571" w:rsidP="001A6571">
      <w:pPr>
        <w:pStyle w:val="NormalWeb"/>
        <w:numPr>
          <w:ilvl w:val="0"/>
          <w:numId w:val="10"/>
        </w:numPr>
        <w:spacing w:before="0" w:beforeAutospacing="0" w:after="0" w:afterAutospacing="0"/>
        <w:rPr>
          <w:rFonts w:asciiTheme="minorHAnsi" w:hAnsiTheme="minorHAnsi" w:cstheme="minorHAnsi"/>
          <w:b/>
          <w:bCs/>
        </w:rPr>
      </w:pPr>
      <w:r w:rsidRPr="000F6F87">
        <w:rPr>
          <w:rStyle w:val="Strong"/>
          <w:rFonts w:asciiTheme="minorHAnsi" w:hAnsiTheme="minorHAnsi" w:cstheme="minorHAnsi"/>
        </w:rPr>
        <w:t>Fine-Tuning Pre-Trained Embeddings</w:t>
      </w:r>
      <w:r w:rsidRPr="000F6F87">
        <w:rPr>
          <w:rFonts w:asciiTheme="minorHAnsi" w:hAnsiTheme="minorHAnsi" w:cstheme="minorHAnsi"/>
        </w:rPr>
        <w:t>: For domain-specific tasks like financial news analysis, pre-trained embeddings can be fine-tuned on a corpus of financial texts to improve the model’s performance on finance-related predictions.</w:t>
      </w:r>
    </w:p>
    <w:p w14:paraId="10DFA74B" w14:textId="6F2196D9" w:rsidR="001A6571" w:rsidRPr="000F6F87" w:rsidRDefault="001A6571" w:rsidP="001A6571">
      <w:pPr>
        <w:pStyle w:val="NormalWeb"/>
        <w:spacing w:before="0" w:beforeAutospacing="0" w:after="0" w:afterAutospacing="0"/>
        <w:rPr>
          <w:rFonts w:asciiTheme="minorHAnsi" w:hAnsiTheme="minorHAnsi" w:cstheme="minorHAnsi"/>
        </w:rPr>
      </w:pPr>
    </w:p>
    <w:p w14:paraId="76A50248" w14:textId="075F5A6D" w:rsidR="001A6571" w:rsidRPr="000F6F87" w:rsidRDefault="00EA0B72" w:rsidP="001A6571">
      <w:pPr>
        <w:pStyle w:val="NormalWeb"/>
        <w:spacing w:before="0" w:beforeAutospacing="0" w:after="0" w:afterAutospacing="0"/>
        <w:rPr>
          <w:rFonts w:asciiTheme="minorHAnsi" w:hAnsiTheme="minorHAnsi" w:cstheme="minorHAnsi"/>
          <w:b/>
          <w:bCs/>
        </w:rPr>
      </w:pPr>
      <w:r w:rsidRPr="000F6F87">
        <w:rPr>
          <w:rFonts w:asciiTheme="minorHAnsi" w:hAnsiTheme="minorHAnsi" w:cstheme="minorHAnsi"/>
          <w:b/>
          <w:bCs/>
        </w:rPr>
        <w:t>Analytics Tools for Data Processing and Visualization</w:t>
      </w:r>
    </w:p>
    <w:p w14:paraId="701CB514" w14:textId="4E939083" w:rsidR="00EA0B72" w:rsidRPr="000F6F87" w:rsidRDefault="00EA0B72" w:rsidP="00EA0B72">
      <w:pPr>
        <w:pStyle w:val="NormalWeb"/>
        <w:numPr>
          <w:ilvl w:val="0"/>
          <w:numId w:val="11"/>
        </w:numPr>
        <w:spacing w:before="0" w:beforeAutospacing="0" w:after="0" w:afterAutospacing="0"/>
        <w:rPr>
          <w:rFonts w:asciiTheme="minorHAnsi" w:hAnsiTheme="minorHAnsi" w:cstheme="minorHAnsi"/>
          <w:b/>
          <w:bCs/>
        </w:rPr>
      </w:pPr>
      <w:r w:rsidRPr="000F6F87">
        <w:rPr>
          <w:rStyle w:val="Strong"/>
          <w:rFonts w:asciiTheme="minorHAnsi" w:hAnsiTheme="minorHAnsi" w:cstheme="minorHAnsi"/>
        </w:rPr>
        <w:t>Apache Spark</w:t>
      </w:r>
      <w:r w:rsidRPr="000F6F87">
        <w:rPr>
          <w:rFonts w:asciiTheme="minorHAnsi" w:hAnsiTheme="minorHAnsi" w:cstheme="minorHAnsi"/>
        </w:rPr>
        <w:t xml:space="preserve">: For processing large-scale data in real time, Apache Spark provides a distributed computing framework that integrates well with deep learning libraries like </w:t>
      </w:r>
      <w:r w:rsidRPr="000F6F87">
        <w:rPr>
          <w:rStyle w:val="Strong"/>
          <w:rFonts w:asciiTheme="minorHAnsi" w:hAnsiTheme="minorHAnsi" w:cstheme="minorHAnsi"/>
          <w:b w:val="0"/>
          <w:bCs w:val="0"/>
        </w:rPr>
        <w:t>TensorFlow</w:t>
      </w:r>
      <w:r w:rsidRPr="000F6F87">
        <w:rPr>
          <w:rFonts w:asciiTheme="minorHAnsi" w:hAnsiTheme="minorHAnsi" w:cstheme="minorHAnsi"/>
        </w:rPr>
        <w:t xml:space="preserve"> and </w:t>
      </w:r>
      <w:proofErr w:type="spellStart"/>
      <w:r w:rsidRPr="000F6F87">
        <w:rPr>
          <w:rStyle w:val="Strong"/>
          <w:rFonts w:asciiTheme="minorHAnsi" w:hAnsiTheme="minorHAnsi" w:cstheme="minorHAnsi"/>
          <w:b w:val="0"/>
          <w:bCs w:val="0"/>
        </w:rPr>
        <w:t>PyTorch</w:t>
      </w:r>
      <w:proofErr w:type="spellEnd"/>
      <w:r w:rsidRPr="000F6F87">
        <w:rPr>
          <w:rFonts w:asciiTheme="minorHAnsi" w:hAnsiTheme="minorHAnsi" w:cstheme="minorHAnsi"/>
        </w:rPr>
        <w:t>. It allows for the real-time ingestion and processing of streaming data, such as live financial news feeds.</w:t>
      </w:r>
    </w:p>
    <w:p w14:paraId="0E1BCEA7" w14:textId="49AD4C92" w:rsidR="00054DB1" w:rsidRPr="000F6F87" w:rsidRDefault="00054DB1" w:rsidP="00EA0B72">
      <w:pPr>
        <w:pStyle w:val="NormalWeb"/>
        <w:numPr>
          <w:ilvl w:val="0"/>
          <w:numId w:val="11"/>
        </w:numPr>
        <w:spacing w:before="0" w:beforeAutospacing="0" w:after="0" w:afterAutospacing="0"/>
        <w:rPr>
          <w:rFonts w:asciiTheme="minorHAnsi" w:hAnsiTheme="minorHAnsi" w:cstheme="minorHAnsi"/>
          <w:b/>
          <w:bCs/>
        </w:rPr>
      </w:pPr>
      <w:proofErr w:type="spellStart"/>
      <w:r w:rsidRPr="000F6F87">
        <w:rPr>
          <w:rStyle w:val="Strong"/>
          <w:rFonts w:asciiTheme="minorHAnsi" w:hAnsiTheme="minorHAnsi" w:cstheme="minorHAnsi"/>
        </w:rPr>
        <w:lastRenderedPageBreak/>
        <w:t>TensorBoard</w:t>
      </w:r>
      <w:proofErr w:type="spellEnd"/>
      <w:r w:rsidRPr="000F6F87">
        <w:rPr>
          <w:rFonts w:asciiTheme="minorHAnsi" w:hAnsiTheme="minorHAnsi" w:cstheme="minorHAnsi"/>
        </w:rPr>
        <w:t xml:space="preserve">: </w:t>
      </w:r>
      <w:proofErr w:type="spellStart"/>
      <w:r w:rsidRPr="000F6F87">
        <w:rPr>
          <w:rFonts w:asciiTheme="minorHAnsi" w:hAnsiTheme="minorHAnsi" w:cstheme="minorHAnsi"/>
        </w:rPr>
        <w:t>TensorBoard</w:t>
      </w:r>
      <w:proofErr w:type="spellEnd"/>
      <w:r w:rsidRPr="000F6F87">
        <w:rPr>
          <w:rFonts w:asciiTheme="minorHAnsi" w:hAnsiTheme="minorHAnsi" w:cstheme="minorHAnsi"/>
        </w:rPr>
        <w:t xml:space="preserve"> is a visualization tool that helps in understanding the training process of deep learning models by providing insights into metrics like loss, accuracy, and the learning rate. This is crucial for debugging and improving model performance.</w:t>
      </w:r>
    </w:p>
    <w:p w14:paraId="204296DF" w14:textId="77777777" w:rsidR="003F7AED" w:rsidRPr="000F6F87" w:rsidRDefault="003F7AED" w:rsidP="003F7AED">
      <w:pPr>
        <w:pStyle w:val="NormalWeb"/>
        <w:numPr>
          <w:ilvl w:val="0"/>
          <w:numId w:val="11"/>
        </w:numPr>
        <w:rPr>
          <w:rFonts w:asciiTheme="minorHAnsi" w:hAnsiTheme="minorHAnsi" w:cstheme="minorHAnsi"/>
        </w:rPr>
      </w:pPr>
      <w:r w:rsidRPr="000F6F87">
        <w:rPr>
          <w:rStyle w:val="Strong"/>
          <w:rFonts w:asciiTheme="minorHAnsi" w:hAnsiTheme="minorHAnsi" w:cstheme="minorHAnsi"/>
        </w:rPr>
        <w:t>Power BI/Tableau</w:t>
      </w:r>
      <w:r w:rsidRPr="000F6F87">
        <w:rPr>
          <w:rFonts w:asciiTheme="minorHAnsi" w:hAnsiTheme="minorHAnsi" w:cstheme="minorHAnsi"/>
        </w:rPr>
        <w:t>: These tools are used for creating dashboards that visualize the predictions made by deep learning models, such as sentiment analysis scores or predicted stock price movements. Real-time dashboards enable financial analysts to monitor market conditions and adjust strategies accordingly.</w:t>
      </w:r>
    </w:p>
    <w:p w14:paraId="185F657E" w14:textId="7E210EC7" w:rsidR="00054DB1" w:rsidRPr="000F6F87" w:rsidRDefault="001E6BA0" w:rsidP="003F7AED">
      <w:pPr>
        <w:pStyle w:val="NormalWeb"/>
        <w:spacing w:before="0" w:beforeAutospacing="0" w:after="0" w:afterAutospacing="0"/>
        <w:rPr>
          <w:rFonts w:asciiTheme="minorHAnsi" w:hAnsiTheme="minorHAnsi" w:cstheme="minorHAnsi"/>
          <w:b/>
          <w:bCs/>
        </w:rPr>
      </w:pPr>
      <w:r w:rsidRPr="000F6F87">
        <w:rPr>
          <w:rFonts w:asciiTheme="minorHAnsi" w:hAnsiTheme="minorHAnsi" w:cstheme="minorHAnsi"/>
          <w:b/>
          <w:bCs/>
        </w:rPr>
        <w:t>Hybrid Models and Advanced Techniques</w:t>
      </w:r>
    </w:p>
    <w:p w14:paraId="5540F3BC" w14:textId="3FB83A26" w:rsidR="001E6BA0" w:rsidRPr="000F6F87" w:rsidRDefault="001E6BA0" w:rsidP="001E6BA0">
      <w:pPr>
        <w:pStyle w:val="NormalWeb"/>
        <w:numPr>
          <w:ilvl w:val="0"/>
          <w:numId w:val="13"/>
        </w:numPr>
        <w:spacing w:before="0" w:beforeAutospacing="0" w:after="0" w:afterAutospacing="0"/>
        <w:rPr>
          <w:rFonts w:asciiTheme="minorHAnsi" w:hAnsiTheme="minorHAnsi" w:cstheme="minorHAnsi"/>
          <w:b/>
          <w:bCs/>
        </w:rPr>
      </w:pPr>
      <w:r w:rsidRPr="000F6F87">
        <w:rPr>
          <w:rStyle w:val="Strong"/>
          <w:rFonts w:asciiTheme="minorHAnsi" w:hAnsiTheme="minorHAnsi" w:cstheme="minorHAnsi"/>
        </w:rPr>
        <w:t>CNN-LSTM Hybrid</w:t>
      </w:r>
      <w:r w:rsidRPr="000F6F87">
        <w:rPr>
          <w:rFonts w:asciiTheme="minorHAnsi" w:hAnsiTheme="minorHAnsi" w:cstheme="minorHAnsi"/>
        </w:rPr>
        <w:t>: Convolutional Neural Networks (CNNs) can be combined with LSTMs to first extract local features from text data (</w:t>
      </w:r>
      <w:r w:rsidRPr="000F6F87">
        <w:rPr>
          <w:rFonts w:asciiTheme="minorHAnsi" w:hAnsiTheme="minorHAnsi" w:cstheme="minorHAnsi"/>
        </w:rPr>
        <w:t xml:space="preserve">like </w:t>
      </w:r>
      <w:r w:rsidRPr="000F6F87">
        <w:rPr>
          <w:rFonts w:asciiTheme="minorHAnsi" w:hAnsiTheme="minorHAnsi" w:cstheme="minorHAnsi"/>
        </w:rPr>
        <w:t>important phrases in a news article) before feeding them into an LSTM to understand temporal dependencies.</w:t>
      </w:r>
    </w:p>
    <w:p w14:paraId="7EDBE512" w14:textId="199B8A04" w:rsidR="001E6BA0" w:rsidRPr="000F6F87" w:rsidRDefault="001E6BA0" w:rsidP="001E6BA0">
      <w:pPr>
        <w:pStyle w:val="NormalWeb"/>
        <w:numPr>
          <w:ilvl w:val="0"/>
          <w:numId w:val="13"/>
        </w:numPr>
        <w:spacing w:before="0" w:beforeAutospacing="0" w:after="0" w:afterAutospacing="0"/>
        <w:rPr>
          <w:rFonts w:asciiTheme="minorHAnsi" w:hAnsiTheme="minorHAnsi" w:cstheme="minorHAnsi"/>
          <w:b/>
          <w:bCs/>
        </w:rPr>
      </w:pPr>
      <w:r w:rsidRPr="000F6F87">
        <w:rPr>
          <w:rStyle w:val="Strong"/>
          <w:rFonts w:asciiTheme="minorHAnsi" w:hAnsiTheme="minorHAnsi" w:cstheme="minorHAnsi"/>
        </w:rPr>
        <w:t>Attention Mechanisms</w:t>
      </w:r>
      <w:r w:rsidRPr="000F6F87">
        <w:rPr>
          <w:rFonts w:asciiTheme="minorHAnsi" w:hAnsiTheme="minorHAnsi" w:cstheme="minorHAnsi"/>
        </w:rPr>
        <w:t>: Adding an</w:t>
      </w:r>
      <w:r w:rsidRPr="000F6F87">
        <w:rPr>
          <w:rFonts w:asciiTheme="minorHAnsi" w:hAnsiTheme="minorHAnsi" w:cstheme="minorHAnsi"/>
          <w:b/>
          <w:bCs/>
        </w:rPr>
        <w:t xml:space="preserve"> </w:t>
      </w:r>
      <w:r w:rsidRPr="000F6F87">
        <w:rPr>
          <w:rStyle w:val="Strong"/>
          <w:rFonts w:asciiTheme="minorHAnsi" w:hAnsiTheme="minorHAnsi" w:cstheme="minorHAnsi"/>
          <w:b w:val="0"/>
          <w:bCs w:val="0"/>
        </w:rPr>
        <w:t>attention layer</w:t>
      </w:r>
      <w:r w:rsidRPr="000F6F87">
        <w:rPr>
          <w:rFonts w:asciiTheme="minorHAnsi" w:hAnsiTheme="minorHAnsi" w:cstheme="minorHAnsi"/>
        </w:rPr>
        <w:t xml:space="preserve"> to LSTM models allows the network to focus on specific parts of the input sequence when making predictions, which is particularly useful for long and complex financial documents.</w:t>
      </w:r>
    </w:p>
    <w:p w14:paraId="7F0A767E" w14:textId="597FC1A7" w:rsidR="001E6BA0" w:rsidRPr="000F6F87" w:rsidRDefault="0058688C" w:rsidP="001E6BA0">
      <w:pPr>
        <w:pStyle w:val="NormalWeb"/>
        <w:numPr>
          <w:ilvl w:val="0"/>
          <w:numId w:val="13"/>
        </w:numPr>
        <w:spacing w:before="0" w:beforeAutospacing="0" w:after="0" w:afterAutospacing="0"/>
        <w:rPr>
          <w:rFonts w:asciiTheme="minorHAnsi" w:hAnsiTheme="minorHAnsi" w:cstheme="minorHAnsi"/>
          <w:b/>
          <w:bCs/>
        </w:rPr>
      </w:pPr>
      <w:r w:rsidRPr="000F6F87">
        <w:rPr>
          <w:rStyle w:val="Strong"/>
          <w:rFonts w:asciiTheme="minorHAnsi" w:hAnsiTheme="minorHAnsi" w:cstheme="minorHAnsi"/>
        </w:rPr>
        <w:t>Ensemble Methods</w:t>
      </w:r>
      <w:r w:rsidRPr="000F6F87">
        <w:rPr>
          <w:rFonts w:asciiTheme="minorHAnsi" w:hAnsiTheme="minorHAnsi" w:cstheme="minorHAnsi"/>
        </w:rPr>
        <w:t>: Combining predictions from multiple models (a sentiment analysis model, a market trend model, and a news impact model) can lead to more robust and reliable predictions.</w:t>
      </w:r>
    </w:p>
    <w:sectPr w:rsidR="001E6BA0" w:rsidRPr="000F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CCC4632"/>
    <w:lvl w:ilvl="0" w:tplc="5BB2330E">
      <w:start w:val="1"/>
      <w:numFmt w:val="decimal"/>
      <w:lvlText w:val="%1."/>
      <w:lvlJc w:val="left"/>
      <w:pPr>
        <w:ind w:left="360" w:hanging="360"/>
      </w:pPr>
      <w:rPr>
        <w:rFonts w:asciiTheme="majorHAnsi" w:eastAsiaTheme="minorHAnsi" w:hAnsiTheme="majorHAnsi" w:cstheme="majorHAns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5850E7"/>
    <w:multiLevelType w:val="multilevel"/>
    <w:tmpl w:val="CDD2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B5E79"/>
    <w:multiLevelType w:val="hybridMultilevel"/>
    <w:tmpl w:val="F8F0B12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BF1D78"/>
    <w:multiLevelType w:val="hybridMultilevel"/>
    <w:tmpl w:val="34E2332E"/>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8FC6913"/>
    <w:multiLevelType w:val="hybridMultilevel"/>
    <w:tmpl w:val="90DCD7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787333"/>
    <w:multiLevelType w:val="hybridMultilevel"/>
    <w:tmpl w:val="A41C39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CAC43FC"/>
    <w:multiLevelType w:val="multilevel"/>
    <w:tmpl w:val="D76A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34471"/>
    <w:multiLevelType w:val="hybridMultilevel"/>
    <w:tmpl w:val="0BD8A0E0"/>
    <w:lvl w:ilvl="0" w:tplc="19CAE170">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42148A"/>
    <w:multiLevelType w:val="hybridMultilevel"/>
    <w:tmpl w:val="436E3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F14B20"/>
    <w:multiLevelType w:val="hybridMultilevel"/>
    <w:tmpl w:val="5ADAD92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1455BA5"/>
    <w:multiLevelType w:val="multilevel"/>
    <w:tmpl w:val="4A76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C38FC"/>
    <w:multiLevelType w:val="hybridMultilevel"/>
    <w:tmpl w:val="A7AAA6FC"/>
    <w:lvl w:ilvl="0" w:tplc="0A98DC8C">
      <w:start w:val="1"/>
      <w:numFmt w:val="decimal"/>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914C84"/>
    <w:multiLevelType w:val="hybridMultilevel"/>
    <w:tmpl w:val="54989AD0"/>
    <w:lvl w:ilvl="0" w:tplc="08090001">
      <w:start w:val="1"/>
      <w:numFmt w:val="bullet"/>
      <w:lvlText w:val=""/>
      <w:lvlJc w:val="left"/>
      <w:pPr>
        <w:ind w:left="360" w:hanging="360"/>
      </w:pPr>
      <w:rPr>
        <w:rFonts w:ascii="Symbol" w:hAnsi="Symbol"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29867152">
    <w:abstractNumId w:val="0"/>
  </w:num>
  <w:num w:numId="2" w16cid:durableId="896285104">
    <w:abstractNumId w:val="4"/>
  </w:num>
  <w:num w:numId="3" w16cid:durableId="1902711341">
    <w:abstractNumId w:val="7"/>
  </w:num>
  <w:num w:numId="4" w16cid:durableId="1046218463">
    <w:abstractNumId w:val="8"/>
  </w:num>
  <w:num w:numId="5" w16cid:durableId="386807859">
    <w:abstractNumId w:val="6"/>
  </w:num>
  <w:num w:numId="6" w16cid:durableId="263271590">
    <w:abstractNumId w:val="10"/>
  </w:num>
  <w:num w:numId="7" w16cid:durableId="760371602">
    <w:abstractNumId w:val="11"/>
  </w:num>
  <w:num w:numId="8" w16cid:durableId="450633735">
    <w:abstractNumId w:val="12"/>
  </w:num>
  <w:num w:numId="9" w16cid:durableId="2091652095">
    <w:abstractNumId w:val="5"/>
  </w:num>
  <w:num w:numId="10" w16cid:durableId="156773245">
    <w:abstractNumId w:val="3"/>
  </w:num>
  <w:num w:numId="11" w16cid:durableId="552471478">
    <w:abstractNumId w:val="2"/>
  </w:num>
  <w:num w:numId="12" w16cid:durableId="395326537">
    <w:abstractNumId w:val="1"/>
  </w:num>
  <w:num w:numId="13" w16cid:durableId="8785188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53"/>
    <w:rsid w:val="000122C8"/>
    <w:rsid w:val="000463CF"/>
    <w:rsid w:val="00054DB1"/>
    <w:rsid w:val="000F206B"/>
    <w:rsid w:val="000F6F87"/>
    <w:rsid w:val="00152106"/>
    <w:rsid w:val="00167FE2"/>
    <w:rsid w:val="0019130B"/>
    <w:rsid w:val="001A6571"/>
    <w:rsid w:val="001A7F78"/>
    <w:rsid w:val="001E6BA0"/>
    <w:rsid w:val="00246DB6"/>
    <w:rsid w:val="002A1AE9"/>
    <w:rsid w:val="002A2D52"/>
    <w:rsid w:val="002D5626"/>
    <w:rsid w:val="00324F7C"/>
    <w:rsid w:val="00350C5B"/>
    <w:rsid w:val="00356571"/>
    <w:rsid w:val="0039513C"/>
    <w:rsid w:val="003F7AED"/>
    <w:rsid w:val="00417E54"/>
    <w:rsid w:val="00464E7A"/>
    <w:rsid w:val="004A4FD7"/>
    <w:rsid w:val="004C2AD3"/>
    <w:rsid w:val="00516628"/>
    <w:rsid w:val="0058688C"/>
    <w:rsid w:val="005946E5"/>
    <w:rsid w:val="005D5678"/>
    <w:rsid w:val="006A730C"/>
    <w:rsid w:val="007123D5"/>
    <w:rsid w:val="007B214C"/>
    <w:rsid w:val="008335D3"/>
    <w:rsid w:val="00854F02"/>
    <w:rsid w:val="00865890"/>
    <w:rsid w:val="00913712"/>
    <w:rsid w:val="00914377"/>
    <w:rsid w:val="00A4522C"/>
    <w:rsid w:val="00AC6A88"/>
    <w:rsid w:val="00B3673B"/>
    <w:rsid w:val="00B662ED"/>
    <w:rsid w:val="00BA45F9"/>
    <w:rsid w:val="00BB7B7F"/>
    <w:rsid w:val="00BD20C9"/>
    <w:rsid w:val="00C23B74"/>
    <w:rsid w:val="00C517C8"/>
    <w:rsid w:val="00CA73ED"/>
    <w:rsid w:val="00CD6DDB"/>
    <w:rsid w:val="00CF1553"/>
    <w:rsid w:val="00D102F8"/>
    <w:rsid w:val="00D32952"/>
    <w:rsid w:val="00EA0B72"/>
    <w:rsid w:val="00ED39F3"/>
    <w:rsid w:val="00F43C86"/>
    <w:rsid w:val="00FB2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9E7624"/>
  <w15:chartTrackingRefBased/>
  <w15:docId w15:val="{B878A1CD-4C6A-5943-B618-78B3D788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6DD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88"/>
    <w:pPr>
      <w:ind w:left="720"/>
      <w:contextualSpacing/>
    </w:pPr>
  </w:style>
  <w:style w:type="character" w:styleId="Hyperlink">
    <w:name w:val="Hyperlink"/>
    <w:basedOn w:val="DefaultParagraphFont"/>
    <w:uiPriority w:val="99"/>
    <w:unhideWhenUsed/>
    <w:rsid w:val="00AC6A88"/>
    <w:rPr>
      <w:color w:val="0563C1" w:themeColor="hyperlink"/>
      <w:u w:val="single"/>
    </w:rPr>
  </w:style>
  <w:style w:type="character" w:styleId="UnresolvedMention">
    <w:name w:val="Unresolved Mention"/>
    <w:basedOn w:val="DefaultParagraphFont"/>
    <w:uiPriority w:val="99"/>
    <w:semiHidden/>
    <w:unhideWhenUsed/>
    <w:rsid w:val="00AC6A88"/>
    <w:rPr>
      <w:color w:val="605E5C"/>
      <w:shd w:val="clear" w:color="auto" w:fill="E1DFDD"/>
    </w:rPr>
  </w:style>
  <w:style w:type="character" w:styleId="FollowedHyperlink">
    <w:name w:val="FollowedHyperlink"/>
    <w:basedOn w:val="DefaultParagraphFont"/>
    <w:uiPriority w:val="99"/>
    <w:semiHidden/>
    <w:unhideWhenUsed/>
    <w:rsid w:val="00324F7C"/>
    <w:rPr>
      <w:color w:val="954F72" w:themeColor="followedHyperlink"/>
      <w:u w:val="single"/>
    </w:rPr>
  </w:style>
  <w:style w:type="paragraph" w:styleId="NormalWeb">
    <w:name w:val="Normal (Web)"/>
    <w:basedOn w:val="Normal"/>
    <w:uiPriority w:val="99"/>
    <w:unhideWhenUsed/>
    <w:rsid w:val="00CA73ED"/>
    <w:pPr>
      <w:spacing w:before="100" w:beforeAutospacing="1" w:after="100" w:afterAutospacing="1"/>
    </w:pPr>
    <w:rPr>
      <w:rFonts w:ascii="Times New Roman" w:eastAsia="Times New Roman" w:hAnsi="Times New Roman" w:cs="Times New Roman"/>
      <w:lang w:eastAsia="en-GB"/>
    </w:rPr>
  </w:style>
  <w:style w:type="character" w:customStyle="1" w:styleId="url">
    <w:name w:val="url"/>
    <w:basedOn w:val="DefaultParagraphFont"/>
    <w:rsid w:val="00CA73ED"/>
  </w:style>
  <w:style w:type="character" w:customStyle="1" w:styleId="Heading3Char">
    <w:name w:val="Heading 3 Char"/>
    <w:basedOn w:val="DefaultParagraphFont"/>
    <w:link w:val="Heading3"/>
    <w:uiPriority w:val="9"/>
    <w:rsid w:val="00CD6DD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CD6D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62871">
      <w:bodyDiv w:val="1"/>
      <w:marLeft w:val="0"/>
      <w:marRight w:val="0"/>
      <w:marTop w:val="0"/>
      <w:marBottom w:val="0"/>
      <w:divBdr>
        <w:top w:val="none" w:sz="0" w:space="0" w:color="auto"/>
        <w:left w:val="none" w:sz="0" w:space="0" w:color="auto"/>
        <w:bottom w:val="none" w:sz="0" w:space="0" w:color="auto"/>
        <w:right w:val="none" w:sz="0" w:space="0" w:color="auto"/>
      </w:divBdr>
      <w:divsChild>
        <w:div w:id="111829026">
          <w:marLeft w:val="-720"/>
          <w:marRight w:val="0"/>
          <w:marTop w:val="0"/>
          <w:marBottom w:val="0"/>
          <w:divBdr>
            <w:top w:val="none" w:sz="0" w:space="0" w:color="auto"/>
            <w:left w:val="none" w:sz="0" w:space="0" w:color="auto"/>
            <w:bottom w:val="none" w:sz="0" w:space="0" w:color="auto"/>
            <w:right w:val="none" w:sz="0" w:space="0" w:color="auto"/>
          </w:divBdr>
        </w:div>
      </w:divsChild>
    </w:div>
    <w:div w:id="594048436">
      <w:bodyDiv w:val="1"/>
      <w:marLeft w:val="0"/>
      <w:marRight w:val="0"/>
      <w:marTop w:val="0"/>
      <w:marBottom w:val="0"/>
      <w:divBdr>
        <w:top w:val="none" w:sz="0" w:space="0" w:color="auto"/>
        <w:left w:val="none" w:sz="0" w:space="0" w:color="auto"/>
        <w:bottom w:val="none" w:sz="0" w:space="0" w:color="auto"/>
        <w:right w:val="none" w:sz="0" w:space="0" w:color="auto"/>
      </w:divBdr>
    </w:div>
    <w:div w:id="598756963">
      <w:bodyDiv w:val="1"/>
      <w:marLeft w:val="0"/>
      <w:marRight w:val="0"/>
      <w:marTop w:val="0"/>
      <w:marBottom w:val="0"/>
      <w:divBdr>
        <w:top w:val="none" w:sz="0" w:space="0" w:color="auto"/>
        <w:left w:val="none" w:sz="0" w:space="0" w:color="auto"/>
        <w:bottom w:val="none" w:sz="0" w:space="0" w:color="auto"/>
        <w:right w:val="none" w:sz="0" w:space="0" w:color="auto"/>
      </w:divBdr>
    </w:div>
    <w:div w:id="685139443">
      <w:bodyDiv w:val="1"/>
      <w:marLeft w:val="0"/>
      <w:marRight w:val="0"/>
      <w:marTop w:val="0"/>
      <w:marBottom w:val="0"/>
      <w:divBdr>
        <w:top w:val="none" w:sz="0" w:space="0" w:color="auto"/>
        <w:left w:val="none" w:sz="0" w:space="0" w:color="auto"/>
        <w:bottom w:val="none" w:sz="0" w:space="0" w:color="auto"/>
        <w:right w:val="none" w:sz="0" w:space="0" w:color="auto"/>
      </w:divBdr>
    </w:div>
    <w:div w:id="970864800">
      <w:bodyDiv w:val="1"/>
      <w:marLeft w:val="0"/>
      <w:marRight w:val="0"/>
      <w:marTop w:val="0"/>
      <w:marBottom w:val="0"/>
      <w:divBdr>
        <w:top w:val="none" w:sz="0" w:space="0" w:color="auto"/>
        <w:left w:val="none" w:sz="0" w:space="0" w:color="auto"/>
        <w:bottom w:val="none" w:sz="0" w:space="0" w:color="auto"/>
        <w:right w:val="none" w:sz="0" w:space="0" w:color="auto"/>
      </w:divBdr>
    </w:div>
    <w:div w:id="1266185286">
      <w:bodyDiv w:val="1"/>
      <w:marLeft w:val="0"/>
      <w:marRight w:val="0"/>
      <w:marTop w:val="0"/>
      <w:marBottom w:val="0"/>
      <w:divBdr>
        <w:top w:val="none" w:sz="0" w:space="0" w:color="auto"/>
        <w:left w:val="none" w:sz="0" w:space="0" w:color="auto"/>
        <w:bottom w:val="none" w:sz="0" w:space="0" w:color="auto"/>
        <w:right w:val="none" w:sz="0" w:space="0" w:color="auto"/>
      </w:divBdr>
    </w:div>
    <w:div w:id="2000574179">
      <w:bodyDiv w:val="1"/>
      <w:marLeft w:val="0"/>
      <w:marRight w:val="0"/>
      <w:marTop w:val="0"/>
      <w:marBottom w:val="0"/>
      <w:divBdr>
        <w:top w:val="none" w:sz="0" w:space="0" w:color="auto"/>
        <w:left w:val="none" w:sz="0" w:space="0" w:color="auto"/>
        <w:bottom w:val="none" w:sz="0" w:space="0" w:color="auto"/>
        <w:right w:val="none" w:sz="0" w:space="0" w:color="auto"/>
      </w:divBdr>
    </w:div>
    <w:div w:id="208826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6526362" TargetMode="External"/><Relationship Id="rId13" Type="http://schemas.openxmlformats.org/officeDocument/2006/relationships/hyperlink" Target="https://doi.org/10.1186/s40854-020-00205-1" TargetMode="External"/><Relationship Id="rId3" Type="http://schemas.openxmlformats.org/officeDocument/2006/relationships/settings" Target="settings.xml"/><Relationship Id="rId7" Type="http://schemas.openxmlformats.org/officeDocument/2006/relationships/hyperlink" Target="https://ieeexplore.ieee.org/document/9754046" TargetMode="External"/><Relationship Id="rId12" Type="http://schemas.openxmlformats.org/officeDocument/2006/relationships/hyperlink" Target="https://ieeexplore.ieee.org/document/928486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m-research.com/content/iijpriveq/16/3/15" TargetMode="External"/><Relationship Id="rId11" Type="http://schemas.openxmlformats.org/officeDocument/2006/relationships/hyperlink" Target="https://ijsrem.com/download/graph-neural-networks-for-link-prediction-in-dynamic-knowledge-graphs/" TargetMode="External"/><Relationship Id="rId5" Type="http://schemas.openxmlformats.org/officeDocument/2006/relationships/hyperlink" Target="https://doi.org/10.61173/q0wa9p71" TargetMode="External"/><Relationship Id="rId15" Type="http://schemas.openxmlformats.org/officeDocument/2006/relationships/fontTable" Target="fontTable.xml"/><Relationship Id="rId10" Type="http://schemas.openxmlformats.org/officeDocument/2006/relationships/hyperlink" Target="https://www.semanticscholar.org/paper/Results-of-the-GECCO-2011-Industrial-Challenge%3A-Flasch-Bartz-Beielstein/27872864ebb62faff5e18c20138a93af5890b5b1" TargetMode="External"/><Relationship Id="rId4" Type="http://schemas.openxmlformats.org/officeDocument/2006/relationships/webSettings" Target="webSettings.xml"/><Relationship Id="rId9" Type="http://schemas.openxmlformats.org/officeDocument/2006/relationships/hyperlink" Target="https://doi.org/10.6180/jase.202110_24(5).0018" TargetMode="External"/><Relationship Id="rId14" Type="http://schemas.openxmlformats.org/officeDocument/2006/relationships/hyperlink" Target="https://doi.org/10.1016/j.techfore.2020.119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1741</Words>
  <Characters>9925</Characters>
  <Application>Microsoft Office Word</Application>
  <DocSecurity>0</DocSecurity>
  <Lines>82</Lines>
  <Paragraphs>23</Paragraphs>
  <ScaleCrop>false</ScaleCrop>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52</cp:revision>
  <dcterms:created xsi:type="dcterms:W3CDTF">2024-08-10T07:26:00Z</dcterms:created>
  <dcterms:modified xsi:type="dcterms:W3CDTF">2024-08-10T08:31:00Z</dcterms:modified>
</cp:coreProperties>
</file>