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Codebook：臺北市消費者物價總指數銜接表（時間數列統計資料）</w:t>
      </w:r>
    </w:p>
    <w:p>
      <w:pPr>
        <w:pStyle w:val="Heading2"/>
      </w:pPr>
      <w:r>
        <w:t>1. Dataset Overview</w:t>
      </w:r>
    </w:p>
    <w:p>
      <w:r>
        <w:rPr>
          <w:b/>
        </w:rPr>
        <w:t xml:space="preserve">Title: </w:t>
      </w:r>
      <w:r>
        <w:t>臺北市消費者物價總指數銜接表（時間數列統計資料）</w:t>
      </w:r>
    </w:p>
    <w:p>
      <w:r>
        <w:rPr>
          <w:b/>
        </w:rPr>
        <w:t xml:space="preserve">Provider: </w:t>
      </w:r>
      <w:r>
        <w:t>臺北市政府主計處</w:t>
      </w:r>
    </w:p>
    <w:p>
      <w:r>
        <w:rPr>
          <w:b/>
        </w:rPr>
        <w:t xml:space="preserve">Update frequency: </w:t>
      </w:r>
      <w:r>
        <w:t>Monthly</w:t>
      </w:r>
    </w:p>
    <w:p>
      <w:r>
        <w:rPr>
          <w:b/>
        </w:rPr>
        <w:t xml:space="preserve">License: </w:t>
      </w:r>
      <w:r>
        <w:t>政府資料開放授權條款-第1版</w:t>
      </w:r>
    </w:p>
    <w:p>
      <w:r>
        <w:rPr>
          <w:b/>
        </w:rPr>
        <w:t xml:space="preserve">Source URI: </w:t>
      </w:r>
      <w:r>
        <w:t>https://data.gov.tw/dataset/132040</w:t>
      </w:r>
    </w:p>
    <w:p>
      <w:r>
        <w:rPr>
          <w:b/>
        </w:rPr>
        <w:t xml:space="preserve">Downloaded File: </w:t>
      </w:r>
      <w:r>
        <w:t>pi00103yac.csv</w:t>
      </w:r>
    </w:p>
    <w:p>
      <w:r>
        <w:rPr>
          <w:b/>
        </w:rPr>
        <w:t xml:space="preserve">File Encoding: </w:t>
      </w:r>
      <w:r>
        <w:t>cp950 (Big5)</w:t>
      </w:r>
    </w:p>
    <w:p>
      <w:r>
        <w:rPr>
          <w:b/>
        </w:rPr>
        <w:t xml:space="preserve">Generated (UTC): </w:t>
      </w:r>
      <w:r>
        <w:t>2025-09-24T03:33:22.478773Z</w:t>
      </w:r>
    </w:p>
    <w:p>
      <w:r>
        <w:rPr>
          <w:b/>
        </w:rPr>
        <w:t xml:space="preserve">Notes: </w:t>
      </w:r>
      <w:r>
        <w:t>「年增率[%]」欄位在部分早期期間以「--」表示無值；「年別」為民國紀年，需轉西元可加 1911。</w:t>
      </w:r>
    </w:p>
    <w:p>
      <w:pPr>
        <w:pStyle w:val="Heading2"/>
      </w:pPr>
      <w:r>
        <w:t>2. Field Dictionary (Schema)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label_zh</w:t>
            </w:r>
          </w:p>
        </w:tc>
        <w:tc>
          <w:tcPr>
            <w:tcW w:type="dxa" w:w="960"/>
          </w:tcPr>
          <w:p>
            <w:r>
              <w:t>description_zh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nullable</w:t>
            </w:r>
          </w:p>
        </w:tc>
        <w:tc>
          <w:tcPr>
            <w:tcW w:type="dxa" w:w="960"/>
          </w:tcPr>
          <w:p>
            <w:r>
              <w:t>unique_count</w:t>
            </w:r>
          </w:p>
        </w:tc>
        <w:tc>
          <w:tcPr>
            <w:tcW w:type="dxa" w:w="960"/>
          </w:tcPr>
          <w:p>
            <w:r>
              <w:t>example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縣市別代碼</w:t>
            </w:r>
          </w:p>
        </w:tc>
        <w:tc>
          <w:tcPr>
            <w:tcW w:type="dxa" w:w="960"/>
          </w:tcPr>
          <w:p>
            <w:r>
              <w:t>縣市別代碼</w:t>
            </w:r>
          </w:p>
        </w:tc>
        <w:tc>
          <w:tcPr>
            <w:tcW w:type="dxa" w:w="960"/>
          </w:tcPr>
          <w:p>
            <w:r>
              <w:t>縣市/直轄市代碼（本資料為 63000=臺北市）。</w:t>
            </w:r>
          </w:p>
        </w:tc>
        <w:tc>
          <w:tcPr>
            <w:tcW w:type="dxa" w:w="960"/>
          </w:tcPr>
          <w:p>
            <w:r>
              <w:t>integer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63000</w:t>
            </w:r>
          </w:p>
        </w:tc>
        <w:tc>
          <w:tcPr>
            <w:tcW w:type="dxa" w:w="960"/>
          </w:tcPr>
          <w:p>
            <w:r>
              <w:t>63000.0</w:t>
            </w:r>
          </w:p>
        </w:tc>
        <w:tc>
          <w:tcPr>
            <w:tcW w:type="dxa" w:w="960"/>
          </w:tcPr>
          <w:p>
            <w:r>
              <w:t>63000.0</w:t>
            </w:r>
          </w:p>
        </w:tc>
      </w:tr>
      <w:tr>
        <w:tc>
          <w:tcPr>
            <w:tcW w:type="dxa" w:w="960"/>
          </w:tcPr>
          <w:p>
            <w:r>
              <w:t>年別</w:t>
            </w:r>
          </w:p>
        </w:tc>
        <w:tc>
          <w:tcPr>
            <w:tcW w:type="dxa" w:w="960"/>
          </w:tcPr>
          <w:p>
            <w:r>
              <w:t>年別</w:t>
            </w:r>
          </w:p>
        </w:tc>
        <w:tc>
          <w:tcPr>
            <w:tcW w:type="dxa" w:w="960"/>
          </w:tcPr>
          <w:p>
            <w:r>
              <w:t>統計所屬年度（民國紀年，如 70年=西元 1981 年）。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70年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項目</w:t>
            </w:r>
          </w:p>
        </w:tc>
        <w:tc>
          <w:tcPr>
            <w:tcW w:type="dxa" w:w="960"/>
          </w:tcPr>
          <w:p>
            <w:r>
              <w:t>項目</w:t>
            </w:r>
          </w:p>
        </w:tc>
        <w:tc>
          <w:tcPr>
            <w:tcW w:type="dxa" w:w="960"/>
          </w:tcPr>
          <w:p>
            <w:r>
              <w:t>月份項目（如 1月、2月…）。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1月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原始值[統計數值]</w:t>
            </w:r>
          </w:p>
        </w:tc>
        <w:tc>
          <w:tcPr>
            <w:tcW w:type="dxa" w:w="960"/>
          </w:tcPr>
          <w:p>
            <w:r>
              <w:t>原始值[統計數值]</w:t>
            </w:r>
          </w:p>
        </w:tc>
        <w:tc>
          <w:tcPr>
            <w:tcW w:type="dxa" w:w="960"/>
          </w:tcPr>
          <w:p>
            <w:r>
              <w:t>CPI 指數原始值（銜接後之時間數列）。</w:t>
            </w:r>
          </w:p>
        </w:tc>
        <w:tc>
          <w:tcPr>
            <w:tcW w:type="dxa" w:w="960"/>
          </w:tcPr>
          <w:p>
            <w:r>
              <w:t>float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532</w:t>
            </w:r>
          </w:p>
        </w:tc>
        <w:tc>
          <w:tcPr>
            <w:tcW w:type="dxa" w:w="960"/>
          </w:tcPr>
          <w:p>
            <w:r>
              <w:t>45.34</w:t>
            </w:r>
          </w:p>
        </w:tc>
        <w:tc>
          <w:tcPr>
            <w:tcW w:type="dxa" w:w="960"/>
          </w:tcPr>
          <w:p>
            <w:r>
              <w:t>45.34</w:t>
            </w:r>
          </w:p>
        </w:tc>
        <w:tc>
          <w:tcPr>
            <w:tcW w:type="dxa" w:w="960"/>
          </w:tcPr>
          <w:p>
            <w:r>
              <w:t>111.26</w:t>
            </w:r>
          </w:p>
        </w:tc>
      </w:tr>
      <w:tr>
        <w:tc>
          <w:tcPr>
            <w:tcW w:type="dxa" w:w="960"/>
          </w:tcPr>
          <w:p>
            <w:r>
              <w:t>年增率[%]</w:t>
            </w:r>
          </w:p>
        </w:tc>
        <w:tc>
          <w:tcPr>
            <w:tcW w:type="dxa" w:w="960"/>
          </w:tcPr>
          <w:p>
            <w:r>
              <w:t>年增率[%]</w:t>
            </w:r>
          </w:p>
        </w:tc>
        <w:tc>
          <w:tcPr>
            <w:tcW w:type="dxa" w:w="960"/>
          </w:tcPr>
          <w:p>
            <w:r>
              <w:t>與上年同月相比之年增率（百分比），早期期間可能為「--」。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9.32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/>
        <w:t>註記：本檔以 cp950 編碼讀取；若遇亂碼請改用 Big5/CP950。早期期間之「年增率[%]」可能以「--」代表無值。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