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Renewal agreement</w:t>
      </w:r>
    </w:p>
    <w:p>
      <w:commentRangeStart w:id="0"/>
      <w:commentRangeStart w:id="1"/>
      <w:r>
        <w:t>The annual fee covers support.</w:t>
      </w:r>
    </w:p>
    <w:p>
      <w:r>
        <w:t>Payment is due within 30 days.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r>
        <w:t xml:space="preserve">The </w:t>
      </w:r>
      <w:commentRangeStart w:id="2"/>
      <w:r>
        <w:t>liability cap</w:t>
      </w:r>
      <w:commentRangeEnd w:id="2"/>
      <w:r>
        <w:rPr>
          <w:rStyle w:val="CommentReference"/>
        </w:rPr>
        <w:commentReference w:id="2"/>
      </w:r>
      <w:r>
        <w:t xml:space="preserve">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Please confirm the fee and payment schedule.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The fee matches the approved budget.</w:t>
      </w:r>
    </w:p>
  </w:comment>
  <w:comment w:id="2" w:author="Alice Editor" w:initials="AE" w:date="2026-07-13T09:00:00Z">
    <w:p w14:paraId="10000003">
      <w:pPr>
        <w:pStyle w:val="CommentText"/>
      </w:pPr>
      <w:r>
        <w:rPr>
          <w:rStyle w:val="CommentReference"/>
        </w:rPr>
        <w:annotationRef/>
      </w:r>
      <w:r>
        <w:t>Legal review remains open.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0"/>
  <w15:commentEx w15:paraId="10000002" w15:done="0" w15:paraIdParent="10000001"/>
</w15:commentsEx>
</file>

<file path=word/commentsExtensible.xml><?xml version="1.0" encoding="utf-8"?>
<w16cex:commentsExtensible xmlns:w16cex="http://schemas.microsoft.com/office/word/2018/wordml/cex">
  <w16cex:commentExtensible w16cex:durableId="10000001"/>
  <w16cex:commentExtensible w16cex:durableId="10000002"/>
  <w16cex:commentExtensible w16cex:durableId="10000003"/>
</w16cex:commentsExtensible>
</file>

<file path=word/commentsIds.xml><?xml version="1.0" encoding="utf-8"?>
<w16cid:commentsIds xmlns:w16cid="http://schemas.microsoft.com/office/word/2016/wordml/cid">
  <w16cid:commentId w16cid:paraId="10000001" w16cid:durableId="10000001"/>
  <w16cid:commentId w16cid:paraId="10000002" w16cid:durableId="10000002"/>
  <w16cid:commentId w16cid:paraId="10000003" w16cid:durableId="1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ocumentProtection w:edit="comments" w:enforcement="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6/09/relationships/commentsIds" Target="commentsIds.xml"/><Relationship Id="rId11" Type="http://schemas.microsoft.com/office/2018/08/relationships/commentsExtensible" Target="commentsExtensible.xml"/><Relationship Id="rId1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