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onboarding checklist</w:t>
      </w:r>
    </w:p>
    <w:p>
      <w:pPr>
        <w:pStyle w:val="Heading1"/>
      </w:pPr>
      <w:r>
        <w:t>Main checklist</w:t>
      </w:r>
    </w:p>
    <w:p>
      <w:pPr>
        <w:numPr>
          <w:ilvl w:val="0"/>
          <w:numId w:val="10"/>
        </w:numPr>
      </w:pPr>
      <w:r>
        <w:t>Record the request.</w:t>
      </w:r>
    </w:p>
    <w:p>
      <w:pPr>
        <w:numPr>
          <w:ilvl w:val="0"/>
          <w:numId w:val="10"/>
        </w:numPr>
      </w:pPr>
      <w:r>
        <w:t>Review the budget.</w:t>
      </w:r>
    </w:p>
    <w:p>
      <w:pPr>
        <w:numPr>
          <w:ilvl w:val="0"/>
          <w:numId w:val="10"/>
        </w:numPr>
      </w:pPr>
      <w:r>
        <w:t>Approve the supplier.</w:t>
      </w:r>
    </w:p>
    <w:p>
      <w:pPr>
        <w:pStyle w:val="Heading1"/>
      </w:pPr>
      <w:r>
        <w:t>Appendix: supplier confirmation</w:t>
      </w:r>
    </w:p>
    <w:p>
      <w:pPr>
        <w:numPr>
          <w:ilvl w:val="0"/>
          <w:numId w:val="11"/>
        </w:numPr>
      </w:pPr>
      <w:r>
        <w:t>Confirm supplier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