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F528AB">
      <w:r>
        <w:t>4/2/13</w:t>
      </w:r>
    </w:p>
    <w:p w:rsidR="00A26B9A" w:rsidRDefault="00075B1F">
      <w:hyperlink r:id="rId6" w:history="1">
        <w:r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731D9D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731D9D">
      <w:hyperlink r:id="rId8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F528AB">
      <w:r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lastRenderedPageBreak/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bookmarkStart w:id="0" w:name="_GoBack"/>
      <w:r>
        <w:t xml:space="preserve">A decorator passes the defined function under it into the decorator function, so that when the </w:t>
      </w:r>
      <w:bookmarkEnd w:id="0"/>
      <w:r>
        <w:t>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F528AB" w:rsidRDefault="00F528AB"/>
    <w:sectPr w:rsidR="00F5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75B1F"/>
    <w:rsid w:val="00097703"/>
    <w:rsid w:val="00137047"/>
    <w:rsid w:val="00230FD5"/>
    <w:rsid w:val="00331517"/>
    <w:rsid w:val="00385C40"/>
    <w:rsid w:val="00495911"/>
    <w:rsid w:val="005C0E87"/>
    <w:rsid w:val="005E71E0"/>
    <w:rsid w:val="0070004B"/>
    <w:rsid w:val="00731D9D"/>
    <w:rsid w:val="007571A3"/>
    <w:rsid w:val="00893058"/>
    <w:rsid w:val="00A22C2F"/>
    <w:rsid w:val="00A26B9A"/>
    <w:rsid w:val="00AA1F69"/>
    <w:rsid w:val="00C06707"/>
    <w:rsid w:val="00E23EA4"/>
    <w:rsid w:val="00F03FD0"/>
    <w:rsid w:val="00F2748B"/>
    <w:rsid w:val="00F528AB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unittes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106A-89FB-485A-8EB0-99E6513D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2013-04-03T01:07:00Z</dcterms:created>
  <dcterms:modified xsi:type="dcterms:W3CDTF">2013-04-10T03:57:00Z</dcterms:modified>
</cp:coreProperties>
</file>