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F000" w14:textId="18DB4223" w:rsidR="00955283" w:rsidRDefault="00955283" w:rsidP="00955283">
      <w:r>
        <w:rPr>
          <w:rFonts w:hint="eastAsia"/>
        </w:rPr>
        <w:t>一、</w:t>
      </w:r>
      <w:r w:rsidRPr="00955283">
        <w:t>QQ用UDP还是TCP？</w:t>
      </w:r>
    </w:p>
    <w:p w14:paraId="1D831325" w14:textId="77777777" w:rsidR="00955283" w:rsidRDefault="00955283" w:rsidP="00955283">
      <w:r w:rsidRPr="000158A2">
        <w:t>以 TCP 为主。</w:t>
      </w:r>
    </w:p>
    <w:p w14:paraId="6E6DB9AA" w14:textId="02E6A38B" w:rsidR="000158A2" w:rsidRPr="00F613C5" w:rsidRDefault="000158A2" w:rsidP="00955283">
      <w:pPr>
        <w:rPr>
          <w:rFonts w:hint="eastAsia"/>
        </w:rPr>
      </w:pPr>
      <w:r w:rsidRPr="00F613C5">
        <w:t>实测QQ连接端口为443（TLS 加密通道）与14000（QQ 长连接），均为TCP</w:t>
      </w:r>
    </w:p>
    <w:p w14:paraId="1AF311C5" w14:textId="53B8DF81" w:rsidR="00955283" w:rsidRPr="00955283" w:rsidRDefault="00955283" w:rsidP="00955283">
      <w:r>
        <w:rPr>
          <w:rFonts w:hint="eastAsia"/>
        </w:rPr>
        <w:t>二、</w:t>
      </w:r>
      <w:r w:rsidRPr="00955283">
        <w:t>QQ 通信是加密还是明文？</w:t>
      </w:r>
    </w:p>
    <w:p w14:paraId="624CEB67" w14:textId="77777777" w:rsidR="00955283" w:rsidRDefault="00955283" w:rsidP="00955283">
      <w:r w:rsidRPr="000158A2">
        <w:t>加密传输。</w:t>
      </w:r>
    </w:p>
    <w:p w14:paraId="7174D966" w14:textId="2F8D46A3" w:rsidR="000158A2" w:rsidRPr="00955283" w:rsidRDefault="000158A2" w:rsidP="00955283">
      <w:pPr>
        <w:rPr>
          <w:rFonts w:hint="eastAsia"/>
        </w:rPr>
      </w:pPr>
      <w:r w:rsidRPr="000158A2">
        <w:t>展开任意TLS包，Encrypted Application Data字段为随机十六进制乱码，右侧 ASCII 列全为点或不可读符号，无法读取任何内容</w:t>
      </w:r>
    </w:p>
    <w:p w14:paraId="2D101327" w14:textId="2E4BC2F4" w:rsidR="00955283" w:rsidRPr="00955283" w:rsidRDefault="00955283" w:rsidP="00955283">
      <w:r>
        <w:rPr>
          <w:rFonts w:hint="eastAsia"/>
        </w:rPr>
        <w:t>三、</w:t>
      </w:r>
      <w:r w:rsidRPr="00955283">
        <w:t>能否恢复明文传输的文件？</w:t>
      </w:r>
    </w:p>
    <w:p w14:paraId="0629DC08" w14:textId="3D029638" w:rsidR="00955283" w:rsidRDefault="00955283" w:rsidP="00955283">
      <w:r>
        <w:rPr>
          <w:rFonts w:hint="eastAsia"/>
        </w:rPr>
        <w:t>不能。</w:t>
      </w:r>
    </w:p>
    <w:p w14:paraId="7C8E29E8" w14:textId="116387DC" w:rsidR="005207FD" w:rsidRPr="005207FD" w:rsidRDefault="005207FD" w:rsidP="005207FD">
      <w:r w:rsidRPr="005207FD">
        <w:t>不同文件类型在开头有固定的字节签名，可作为文件开始的标志；且只有在明文在线传输方式下，这些特征码才会原样出现在抓包字节流中，从而可被还原</w:t>
      </w:r>
      <w:r>
        <w:rPr>
          <w:rFonts w:hint="eastAsia"/>
        </w:rPr>
        <w:t>，</w:t>
      </w:r>
      <w:r w:rsidRPr="005207FD">
        <w:t>但加密流量为密文，不含</w:t>
      </w:r>
      <w:r>
        <w:rPr>
          <w:rFonts w:hint="eastAsia"/>
        </w:rPr>
        <w:t>特征码</w:t>
      </w:r>
      <w:r w:rsidRPr="005207FD">
        <w:t>，无法</w:t>
      </w:r>
      <w:r>
        <w:rPr>
          <w:rFonts w:hint="eastAsia"/>
        </w:rPr>
        <w:t>恢复。</w:t>
      </w:r>
    </w:p>
    <w:p w14:paraId="4F9730F1" w14:textId="097036B3" w:rsidR="005207FD" w:rsidRPr="005207FD" w:rsidRDefault="00F613C5" w:rsidP="005207FD">
      <w:pPr>
        <w:rPr>
          <w:rFonts w:hint="eastAsia"/>
        </w:rPr>
      </w:pPr>
      <w:r>
        <w:rPr>
          <w:rFonts w:hint="eastAsia"/>
        </w:rPr>
        <w:t>四、相关截图</w:t>
      </w:r>
    </w:p>
    <w:p w14:paraId="3B8BCEE4" w14:textId="62974C2E" w:rsidR="005207FD" w:rsidRPr="005207FD" w:rsidRDefault="00F613C5" w:rsidP="0095528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525D05" wp14:editId="311B89DA">
            <wp:extent cx="5274310" cy="1832610"/>
            <wp:effectExtent l="0" t="0" r="2540" b="0"/>
            <wp:docPr id="662254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54251" name="图片 6622542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AFB6" w14:textId="5B5E351C" w:rsidR="00955283" w:rsidRPr="00955283" w:rsidRDefault="00F613C5" w:rsidP="0095528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828686F" wp14:editId="607CDC47">
            <wp:extent cx="5274310" cy="814705"/>
            <wp:effectExtent l="0" t="0" r="2540" b="4445"/>
            <wp:docPr id="20369802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80201" name="图片 20369802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7935" w14:textId="77777777" w:rsidR="00C07BDE" w:rsidRDefault="00C07BDE">
      <w:pPr>
        <w:rPr>
          <w:rFonts w:hint="eastAsia"/>
        </w:rPr>
      </w:pPr>
    </w:p>
    <w:sectPr w:rsidR="00C07B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C0"/>
    <w:rsid w:val="000158A2"/>
    <w:rsid w:val="005207FD"/>
    <w:rsid w:val="005A5026"/>
    <w:rsid w:val="00955283"/>
    <w:rsid w:val="00C07BDE"/>
    <w:rsid w:val="00C75B3C"/>
    <w:rsid w:val="00D54BC0"/>
    <w:rsid w:val="00F6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BE1B"/>
  <w15:chartTrackingRefBased/>
  <w15:docId w15:val="{7F6EFABC-9601-418A-A5D5-30E8CD244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B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B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B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B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B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B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B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B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4B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4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4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4B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4B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4B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4B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4B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4B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4B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4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B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4B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4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4B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4B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4B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4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4B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4BC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207F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福旺 梁</dc:creator>
  <cp:keywords/>
  <dc:description/>
  <cp:lastModifiedBy>福旺 梁</cp:lastModifiedBy>
  <cp:revision>2</cp:revision>
  <dcterms:created xsi:type="dcterms:W3CDTF">2026-10-19T15:46:00Z</dcterms:created>
  <dcterms:modified xsi:type="dcterms:W3CDTF">2026-10-19T16:39:00Z</dcterms:modified>
</cp:coreProperties>
</file>