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lineRule="auto"/>
        <w:jc w:val="center"/>
      </w:pPr>
      <w:r>
        <w:rPr>
          <w:rFonts w:ascii="Times New Roman" w:cs="Times New Roman" w:eastAsia="Times New Roman" w:hAnsi="Times New Roman"/>
          <w:b/>
          <w:bCs/>
          <w:i w:val="false"/>
          <w:iCs w:val="false"/>
          <w:sz w:val="26"/>
          <w:szCs w:val="26"/>
        </w:rPr>
        <w:t xml:space="preserve">ĐẠI HỌC QUỐC GIA THÀNH PHỐ HỒ CHÍ MINH</w:t>
      </w:r>
    </w:p>
    <w:p>
      <w:pPr>
        <w:spacing w:after="0" w:line="276" w:lineRule="auto"/>
        <w:jc w:val="center"/>
      </w:pPr>
      <w:r>
        <w:rPr>
          <w:rFonts w:ascii="Times New Roman" w:cs="Times New Roman" w:eastAsia="Times New Roman" w:hAnsi="Times New Roman"/>
          <w:b/>
          <w:bCs/>
          <w:i w:val="false"/>
          <w:iCs w:val="false"/>
          <w:sz w:val="26"/>
          <w:szCs w:val="26"/>
        </w:rPr>
        <w:t xml:space="preserve">TRƯỜNG ĐẠI HỌC CÔNG NGHỆ THÔNG TIN</w:t>
      </w:r>
    </w:p>
    <w:p>
      <w:pPr>
        <w:spacing w:after="240" w:line="276" w:lineRule="auto"/>
        <w:jc w:val="center"/>
      </w:pPr>
      <w:r>
        <w:rPr>
          <w:rFonts w:ascii="Times New Roman" w:cs="Times New Roman" w:eastAsia="Times New Roman" w:hAnsi="Times New Roman"/>
          <w:b/>
          <w:bCs/>
          <w:i w:val="false"/>
          <w:iCs w:val="false"/>
          <w:sz w:val="26"/>
          <w:szCs w:val="26"/>
        </w:rPr>
        <w:t xml:space="preserve">TRUNG TÂM PHÁT TRIỂN CÔNG NGHỆ THÔNG TIN</w:t>
      </w:r>
    </w:p>
    <w:p>
      <w:pPr>
        <w:spacing w:after="120" w:line="276" w:lineRule="auto"/>
        <w:jc w:val="center"/>
      </w:pPr>
      <w:r>
        <w:rPr>
          <w:rFonts w:ascii="Times New Roman" w:cs="Times New Roman" w:eastAsia="Times New Roman" w:hAnsi="Times New Roman"/>
          <w:b/>
          <w:bCs/>
          <w:i w:val="false"/>
          <w:iCs w:val="false"/>
          <w:sz w:val="36"/>
          <w:szCs w:val="36"/>
        </w:rPr>
        <w:t xml:space="preserve">BÀI THỰC HÀNH: QUẢN LÝ RỦI RO</w:t>
      </w:r>
    </w:p>
    <w:p>
      <w:pPr>
        <w:spacing w:after="280" w:line="276" w:lineRule="auto"/>
        <w:jc w:val="center"/>
      </w:pPr>
      <w:r>
        <w:rPr>
          <w:rFonts w:ascii="Times New Roman" w:cs="Times New Roman" w:eastAsia="Times New Roman" w:hAnsi="Times New Roman"/>
          <w:b/>
          <w:bCs/>
          <w:i w:val="false"/>
          <w:iCs w:val="false"/>
          <w:sz w:val="26"/>
          <w:szCs w:val="26"/>
        </w:rPr>
        <w:t xml:space="preserve">TÌM HIỂU VÀ THỰC HÀNH QUẢN LÝ RỦI RO AN NINH THÔNG TIN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20"/>
              <w:bottom w:type="dxa" w:w="20"/>
            </w:tcMar>
          </w:tcPr>
          <w:p>
            <w:r>
              <w:rPr>
                <w:rFonts w:ascii="Times New Roman" w:cs="Times New Roman" w:eastAsia="Times New Roman" w:hAnsi="Times New Roman"/>
                <w:b/>
                <w:bCs/>
                <w:sz w:val="26"/>
                <w:szCs w:val="26"/>
              </w:rPr>
              <w:t xml:space="preserve">MÃ MÔN:</w:t>
            </w:r>
          </w:p>
        </w:tc>
        <w:tc>
          <w:tcPr>
            <w:tcW w:type="dxa" w:w="6160"/>
            <w:tcBorders>
              <w:top w:val="none" w:color="FFFFFF" w:sz="0"/>
              <w:left w:val="none" w:color="FFFFFF" w:sz="0"/>
              <w:bottom w:val="none" w:color="FFFFFF" w:sz="0"/>
              <w:right w:val="none" w:color="FFFFFF" w:sz="0"/>
            </w:tcBorders>
            <w:tcMar>
              <w:top w:type="dxa" w:w="20"/>
              <w:bottom w:type="dxa" w:w="20"/>
            </w:tcMar>
          </w:tcPr>
          <w:p>
            <w:r>
              <w:rPr>
                <w:rFonts w:ascii="Times New Roman" w:cs="Times New Roman" w:eastAsia="Times New Roman" w:hAnsi="Times New Roman"/>
                <w:sz w:val="26"/>
                <w:szCs w:val="26"/>
              </w:rPr>
              <w:t xml:space="preserve">IE105.F31.CN1.CNTT</w:t>
            </w:r>
          </w:p>
        </w:tc>
      </w:tr>
      <w:tr>
        <w:tc>
          <w:tcPr>
            <w:tcW w:type="dxa" w:w="3200"/>
            <w:tcBorders>
              <w:top w:val="none" w:color="FFFFFF" w:sz="0"/>
              <w:left w:val="none" w:color="FFFFFF" w:sz="0"/>
              <w:bottom w:val="none" w:color="FFFFFF" w:sz="0"/>
              <w:right w:val="none" w:color="FFFFFF" w:sz="0"/>
            </w:tcBorders>
            <w:tcMar>
              <w:top w:type="dxa" w:w="20"/>
              <w:bottom w:type="dxa" w:w="20"/>
            </w:tcMar>
          </w:tcPr>
          <w:p>
            <w:r>
              <w:rPr>
                <w:rFonts w:ascii="Times New Roman" w:cs="Times New Roman" w:eastAsia="Times New Roman" w:hAnsi="Times New Roman"/>
                <w:b/>
                <w:bCs/>
                <w:sz w:val="26"/>
                <w:szCs w:val="26"/>
              </w:rPr>
              <w:t xml:space="preserve">MÔN HỌC:</w:t>
            </w:r>
          </w:p>
        </w:tc>
        <w:tc>
          <w:tcPr>
            <w:tcW w:type="dxa" w:w="6160"/>
            <w:tcBorders>
              <w:top w:val="none" w:color="FFFFFF" w:sz="0"/>
              <w:left w:val="none" w:color="FFFFFF" w:sz="0"/>
              <w:bottom w:val="none" w:color="FFFFFF" w:sz="0"/>
              <w:right w:val="none" w:color="FFFFFF" w:sz="0"/>
            </w:tcBorders>
            <w:tcMar>
              <w:top w:type="dxa" w:w="20"/>
              <w:bottom w:type="dxa" w:w="20"/>
            </w:tcMar>
          </w:tcPr>
          <w:p>
            <w:r>
              <w:rPr>
                <w:rFonts w:ascii="Times New Roman" w:cs="Times New Roman" w:eastAsia="Times New Roman" w:hAnsi="Times New Roman"/>
                <w:sz w:val="26"/>
                <w:szCs w:val="26"/>
              </w:rPr>
              <w:t xml:space="preserve">Nhập môn bảo đảm và an ninh thông tin</w:t>
            </w:r>
          </w:p>
        </w:tc>
      </w:tr>
      <w:tr>
        <w:tc>
          <w:tcPr>
            <w:tcW w:type="dxa" w:w="3200"/>
            <w:tcBorders>
              <w:top w:val="none" w:color="FFFFFF" w:sz="0"/>
              <w:left w:val="none" w:color="FFFFFF" w:sz="0"/>
              <w:bottom w:val="none" w:color="FFFFFF" w:sz="0"/>
              <w:right w:val="none" w:color="FFFFFF" w:sz="0"/>
            </w:tcBorders>
            <w:tcMar>
              <w:top w:type="dxa" w:w="20"/>
              <w:bottom w:type="dxa" w:w="20"/>
            </w:tcMar>
          </w:tcPr>
          <w:p>
            <w:r>
              <w:rPr>
                <w:rFonts w:ascii="Times New Roman" w:cs="Times New Roman" w:eastAsia="Times New Roman" w:hAnsi="Times New Roman"/>
                <w:b/>
                <w:bCs/>
                <w:sz w:val="26"/>
                <w:szCs w:val="26"/>
              </w:rPr>
              <w:t xml:space="preserve">GVHD:</w:t>
            </w:r>
          </w:p>
        </w:tc>
        <w:tc>
          <w:tcPr>
            <w:tcW w:type="dxa" w:w="6160"/>
            <w:tcBorders>
              <w:top w:val="none" w:color="FFFFFF" w:sz="0"/>
              <w:left w:val="none" w:color="FFFFFF" w:sz="0"/>
              <w:bottom w:val="none" w:color="FFFFFF" w:sz="0"/>
              <w:right w:val="none" w:color="FFFFFF" w:sz="0"/>
            </w:tcBorders>
            <w:tcMar>
              <w:top w:type="dxa" w:w="20"/>
              <w:bottom w:type="dxa" w:w="20"/>
            </w:tcMar>
          </w:tcPr>
          <w:p>
            <w:r>
              <w:rPr>
                <w:rFonts w:ascii="Times New Roman" w:cs="Times New Roman" w:eastAsia="Times New Roman" w:hAnsi="Times New Roman"/>
                <w:sz w:val="26"/>
                <w:szCs w:val="26"/>
              </w:rPr>
              <w:t xml:space="preserve">Tô Nguyễn Nhật Quang</w:t>
            </w:r>
          </w:p>
        </w:tc>
      </w:tr>
      <w:tr>
        <w:tc>
          <w:tcPr>
            <w:tcW w:type="dxa" w:w="3200"/>
            <w:tcBorders>
              <w:top w:val="none" w:color="FFFFFF" w:sz="0"/>
              <w:left w:val="none" w:color="FFFFFF" w:sz="0"/>
              <w:bottom w:val="none" w:color="FFFFFF" w:sz="0"/>
              <w:right w:val="none" w:color="FFFFFF" w:sz="0"/>
            </w:tcBorders>
            <w:tcMar>
              <w:top w:type="dxa" w:w="20"/>
              <w:bottom w:type="dxa" w:w="20"/>
            </w:tcMar>
          </w:tcPr>
          <w:p>
            <w:r>
              <w:rPr>
                <w:rFonts w:ascii="Times New Roman" w:cs="Times New Roman" w:eastAsia="Times New Roman" w:hAnsi="Times New Roman"/>
                <w:b/>
                <w:bCs/>
                <w:sz w:val="26"/>
                <w:szCs w:val="26"/>
              </w:rPr>
              <w:t xml:space="preserve">Sinh viên thực hiện:</w:t>
            </w:r>
          </w:p>
        </w:tc>
        <w:tc>
          <w:tcPr>
            <w:tcW w:type="dxa" w:w="6160"/>
            <w:tcBorders>
              <w:top w:val="none" w:color="FFFFFF" w:sz="0"/>
              <w:left w:val="none" w:color="FFFFFF" w:sz="0"/>
              <w:bottom w:val="none" w:color="FFFFFF" w:sz="0"/>
              <w:right w:val="none" w:color="FFFFFF" w:sz="0"/>
            </w:tcBorders>
            <w:tcMar>
              <w:top w:type="dxa" w:w="20"/>
              <w:bottom w:type="dxa" w:w="20"/>
            </w:tcMar>
          </w:tcPr>
          <w:p>
            <w:r>
              <w:rPr>
                <w:rFonts w:ascii="Times New Roman" w:cs="Times New Roman" w:eastAsia="Times New Roman" w:hAnsi="Times New Roman"/>
                <w:sz w:val="26"/>
                <w:szCs w:val="26"/>
              </w:rPr>
              <w:t xml:space="preserve">Nguyễn Quốc Trung</w:t>
            </w:r>
          </w:p>
        </w:tc>
      </w:tr>
      <w:tr>
        <w:tc>
          <w:tcPr>
            <w:tcW w:type="dxa" w:w="3200"/>
            <w:tcBorders>
              <w:top w:val="none" w:color="FFFFFF" w:sz="0"/>
              <w:left w:val="none" w:color="FFFFFF" w:sz="0"/>
              <w:bottom w:val="none" w:color="FFFFFF" w:sz="0"/>
              <w:right w:val="none" w:color="FFFFFF" w:sz="0"/>
            </w:tcBorders>
            <w:tcMar>
              <w:top w:type="dxa" w:w="20"/>
              <w:bottom w:type="dxa" w:w="20"/>
            </w:tcMar>
          </w:tcPr>
          <w:p>
            <w:r>
              <w:rPr>
                <w:rFonts w:ascii="Times New Roman" w:cs="Times New Roman" w:eastAsia="Times New Roman" w:hAnsi="Times New Roman"/>
                <w:b/>
                <w:bCs/>
                <w:sz w:val="26"/>
                <w:szCs w:val="26"/>
              </w:rPr>
              <w:t xml:space="preserve">MSSV:</w:t>
            </w:r>
          </w:p>
        </w:tc>
        <w:tc>
          <w:tcPr>
            <w:tcW w:type="dxa" w:w="6160"/>
            <w:tcBorders>
              <w:top w:val="none" w:color="FFFFFF" w:sz="0"/>
              <w:left w:val="none" w:color="FFFFFF" w:sz="0"/>
              <w:bottom w:val="none" w:color="FFFFFF" w:sz="0"/>
              <w:right w:val="none" w:color="FFFFFF" w:sz="0"/>
            </w:tcBorders>
            <w:tcMar>
              <w:top w:type="dxa" w:w="20"/>
              <w:bottom w:type="dxa" w:w="20"/>
            </w:tcMar>
          </w:tcPr>
          <w:p>
            <w:r>
              <w:rPr>
                <w:rFonts w:ascii="Times New Roman" w:cs="Times New Roman" w:eastAsia="Times New Roman" w:hAnsi="Times New Roman"/>
                <w:sz w:val="26"/>
                <w:szCs w:val="26"/>
              </w:rPr>
              <w:t xml:space="preserve">25730081</w:t>
            </w:r>
          </w:p>
        </w:tc>
      </w:tr>
      <w:tr>
        <w:tc>
          <w:tcPr>
            <w:tcW w:type="dxa" w:w="3200"/>
            <w:tcBorders>
              <w:top w:val="none" w:color="FFFFFF" w:sz="0"/>
              <w:left w:val="none" w:color="FFFFFF" w:sz="0"/>
              <w:bottom w:val="none" w:color="FFFFFF" w:sz="0"/>
              <w:right w:val="none" w:color="FFFFFF" w:sz="0"/>
            </w:tcBorders>
            <w:tcMar>
              <w:top w:type="dxa" w:w="20"/>
              <w:bottom w:type="dxa" w:w="20"/>
            </w:tcMar>
          </w:tcPr>
          <w:p>
            <w:r>
              <w:rPr>
                <w:rFonts w:ascii="Times New Roman" w:cs="Times New Roman" w:eastAsia="Times New Roman" w:hAnsi="Times New Roman"/>
                <w:b/>
                <w:bCs/>
                <w:sz w:val="26"/>
                <w:szCs w:val="26"/>
              </w:rPr>
              <w:t xml:space="preserve">Lớp:</w:t>
            </w:r>
          </w:p>
        </w:tc>
        <w:tc>
          <w:tcPr>
            <w:tcW w:type="dxa" w:w="6160"/>
            <w:tcBorders>
              <w:top w:val="none" w:color="FFFFFF" w:sz="0"/>
              <w:left w:val="none" w:color="FFFFFF" w:sz="0"/>
              <w:bottom w:val="none" w:color="FFFFFF" w:sz="0"/>
              <w:right w:val="none" w:color="FFFFFF" w:sz="0"/>
            </w:tcBorders>
            <w:tcMar>
              <w:top w:type="dxa" w:w="20"/>
              <w:bottom w:type="dxa" w:w="20"/>
            </w:tcMar>
          </w:tcPr>
          <w:p>
            <w:r>
              <w:rPr>
                <w:rFonts w:ascii="Times New Roman" w:cs="Times New Roman" w:eastAsia="Times New Roman" w:hAnsi="Times New Roman"/>
                <w:sz w:val="26"/>
                <w:szCs w:val="26"/>
              </w:rPr>
              <w:t xml:space="preserve">CN1.K2025.1.CNTT</w:t>
            </w:r>
          </w:p>
        </w:tc>
      </w:tr>
      <w:tr>
        <w:tc>
          <w:tcPr>
            <w:tcW w:type="dxa" w:w="3200"/>
            <w:tcBorders>
              <w:top w:val="none" w:color="FFFFFF" w:sz="0"/>
              <w:left w:val="none" w:color="FFFFFF" w:sz="0"/>
              <w:bottom w:val="none" w:color="FFFFFF" w:sz="0"/>
              <w:right w:val="none" w:color="FFFFFF" w:sz="0"/>
            </w:tcBorders>
            <w:tcMar>
              <w:top w:type="dxa" w:w="20"/>
              <w:bottom w:type="dxa" w:w="20"/>
            </w:tcMar>
          </w:tcPr>
          <w:p>
            <w:r>
              <w:rPr>
                <w:rFonts w:ascii="Times New Roman" w:cs="Times New Roman" w:eastAsia="Times New Roman" w:hAnsi="Times New Roman"/>
                <w:b/>
                <w:bCs/>
                <w:sz w:val="26"/>
                <w:szCs w:val="26"/>
              </w:rPr>
              <w:t xml:space="preserve">Bối cảnh đã chọn:</w:t>
            </w:r>
          </w:p>
        </w:tc>
        <w:tc>
          <w:tcPr>
            <w:tcW w:type="dxa" w:w="6160"/>
            <w:tcBorders>
              <w:top w:val="none" w:color="FFFFFF" w:sz="0"/>
              <w:left w:val="none" w:color="FFFFFF" w:sz="0"/>
              <w:bottom w:val="none" w:color="FFFFFF" w:sz="0"/>
              <w:right w:val="none" w:color="FFFFFF" w:sz="0"/>
            </w:tcBorders>
            <w:tcMar>
              <w:top w:type="dxa" w:w="20"/>
              <w:bottom w:type="dxa" w:w="20"/>
            </w:tcMar>
          </w:tcPr>
          <w:p>
            <w:r>
              <w:rPr>
                <w:rFonts w:ascii="Times New Roman" w:cs="Times New Roman" w:eastAsia="Times New Roman" w:hAnsi="Times New Roman"/>
                <w:sz w:val="26"/>
                <w:szCs w:val="26"/>
              </w:rPr>
              <w:t xml:space="preserve">Bối cảnh 1 — Máy tính cá nhân của sinh viên</w:t>
            </w:r>
          </w:p>
        </w:tc>
      </w:tr>
    </w:tbl>
    <w:p>
      <w:pPr>
        <w:spacing w:after="200"/>
      </w:pPr>
    </w:p>
    <w:p>
      <w:pPr>
        <w:spacing w:after="160" w:before="320"/>
      </w:pPr>
      <w:r>
        <w:rPr>
          <w:rFonts w:ascii="Times New Roman" w:cs="Times New Roman" w:eastAsia="Times New Roman" w:hAnsi="Times New Roman"/>
          <w:b/>
          <w:bCs/>
          <w:color w:val="1F4E79"/>
          <w:sz w:val="30"/>
          <w:szCs w:val="30"/>
        </w:rPr>
        <w:t xml:space="preserve">Bối cảnh thực hành</w:t>
      </w:r>
    </w:p>
    <w:p>
      <w:pPr>
        <w:spacing w:after="160" w:line="276" w:lineRule="auto"/>
        <w:jc w:val="both"/>
      </w:pPr>
      <w:r>
        <w:rPr>
          <w:rFonts w:ascii="Times New Roman" w:cs="Times New Roman" w:eastAsia="Times New Roman" w:hAnsi="Times New Roman"/>
          <w:b w:val="false"/>
          <w:bCs w:val="false"/>
          <w:i w:val="false"/>
          <w:iCs w:val="false"/>
          <w:sz w:val="26"/>
          <w:szCs w:val="26"/>
        </w:rPr>
        <w:t xml:space="preserve">Trong 3 bối cảnh đề bài đưa ra, tôi chọn Bối cảnh 1 — Máy tính cá nhân của sinh viên. Cụ thể, laptop Windows cá nhân đang được tôi sử dụng hằng ngày cho việc học tập ngành Công nghệ thông tin (lập trình, làm đồ án, bài tập các môn), kiểm tra và trao đổi qua email (email trường và email cá nhân), đồng thời là nơi lưu trữ toàn bộ tài liệu học tập, mã nguồn các đồ án cá nhân. Đây là bối cảnh gắn liền trực tiếp với hoạt động học tập thực tế của tôi nên các tài sản, mối đe dọa và lỗ hổng phân tích dưới đây được xây dựng dựa trên thói quen sử dụng máy thật của bản thân, không sao chép từ nguồn nào khác.</w:t>
      </w:r>
    </w:p>
    <w:p>
      <w:pPr>
        <w:spacing w:after="160" w:before="320"/>
      </w:pPr>
      <w:r>
        <w:rPr>
          <w:rFonts w:ascii="Times New Roman" w:cs="Times New Roman" w:eastAsia="Times New Roman" w:hAnsi="Times New Roman"/>
          <w:b/>
          <w:bCs/>
          <w:color w:val="1F4E79"/>
          <w:sz w:val="30"/>
          <w:szCs w:val="30"/>
        </w:rPr>
        <w:t xml:space="preserve">Phần 1 — Xác định tài sản (Asset Identification)</w:t>
      </w:r>
    </w:p>
    <w:p>
      <w:pPr>
        <w:spacing w:after="100" w:before="120"/>
      </w:pPr>
      <w:r>
        <w:rPr>
          <w:rFonts w:ascii="Times New Roman" w:cs="Times New Roman" w:eastAsia="Times New Roman" w:hAnsi="Times New Roman"/>
          <w:b/>
          <w:bCs/>
          <w:sz w:val="26"/>
          <w:szCs w:val="26"/>
        </w:rPr>
        <w:t xml:space="preserve">Bước 1–2. Liệt kê và mô tả giá trị tài sản thông tin</w:t>
      </w:r>
    </w:p>
    <w:p>
      <w:pPr>
        <w:spacing w:after="160" w:line="276" w:lineRule="auto"/>
        <w:jc w:val="both"/>
      </w:pPr>
      <w:r>
        <w:rPr>
          <w:rFonts w:ascii="Times New Roman" w:cs="Times New Roman" w:eastAsia="Times New Roman" w:hAnsi="Times New Roman"/>
          <w:b w:val="false"/>
          <w:bCs w:val="false"/>
          <w:i w:val="false"/>
          <w:iCs w:val="false"/>
          <w:sz w:val="26"/>
          <w:szCs w:val="26"/>
        </w:rPr>
        <w:t xml:space="preserve">Với bối cảnh đã chọn, tôi xác định 6 tài sản thông tin chính đang tồn tại trên máy tính cá nhân, được liệt kê và đánh giá giá trị ở Bảng 1. Giá trị được đánh giá dựa trên hai khía cạnh: mức độ khó thay thế/khôi phục nếu mất, và mức độ ảnh hưởng nếu tài sản đó bị lộ hoặc hư hỏng.</w:t>
      </w:r>
    </w:p>
    <w:p>
      <w:pPr>
        <w:spacing w:after="200" w:before="60"/>
        <w:jc w:val="center"/>
      </w:pPr>
      <w:r>
        <w:rPr>
          <w:rFonts w:ascii="Times New Roman" w:cs="Times New Roman" w:eastAsia="Times New Roman" w:hAnsi="Times New Roman"/>
          <w:b/>
          <w:bCs/>
          <w:i/>
          <w:iCs/>
          <w:sz w:val="24"/>
          <w:szCs w:val="24"/>
        </w:rPr>
        <w:t xml:space="preserve">Bảng 1. Danh sách tài sản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5260"/>
        <w:gridCol w:w="1200"/>
      </w:tblGrid>
      <w:tr>
        <w:trPr>
          <w:tblHeader/>
        </w:trPr>
        <w:tc>
          <w:tcPr>
            <w:tcW w:type="dxa" w:w="5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STT</w:t>
            </w:r>
          </w:p>
        </w:tc>
        <w:tc>
          <w:tcPr>
            <w:tcW w:type="dxa" w:w="24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Tài sản</w:t>
            </w:r>
          </w:p>
        </w:tc>
        <w:tc>
          <w:tcPr>
            <w:tcW w:type="dxa" w:w="526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Mô tả</w:t>
            </w:r>
          </w:p>
        </w:tc>
        <w:tc>
          <w:tcPr>
            <w:tcW w:type="dxa" w:w="1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Giá trị</w:t>
            </w:r>
          </w:p>
        </w:tc>
      </w:tr>
      <w:tr>
        <w:tc>
          <w:tcPr>
            <w:tcW w:type="dxa" w:w="5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1</w:t>
            </w:r>
          </w:p>
        </w:tc>
        <w:tc>
          <w:tcPr>
            <w:tcW w:type="dxa" w:w="24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Tài liệu học tập &amp; đồ án cá nhân (báo cáo, bài tập, source code, slide)</w:t>
            </w:r>
          </w:p>
        </w:tc>
        <w:tc>
          <w:tcPr>
            <w:tcW w:type="dxa" w:w="52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Lưu trực tiếp trên ổ đĩa laptop; nhiều bài đang làm dở hoặc chưa có bản sao lưu ở nơi khác, một số phục vụ tính điểm.</w:t>
            </w:r>
          </w:p>
        </w:tc>
        <w:tc>
          <w:tcPr>
            <w:tcW w:type="dxa" w:w="1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Cao</w:t>
            </w:r>
          </w:p>
        </w:tc>
      </w:tr>
      <w:tr>
        <w:tc>
          <w:tcPr>
            <w:tcW w:type="dxa" w:w="5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2</w:t>
            </w:r>
          </w:p>
        </w:tc>
        <w:tc>
          <w:tcPr>
            <w:tcW w:type="dxa" w:w="24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Tài khoản email cá nhân (Gmail) và email trường (UIT)</w:t>
            </w:r>
          </w:p>
        </w:tc>
        <w:tc>
          <w:tcPr>
            <w:tcW w:type="dxa" w:w="52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Dùng nhận thông báo học vụ, liên lạc giảng viên; đồng thời là email khôi phục mật khẩu cho hầu hết tài khoản khác (ngân hàng, mạng xã hội, GitHub...).</w:t>
            </w:r>
          </w:p>
        </w:tc>
        <w:tc>
          <w:tcPr>
            <w:tcW w:type="dxa" w:w="1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Cao</w:t>
            </w:r>
          </w:p>
        </w:tc>
      </w:tr>
      <w:tr>
        <w:tc>
          <w:tcPr>
            <w:tcW w:type="dxa" w:w="5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3</w:t>
            </w:r>
          </w:p>
        </w:tc>
        <w:tc>
          <w:tcPr>
            <w:tcW w:type="dxa" w:w="24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Mật khẩu lưu trong trình duyệt (Chrome Password Manager)</w:t>
            </w:r>
          </w:p>
        </w:tc>
        <w:tc>
          <w:tcPr>
            <w:tcW w:type="dxa" w:w="52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Chứa mật khẩu đăng nhập của nhiều dịch vụ: email, GitHub, ngân hàng/ví điện tử, mạng xã hội.</w:t>
            </w:r>
          </w:p>
        </w:tc>
        <w:tc>
          <w:tcPr>
            <w:tcW w:type="dxa" w:w="1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Cao</w:t>
            </w:r>
          </w:p>
        </w:tc>
      </w:tr>
      <w:tr>
        <w:tc>
          <w:tcPr>
            <w:tcW w:type="dxa" w:w="5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4</w:t>
            </w:r>
          </w:p>
        </w:tc>
        <w:tc>
          <w:tcPr>
            <w:tcW w:type="dxa" w:w="24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Môi trường phát triển &amp; mã nguồn cá nhân (VS Code, Git repo local, cấu hình Node.js)</w:t>
            </w:r>
          </w:p>
        </w:tc>
        <w:tc>
          <w:tcPr>
            <w:tcW w:type="dxa" w:w="52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Phục vụ học lập trình; một số repo chưa đẩy (push) lên GitHub có thể mất vĩnh viễn nếu hỏng ổ đĩa.</w:t>
            </w:r>
          </w:p>
        </w:tc>
        <w:tc>
          <w:tcPr>
            <w:tcW w:type="dxa" w:w="1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Trung bình</w:t>
            </w:r>
          </w:p>
        </w:tc>
      </w:tr>
      <w:tr>
        <w:tc>
          <w:tcPr>
            <w:tcW w:type="dxa" w:w="5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5</w:t>
            </w:r>
          </w:p>
        </w:tc>
        <w:tc>
          <w:tcPr>
            <w:tcW w:type="dxa" w:w="24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Hệ điều hành Windows và phần mềm bản quyền đã cài đặt</w:t>
            </w:r>
          </w:p>
        </w:tc>
        <w:tc>
          <w:tcPr>
            <w:tcW w:type="dxa" w:w="52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Thiết lập lại tốn nhiều thời gian; một số license/phần mềm gắn với cấu hình máy hiện tại.</w:t>
            </w:r>
          </w:p>
        </w:tc>
        <w:tc>
          <w:tcPr>
            <w:tcW w:type="dxa" w:w="1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Trung bình</w:t>
            </w:r>
          </w:p>
        </w:tc>
      </w:tr>
      <w:tr>
        <w:tc>
          <w:tcPr>
            <w:tcW w:type="dxa" w:w="5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6</w:t>
            </w:r>
          </w:p>
        </w:tc>
        <w:tc>
          <w:tcPr>
            <w:tcW w:type="dxa" w:w="24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Thiết bị laptop (phần cứng vật lý)</w:t>
            </w:r>
          </w:p>
        </w:tc>
        <w:tc>
          <w:tcPr>
            <w:tcW w:type="dxa" w:w="52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Giá trị vật chất trực tiếp và là phương tiện duy nhất phục vụ học tập hằng ngày.</w:t>
            </w:r>
          </w:p>
        </w:tc>
        <w:tc>
          <w:tcPr>
            <w:tcW w:type="dxa" w:w="1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Cao</w:t>
            </w:r>
          </w:p>
        </w:tc>
      </w:tr>
    </w:tbl>
    <w:p>
      <w:pPr>
        <w:spacing w:after="160" w:before="320"/>
      </w:pPr>
      <w:r>
        <w:rPr>
          <w:rFonts w:ascii="Times New Roman" w:cs="Times New Roman" w:eastAsia="Times New Roman" w:hAnsi="Times New Roman"/>
          <w:b/>
          <w:bCs/>
          <w:color w:val="1F4E79"/>
          <w:sz w:val="30"/>
          <w:szCs w:val="30"/>
        </w:rPr>
        <w:t xml:space="preserve">Phần 2 — Xác định mối đe dọa (Threat Identification)</w:t>
      </w:r>
    </w:p>
    <w:p>
      <w:pPr>
        <w:spacing w:after="100" w:before="120"/>
      </w:pPr>
      <w:r>
        <w:rPr>
          <w:rFonts w:ascii="Times New Roman" w:cs="Times New Roman" w:eastAsia="Times New Roman" w:hAnsi="Times New Roman"/>
          <w:b/>
          <w:bCs/>
          <w:sz w:val="26"/>
          <w:szCs w:val="26"/>
        </w:rPr>
        <w:t xml:space="preserve">Bước 3. Với mỗi tài sản, liệt kê ít nhất 2 mối đe dọa có thể xảy ra</w:t>
      </w:r>
    </w:p>
    <w:p>
      <w:pPr>
        <w:spacing w:after="200" w:before="60"/>
        <w:jc w:val="center"/>
      </w:pPr>
      <w:r>
        <w:rPr>
          <w:rFonts w:ascii="Times New Roman" w:cs="Times New Roman" w:eastAsia="Times New Roman" w:hAnsi="Times New Roman"/>
          <w:b/>
          <w:bCs/>
          <w:i/>
          <w:iCs/>
          <w:sz w:val="24"/>
          <w:szCs w:val="24"/>
        </w:rPr>
        <w:t xml:space="preserve">Bảng 2. Mối đe dọa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Tài sản</w:t>
            </w:r>
          </w:p>
        </w:tc>
        <w:tc>
          <w:tcPr>
            <w:tcW w:type="dxa" w:w="24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Mối đe dọa</w:t>
            </w:r>
          </w:p>
        </w:tc>
        <w:tc>
          <w:tcPr>
            <w:tcW w:type="dxa" w:w="436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Mô tả</w:t>
            </w:r>
          </w:p>
        </w:tc>
      </w:tr>
      <w:tr>
        <w:tc>
          <w:tcPr>
            <w:tcW w:type="dxa" w:w="26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1. Tài liệu học tập</w:t>
            </w:r>
          </w:p>
        </w:tc>
        <w:tc>
          <w:tcPr>
            <w:tcW w:type="dxa" w:w="24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Mã độc (ransomware) mã hóa/xóa file</w:t>
            </w:r>
          </w:p>
        </w:tc>
        <w:tc>
          <w:tcPr>
            <w:tcW w:type="dxa" w:w="43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Mã độc lây qua email đính kèm, USB hoặc phần mềm crack tải về, mã hóa toàn bộ tài liệu và đòi tiền chuộc, hoặc phá hủy trực tiếp.</w:t>
            </w:r>
          </w:p>
        </w:tc>
      </w:tr>
      <w:tr>
        <w:tc>
          <w:tcPr>
            <w:tcW w:type="dxa" w:w="26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1. Tài liệu học tập</w:t>
            </w:r>
          </w:p>
        </w:tc>
        <w:tc>
          <w:tcPr>
            <w:tcW w:type="dxa" w:w="24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Mất/hỏng thiết bị vật lý dẫn đến mất dữ liệu</w:t>
            </w:r>
          </w:p>
        </w:tc>
        <w:tc>
          <w:tcPr>
            <w:tcW w:type="dxa" w:w="43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Rơi vỡ, hỏng ổ cứng hoặc thất lạc laptop khiến tài liệu chưa backup bị mất hoàn toàn, không thể khôi phục.</w:t>
            </w:r>
          </w:p>
        </w:tc>
      </w:tr>
      <w:tr>
        <w:tc>
          <w:tcPr>
            <w:tcW w:type="dxa" w:w="26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2. Email</w:t>
            </w:r>
          </w:p>
        </w:tc>
        <w:tc>
          <w:tcPr>
            <w:tcW w:type="dxa" w:w="24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Tấn công phishing đánh cắp thông tin đăng nhập</w:t>
            </w:r>
          </w:p>
        </w:tc>
        <w:tc>
          <w:tcPr>
            <w:tcW w:type="dxa" w:w="43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Email giả mạo (giả trường, giả dịch vụ quen thuộc) dẫn dụ nhập mật khẩu vào trang đăng nhập giả.</w:t>
            </w:r>
          </w:p>
        </w:tc>
      </w:tr>
      <w:tr>
        <w:tc>
          <w:tcPr>
            <w:tcW w:type="dxa" w:w="26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2. Email</w:t>
            </w:r>
          </w:p>
        </w:tc>
        <w:tc>
          <w:tcPr>
            <w:tcW w:type="dxa" w:w="24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Truy cập trái phép do dùng lại mật khẩu yếu/trùng</w:t>
            </w:r>
          </w:p>
        </w:tc>
        <w:tc>
          <w:tcPr>
            <w:tcW w:type="dxa" w:w="43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Nếu mật khẩu email trùng với dịch vụ khác từng bị rò rỉ, kẻ tấn công dùng lại (credential stuffing) để chiếm quyền.</w:t>
            </w:r>
          </w:p>
        </w:tc>
      </w:tr>
      <w:tr>
        <w:tc>
          <w:tcPr>
            <w:tcW w:type="dxa" w:w="26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3. Mật khẩu trình duyệt</w:t>
            </w:r>
          </w:p>
        </w:tc>
        <w:tc>
          <w:tcPr>
            <w:tcW w:type="dxa" w:w="24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Truy cập trái phép khi máy không khóa màn hình</w:t>
            </w:r>
          </w:p>
        </w:tc>
        <w:tc>
          <w:tcPr>
            <w:tcW w:type="dxa" w:w="43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Người khác sử dụng máy lúc tôi rời đi có thể mở trình duyệt và xem/sao chép toàn bộ mật khẩu đã lưu.</w:t>
            </w:r>
          </w:p>
        </w:tc>
      </w:tr>
      <w:tr>
        <w:tc>
          <w:tcPr>
            <w:tcW w:type="dxa" w:w="26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3. Mật khẩu trình duyệt</w:t>
            </w:r>
          </w:p>
        </w:tc>
        <w:tc>
          <w:tcPr>
            <w:tcW w:type="dxa" w:w="24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Phần mềm đánh cắp thông tin (Infostealer)</w:t>
            </w:r>
          </w:p>
        </w:tc>
        <w:tc>
          <w:tcPr>
            <w:tcW w:type="dxa" w:w="43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Mã độc chuyên trích xuất file lưu mật khẩu của trình duyệt và gửi về máy chủ của kẻ tấn công.</w:t>
            </w:r>
          </w:p>
        </w:tc>
      </w:tr>
      <w:tr>
        <w:tc>
          <w:tcPr>
            <w:tcW w:type="dxa" w:w="26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4. Mã nguồn &amp; môi trường dev</w:t>
            </w:r>
          </w:p>
        </w:tc>
        <w:tc>
          <w:tcPr>
            <w:tcW w:type="dxa" w:w="24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Lỗi người dùng: xóa nhầm/ghi đè code chưa lưu</w:t>
            </w:r>
          </w:p>
        </w:tc>
        <w:tc>
          <w:tcPr>
            <w:tcW w:type="dxa" w:w="43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Thao tác nhầm (ví dụ git reset --hard, xóa nhầm thư mục) làm mất code chưa kịp commit.</w:t>
            </w:r>
          </w:p>
        </w:tc>
      </w:tr>
      <w:tr>
        <w:tc>
          <w:tcPr>
            <w:tcW w:type="dxa" w:w="26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4. Mã nguồn &amp; môi trường dev</w:t>
            </w:r>
          </w:p>
        </w:tc>
        <w:tc>
          <w:tcPr>
            <w:tcW w:type="dxa" w:w="24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Cài nhầm gói (package) độc hại khi lập trình</w:t>
            </w:r>
          </w:p>
        </w:tc>
        <w:tc>
          <w:tcPr>
            <w:tcW w:type="dxa" w:w="43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Cài nhầm thư viện npm giả mạo (typosquatting) có thể đánh cắp token hoặc biến máy thành bàn đạp tấn công.</w:t>
            </w:r>
          </w:p>
        </w:tc>
      </w:tr>
      <w:tr>
        <w:tc>
          <w:tcPr>
            <w:tcW w:type="dxa" w:w="26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5. Hệ điều hành &amp; phần mềm</w:t>
            </w:r>
          </w:p>
        </w:tc>
        <w:tc>
          <w:tcPr>
            <w:tcW w:type="dxa" w:w="24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Không cập nhật bản vá bảo mật kịp thời</w:t>
            </w:r>
          </w:p>
        </w:tc>
        <w:tc>
          <w:tcPr>
            <w:tcW w:type="dxa" w:w="43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Lỗ hổng hệ điều hành/phần mềm chưa vá bị khai thác qua mạng hoặc file độc hại.</w:t>
            </w:r>
          </w:p>
        </w:tc>
      </w:tr>
      <w:tr>
        <w:tc>
          <w:tcPr>
            <w:tcW w:type="dxa" w:w="26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5. Hệ điều hành &amp; phần mềm</w:t>
            </w:r>
          </w:p>
        </w:tc>
        <w:tc>
          <w:tcPr>
            <w:tcW w:type="dxa" w:w="24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Cài phần mềm crack/không rõ nguồn gốc</w:t>
            </w:r>
          </w:p>
        </w:tc>
        <w:tc>
          <w:tcPr>
            <w:tcW w:type="dxa" w:w="43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Phần mềm bẻ khóa thường đi kèm mã độc/keylogger ẩn trong bộ cài đặt.</w:t>
            </w:r>
          </w:p>
        </w:tc>
      </w:tr>
      <w:tr>
        <w:tc>
          <w:tcPr>
            <w:tcW w:type="dxa" w:w="26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6. Thiết bị laptop</w:t>
            </w:r>
          </w:p>
        </w:tc>
        <w:tc>
          <w:tcPr>
            <w:tcW w:type="dxa" w:w="24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Trộm cắp thiết bị nơi công cộng</w:t>
            </w:r>
          </w:p>
        </w:tc>
        <w:tc>
          <w:tcPr>
            <w:tcW w:type="dxa" w:w="43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Mất laptop khi học ở quán cà phê, thư viện, ký túc xá do rời mắt trong chốc lát.</w:t>
            </w:r>
          </w:p>
        </w:tc>
      </w:tr>
      <w:tr>
        <w:tc>
          <w:tcPr>
            <w:tcW w:type="dxa" w:w="26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6. Thiết bị laptop</w:t>
            </w:r>
          </w:p>
        </w:tc>
        <w:tc>
          <w:tcPr>
            <w:tcW w:type="dxa" w:w="24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Hư hỏng vật lý do tai nạn</w:t>
            </w:r>
          </w:p>
        </w:tc>
        <w:tc>
          <w:tcPr>
            <w:tcW w:type="dxa" w:w="43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Rơi, đổ nước, quá nhiệt trong quá trình sử dụng hoặc di chuyển hằng ngày.</w:t>
            </w:r>
          </w:p>
        </w:tc>
      </w:tr>
    </w:tbl>
    <w:p>
      <w:pPr>
        <w:spacing w:after="160" w:before="320"/>
      </w:pPr>
      <w:r>
        <w:rPr>
          <w:rFonts w:ascii="Times New Roman" w:cs="Times New Roman" w:eastAsia="Times New Roman" w:hAnsi="Times New Roman"/>
          <w:b/>
          <w:bCs/>
          <w:color w:val="1F4E79"/>
          <w:sz w:val="30"/>
          <w:szCs w:val="30"/>
        </w:rPr>
        <w:t xml:space="preserve">Phần 3 — Xác định lỗ hổng (Vulnerability Identification)</w:t>
      </w:r>
    </w:p>
    <w:p>
      <w:pPr>
        <w:spacing w:after="100" w:before="120"/>
      </w:pPr>
      <w:r>
        <w:rPr>
          <w:rFonts w:ascii="Times New Roman" w:cs="Times New Roman" w:eastAsia="Times New Roman" w:hAnsi="Times New Roman"/>
          <w:b/>
          <w:bCs/>
          <w:sz w:val="26"/>
          <w:szCs w:val="26"/>
        </w:rPr>
        <w:t xml:space="preserve">Bước 4. Phân tích lỗ hổng hiện có khiến mối đe dọa dễ xảy ra</w:t>
      </w:r>
    </w:p>
    <w:p>
      <w:pPr>
        <w:spacing w:after="200" w:before="60"/>
        <w:jc w:val="center"/>
      </w:pPr>
      <w:r>
        <w:rPr>
          <w:rFonts w:ascii="Times New Roman" w:cs="Times New Roman" w:eastAsia="Times New Roman" w:hAnsi="Times New Roman"/>
          <w:b/>
          <w:bCs/>
          <w:i/>
          <w:iCs/>
          <w:sz w:val="24"/>
          <w:szCs w:val="24"/>
        </w:rPr>
        <w:t xml:space="preserve">Bảng 3. Lỗ hổng</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Mối đe dọa</w:t>
            </w:r>
          </w:p>
        </w:tc>
        <w:tc>
          <w:tcPr>
            <w:tcW w:type="dxa" w:w="576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Lỗ hổng liên quan</w:t>
            </w:r>
          </w:p>
        </w:tc>
      </w:tr>
      <w:tr>
        <w:tc>
          <w:tcPr>
            <w:tcW w:type="dxa" w:w="36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Mã độc (ransomware) mã hóa/xóa file</w:t>
            </w:r>
          </w:p>
        </w:tc>
        <w:tc>
          <w:tcPr>
            <w:tcW w:type="dxa" w:w="57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Không bật diệt virus thời gian thực hoặc chưa cập nhật; thói quen tải tài liệu/phần mềm từ nguồn không rõ ràng.</w:t>
            </w:r>
          </w:p>
        </w:tc>
      </w:tr>
      <w:tr>
        <w:tc>
          <w:tcPr>
            <w:tcW w:type="dxa" w:w="36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Mất/hỏng thiết bị vật lý</w:t>
            </w:r>
          </w:p>
        </w:tc>
        <w:tc>
          <w:tcPr>
            <w:tcW w:type="dxa" w:w="57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Không có thói quen sao lưu (backup) định kỳ lên cloud hoặc ổ đĩa ngoài.</w:t>
            </w:r>
          </w:p>
        </w:tc>
      </w:tr>
      <w:tr>
        <w:tc>
          <w:tcPr>
            <w:tcW w:type="dxa" w:w="36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Phishing đánh cắp thông tin đăng nhập email</w:t>
            </w:r>
          </w:p>
        </w:tc>
        <w:tc>
          <w:tcPr>
            <w:tcW w:type="dxa" w:w="57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Chưa bật xác thực 2 lớp (2FA) cho email; thiếu kỹ năng nhận diện email giả mạo.</w:t>
            </w:r>
          </w:p>
        </w:tc>
      </w:tr>
      <w:tr>
        <w:tc>
          <w:tcPr>
            <w:tcW w:type="dxa" w:w="36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Truy cập trái phép do mật khẩu yếu/trùng</w:t>
            </w:r>
          </w:p>
        </w:tc>
        <w:tc>
          <w:tcPr>
            <w:tcW w:type="dxa" w:w="57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Dùng chung một mật khẩu cho nhiều dịch vụ, mật khẩu ngắn và dễ đoán.</w:t>
            </w:r>
          </w:p>
        </w:tc>
      </w:tr>
      <w:tr>
        <w:tc>
          <w:tcPr>
            <w:tcW w:type="dxa" w:w="36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Truy cập trái phép khi không khóa màn hình</w:t>
            </w:r>
          </w:p>
        </w:tc>
        <w:tc>
          <w:tcPr>
            <w:tcW w:type="dxa" w:w="57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Không đặt thời gian tự khóa màn hình (screen lock timeout); thường rời máy mà không khóa.</w:t>
            </w:r>
          </w:p>
        </w:tc>
      </w:tr>
      <w:tr>
        <w:tc>
          <w:tcPr>
            <w:tcW w:type="dxa" w:w="36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Infostealer đánh cắp mật khẩu trình duyệt</w:t>
            </w:r>
          </w:p>
        </w:tc>
        <w:tc>
          <w:tcPr>
            <w:tcW w:type="dxa" w:w="57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Lưu mật khẩu trực tiếp trong trình duyệt thay vì dùng trình quản lý mật khẩu chuyên dụng có Master Password riêng.</w:t>
            </w:r>
          </w:p>
        </w:tc>
      </w:tr>
      <w:tr>
        <w:tc>
          <w:tcPr>
            <w:tcW w:type="dxa" w:w="36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Lỗi người dùng xóa/ghi đè code</w:t>
            </w:r>
          </w:p>
        </w:tc>
        <w:tc>
          <w:tcPr>
            <w:tcW w:type="dxa" w:w="57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Không commit/push code lên Git thường xuyên; không tạo nhánh dự phòng trước thao tác nguy hiểm.</w:t>
            </w:r>
          </w:p>
        </w:tc>
      </w:tr>
      <w:tr>
        <w:tc>
          <w:tcPr>
            <w:tcW w:type="dxa" w:w="36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Cài nhầm package độc hại</w:t>
            </w:r>
          </w:p>
        </w:tc>
        <w:tc>
          <w:tcPr>
            <w:tcW w:type="dxa" w:w="57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Thiếu thói quen kiểm tra nguồn gốc/uy tín package trước khi cài, không dùng công cụ quét (npm audit).</w:t>
            </w:r>
          </w:p>
        </w:tc>
      </w:tr>
      <w:tr>
        <w:tc>
          <w:tcPr>
            <w:tcW w:type="dxa" w:w="36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Không cập nhật bản vá bảo mật</w:t>
            </w:r>
          </w:p>
        </w:tc>
        <w:tc>
          <w:tcPr>
            <w:tcW w:type="dxa" w:w="57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Tắt hoặc trì hoãn tính năng tự động cập nhật vì sợ gián đoạn công việc đang làm.</w:t>
            </w:r>
          </w:p>
        </w:tc>
      </w:tr>
      <w:tr>
        <w:tc>
          <w:tcPr>
            <w:tcW w:type="dxa" w:w="36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Cài phần mềm crack</w:t>
            </w:r>
          </w:p>
        </w:tc>
        <w:tc>
          <w:tcPr>
            <w:tcW w:type="dxa" w:w="57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Nhu cầu dùng phần mềm bản quyền đắt tiền miễn phí; thiếu nhận thức rủi ro khi tải từ nguồn không chính thức.</w:t>
            </w:r>
          </w:p>
        </w:tc>
      </w:tr>
      <w:tr>
        <w:tc>
          <w:tcPr>
            <w:tcW w:type="dxa" w:w="36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Trộm cắp thiết bị nơi công cộng</w:t>
            </w:r>
          </w:p>
        </w:tc>
        <w:tc>
          <w:tcPr>
            <w:tcW w:type="dxa" w:w="57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Thói quen để laptop không giám sát ở quán cà phê/thư viện; không dùng khóa cáp chống trộm.</w:t>
            </w:r>
          </w:p>
        </w:tc>
      </w:tr>
      <w:tr>
        <w:tc>
          <w:tcPr>
            <w:tcW w:type="dxa" w:w="36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Hư hỏng vật lý do tai nạn</w:t>
            </w:r>
          </w:p>
        </w:tc>
        <w:tc>
          <w:tcPr>
            <w:tcW w:type="dxa" w:w="57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Không dùng túi chống sốc khi di chuyển; để laptop gần mép bàn/nguồn nước khi học nhóm.</w:t>
            </w:r>
          </w:p>
        </w:tc>
      </w:tr>
    </w:tbl>
    <w:p>
      <w:pPr>
        <w:spacing w:after="160" w:before="320"/>
      </w:pPr>
      <w:r>
        <w:rPr>
          <w:rFonts w:ascii="Times New Roman" w:cs="Times New Roman" w:eastAsia="Times New Roman" w:hAnsi="Times New Roman"/>
          <w:b/>
          <w:bCs/>
          <w:color w:val="1F4E79"/>
          <w:sz w:val="30"/>
          <w:szCs w:val="30"/>
        </w:rPr>
        <w:t xml:space="preserve">Phần 4 — Đánh giá rủi ro (Risk Assessment)</w:t>
      </w:r>
    </w:p>
    <w:p>
      <w:pPr>
        <w:spacing w:after="100" w:before="120"/>
      </w:pPr>
      <w:r>
        <w:rPr>
          <w:rFonts w:ascii="Times New Roman" w:cs="Times New Roman" w:eastAsia="Times New Roman" w:hAnsi="Times New Roman"/>
          <w:b/>
          <w:bCs/>
          <w:sz w:val="26"/>
          <w:szCs w:val="26"/>
        </w:rPr>
        <w:t xml:space="preserve">Bước 5–7. Đánh giá Likelihood, Impact, tính Risk Level và phân loại</w:t>
      </w:r>
    </w:p>
    <w:p>
      <w:pPr>
        <w:spacing w:after="160" w:line="276" w:lineRule="auto"/>
        <w:jc w:val="both"/>
      </w:pPr>
      <w:r>
        <w:rPr>
          <w:rFonts w:ascii="Times New Roman" w:cs="Times New Roman" w:eastAsia="Times New Roman" w:hAnsi="Times New Roman"/>
          <w:b w:val="false"/>
          <w:bCs w:val="false"/>
          <w:i w:val="false"/>
          <w:iCs w:val="false"/>
          <w:sz w:val="26"/>
          <w:szCs w:val="26"/>
        </w:rPr>
        <w:t xml:space="preserve">Thang điểm sử dụng: Thấp = 1, Trung bình = 2, Cao = 3. Risk Level = Likelihood × Impact, phân loại: 1–2 = Thấp, 3–4 = Trung bình, 6–9 = Cao.</w:t>
      </w:r>
    </w:p>
    <w:p>
      <w:pPr>
        <w:spacing w:after="200" w:before="60"/>
        <w:jc w:val="center"/>
      </w:pPr>
      <w:r>
        <w:rPr>
          <w:rFonts w:ascii="Times New Roman" w:cs="Times New Roman" w:eastAsia="Times New Roman" w:hAnsi="Times New Roman"/>
          <w:b/>
          <w:bCs/>
          <w:i/>
          <w:iCs/>
          <w:sz w:val="24"/>
          <w:szCs w:val="24"/>
        </w:rPr>
        <w:t xml:space="preserve">Bảng 4. Đánh giá rủi ro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900"/>
        <w:gridCol w:w="900"/>
        <w:gridCol w:w="1560"/>
        <w:gridCol w:w="1300"/>
      </w:tblGrid>
      <w:tr>
        <w:trPr>
          <w:tblHeader/>
        </w:trPr>
        <w:tc>
          <w:tcPr>
            <w:tcW w:type="dxa" w:w="2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Tài sản</w:t>
            </w:r>
          </w:p>
        </w:tc>
        <w:tc>
          <w:tcPr>
            <w:tcW w:type="dxa" w:w="25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Mối đe dọa</w:t>
            </w:r>
          </w:p>
        </w:tc>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Likelihood</w:t>
            </w:r>
          </w:p>
        </w:tc>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Impact</w:t>
            </w:r>
          </w:p>
        </w:tc>
        <w:tc>
          <w:tcPr>
            <w:tcW w:type="dxa" w:w="156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Risk Level</w:t>
            </w:r>
          </w:p>
        </w:tc>
        <w:tc>
          <w:tcPr>
            <w:tcW w:type="dxa" w:w="13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Phân loại</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1. Tài liệu học tập</w:t>
            </w:r>
          </w:p>
        </w:tc>
        <w:tc>
          <w:tcPr>
            <w:tcW w:type="dxa" w:w="25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Ransomware mã hóa/xóa file</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2</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3</w:t>
            </w:r>
          </w:p>
        </w:tc>
        <w:tc>
          <w:tcPr>
            <w:tcW w:type="dxa" w:w="15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6 — Cao</w:t>
            </w:r>
          </w:p>
        </w:tc>
        <w:tc>
          <w:tcPr>
            <w:tcW w:type="dxa" w:w="1300"/>
            <w:tcBorders>
              <w:top w:val="single" w:color="8EAADB" w:sz="4"/>
              <w:left w:val="single" w:color="8EAADB" w:sz="4"/>
              <w:bottom w:val="single" w:color="8EAADB" w:sz="4"/>
              <w:right w:val="single" w:color="8EAADB" w:sz="4"/>
            </w:tcBorders>
            <w:shd w:fill="F8CBAD"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Cao</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1. Tài liệu học tập</w:t>
            </w:r>
          </w:p>
        </w:tc>
        <w:tc>
          <w:tcPr>
            <w:tcW w:type="dxa" w:w="25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Mất/hỏng thiết bị vật lý</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1</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3</w:t>
            </w:r>
          </w:p>
        </w:tc>
        <w:tc>
          <w:tcPr>
            <w:tcW w:type="dxa" w:w="15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3 — Trung bình</w:t>
            </w:r>
          </w:p>
        </w:tc>
        <w:tc>
          <w:tcPr>
            <w:tcW w:type="dxa" w:w="1300"/>
            <w:tcBorders>
              <w:top w:val="single" w:color="8EAADB" w:sz="4"/>
              <w:left w:val="single" w:color="8EAADB" w:sz="4"/>
              <w:bottom w:val="single" w:color="8EAADB" w:sz="4"/>
              <w:right w:val="single" w:color="8EAADB" w:sz="4"/>
            </w:tcBorders>
            <w:shd w:fill="FFE69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Trung bình</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2. Email</w:t>
            </w:r>
          </w:p>
        </w:tc>
        <w:tc>
          <w:tcPr>
            <w:tcW w:type="dxa" w:w="25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Phishing đánh cắp đăng nhập</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2</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3</w:t>
            </w:r>
          </w:p>
        </w:tc>
        <w:tc>
          <w:tcPr>
            <w:tcW w:type="dxa" w:w="15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6 — Cao</w:t>
            </w:r>
          </w:p>
        </w:tc>
        <w:tc>
          <w:tcPr>
            <w:tcW w:type="dxa" w:w="1300"/>
            <w:tcBorders>
              <w:top w:val="single" w:color="8EAADB" w:sz="4"/>
              <w:left w:val="single" w:color="8EAADB" w:sz="4"/>
              <w:bottom w:val="single" w:color="8EAADB" w:sz="4"/>
              <w:right w:val="single" w:color="8EAADB" w:sz="4"/>
            </w:tcBorders>
            <w:shd w:fill="F8CBAD"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Cao</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2. Email</w:t>
            </w:r>
          </w:p>
        </w:tc>
        <w:tc>
          <w:tcPr>
            <w:tcW w:type="dxa" w:w="25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Truy cập trái phép (mật khẩu yếu)</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2</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2</w:t>
            </w:r>
          </w:p>
        </w:tc>
        <w:tc>
          <w:tcPr>
            <w:tcW w:type="dxa" w:w="15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4 — Trung bình</w:t>
            </w:r>
          </w:p>
        </w:tc>
        <w:tc>
          <w:tcPr>
            <w:tcW w:type="dxa" w:w="1300"/>
            <w:tcBorders>
              <w:top w:val="single" w:color="8EAADB" w:sz="4"/>
              <w:left w:val="single" w:color="8EAADB" w:sz="4"/>
              <w:bottom w:val="single" w:color="8EAADB" w:sz="4"/>
              <w:right w:val="single" w:color="8EAADB" w:sz="4"/>
            </w:tcBorders>
            <w:shd w:fill="FFE69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Trung bình</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3. Mật khẩu trình duyệt</w:t>
            </w:r>
          </w:p>
        </w:tc>
        <w:tc>
          <w:tcPr>
            <w:tcW w:type="dxa" w:w="25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Truy cập trái phép (không khóa máy)</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2</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2</w:t>
            </w:r>
          </w:p>
        </w:tc>
        <w:tc>
          <w:tcPr>
            <w:tcW w:type="dxa" w:w="15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4 — Trung bình</w:t>
            </w:r>
          </w:p>
        </w:tc>
        <w:tc>
          <w:tcPr>
            <w:tcW w:type="dxa" w:w="1300"/>
            <w:tcBorders>
              <w:top w:val="single" w:color="8EAADB" w:sz="4"/>
              <w:left w:val="single" w:color="8EAADB" w:sz="4"/>
              <w:bottom w:val="single" w:color="8EAADB" w:sz="4"/>
              <w:right w:val="single" w:color="8EAADB" w:sz="4"/>
            </w:tcBorders>
            <w:shd w:fill="FFE69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Trung bình</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3. Mật khẩu trình duyệt</w:t>
            </w:r>
          </w:p>
        </w:tc>
        <w:tc>
          <w:tcPr>
            <w:tcW w:type="dxa" w:w="25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Infostealer</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1</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3</w:t>
            </w:r>
          </w:p>
        </w:tc>
        <w:tc>
          <w:tcPr>
            <w:tcW w:type="dxa" w:w="15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3 — Trung bình</w:t>
            </w:r>
          </w:p>
        </w:tc>
        <w:tc>
          <w:tcPr>
            <w:tcW w:type="dxa" w:w="1300"/>
            <w:tcBorders>
              <w:top w:val="single" w:color="8EAADB" w:sz="4"/>
              <w:left w:val="single" w:color="8EAADB" w:sz="4"/>
              <w:bottom w:val="single" w:color="8EAADB" w:sz="4"/>
              <w:right w:val="single" w:color="8EAADB" w:sz="4"/>
            </w:tcBorders>
            <w:shd w:fill="FFE69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Trung bình</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4. Mã nguồn &amp; dev</w:t>
            </w:r>
          </w:p>
        </w:tc>
        <w:tc>
          <w:tcPr>
            <w:tcW w:type="dxa" w:w="25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Lỗi người dùng xóa nhầm code</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2</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2</w:t>
            </w:r>
          </w:p>
        </w:tc>
        <w:tc>
          <w:tcPr>
            <w:tcW w:type="dxa" w:w="15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4 — Trung bình</w:t>
            </w:r>
          </w:p>
        </w:tc>
        <w:tc>
          <w:tcPr>
            <w:tcW w:type="dxa" w:w="1300"/>
            <w:tcBorders>
              <w:top w:val="single" w:color="8EAADB" w:sz="4"/>
              <w:left w:val="single" w:color="8EAADB" w:sz="4"/>
              <w:bottom w:val="single" w:color="8EAADB" w:sz="4"/>
              <w:right w:val="single" w:color="8EAADB" w:sz="4"/>
            </w:tcBorders>
            <w:shd w:fill="FFE69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Trung bình</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4. Mã nguồn &amp; dev</w:t>
            </w:r>
          </w:p>
        </w:tc>
        <w:tc>
          <w:tcPr>
            <w:tcW w:type="dxa" w:w="25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Package độc hại</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1</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2</w:t>
            </w:r>
          </w:p>
        </w:tc>
        <w:tc>
          <w:tcPr>
            <w:tcW w:type="dxa" w:w="15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2 — Thấp</w:t>
            </w:r>
          </w:p>
        </w:tc>
        <w:tc>
          <w:tcPr>
            <w:tcW w:type="dxa" w:w="1300"/>
            <w:tcBorders>
              <w:top w:val="single" w:color="8EAADB" w:sz="4"/>
              <w:left w:val="single" w:color="8EAADB" w:sz="4"/>
              <w:bottom w:val="single" w:color="8EAADB" w:sz="4"/>
              <w:right w:val="single" w:color="8EAADB" w:sz="4"/>
            </w:tcBorders>
            <w:shd w:fill="C6E0B4"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Thấp</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5. Hệ điều hành &amp; phần mềm</w:t>
            </w:r>
          </w:p>
        </w:tc>
        <w:tc>
          <w:tcPr>
            <w:tcW w:type="dxa" w:w="25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Không cập nhật bản vá</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2</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2</w:t>
            </w:r>
          </w:p>
        </w:tc>
        <w:tc>
          <w:tcPr>
            <w:tcW w:type="dxa" w:w="15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4 — Trung bình</w:t>
            </w:r>
          </w:p>
        </w:tc>
        <w:tc>
          <w:tcPr>
            <w:tcW w:type="dxa" w:w="1300"/>
            <w:tcBorders>
              <w:top w:val="single" w:color="8EAADB" w:sz="4"/>
              <w:left w:val="single" w:color="8EAADB" w:sz="4"/>
              <w:bottom w:val="single" w:color="8EAADB" w:sz="4"/>
              <w:right w:val="single" w:color="8EAADB" w:sz="4"/>
            </w:tcBorders>
            <w:shd w:fill="FFE69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Trung bình</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5. Hệ điều hành &amp; phần mềm</w:t>
            </w:r>
          </w:p>
        </w:tc>
        <w:tc>
          <w:tcPr>
            <w:tcW w:type="dxa" w:w="25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Cài phần mềm crack</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2</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3</w:t>
            </w:r>
          </w:p>
        </w:tc>
        <w:tc>
          <w:tcPr>
            <w:tcW w:type="dxa" w:w="15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6 — Cao</w:t>
            </w:r>
          </w:p>
        </w:tc>
        <w:tc>
          <w:tcPr>
            <w:tcW w:type="dxa" w:w="1300"/>
            <w:tcBorders>
              <w:top w:val="single" w:color="8EAADB" w:sz="4"/>
              <w:left w:val="single" w:color="8EAADB" w:sz="4"/>
              <w:bottom w:val="single" w:color="8EAADB" w:sz="4"/>
              <w:right w:val="single" w:color="8EAADB" w:sz="4"/>
            </w:tcBorders>
            <w:shd w:fill="F8CBAD"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Cao</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6. Thiết bị laptop</w:t>
            </w:r>
          </w:p>
        </w:tc>
        <w:tc>
          <w:tcPr>
            <w:tcW w:type="dxa" w:w="25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Trộm cắp nơi công cộng</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1</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3</w:t>
            </w:r>
          </w:p>
        </w:tc>
        <w:tc>
          <w:tcPr>
            <w:tcW w:type="dxa" w:w="15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3 — Trung bình</w:t>
            </w:r>
          </w:p>
        </w:tc>
        <w:tc>
          <w:tcPr>
            <w:tcW w:type="dxa" w:w="1300"/>
            <w:tcBorders>
              <w:top w:val="single" w:color="8EAADB" w:sz="4"/>
              <w:left w:val="single" w:color="8EAADB" w:sz="4"/>
              <w:bottom w:val="single" w:color="8EAADB" w:sz="4"/>
              <w:right w:val="single" w:color="8EAADB" w:sz="4"/>
            </w:tcBorders>
            <w:shd w:fill="FFE69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Trung bình</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6. Thiết bị laptop</w:t>
            </w:r>
          </w:p>
        </w:tc>
        <w:tc>
          <w:tcPr>
            <w:tcW w:type="dxa" w:w="25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Hư hỏng vật lý do tai nạn</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2</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2</w:t>
            </w:r>
          </w:p>
        </w:tc>
        <w:tc>
          <w:tcPr>
            <w:tcW w:type="dxa" w:w="15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4 — Trung bình</w:t>
            </w:r>
          </w:p>
        </w:tc>
        <w:tc>
          <w:tcPr>
            <w:tcW w:type="dxa" w:w="1300"/>
            <w:tcBorders>
              <w:top w:val="single" w:color="8EAADB" w:sz="4"/>
              <w:left w:val="single" w:color="8EAADB" w:sz="4"/>
              <w:bottom w:val="single" w:color="8EAADB" w:sz="4"/>
              <w:right w:val="single" w:color="8EAADB" w:sz="4"/>
            </w:tcBorders>
            <w:shd w:fill="FFE69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Trung bình</w:t>
            </w:r>
          </w:p>
        </w:tc>
      </w:tr>
    </w:tbl>
    <w:p>
      <w:pPr>
        <w:spacing w:after="100"/>
      </w:pPr>
    </w:p>
    <w:p>
      <w:pPr>
        <w:spacing w:after="160" w:before="320"/>
      </w:pPr>
      <w:r>
        <w:rPr>
          <w:rFonts w:ascii="Times New Roman" w:cs="Times New Roman" w:eastAsia="Times New Roman" w:hAnsi="Times New Roman"/>
          <w:b/>
          <w:bCs/>
          <w:color w:val="1F4E79"/>
          <w:sz w:val="30"/>
          <w:szCs w:val="30"/>
        </w:rPr>
        <w:t xml:space="preserve">Phần 5 — Xử lý rủi ro (Risk Treatment)</w:t>
      </w:r>
    </w:p>
    <w:p>
      <w:pPr>
        <w:spacing w:after="100" w:before="120"/>
      </w:pPr>
      <w:r>
        <w:rPr>
          <w:rFonts w:ascii="Times New Roman" w:cs="Times New Roman" w:eastAsia="Times New Roman" w:hAnsi="Times New Roman"/>
          <w:b/>
          <w:bCs/>
          <w:sz w:val="26"/>
          <w:szCs w:val="26"/>
        </w:rPr>
        <w:t xml:space="preserve">Bước 8–9. Chiến lược xử lý và biện pháp cụ thể cho các rủi ro mức Trung bình/Cao</w:t>
      </w:r>
    </w:p>
    <w:p>
      <w:pPr>
        <w:spacing w:after="160" w:line="276" w:lineRule="auto"/>
        <w:jc w:val="both"/>
      </w:pPr>
      <w:r>
        <w:rPr>
          <w:rFonts w:ascii="Times New Roman" w:cs="Times New Roman" w:eastAsia="Times New Roman" w:hAnsi="Times New Roman"/>
          <w:b w:val="false"/>
          <w:bCs w:val="false"/>
          <w:i w:val="false"/>
          <w:iCs w:val="false"/>
          <w:sz w:val="26"/>
          <w:szCs w:val="26"/>
        </w:rPr>
        <w:t xml:space="preserve">Rủi ro "Cài nhầm package độc hại" (mức Thấp, Risk Level = 2) không thuộc diện bắt buộc xử lý theo yêu cầu đề bài nên không đưa vào Bảng 5; tuy vậy tôi vẫn duy trì thói quen kiểm tra nguồn gốc package như một biện pháp phòng ngừa chung.</w:t>
      </w:r>
    </w:p>
    <w:p>
      <w:pPr>
        <w:spacing w:after="200" w:before="60"/>
        <w:jc w:val="center"/>
      </w:pPr>
      <w:r>
        <w:rPr>
          <w:rFonts w:ascii="Times New Roman" w:cs="Times New Roman" w:eastAsia="Times New Roman" w:hAnsi="Times New Roman"/>
          <w:b/>
          <w:bCs/>
          <w:i/>
          <w:iCs/>
          <w:sz w:val="24"/>
          <w:szCs w:val="24"/>
        </w:rPr>
        <w:t xml:space="preserve">Bảng 5. Kế hoạch xử lý rủi ro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300"/>
        <w:gridCol w:w="5160"/>
      </w:tblGrid>
      <w:tr>
        <w:trPr>
          <w:tblHeader/>
        </w:trPr>
        <w:tc>
          <w:tcPr>
            <w:tcW w:type="dxa" w:w="20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Rủi ro</w:t>
            </w:r>
          </w:p>
        </w:tc>
        <w:tc>
          <w:tcPr>
            <w:tcW w:type="dxa" w:w="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Mức</w:t>
            </w:r>
          </w:p>
        </w:tc>
        <w:tc>
          <w:tcPr>
            <w:tcW w:type="dxa" w:w="13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Chiến lược</w:t>
            </w:r>
          </w:p>
        </w:tc>
        <w:tc>
          <w:tcPr>
            <w:tcW w:type="dxa" w:w="516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Biện pháp đề xuất</w:t>
            </w:r>
          </w:p>
        </w:tc>
      </w:tr>
      <w:tr>
        <w:tc>
          <w:tcPr>
            <w:tcW w:type="dxa" w:w="20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Ransomware mã hóa/xóa file học tập</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Cao</w:t>
            </w:r>
          </w:p>
        </w:tc>
        <w:tc>
          <w:tcPr>
            <w:tcW w:type="dxa" w:w="13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Mitigate</w:t>
            </w:r>
          </w:p>
        </w:tc>
        <w:tc>
          <w:tcPr>
            <w:tcW w:type="dxa" w:w="5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Bật Windows Defender với bảo vệ thời gian thực và quét định kỳ; áp dụng quy tắc sao lưu 3‑2‑1: đồng bộ tự động tài liệu quan trọng lên Google Drive/OneDrive, đồng thời có thêm 1 bản sao trên ổ cứng rời offline không kết nối thường xuyên.</w:t>
            </w:r>
          </w:p>
        </w:tc>
      </w:tr>
      <w:tr>
        <w:tc>
          <w:tcPr>
            <w:tcW w:type="dxa" w:w="20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Mất/hỏng thiết bị vật lý (mất tài liệu)</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Trung bình</w:t>
            </w:r>
          </w:p>
        </w:tc>
        <w:tc>
          <w:tcPr>
            <w:tcW w:type="dxa" w:w="13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Mitigate</w:t>
            </w:r>
          </w:p>
        </w:tc>
        <w:tc>
          <w:tcPr>
            <w:tcW w:type="dxa" w:w="5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Bật đồng bộ tự động (auto-sync) tài liệu học tập lên cloud ngay khi tạo/chỉnh sửa file, giảm tối đa "khoảng trống" dữ liệu chưa kịp sao lưu nếu thiết bị hỏng đột ngột.</w:t>
            </w:r>
          </w:p>
        </w:tc>
      </w:tr>
      <w:tr>
        <w:tc>
          <w:tcPr>
            <w:tcW w:type="dxa" w:w="20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Phishing đánh cắp đăng nhập email</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Cao</w:t>
            </w:r>
          </w:p>
        </w:tc>
        <w:tc>
          <w:tcPr>
            <w:tcW w:type="dxa" w:w="13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Mitigate</w:t>
            </w:r>
          </w:p>
        </w:tc>
        <w:tc>
          <w:tcPr>
            <w:tcW w:type="dxa" w:w="5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Bật xác thực 2 lớp (2FA) cho email bằng ứng dụng xác thực (Google Authenticator) thay vì chỉ SMS; rèn thói quen kiểm tra kỹ địa chỉ người gửi, không bấm link lạ trước khi đăng nhập.</w:t>
            </w:r>
          </w:p>
        </w:tc>
      </w:tr>
      <w:tr>
        <w:tc>
          <w:tcPr>
            <w:tcW w:type="dxa" w:w="20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Truy cập trái phép email (mật khẩu yếu)</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Trung bình</w:t>
            </w:r>
          </w:p>
        </w:tc>
        <w:tc>
          <w:tcPr>
            <w:tcW w:type="dxa" w:w="13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Mitigate</w:t>
            </w:r>
          </w:p>
        </w:tc>
        <w:tc>
          <w:tcPr>
            <w:tcW w:type="dxa" w:w="5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Đổi sang mật khẩu mạnh, duy nhất cho email (không dùng lại ở dịch vụ khác), độ dài tối thiểu 12 ký tự kết hợp chữ hoa/thường, số và ký tự đặc biệt.</w:t>
            </w:r>
          </w:p>
        </w:tc>
      </w:tr>
      <w:tr>
        <w:tc>
          <w:tcPr>
            <w:tcW w:type="dxa" w:w="20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Truy cập trái phép mật khẩu trình duyệt (không khóa máy)</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Trung bình</w:t>
            </w:r>
          </w:p>
        </w:tc>
        <w:tc>
          <w:tcPr>
            <w:tcW w:type="dxa" w:w="13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Mitigate</w:t>
            </w:r>
          </w:p>
        </w:tc>
        <w:tc>
          <w:tcPr>
            <w:tcW w:type="dxa" w:w="5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Đặt tự động khóa màn hình sau 1–2 phút không thao tác; tập thói quen bấm Win+L mỗi khi rời máy dù chỉ trong chốc lát.</w:t>
            </w:r>
          </w:p>
        </w:tc>
      </w:tr>
      <w:tr>
        <w:tc>
          <w:tcPr>
            <w:tcW w:type="dxa" w:w="20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Infostealer đánh cắp mật khẩu trình duyệt</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Trung bình</w:t>
            </w:r>
          </w:p>
        </w:tc>
        <w:tc>
          <w:tcPr>
            <w:tcW w:type="dxa" w:w="13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Mitigate</w:t>
            </w:r>
          </w:p>
        </w:tc>
        <w:tc>
          <w:tcPr>
            <w:tcW w:type="dxa" w:w="5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Chuyển sang dùng trình quản lý mật khẩu chuyên dụng có mã hóa đầu cuối (ví dụ Bitwarden) thay vì lưu trực tiếp trong trình duyệt, hạn chế infostealer đọc được mật khẩu dạng rõ.</w:t>
            </w:r>
          </w:p>
        </w:tc>
      </w:tr>
      <w:tr>
        <w:tc>
          <w:tcPr>
            <w:tcW w:type="dxa" w:w="20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Lỗi người dùng xóa/ghi đè code</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Trung bình</w:t>
            </w:r>
          </w:p>
        </w:tc>
        <w:tc>
          <w:tcPr>
            <w:tcW w:type="dxa" w:w="13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Mitigate</w:t>
            </w:r>
          </w:p>
        </w:tc>
        <w:tc>
          <w:tcPr>
            <w:tcW w:type="dxa" w:w="5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Tập thói quen commit và push code lên GitHub (remote repository) thường xuyên, ít nhất vào cuối mỗi buổi làm việc, thay vì chỉ giữ trên máy cục bộ.</w:t>
            </w:r>
          </w:p>
        </w:tc>
      </w:tr>
      <w:tr>
        <w:tc>
          <w:tcPr>
            <w:tcW w:type="dxa" w:w="20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Không cập nhật bản vá bảo mật</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Trung bình</w:t>
            </w:r>
          </w:p>
        </w:tc>
        <w:tc>
          <w:tcPr>
            <w:tcW w:type="dxa" w:w="13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Mitigate</w:t>
            </w:r>
          </w:p>
        </w:tc>
        <w:tc>
          <w:tcPr>
            <w:tcW w:type="dxa" w:w="5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Bật Windows Update tự động, không trì hoãn các bản vá bảo mật quan trọng; đặt lịch cập nhật vào cuối ngày để không gián đoạn học tập.</w:t>
            </w:r>
          </w:p>
        </w:tc>
      </w:tr>
      <w:tr>
        <w:tc>
          <w:tcPr>
            <w:tcW w:type="dxa" w:w="20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Cài phần mềm crack chứa mã độc</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Cao</w:t>
            </w:r>
          </w:p>
        </w:tc>
        <w:tc>
          <w:tcPr>
            <w:tcW w:type="dxa" w:w="13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Avoid</w:t>
            </w:r>
          </w:p>
        </w:tc>
        <w:tc>
          <w:tcPr>
            <w:tcW w:type="dxa" w:w="5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Ngừng hẳn việc tải/cài phần mềm crack; chuyển sang phần mềm miễn phí hợp pháp (mã nguồn mở) hoặc tận dụng license giáo dục mà sinh viên UIT thường được cấp miễn phí (Microsoft 365 Education, GitHub Student Pack, JetBrains Student...).</w:t>
            </w:r>
          </w:p>
        </w:tc>
      </w:tr>
      <w:tr>
        <w:tc>
          <w:tcPr>
            <w:tcW w:type="dxa" w:w="20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Trộm cắp thiết bị laptop nơi công cộng</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Trung bình</w:t>
            </w:r>
          </w:p>
        </w:tc>
        <w:tc>
          <w:tcPr>
            <w:tcW w:type="dxa" w:w="13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Mitigate</w:t>
            </w:r>
          </w:p>
        </w:tc>
        <w:tc>
          <w:tcPr>
            <w:tcW w:type="dxa" w:w="5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Không rời mắt khỏi laptop tại quán cà phê/thư viện; dùng khóa cáp (Kensington lock) khi học nhóm kéo dài; cất laptop trong balo chống trộm khi di chuyển.</w:t>
            </w:r>
          </w:p>
        </w:tc>
      </w:tr>
      <w:tr>
        <w:tc>
          <w:tcPr>
            <w:tcW w:type="dxa" w:w="20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Hư hỏng vật lý do tai nạn</w:t>
            </w:r>
          </w:p>
        </w:tc>
        <w:tc>
          <w:tcPr>
            <w:tcW w:type="dxa" w:w="9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4"/>
                <w:szCs w:val="24"/>
              </w:rPr>
              <w:t xml:space="default">Trung bình</w:t>
            </w:r>
          </w:p>
        </w:tc>
        <w:tc>
          <w:tcPr>
            <w:tcW w:type="dxa" w:w="13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Mitigate</w:t>
            </w:r>
          </w:p>
        </w:tc>
        <w:tc>
          <w:tcPr>
            <w:tcW w:type="dxa" w:w="5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Dùng túi/balo chống sốc khi di chuyển; để laptop xa mép bàn và nguồn nước khi học nhóm; vệ sinh khe tản nhiệt định kỳ để tránh quá nhiệt.</w:t>
            </w:r>
          </w:p>
        </w:tc>
      </w:tr>
    </w:tbl>
    <w:p>
      <w:pPr>
        <w:spacing w:after="160" w:before="320"/>
      </w:pPr>
      <w:r>
        <w:rPr>
          <w:rFonts w:ascii="Times New Roman" w:cs="Times New Roman" w:eastAsia="Times New Roman" w:hAnsi="Times New Roman"/>
          <w:b/>
          <w:bCs/>
          <w:color w:val="1F4E79"/>
          <w:sz w:val="30"/>
          <w:szCs w:val="30"/>
        </w:rPr>
        <w:t xml:space="preserve">Phần 6 — Nhận xét &amp; Tự đánh giá</w:t>
      </w:r>
    </w:p>
    <w:p>
      <w:pPr>
        <w:spacing w:after="100" w:before="120"/>
      </w:pPr>
      <w:r>
        <w:rPr>
          <w:rFonts w:ascii="Times New Roman" w:cs="Times New Roman" w:eastAsia="Times New Roman" w:hAnsi="Times New Roman"/>
          <w:b/>
          <w:bCs/>
          <w:sz w:val="26"/>
          <w:szCs w:val="26"/>
        </w:rPr>
        <w:t xml:space="preserve">Bước 10.1. Rủi ro nào nghiêm trọng nhất? Vì sao?</w:t>
      </w:r>
    </w:p>
    <w:p>
      <w:pPr>
        <w:spacing w:after="160" w:line="276" w:lineRule="auto"/>
        <w:jc w:val="both"/>
      </w:pPr>
      <w:r>
        <w:rPr>
          <w:rFonts w:ascii="Times New Roman" w:cs="Times New Roman" w:eastAsia="Times New Roman" w:hAnsi="Times New Roman"/>
          <w:b w:val="false"/>
          <w:bCs w:val="false"/>
          <w:i w:val="false"/>
          <w:iCs w:val="false"/>
          <w:sz w:val="26"/>
          <w:szCs w:val="26"/>
        </w:rPr>
        <w:t xml:space="preserve">Tôi cho rằng rủi ro nghiêm trọng nhất là "Cài phần mềm crack dẫn đến mã độc trên hệ điều hành/phần mềm" (Risk Level = 6, mức Cao). Đây là lỗ hổng bắt nguồn từ chính hành vi chủ động của người dùng, có tần suất xảy ra không thấp vì nhiều sinh viên (bao gồm bản thân tôi trước đây) vẫn có xu hướng tải phần mềm crack để tiết kiệm chi phí. Hậu quả của nó cũng nghiêm trọng và lan rộng hơn các rủi ro Cao khác: mã độc ẩn trong bộ cài phần mềm crack (thường là trojan/keylogger) không chỉ ảnh hưởng một tài sản mà có thể đánh cắp toàn bộ dữ liệu khác trên máy — bao gồm cả tài liệu học tập (tài sản 1) và mật khẩu đã lưu (tài sản 3) — tạo hiệu ứng dây chuyền sang các tài sản còn lại. Đặc biệt nguy hiểm ở chỗ để cài được phần mềm crack, người dùng thường phải tự tay tắt hoặc bỏ qua cảnh báo của phần mềm diệt virus, tức là tự nguyện hạ thấp toàn bộ hàng rào phòng thủ đã thiết lập cho các rủi ro khác.</w:t>
      </w:r>
    </w:p>
    <w:p>
      <w:pPr>
        <w:spacing w:after="100" w:before="120"/>
      </w:pPr>
      <w:r>
        <w:rPr>
          <w:rFonts w:ascii="Times New Roman" w:cs="Times New Roman" w:eastAsia="Times New Roman" w:hAnsi="Times New Roman"/>
          <w:b/>
          <w:bCs/>
          <w:sz w:val="26"/>
          <w:szCs w:val="26"/>
        </w:rPr>
        <w:t xml:space="preserve">Bước 10.2. Nếu không áp dụng biện pháp, hậu quả có thể là gì?</w:t>
      </w:r>
    </w:p>
    <w:p>
      <w:pPr>
        <w:spacing w:after="160" w:line="276" w:lineRule="auto"/>
        <w:jc w:val="both"/>
      </w:pPr>
      <w:r>
        <w:rPr>
          <w:rFonts w:ascii="Times New Roman" w:cs="Times New Roman" w:eastAsia="Times New Roman" w:hAnsi="Times New Roman"/>
          <w:b w:val="false"/>
          <w:bCs w:val="false"/>
          <w:i w:val="false"/>
          <w:iCs w:val="false"/>
          <w:sz w:val="26"/>
          <w:szCs w:val="26"/>
        </w:rPr>
        <w:t xml:space="preserve">Nếu không xử lý các rủi ro đã phân tích, hậu quả trực tiếp và gần nhất là mất toàn bộ tài liệu học tập, đồ án chưa nộp hoặc source code chưa kịp sao lưu, ảnh hưởng ngay đến kết quả học tập và tiến độ các môn học. Xa hơn, việc mất quyền kiểm soát tài khoản email (do phishing hoặc mật khẩu yếu) có thể kéo theo mất luôn các tài khoản khác liên kết qua chức năng khôi phục mật khẩu như mạng xã hội, GitHub, thậm chí ví điện tử nếu email trùng với các dịch vụ này, gây thiệt hại cả về tài chính lẫn uy tín cá nhân. Về lâu dài, một máy tính nhiễm mã độc mà không được phát hiện còn có thể trở thành công cụ trung gian để tấn công người khác — ví dụ bị lợi dụng gửi email lừa đảo từ chính tài khoản của mình hoặc trở thành một phần của mạng botnet — khiến bản thân vô tình trở thành một mắt xích trong chuỗi tấn công mạng rộng hơn.</w:t>
      </w:r>
    </w:p>
    <w:p>
      <w:pPr>
        <w:spacing w:after="100" w:before="120"/>
      </w:pPr>
      <w:r>
        <w:rPr>
          <w:rFonts w:ascii="Times New Roman" w:cs="Times New Roman" w:eastAsia="Times New Roman" w:hAnsi="Times New Roman"/>
          <w:b/>
          <w:bCs/>
          <w:sz w:val="26"/>
          <w:szCs w:val="26"/>
        </w:rPr>
        <w:t xml:space="preserve">Bước 10.3. Vai trò của người dùng trong quản lý rủi ro là gì?</w:t>
      </w:r>
    </w:p>
    <w:p>
      <w:pPr>
        <w:spacing w:after="160" w:line="276" w:lineRule="auto"/>
        <w:jc w:val="both"/>
      </w:pPr>
      <w:r>
        <w:rPr>
          <w:rFonts w:ascii="Times New Roman" w:cs="Times New Roman" w:eastAsia="Times New Roman" w:hAnsi="Times New Roman"/>
          <w:b w:val="false"/>
          <w:bCs w:val="false"/>
          <w:i w:val="false"/>
          <w:iCs w:val="false"/>
          <w:sz w:val="26"/>
          <w:szCs w:val="26"/>
        </w:rPr>
        <w:t xml:space="preserve">Qua bài thực hành này, tôi nhận thấy người dùng chính là mắt xích quyết định trong quản lý rủi ro an ninh thông tin, chứ không chỉ là "nạn nhân" bị động của mã độc hay tin tặc. Phần lớn các lỗ hổng liệt kê ở Bảng 3 (không khóa màn hình, mật khẩu yếu, không cập nhật phần mềm, cài phần mềm crack) đều bắt nguồn từ thói quen sử dụng hằng ngày chứ không phải lỗi kỹ thuật phức tạp, nghĩa là người dùng hoàn toàn có thể tự giảm đáng kể rủi ro của chính mình chỉ bằng cách thay đổi hành vi, mà không cần công cụ hay chi phí gì thêm. Đồng thời, người dùng cũng là người duy nhất hiểu rõ giá trị thực sự của từng tài sản — biết tài liệu nào quan trọng, tài khoản nào nhạy cảm — để ưu tiên bảo vệ đúng chỗ thay vì dàn trải nguồn lực. Vì vậy, quản lý rủi ro hiệu quả không nằm ở việc mua công cụ bảo mật đắt tiền, mà bắt đầu từ nhận thức đúng và duy trì kỷ luật các thói quen an toàn mỗi ngày.</w:t>
      </w:r>
    </w:p>
    <w:p>
      <w:pPr>
        <w:spacing w:after="100"/>
      </w:pPr>
    </w:p>
    <w:p>
      <w:pPr>
        <w:spacing w:after="160" w:line="276" w:lineRule="auto"/>
        <w:jc w:val="left"/>
      </w:pPr>
      <w:r>
        <w:rPr>
          <w:rFonts w:ascii="Times New Roman" w:cs="Times New Roman" w:eastAsia="Times New Roman" w:hAnsi="Times New Roman"/>
          <w:b/>
          <w:bCs/>
          <w:i w:val="false"/>
          <w:iCs w:val="false"/>
          <w:color w:val="1F4E79"/>
          <w:sz w:val="30"/>
          <w:szCs w:val="30"/>
        </w:rPr>
        <w:t xml:space="preserve">Kết luận</w:t>
      </w:r>
    </w:p>
    <w:p>
      <w:pPr>
        <w:spacing w:after="160" w:line="276" w:lineRule="auto"/>
        <w:jc w:val="both"/>
      </w:pPr>
      <w:r>
        <w:rPr>
          <w:rFonts w:ascii="Times New Roman" w:cs="Times New Roman" w:eastAsia="Times New Roman" w:hAnsi="Times New Roman"/>
          <w:b w:val="false"/>
          <w:bCs w:val="false"/>
          <w:i w:val="false"/>
          <w:iCs w:val="false"/>
          <w:sz w:val="26"/>
          <w:szCs w:val="26"/>
        </w:rPr>
        <w:t xml:space="preserve">Áp dụng quy trình quản lý rủi ro cơ bản (xác định tài sản → mối đe dọa → lỗ hổng → đánh giá → xử lý) lên chính chiếc máy tính cá nhân đang sử dụng hằng ngày cho thấy phần lớn rủi ro mức Cao trong bài thực hành này (ransomware, phishing, phần mềm crack) đều có thể giảm đáng kể chỉ bằng các biện pháp không tốn kém: bật xác thực 2 lớp, sao lưu định kỳ, khóa màn hình, và quan trọng nhất là từ bỏ thói quen cài phần mềm không rõ nguồn gốc. Bài học lớn nhất rút ra là quản lý rủi ro an ninh thông tin không phải một hoạt động một lần mà là một thói quen cần duy trì liên tục, vì bối cảnh sử dụng (thiết bị, tài khoản, dữ liệu) luôn thay đổi theo thời gian.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2026-09-16T13:22:02.185Z</dcterms:created>
  <dcterms:modified xsi:type="dcterms:W3CDTF">2026-09-16T13:22:02.186Z</dcterms:modified>
</cp:coreProperties>
</file>

<file path=docProps/custom.xml><?xml version="1.0" encoding="utf-8"?>
<Properties xmlns="http://schemas.openxmlformats.org/officeDocument/2006/custom-properties" xmlns:vt="http://schemas.openxmlformats.org/officeDocument/2006/docPropsVTypes"/>
</file>