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7686" w:rsidRPr="00217686" w:rsidRDefault="00217686" w:rsidP="00217686">
      <w:pPr>
        <w:jc w:val="center"/>
        <w:rPr>
          <w:b/>
          <w:sz w:val="36"/>
        </w:rPr>
      </w:pPr>
      <w:r w:rsidRPr="00217686">
        <w:rPr>
          <w:b/>
          <w:sz w:val="36"/>
        </w:rPr>
        <w:t>SUB PREP</w:t>
      </w:r>
    </w:p>
    <w:p w:rsidR="000C2909" w:rsidRPr="00217686" w:rsidRDefault="000C2909" w:rsidP="00217686"/>
    <w:p w:rsidR="00DF0EEB" w:rsidRPr="00217686" w:rsidRDefault="00A658E2" w:rsidP="00217686">
      <w:pPr>
        <w:jc w:val="center"/>
        <w:rPr>
          <w:sz w:val="24"/>
        </w:rPr>
      </w:pPr>
      <w:r w:rsidRPr="00217686">
        <w:rPr>
          <w:sz w:val="24"/>
        </w:rPr>
        <w:t>Different procedures should be followed depending on the circumstance for teachers being off. Regardless of the situation, team leaders should be checking that sub prep has been done thoroughly.</w:t>
      </w:r>
    </w:p>
    <w:p w:rsidR="000C2909" w:rsidRPr="00217686" w:rsidRDefault="000C2909" w:rsidP="00217686">
      <w:pPr>
        <w:rPr>
          <w:sz w:val="24"/>
        </w:rPr>
      </w:pPr>
    </w:p>
    <w:p w:rsidR="00DF0EEB" w:rsidRPr="00217686" w:rsidRDefault="00A658E2" w:rsidP="00217686">
      <w:pPr>
        <w:rPr>
          <w:b/>
          <w:sz w:val="24"/>
        </w:rPr>
      </w:pPr>
      <w:r w:rsidRPr="00217686">
        <w:rPr>
          <w:b/>
          <w:sz w:val="24"/>
        </w:rPr>
        <w:t>TEACHERS ON VACATION</w:t>
      </w:r>
    </w:p>
    <w:p w:rsidR="009B2E39" w:rsidRPr="00217686" w:rsidRDefault="00A658E2" w:rsidP="00217686">
      <w:pPr>
        <w:rPr>
          <w:sz w:val="24"/>
        </w:rPr>
      </w:pPr>
      <w:r w:rsidRPr="00217686">
        <w:rPr>
          <w:sz w:val="24"/>
        </w:rPr>
        <w:t>The teacher should prepare everything thoroughly for the sub teacher for the duration that they are on vacation*.</w:t>
      </w:r>
    </w:p>
    <w:p w:rsidR="00A658E2" w:rsidRPr="00217686" w:rsidRDefault="00A658E2" w:rsidP="00217686">
      <w:pPr>
        <w:rPr>
          <w:sz w:val="24"/>
        </w:rPr>
      </w:pPr>
      <w:r w:rsidRPr="00217686">
        <w:rPr>
          <w:sz w:val="24"/>
        </w:rPr>
        <w:t>*In the event that a teacher is on an extended vacation</w:t>
      </w:r>
      <w:r w:rsidR="00567D82">
        <w:rPr>
          <w:sz w:val="24"/>
        </w:rPr>
        <w:t xml:space="preserve"> (longer than materials have been uploaded to </w:t>
      </w:r>
      <w:proofErr w:type="spellStart"/>
      <w:r w:rsidR="00567D82">
        <w:rPr>
          <w:sz w:val="24"/>
        </w:rPr>
        <w:t>Dropbox</w:t>
      </w:r>
      <w:proofErr w:type="spellEnd"/>
      <w:r w:rsidR="00567D82">
        <w:rPr>
          <w:sz w:val="24"/>
        </w:rPr>
        <w:t xml:space="preserve"> for)</w:t>
      </w:r>
      <w:r w:rsidRPr="00217686">
        <w:rPr>
          <w:sz w:val="24"/>
        </w:rPr>
        <w:t xml:space="preserve">, a clear note should be left for the sub teacher about which classes to prepare for and where to find the materials. Alternatively, the teacher can make an arrangement with the team leader or co-worker to prepare these materials for the sub teacher. </w:t>
      </w:r>
    </w:p>
    <w:p w:rsidR="00A658E2" w:rsidRPr="00217686" w:rsidRDefault="00A658E2" w:rsidP="00217686">
      <w:pPr>
        <w:rPr>
          <w:sz w:val="24"/>
        </w:rPr>
      </w:pPr>
    </w:p>
    <w:p w:rsidR="00A658E2" w:rsidRPr="00217686" w:rsidRDefault="00A658E2" w:rsidP="00217686">
      <w:pPr>
        <w:rPr>
          <w:b/>
          <w:sz w:val="24"/>
        </w:rPr>
      </w:pPr>
      <w:r w:rsidRPr="00217686">
        <w:rPr>
          <w:b/>
          <w:sz w:val="24"/>
        </w:rPr>
        <w:t>TEACHERS OFF SICK</w:t>
      </w:r>
    </w:p>
    <w:p w:rsidR="00A658E2" w:rsidRPr="00217686" w:rsidRDefault="00A658E2" w:rsidP="00217686">
      <w:pPr>
        <w:rPr>
          <w:sz w:val="24"/>
        </w:rPr>
      </w:pPr>
      <w:r w:rsidRPr="00217686">
        <w:rPr>
          <w:sz w:val="24"/>
        </w:rPr>
        <w:t xml:space="preserve">The team leader or team members under the guidance of the team leader should help prepare the materials for the sub teacher. If a teacher off sick is able to prepare the materials from home and upload them to </w:t>
      </w:r>
      <w:proofErr w:type="spellStart"/>
      <w:r w:rsidRPr="00217686">
        <w:rPr>
          <w:sz w:val="24"/>
        </w:rPr>
        <w:t>Dropbox</w:t>
      </w:r>
      <w:proofErr w:type="spellEnd"/>
      <w:r w:rsidRPr="00217686">
        <w:rPr>
          <w:sz w:val="24"/>
        </w:rPr>
        <w:t>, this can be done, and then the team leader or team members under the guidance of the team leader can print them out for the sub teacher.</w:t>
      </w:r>
    </w:p>
    <w:p w:rsidR="00A658E2" w:rsidRPr="00217686" w:rsidRDefault="00A658E2" w:rsidP="00217686">
      <w:pPr>
        <w:rPr>
          <w:sz w:val="24"/>
        </w:rPr>
      </w:pPr>
    </w:p>
    <w:p w:rsidR="00A658E2" w:rsidRPr="00217686" w:rsidRDefault="00A658E2" w:rsidP="00217686">
      <w:pPr>
        <w:rPr>
          <w:b/>
          <w:sz w:val="24"/>
        </w:rPr>
      </w:pPr>
      <w:r w:rsidRPr="00217686">
        <w:rPr>
          <w:b/>
          <w:sz w:val="24"/>
        </w:rPr>
        <w:t>LONG-TERM SUB ROLES</w:t>
      </w:r>
    </w:p>
    <w:p w:rsidR="00217686" w:rsidRDefault="00A658E2" w:rsidP="00217686">
      <w:pPr>
        <w:rPr>
          <w:sz w:val="24"/>
        </w:rPr>
      </w:pPr>
      <w:r w:rsidRPr="00217686">
        <w:rPr>
          <w:sz w:val="24"/>
        </w:rPr>
        <w:t xml:space="preserve">If a sub teacher is in a long-term sub role (covering for a teacher who has left / </w:t>
      </w:r>
      <w:r w:rsidR="00217686" w:rsidRPr="00217686">
        <w:rPr>
          <w:sz w:val="24"/>
        </w:rPr>
        <w:t>a new position for a couple of weeks or months), the sub teacher can prepare their own materials for most of the time. The teacher leaving or the team leader or team members under the guidance of the team leader should prepare for just the very first week that the sub teacher is in this role.</w:t>
      </w:r>
    </w:p>
    <w:p w:rsidR="00217686" w:rsidRDefault="00217686" w:rsidP="00217686">
      <w:pPr>
        <w:rPr>
          <w:sz w:val="24"/>
        </w:rPr>
      </w:pPr>
    </w:p>
    <w:p w:rsidR="00217686" w:rsidRDefault="00217686" w:rsidP="00217686">
      <w:pPr>
        <w:rPr>
          <w:sz w:val="24"/>
        </w:rPr>
      </w:pPr>
    </w:p>
    <w:p w:rsidR="00217686" w:rsidRPr="00217686" w:rsidRDefault="00217686" w:rsidP="00217686">
      <w:pPr>
        <w:rPr>
          <w:sz w:val="24"/>
        </w:rPr>
        <w:sectPr w:rsidR="00217686" w:rsidRPr="00217686" w:rsidSect="00EE4007">
          <w:headerReference w:type="default" r:id="rId9"/>
          <w:pgSz w:w="11907" w:h="16839" w:code="9"/>
          <w:pgMar w:top="1701" w:right="1440" w:bottom="1440" w:left="1440" w:header="720" w:footer="720" w:gutter="0"/>
          <w:pgBorders w:offsetFrom="page">
            <w:top w:val="basicWideMidline" w:sz="8" w:space="24" w:color="auto"/>
            <w:left w:val="basicWideMidline" w:sz="8" w:space="24" w:color="auto"/>
            <w:bottom w:val="basicWideMidline" w:sz="8" w:space="24" w:color="auto"/>
            <w:right w:val="basicWideMidline" w:sz="8" w:space="24" w:color="auto"/>
          </w:pgBorders>
          <w:cols w:space="720"/>
          <w:docGrid w:linePitch="360"/>
        </w:sectPr>
      </w:pPr>
    </w:p>
    <w:p w:rsidR="00217686" w:rsidRPr="00217686" w:rsidRDefault="00217686" w:rsidP="00217686">
      <w:pPr>
        <w:jc w:val="center"/>
        <w:rPr>
          <w:b/>
          <w:sz w:val="36"/>
        </w:rPr>
      </w:pPr>
      <w:r>
        <w:rPr>
          <w:b/>
          <w:sz w:val="36"/>
        </w:rPr>
        <w:lastRenderedPageBreak/>
        <w:t>BOOK REPORTS / OTHER GRADING</w:t>
      </w:r>
    </w:p>
    <w:p w:rsidR="00217686" w:rsidRPr="00217686" w:rsidRDefault="00217686" w:rsidP="00217686"/>
    <w:p w:rsidR="00217686" w:rsidRPr="00217686" w:rsidRDefault="00217686" w:rsidP="00217686">
      <w:pPr>
        <w:jc w:val="center"/>
        <w:rPr>
          <w:sz w:val="24"/>
        </w:rPr>
      </w:pPr>
      <w:r>
        <w:rPr>
          <w:sz w:val="24"/>
        </w:rPr>
        <w:t xml:space="preserve">Depending on the situation for a sub teacher being at a branch, different procedures should be followed with regards to allocating book reports or other grading.  </w:t>
      </w:r>
    </w:p>
    <w:p w:rsidR="00217686" w:rsidRPr="00217686" w:rsidRDefault="00217686" w:rsidP="00217686">
      <w:pPr>
        <w:rPr>
          <w:sz w:val="24"/>
        </w:rPr>
      </w:pPr>
    </w:p>
    <w:p w:rsidR="00217686" w:rsidRPr="00217686" w:rsidRDefault="00217686" w:rsidP="00217686">
      <w:pPr>
        <w:rPr>
          <w:b/>
          <w:sz w:val="24"/>
        </w:rPr>
      </w:pPr>
      <w:r w:rsidRPr="00217686">
        <w:rPr>
          <w:b/>
          <w:sz w:val="24"/>
        </w:rPr>
        <w:t>TEACHERS ON VACATION</w:t>
      </w:r>
      <w:r>
        <w:rPr>
          <w:b/>
          <w:sz w:val="24"/>
        </w:rPr>
        <w:t xml:space="preserve"> FOR AN EXTENDED PERIOD</w:t>
      </w:r>
      <w:r w:rsidR="00567D82">
        <w:rPr>
          <w:b/>
          <w:sz w:val="24"/>
        </w:rPr>
        <w:t xml:space="preserve"> (A WEEK OR LONGER)</w:t>
      </w:r>
    </w:p>
    <w:p w:rsidR="00217686" w:rsidRDefault="00217686" w:rsidP="00217686">
      <w:pPr>
        <w:rPr>
          <w:sz w:val="24"/>
        </w:rPr>
      </w:pPr>
      <w:r>
        <w:rPr>
          <w:sz w:val="24"/>
        </w:rPr>
        <w:t>If a teacher is on vacation for a week or longer, the sub teacher can cover all the book reports that would generally be allocated to the teacher on vacation.</w:t>
      </w:r>
    </w:p>
    <w:p w:rsidR="00217686" w:rsidRPr="00217686" w:rsidRDefault="00217686" w:rsidP="00217686">
      <w:pPr>
        <w:rPr>
          <w:sz w:val="24"/>
        </w:rPr>
      </w:pPr>
      <w:r>
        <w:rPr>
          <w:sz w:val="24"/>
        </w:rPr>
        <w:t xml:space="preserve">A </w:t>
      </w:r>
      <w:r w:rsidRPr="00217686">
        <w:rPr>
          <w:sz w:val="24"/>
          <w:u w:val="single"/>
        </w:rPr>
        <w:t>few</w:t>
      </w:r>
      <w:r>
        <w:rPr>
          <w:sz w:val="24"/>
        </w:rPr>
        <w:t xml:space="preserve"> extra book reports </w:t>
      </w:r>
      <w:r w:rsidR="00567D82">
        <w:rPr>
          <w:sz w:val="24"/>
        </w:rPr>
        <w:t>may</w:t>
      </w:r>
      <w:r>
        <w:rPr>
          <w:sz w:val="24"/>
        </w:rPr>
        <w:t xml:space="preserve"> be given to sub teachers because they do not plan lessons, but this should be a </w:t>
      </w:r>
      <w:r w:rsidRPr="00567D82">
        <w:rPr>
          <w:sz w:val="24"/>
          <w:u w:val="single"/>
        </w:rPr>
        <w:t>reasonable amount</w:t>
      </w:r>
      <w:r>
        <w:rPr>
          <w:sz w:val="24"/>
        </w:rPr>
        <w:t xml:space="preserve">. Sub teachers spend additional hours traveling to branches, so this is where their time is compensated. </w:t>
      </w:r>
    </w:p>
    <w:p w:rsidR="00217686" w:rsidRPr="00217686" w:rsidRDefault="00217686" w:rsidP="00217686">
      <w:pPr>
        <w:rPr>
          <w:sz w:val="24"/>
        </w:rPr>
      </w:pPr>
    </w:p>
    <w:p w:rsidR="00217686" w:rsidRPr="00217686" w:rsidRDefault="00217686" w:rsidP="00217686">
      <w:pPr>
        <w:rPr>
          <w:b/>
          <w:sz w:val="24"/>
        </w:rPr>
      </w:pPr>
      <w:r w:rsidRPr="00217686">
        <w:rPr>
          <w:b/>
          <w:sz w:val="24"/>
        </w:rPr>
        <w:t xml:space="preserve">TEACHERS </w:t>
      </w:r>
      <w:r>
        <w:rPr>
          <w:b/>
          <w:sz w:val="24"/>
        </w:rPr>
        <w:t>ON VACATION FOR A SHORT PERIOD</w:t>
      </w:r>
      <w:r w:rsidR="00567D82">
        <w:rPr>
          <w:b/>
          <w:sz w:val="24"/>
        </w:rPr>
        <w:t xml:space="preserve"> (LESS THAN A WEEK)</w:t>
      </w:r>
    </w:p>
    <w:p w:rsidR="00217686" w:rsidRPr="00217686" w:rsidRDefault="00217686" w:rsidP="00217686">
      <w:pPr>
        <w:rPr>
          <w:sz w:val="24"/>
        </w:rPr>
      </w:pPr>
      <w:r>
        <w:rPr>
          <w:sz w:val="24"/>
        </w:rPr>
        <w:t xml:space="preserve">If a teacher is on vacation for any period less than a week, a </w:t>
      </w:r>
      <w:r w:rsidRPr="00567D82">
        <w:rPr>
          <w:sz w:val="24"/>
          <w:u w:val="single"/>
        </w:rPr>
        <w:t>portion</w:t>
      </w:r>
      <w:r>
        <w:rPr>
          <w:sz w:val="24"/>
        </w:rPr>
        <w:t xml:space="preserve"> of the book reports that would generally be allocated to the teacher on vacation</w:t>
      </w:r>
      <w:r w:rsidR="0064143A">
        <w:rPr>
          <w:sz w:val="24"/>
        </w:rPr>
        <w:t xml:space="preserve"> can be given to the sub teacher. This will depend on the number of vacation days and the number of essay periods. It is unreasonable to expect a sub teacher to cover all book reports on a single day if they are teaching 5 hours that day, for instance. Sub teachers also need this time to eat, take a breather, and prepare for the re</w:t>
      </w:r>
      <w:bookmarkStart w:id="0" w:name="_GoBack"/>
      <w:bookmarkEnd w:id="0"/>
      <w:r w:rsidR="0064143A">
        <w:rPr>
          <w:sz w:val="24"/>
        </w:rPr>
        <w:t>st of their classes.</w:t>
      </w:r>
    </w:p>
    <w:p w:rsidR="00217686" w:rsidRPr="00217686" w:rsidRDefault="00217686" w:rsidP="00217686">
      <w:pPr>
        <w:rPr>
          <w:sz w:val="24"/>
        </w:rPr>
      </w:pPr>
    </w:p>
    <w:p w:rsidR="00217686" w:rsidRPr="00217686" w:rsidRDefault="00217686" w:rsidP="00217686">
      <w:pPr>
        <w:rPr>
          <w:b/>
          <w:sz w:val="24"/>
        </w:rPr>
      </w:pPr>
      <w:r>
        <w:rPr>
          <w:b/>
          <w:sz w:val="24"/>
        </w:rPr>
        <w:t>SUB TEACHERS AT A BRANCH TO ASSIST WITH GRADING</w:t>
      </w:r>
    </w:p>
    <w:p w:rsidR="00217686" w:rsidRDefault="00217686" w:rsidP="00217686">
      <w:pPr>
        <w:rPr>
          <w:sz w:val="24"/>
        </w:rPr>
      </w:pPr>
      <w:r w:rsidRPr="00217686">
        <w:rPr>
          <w:sz w:val="24"/>
        </w:rPr>
        <w:t xml:space="preserve">If a sub teacher is </w:t>
      </w:r>
      <w:r w:rsidR="0064143A">
        <w:rPr>
          <w:sz w:val="24"/>
        </w:rPr>
        <w:t xml:space="preserve">sent to a branch to assist with grading, a </w:t>
      </w:r>
      <w:r w:rsidR="0064143A" w:rsidRPr="00567D82">
        <w:rPr>
          <w:sz w:val="24"/>
          <w:u w:val="single"/>
        </w:rPr>
        <w:t>reasonable amount</w:t>
      </w:r>
      <w:r w:rsidR="0064143A">
        <w:rPr>
          <w:sz w:val="24"/>
        </w:rPr>
        <w:t xml:space="preserve"> of grading can be given to them. </w:t>
      </w:r>
      <w:r w:rsidR="00F92304">
        <w:rPr>
          <w:sz w:val="24"/>
        </w:rPr>
        <w:t>W</w:t>
      </w:r>
      <w:r w:rsidR="0064143A">
        <w:rPr>
          <w:sz w:val="24"/>
        </w:rPr>
        <w:t>orking 6 hours straight on grading is mind</w:t>
      </w:r>
      <w:r w:rsidR="00F92304">
        <w:rPr>
          <w:sz w:val="24"/>
        </w:rPr>
        <w:t>-</w:t>
      </w:r>
      <w:r w:rsidR="0064143A">
        <w:rPr>
          <w:sz w:val="24"/>
        </w:rPr>
        <w:t xml:space="preserve">numbing and unreasonable. </w:t>
      </w:r>
    </w:p>
    <w:p w:rsidR="00A658E2" w:rsidRPr="00217686" w:rsidRDefault="00A658E2" w:rsidP="00A658E2">
      <w:pPr>
        <w:rPr>
          <w:sz w:val="24"/>
        </w:rPr>
      </w:pPr>
    </w:p>
    <w:p w:rsidR="00A658E2" w:rsidRPr="00A658E2" w:rsidRDefault="00A658E2" w:rsidP="00A658E2">
      <w:pPr>
        <w:rPr>
          <w:sz w:val="24"/>
        </w:rPr>
      </w:pPr>
    </w:p>
    <w:sectPr w:rsidR="00A658E2" w:rsidRPr="00A658E2" w:rsidSect="00EE4007">
      <w:pgSz w:w="11907" w:h="16839" w:code="9"/>
      <w:pgMar w:top="1701" w:right="1440" w:bottom="1440" w:left="1440" w:header="720" w:footer="720" w:gutter="0"/>
      <w:pgBorders w:offsetFrom="page">
        <w:top w:val="basicWideMidline" w:sz="8" w:space="24" w:color="auto"/>
        <w:left w:val="basicWideMidline" w:sz="8" w:space="24" w:color="auto"/>
        <w:bottom w:val="basicWideMidline" w:sz="8" w:space="24" w:color="auto"/>
        <w:right w:val="basicWideMidline" w:sz="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5A5A" w:rsidRDefault="00505A5A" w:rsidP="00553C98">
      <w:pPr>
        <w:spacing w:after="0" w:line="240" w:lineRule="auto"/>
      </w:pPr>
      <w:r>
        <w:separator/>
      </w:r>
    </w:p>
  </w:endnote>
  <w:endnote w:type="continuationSeparator" w:id="0">
    <w:p w:rsidR="00505A5A" w:rsidRDefault="00505A5A" w:rsidP="00553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5A5A" w:rsidRDefault="00505A5A" w:rsidP="00553C98">
      <w:pPr>
        <w:spacing w:after="0" w:line="240" w:lineRule="auto"/>
      </w:pPr>
      <w:r>
        <w:separator/>
      </w:r>
    </w:p>
  </w:footnote>
  <w:footnote w:type="continuationSeparator" w:id="0">
    <w:p w:rsidR="00505A5A" w:rsidRDefault="00505A5A" w:rsidP="00553C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293" w:rsidRPr="00553C98" w:rsidRDefault="00B67293" w:rsidP="00553C98">
    <w:r w:rsidRPr="00553C98">
      <w:rPr>
        <w:rFonts w:hint="eastAsia"/>
        <w:noProof/>
      </w:rPr>
      <w:drawing>
        <wp:anchor distT="0" distB="0" distL="114300" distR="114300" simplePos="0" relativeHeight="251659264" behindDoc="0" locked="0" layoutInCell="1" allowOverlap="1" wp14:anchorId="4F1F0012" wp14:editId="7352A2B4">
          <wp:simplePos x="0" y="0"/>
          <wp:positionH relativeFrom="column">
            <wp:posOffset>-278130</wp:posOffset>
          </wp:positionH>
          <wp:positionV relativeFrom="paragraph">
            <wp:posOffset>121920</wp:posOffset>
          </wp:positionV>
          <wp:extent cx="712470" cy="601980"/>
          <wp:effectExtent l="19050" t="0" r="0" b="0"/>
          <wp:wrapNone/>
          <wp:docPr id="1" name="Picture 1" descr="C:\Users\user\Downloads\KakaoTalk_20170427_194841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KakaoTalk_20170427_194841383.png"/>
                  <pic:cNvPicPr>
                    <a:picLocks noChangeAspect="1" noChangeArrowheads="1"/>
                  </pic:cNvPicPr>
                </pic:nvPicPr>
                <pic:blipFill>
                  <a:blip r:embed="rId1" cstate="print"/>
                  <a:srcRect/>
                  <a:stretch>
                    <a:fillRect/>
                  </a:stretch>
                </pic:blipFill>
                <pic:spPr bwMode="auto">
                  <a:xfrm>
                    <a:off x="0" y="0"/>
                    <a:ext cx="712470" cy="601980"/>
                  </a:xfrm>
                  <a:prstGeom prst="rect">
                    <a:avLst/>
                  </a:prstGeom>
                  <a:noFill/>
                  <a:ln w="9525">
                    <a:noFill/>
                    <a:miter lim="800000"/>
                    <a:headEnd/>
                    <a:tailEnd/>
                  </a:ln>
                </pic:spPr>
              </pic:pic>
            </a:graphicData>
          </a:graphic>
        </wp:anchor>
      </w:drawing>
    </w:r>
  </w:p>
  <w:p w:rsidR="00B67293" w:rsidRPr="009314E5" w:rsidRDefault="00505A5A" w:rsidP="009314E5">
    <w:pPr>
      <w:jc w:val="center"/>
      <w:rPr>
        <w:b/>
        <w:color w:val="C00000"/>
        <w:sz w:val="180"/>
      </w:rPr>
    </w:pPr>
    <w:r>
      <w:rPr>
        <w:b/>
        <w:noProof/>
        <w:color w:val="C00000"/>
        <w:sz w:val="44"/>
      </w:rPr>
      <w:pict>
        <v:shapetype id="_x0000_t32" coordsize="21600,21600" o:spt="32" o:oned="t" path="m,l21600,21600e" filled="f">
          <v:path arrowok="t" fillok="f" o:connecttype="none"/>
          <o:lock v:ext="edit" shapetype="t"/>
        </v:shapetype>
        <v:shape id="_x0000_s2049" type="#_x0000_t32" style="position:absolute;left:0;text-align:left;margin-left:52.2pt;margin-top:28.75pt;width:417.6pt;height:0;z-index:251660288;mso-position-horizontal-relative:margin" o:connectortype="straight" strokecolor="#7f7f7f [1612]" strokeweight="1.5pt">
          <w10:wrap anchorx="margin"/>
        </v:shape>
      </w:pict>
    </w:r>
    <w:r w:rsidR="00BD09CE">
      <w:rPr>
        <w:b/>
        <w:color w:val="C00000"/>
        <w:sz w:val="44"/>
      </w:rPr>
      <w:t xml:space="preserve">DYB Sub </w:t>
    </w:r>
    <w:r w:rsidR="00A658E2">
      <w:rPr>
        <w:b/>
        <w:color w:val="C00000"/>
        <w:sz w:val="44"/>
      </w:rPr>
      <w:t>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B3917"/>
    <w:multiLevelType w:val="hybridMultilevel"/>
    <w:tmpl w:val="C18A4A26"/>
    <w:lvl w:ilvl="0" w:tplc="B0A0822A">
      <w:start w:val="6"/>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159B068D"/>
    <w:multiLevelType w:val="hybridMultilevel"/>
    <w:tmpl w:val="DED4F7DE"/>
    <w:lvl w:ilvl="0" w:tplc="54B636A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nsid w:val="78105542"/>
    <w:multiLevelType w:val="hybridMultilevel"/>
    <w:tmpl w:val="35C4E7A8"/>
    <w:lvl w:ilvl="0" w:tplc="54B636A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720"/>
  <w:characterSpacingControl w:val="doNotCompress"/>
  <w:hdrShapeDefaults>
    <o:shapedefaults v:ext="edit" spidmax="2050"/>
    <o:shapelayout v:ext="edit">
      <o:idmap v:ext="edit" data="2"/>
      <o:rules v:ext="edit">
        <o:r id="V:Rule1" type="connector" idref="#_x0000_s2049"/>
      </o:rules>
    </o:shapelayout>
  </w:hdrShapeDefaults>
  <w:footnotePr>
    <w:footnote w:id="-1"/>
    <w:footnote w:id="0"/>
  </w:footnotePr>
  <w:endnotePr>
    <w:endnote w:id="-1"/>
    <w:endnote w:id="0"/>
  </w:endnotePr>
  <w:compat>
    <w:useFELayout/>
    <w:compatSetting w:name="compatibilityMode" w:uri="http://schemas.microsoft.com/office/word" w:val="12"/>
  </w:compat>
  <w:rsids>
    <w:rsidRoot w:val="00553C98"/>
    <w:rsid w:val="00045FC4"/>
    <w:rsid w:val="000615CB"/>
    <w:rsid w:val="000C2909"/>
    <w:rsid w:val="001139D9"/>
    <w:rsid w:val="00166058"/>
    <w:rsid w:val="00217686"/>
    <w:rsid w:val="002176E1"/>
    <w:rsid w:val="002763B4"/>
    <w:rsid w:val="00291669"/>
    <w:rsid w:val="00343AEA"/>
    <w:rsid w:val="00397542"/>
    <w:rsid w:val="003A2E8C"/>
    <w:rsid w:val="003A3554"/>
    <w:rsid w:val="003D55EB"/>
    <w:rsid w:val="00454A09"/>
    <w:rsid w:val="00480DFE"/>
    <w:rsid w:val="00490793"/>
    <w:rsid w:val="004C4506"/>
    <w:rsid w:val="00505A5A"/>
    <w:rsid w:val="005109E8"/>
    <w:rsid w:val="00553C98"/>
    <w:rsid w:val="00567D82"/>
    <w:rsid w:val="005C6301"/>
    <w:rsid w:val="0064143A"/>
    <w:rsid w:val="006B33A8"/>
    <w:rsid w:val="00743AB9"/>
    <w:rsid w:val="007C7B39"/>
    <w:rsid w:val="009314E5"/>
    <w:rsid w:val="00997356"/>
    <w:rsid w:val="009B2E39"/>
    <w:rsid w:val="009D4019"/>
    <w:rsid w:val="00A018FA"/>
    <w:rsid w:val="00A47772"/>
    <w:rsid w:val="00A658E2"/>
    <w:rsid w:val="00A86C0D"/>
    <w:rsid w:val="00B67293"/>
    <w:rsid w:val="00B96D4C"/>
    <w:rsid w:val="00BC005C"/>
    <w:rsid w:val="00BD09CE"/>
    <w:rsid w:val="00BD2970"/>
    <w:rsid w:val="00C24A7C"/>
    <w:rsid w:val="00C272A6"/>
    <w:rsid w:val="00C55C24"/>
    <w:rsid w:val="00CD46C5"/>
    <w:rsid w:val="00CF4F0E"/>
    <w:rsid w:val="00D74C28"/>
    <w:rsid w:val="00D92D9C"/>
    <w:rsid w:val="00DF0EEB"/>
    <w:rsid w:val="00E03674"/>
    <w:rsid w:val="00E45C9F"/>
    <w:rsid w:val="00E602D2"/>
    <w:rsid w:val="00EA0C66"/>
    <w:rsid w:val="00EE4007"/>
    <w:rsid w:val="00F12B22"/>
    <w:rsid w:val="00F86BED"/>
    <w:rsid w:val="00F92304"/>
    <w:rsid w:val="00FB16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C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3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C98"/>
  </w:style>
  <w:style w:type="paragraph" w:styleId="Footer">
    <w:name w:val="footer"/>
    <w:basedOn w:val="Normal"/>
    <w:link w:val="FooterChar"/>
    <w:uiPriority w:val="99"/>
    <w:unhideWhenUsed/>
    <w:rsid w:val="00553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C98"/>
  </w:style>
  <w:style w:type="paragraph" w:styleId="IntenseQuote">
    <w:name w:val="Intense Quote"/>
    <w:basedOn w:val="Normal"/>
    <w:next w:val="Normal"/>
    <w:link w:val="IntenseQuoteChar"/>
    <w:uiPriority w:val="30"/>
    <w:qFormat/>
    <w:rsid w:val="00553C9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53C98"/>
    <w:rPr>
      <w:b/>
      <w:bCs/>
      <w:i/>
      <w:iCs/>
      <w:color w:val="4F81BD" w:themeColor="accent1"/>
    </w:rPr>
  </w:style>
  <w:style w:type="table" w:styleId="TableGrid">
    <w:name w:val="Table Grid"/>
    <w:basedOn w:val="TableNormal"/>
    <w:uiPriority w:val="59"/>
    <w:rsid w:val="00BD29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109E8"/>
    <w:pPr>
      <w:widowControl w:val="0"/>
      <w:wordWrap w:val="0"/>
      <w:autoSpaceDE w:val="0"/>
      <w:autoSpaceDN w:val="0"/>
      <w:ind w:leftChars="400" w:left="800"/>
      <w:jc w:val="both"/>
    </w:pPr>
    <w:rPr>
      <w:kern w:val="2"/>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F4E9CE-EB06-4E26-AFC5-4BF1E3C85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Vorster</dc:creator>
  <cp:lastModifiedBy>user</cp:lastModifiedBy>
  <cp:revision>26</cp:revision>
  <dcterms:created xsi:type="dcterms:W3CDTF">2018-11-12T11:56:00Z</dcterms:created>
  <dcterms:modified xsi:type="dcterms:W3CDTF">2021-07-23T08:06:00Z</dcterms:modified>
</cp:coreProperties>
</file>