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8B3" w:rsidRDefault="009F146A">
      <w:pPr>
        <w:rPr>
          <w:rFonts w:hint="eastAsia"/>
          <w:sz w:val="48"/>
          <w:szCs w:val="48"/>
        </w:rPr>
      </w:pPr>
      <w:r w:rsidRPr="009F146A">
        <w:rPr>
          <w:rFonts w:hint="eastAsia"/>
          <w:sz w:val="48"/>
          <w:szCs w:val="48"/>
        </w:rPr>
        <w:t>What we need to do in relational database System</w:t>
      </w:r>
    </w:p>
    <w:p w:rsidR="007E7C2F" w:rsidRPr="009F146A" w:rsidRDefault="007E7C2F">
      <w:pPr>
        <w:rPr>
          <w:rFonts w:hint="eastAsia"/>
          <w:sz w:val="48"/>
          <w:szCs w:val="48"/>
        </w:rPr>
      </w:pPr>
      <w:r>
        <w:rPr>
          <w:rFonts w:hint="eastAsia"/>
          <w:sz w:val="48"/>
          <w:szCs w:val="48"/>
        </w:rPr>
        <w:t>Step-1: Installation</w:t>
      </w:r>
    </w:p>
    <w:p w:rsidR="009F146A" w:rsidRPr="007E7C2F" w:rsidRDefault="009F146A" w:rsidP="009F146A">
      <w:pPr>
        <w:pStyle w:val="ListParagraph"/>
        <w:numPr>
          <w:ilvl w:val="0"/>
          <w:numId w:val="12"/>
        </w:numPr>
        <w:rPr>
          <w:rFonts w:hint="eastAsia"/>
          <w:sz w:val="24"/>
          <w:szCs w:val="24"/>
        </w:rPr>
      </w:pPr>
      <w:r w:rsidRPr="00142755">
        <w:rPr>
          <w:rFonts w:hint="eastAsia"/>
          <w:b/>
          <w:sz w:val="24"/>
          <w:szCs w:val="24"/>
        </w:rPr>
        <w:t>Database Engine selection</w:t>
      </w:r>
      <w:r w:rsidR="00E00321" w:rsidRPr="007E7C2F">
        <w:rPr>
          <w:rFonts w:hint="eastAsia"/>
          <w:sz w:val="24"/>
          <w:szCs w:val="24"/>
        </w:rPr>
        <w:t xml:space="preserve"> : </w:t>
      </w:r>
      <w:proofErr w:type="spellStart"/>
      <w:r w:rsidR="00E00321" w:rsidRPr="007E7C2F">
        <w:rPr>
          <w:rFonts w:hint="eastAsia"/>
          <w:sz w:val="24"/>
          <w:szCs w:val="24"/>
        </w:rPr>
        <w:t>Mysql</w:t>
      </w:r>
      <w:proofErr w:type="spellEnd"/>
    </w:p>
    <w:p w:rsidR="009F146A" w:rsidRPr="007E7C2F" w:rsidRDefault="009F146A" w:rsidP="009F146A">
      <w:pPr>
        <w:pStyle w:val="ListParagraph"/>
        <w:numPr>
          <w:ilvl w:val="0"/>
          <w:numId w:val="12"/>
        </w:numPr>
        <w:rPr>
          <w:rFonts w:hint="eastAsia"/>
          <w:sz w:val="24"/>
          <w:szCs w:val="24"/>
        </w:rPr>
      </w:pPr>
      <w:r w:rsidRPr="00142755">
        <w:rPr>
          <w:rFonts w:hint="eastAsia"/>
          <w:b/>
          <w:sz w:val="24"/>
          <w:szCs w:val="24"/>
        </w:rPr>
        <w:t>Purpose of use</w:t>
      </w:r>
      <w:r w:rsidR="00E00321" w:rsidRPr="007E7C2F">
        <w:rPr>
          <w:rFonts w:hint="eastAsia"/>
          <w:sz w:val="24"/>
          <w:szCs w:val="24"/>
        </w:rPr>
        <w:t>: Production/Non Production</w:t>
      </w:r>
    </w:p>
    <w:p w:rsidR="00E00321" w:rsidRPr="007E7C2F" w:rsidRDefault="009F146A" w:rsidP="009F146A">
      <w:pPr>
        <w:pStyle w:val="ListParagraph"/>
        <w:numPr>
          <w:ilvl w:val="0"/>
          <w:numId w:val="12"/>
        </w:numPr>
        <w:rPr>
          <w:rFonts w:hint="eastAsia"/>
          <w:sz w:val="24"/>
          <w:szCs w:val="24"/>
        </w:rPr>
      </w:pPr>
      <w:r w:rsidRPr="00142755">
        <w:rPr>
          <w:rFonts w:hint="eastAsia"/>
          <w:b/>
          <w:sz w:val="24"/>
          <w:szCs w:val="24"/>
        </w:rPr>
        <w:t>Database Specification</w:t>
      </w:r>
      <w:r w:rsidR="00E00321" w:rsidRPr="007E7C2F">
        <w:rPr>
          <w:rFonts w:hint="eastAsia"/>
          <w:sz w:val="24"/>
          <w:szCs w:val="24"/>
        </w:rPr>
        <w:t xml:space="preserve">: </w:t>
      </w:r>
    </w:p>
    <w:p w:rsidR="00E00321" w:rsidRPr="007E7C2F" w:rsidRDefault="00E00321" w:rsidP="00E00321">
      <w:pPr>
        <w:pStyle w:val="ListParagraph"/>
        <w:numPr>
          <w:ilvl w:val="0"/>
          <w:numId w:val="13"/>
        </w:numPr>
        <w:rPr>
          <w:rFonts w:hint="eastAsia"/>
          <w:sz w:val="24"/>
          <w:szCs w:val="24"/>
        </w:rPr>
      </w:pPr>
      <w:r w:rsidRPr="007E7C2F">
        <w:rPr>
          <w:sz w:val="24"/>
          <w:szCs w:val="24"/>
        </w:rPr>
        <w:t>D</w:t>
      </w:r>
      <w:r w:rsidRPr="007E7C2F">
        <w:rPr>
          <w:rFonts w:hint="eastAsia"/>
          <w:sz w:val="24"/>
          <w:szCs w:val="24"/>
        </w:rPr>
        <w:t>atabase Engine Version</w:t>
      </w:r>
    </w:p>
    <w:p w:rsidR="00E00321" w:rsidRPr="007E7C2F" w:rsidRDefault="00E00321" w:rsidP="00E00321">
      <w:pPr>
        <w:pStyle w:val="ListParagraph"/>
        <w:numPr>
          <w:ilvl w:val="0"/>
          <w:numId w:val="13"/>
        </w:numPr>
        <w:rPr>
          <w:rFonts w:hint="eastAsia"/>
          <w:sz w:val="24"/>
          <w:szCs w:val="24"/>
        </w:rPr>
      </w:pPr>
      <w:r w:rsidRPr="007E7C2F">
        <w:rPr>
          <w:rFonts w:hint="eastAsia"/>
          <w:sz w:val="24"/>
          <w:szCs w:val="24"/>
        </w:rPr>
        <w:t>Number of CPU, RAM will use</w:t>
      </w:r>
    </w:p>
    <w:p w:rsidR="00E00321" w:rsidRPr="007E7C2F" w:rsidRDefault="00E00321" w:rsidP="00E00321">
      <w:pPr>
        <w:pStyle w:val="ListParagraph"/>
        <w:numPr>
          <w:ilvl w:val="0"/>
          <w:numId w:val="13"/>
        </w:numPr>
        <w:rPr>
          <w:rFonts w:hint="eastAsia"/>
          <w:sz w:val="24"/>
          <w:szCs w:val="24"/>
        </w:rPr>
      </w:pPr>
      <w:r w:rsidRPr="007E7C2F">
        <w:rPr>
          <w:rFonts w:hint="eastAsia"/>
          <w:sz w:val="24"/>
          <w:szCs w:val="24"/>
        </w:rPr>
        <w:t>Storage Type: general purpose</w:t>
      </w:r>
    </w:p>
    <w:p w:rsidR="00E00321" w:rsidRPr="007E7C2F" w:rsidRDefault="008030A1" w:rsidP="00E00321">
      <w:pPr>
        <w:pStyle w:val="ListParagraph"/>
        <w:numPr>
          <w:ilvl w:val="0"/>
          <w:numId w:val="13"/>
        </w:numPr>
        <w:rPr>
          <w:rFonts w:hint="eastAsia"/>
          <w:sz w:val="24"/>
          <w:szCs w:val="24"/>
        </w:rPr>
      </w:pPr>
      <w:r w:rsidRPr="007E7C2F">
        <w:rPr>
          <w:rFonts w:hint="eastAsia"/>
          <w:sz w:val="24"/>
          <w:szCs w:val="24"/>
        </w:rPr>
        <w:t>Storage Size: 5(</w:t>
      </w:r>
      <w:proofErr w:type="spellStart"/>
      <w:r w:rsidRPr="007E7C2F">
        <w:rPr>
          <w:rFonts w:hint="eastAsia"/>
          <w:sz w:val="24"/>
          <w:szCs w:val="24"/>
        </w:rPr>
        <w:t>gb</w:t>
      </w:r>
      <w:proofErr w:type="spellEnd"/>
      <w:r w:rsidRPr="007E7C2F">
        <w:rPr>
          <w:rFonts w:hint="eastAsia"/>
          <w:sz w:val="24"/>
          <w:szCs w:val="24"/>
        </w:rPr>
        <w:t>)</w:t>
      </w:r>
    </w:p>
    <w:p w:rsidR="009F146A" w:rsidRPr="007E7C2F" w:rsidRDefault="00E00321" w:rsidP="00E00321">
      <w:pPr>
        <w:pStyle w:val="ListParagraph"/>
        <w:numPr>
          <w:ilvl w:val="0"/>
          <w:numId w:val="13"/>
        </w:numPr>
        <w:rPr>
          <w:rFonts w:hint="eastAsia"/>
          <w:sz w:val="24"/>
          <w:szCs w:val="24"/>
        </w:rPr>
      </w:pPr>
      <w:r w:rsidRPr="007E7C2F">
        <w:rPr>
          <w:rFonts w:hint="eastAsia"/>
          <w:sz w:val="24"/>
          <w:szCs w:val="24"/>
        </w:rPr>
        <w:t>Instance Name, Username, Password</w:t>
      </w:r>
    </w:p>
    <w:p w:rsidR="009F146A" w:rsidRPr="007E7C2F" w:rsidRDefault="009F146A" w:rsidP="00E00321">
      <w:pPr>
        <w:pStyle w:val="ListParagraph"/>
        <w:numPr>
          <w:ilvl w:val="0"/>
          <w:numId w:val="13"/>
        </w:numPr>
        <w:rPr>
          <w:rFonts w:hint="eastAsia"/>
          <w:sz w:val="24"/>
          <w:szCs w:val="24"/>
        </w:rPr>
      </w:pPr>
      <w:r w:rsidRPr="007E7C2F">
        <w:rPr>
          <w:rFonts w:hint="eastAsia"/>
          <w:sz w:val="24"/>
          <w:szCs w:val="24"/>
        </w:rPr>
        <w:t>Advance Configuration</w:t>
      </w:r>
      <w:r w:rsidR="008030A1" w:rsidRPr="007E7C2F">
        <w:rPr>
          <w:rFonts w:hint="eastAsia"/>
          <w:sz w:val="24"/>
          <w:szCs w:val="24"/>
        </w:rPr>
        <w:t xml:space="preserve"> (Network and </w:t>
      </w:r>
      <w:proofErr w:type="spellStart"/>
      <w:r w:rsidR="008030A1" w:rsidRPr="007E7C2F">
        <w:rPr>
          <w:rFonts w:hint="eastAsia"/>
          <w:sz w:val="24"/>
          <w:szCs w:val="24"/>
        </w:rPr>
        <w:t>Sequrity</w:t>
      </w:r>
      <w:proofErr w:type="spellEnd"/>
      <w:r w:rsidR="008030A1" w:rsidRPr="007E7C2F">
        <w:rPr>
          <w:rFonts w:hint="eastAsia"/>
          <w:sz w:val="24"/>
          <w:szCs w:val="24"/>
        </w:rPr>
        <w:t>)</w:t>
      </w:r>
    </w:p>
    <w:p w:rsidR="008030A1" w:rsidRPr="007E7C2F" w:rsidRDefault="008030A1" w:rsidP="008030A1">
      <w:pPr>
        <w:pStyle w:val="ListParagraph"/>
        <w:numPr>
          <w:ilvl w:val="0"/>
          <w:numId w:val="14"/>
        </w:numPr>
        <w:rPr>
          <w:rFonts w:hint="eastAsia"/>
          <w:sz w:val="24"/>
          <w:szCs w:val="24"/>
        </w:rPr>
      </w:pPr>
      <w:r w:rsidRPr="007E7C2F">
        <w:rPr>
          <w:rFonts w:hint="eastAsia"/>
          <w:sz w:val="24"/>
          <w:szCs w:val="24"/>
        </w:rPr>
        <w:t>VCP: Default VCP</w:t>
      </w:r>
    </w:p>
    <w:p w:rsidR="008030A1" w:rsidRPr="007E7C2F" w:rsidRDefault="008030A1" w:rsidP="008030A1">
      <w:pPr>
        <w:pStyle w:val="ListParagraph"/>
        <w:numPr>
          <w:ilvl w:val="0"/>
          <w:numId w:val="14"/>
        </w:numPr>
        <w:rPr>
          <w:rFonts w:hint="eastAsia"/>
          <w:sz w:val="24"/>
          <w:szCs w:val="24"/>
        </w:rPr>
      </w:pPr>
      <w:r w:rsidRPr="007E7C2F">
        <w:rPr>
          <w:rFonts w:hint="eastAsia"/>
          <w:sz w:val="24"/>
          <w:szCs w:val="24"/>
        </w:rPr>
        <w:t xml:space="preserve">VCP </w:t>
      </w:r>
      <w:r w:rsidRPr="007E7C2F">
        <w:rPr>
          <w:sz w:val="24"/>
          <w:szCs w:val="24"/>
        </w:rPr>
        <w:t>Security</w:t>
      </w:r>
      <w:r w:rsidRPr="007E7C2F">
        <w:rPr>
          <w:rFonts w:hint="eastAsia"/>
          <w:sz w:val="24"/>
          <w:szCs w:val="24"/>
        </w:rPr>
        <w:t xml:space="preserve"> Group: Default VCP</w:t>
      </w:r>
    </w:p>
    <w:p w:rsidR="002931EC" w:rsidRPr="007E7C2F" w:rsidRDefault="002931EC" w:rsidP="008030A1">
      <w:pPr>
        <w:pStyle w:val="ListParagraph"/>
        <w:numPr>
          <w:ilvl w:val="0"/>
          <w:numId w:val="14"/>
        </w:numPr>
        <w:rPr>
          <w:rFonts w:hint="eastAsia"/>
          <w:sz w:val="24"/>
          <w:szCs w:val="24"/>
        </w:rPr>
      </w:pPr>
      <w:r w:rsidRPr="007E7C2F">
        <w:rPr>
          <w:rFonts w:hint="eastAsia"/>
          <w:sz w:val="24"/>
          <w:szCs w:val="24"/>
        </w:rPr>
        <w:t>Database Name: write your database name here</w:t>
      </w:r>
    </w:p>
    <w:p w:rsidR="009618B3" w:rsidRDefault="009618B3">
      <w:pPr>
        <w:rPr>
          <w:rFonts w:hint="eastAsia"/>
          <w:b/>
          <w:sz w:val="32"/>
          <w:szCs w:val="32"/>
        </w:rPr>
      </w:pPr>
    </w:p>
    <w:p w:rsidR="009618B3" w:rsidRDefault="009618B3">
      <w:pPr>
        <w:rPr>
          <w:rFonts w:hint="eastAsia"/>
          <w:b/>
          <w:sz w:val="32"/>
          <w:szCs w:val="32"/>
        </w:rPr>
      </w:pPr>
    </w:p>
    <w:p w:rsidR="007A1575" w:rsidRPr="007A1575" w:rsidRDefault="007A1575">
      <w:pPr>
        <w:rPr>
          <w:rFonts w:hint="eastAsia"/>
          <w:b/>
          <w:sz w:val="32"/>
          <w:szCs w:val="32"/>
        </w:rPr>
      </w:pPr>
      <w:r w:rsidRPr="007A1575">
        <w:rPr>
          <w:b/>
          <w:sz w:val="32"/>
          <w:szCs w:val="32"/>
        </w:rPr>
        <w:t>Step</w:t>
      </w:r>
      <w:r w:rsidRPr="007A1575">
        <w:rPr>
          <w:rFonts w:hint="eastAsia"/>
          <w:b/>
          <w:sz w:val="32"/>
          <w:szCs w:val="32"/>
        </w:rPr>
        <w:t xml:space="preserve">-1: </w:t>
      </w:r>
      <w:r w:rsidRPr="007A1575">
        <w:rPr>
          <w:rFonts w:hint="eastAsia"/>
          <w:b/>
          <w:sz w:val="32"/>
          <w:szCs w:val="32"/>
        </w:rPr>
        <w:tab/>
        <w:t xml:space="preserve">Go to </w:t>
      </w:r>
      <w:r w:rsidRPr="007A1575">
        <w:rPr>
          <w:b/>
          <w:sz w:val="32"/>
          <w:szCs w:val="32"/>
        </w:rPr>
        <w:t>“</w:t>
      </w:r>
      <w:r w:rsidRPr="007A1575">
        <w:rPr>
          <w:b/>
          <w:sz w:val="32"/>
          <w:szCs w:val="32"/>
        </w:rPr>
        <w:t>AWS management console</w:t>
      </w:r>
      <w:r w:rsidRPr="007A1575">
        <w:rPr>
          <w:b/>
          <w:sz w:val="32"/>
          <w:szCs w:val="32"/>
        </w:rPr>
        <w:t>”</w:t>
      </w:r>
      <w:r w:rsidRPr="007A1575">
        <w:rPr>
          <w:rFonts w:hint="eastAsia"/>
          <w:b/>
          <w:sz w:val="32"/>
          <w:szCs w:val="32"/>
        </w:rPr>
        <w:t xml:space="preserve">  </w:t>
      </w:r>
    </w:p>
    <w:p w:rsidR="00C765E8" w:rsidRDefault="007A1575">
      <w:pPr>
        <w:rPr>
          <w:rFonts w:hint="eastAsia"/>
        </w:rPr>
      </w:pPr>
      <w:hyperlink r:id="rId6" w:history="1">
        <w:r w:rsidRPr="005D3A1C">
          <w:rPr>
            <w:rStyle w:val="Hyperlink"/>
          </w:rPr>
          <w:t>https://console.aws.amazon.com/console/home?region=us-east-1</w:t>
        </w:r>
      </w:hyperlink>
    </w:p>
    <w:p w:rsidR="00C765E8" w:rsidRDefault="00C765E8">
      <w:pPr>
        <w:rPr>
          <w:rFonts w:hint="eastAsia"/>
        </w:rPr>
      </w:pPr>
      <w:proofErr w:type="gramStart"/>
      <w:r>
        <w:rPr>
          <w:rFonts w:hint="eastAsia"/>
        </w:rPr>
        <w:t>and</w:t>
      </w:r>
      <w:proofErr w:type="gramEnd"/>
      <w:r>
        <w:rPr>
          <w:rFonts w:hint="eastAsia"/>
        </w:rPr>
        <w:t xml:space="preserve"> click </w:t>
      </w:r>
      <w:r>
        <w:t>“</w:t>
      </w:r>
      <w:r>
        <w:rPr>
          <w:rFonts w:hint="eastAsia"/>
        </w:rPr>
        <w:t>Database</w:t>
      </w:r>
      <w:r>
        <w:sym w:font="Wingdings" w:char="F0E0"/>
      </w:r>
      <w:r>
        <w:rPr>
          <w:rFonts w:hint="eastAsia"/>
        </w:rPr>
        <w:t>RDS</w:t>
      </w:r>
      <w:r>
        <w:t>”</w:t>
      </w:r>
    </w:p>
    <w:p w:rsidR="007A1575" w:rsidRDefault="007A1575">
      <w:pPr>
        <w:rPr>
          <w:rFonts w:hint="eastAsia"/>
        </w:rPr>
      </w:pPr>
      <w:r>
        <w:rPr>
          <w:noProof/>
        </w:rPr>
        <w:drawing>
          <wp:inline distT="0" distB="0" distL="0" distR="0">
            <wp:extent cx="5543550" cy="2914650"/>
            <wp:effectExtent l="0" t="0" r="0" b="0"/>
            <wp:docPr id="1" name="Picture 1" descr="AWS Management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Management Cons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3550" cy="2914650"/>
                    </a:xfrm>
                    <a:prstGeom prst="rect">
                      <a:avLst/>
                    </a:prstGeom>
                    <a:noFill/>
                    <a:ln>
                      <a:noFill/>
                    </a:ln>
                  </pic:spPr>
                </pic:pic>
              </a:graphicData>
            </a:graphic>
          </wp:inline>
        </w:drawing>
      </w:r>
    </w:p>
    <w:p w:rsidR="007A1575" w:rsidRDefault="007A1575">
      <w:pPr>
        <w:rPr>
          <w:rFonts w:hint="eastAsia"/>
          <w:b/>
          <w:sz w:val="32"/>
          <w:szCs w:val="32"/>
        </w:rPr>
      </w:pPr>
      <w:r w:rsidRPr="007A1575">
        <w:rPr>
          <w:rFonts w:hint="eastAsia"/>
          <w:sz w:val="32"/>
          <w:szCs w:val="32"/>
        </w:rPr>
        <w:t xml:space="preserve">Step-2: </w:t>
      </w:r>
      <w:r w:rsidRPr="007A1575">
        <w:rPr>
          <w:b/>
          <w:sz w:val="32"/>
          <w:szCs w:val="32"/>
        </w:rPr>
        <w:t>Create a MySQL DB Instance</w:t>
      </w:r>
    </w:p>
    <w:p w:rsidR="007A1575" w:rsidRDefault="007A1575">
      <w:pPr>
        <w:rPr>
          <w:rFonts w:hint="eastAsia"/>
        </w:rPr>
      </w:pPr>
      <w:r>
        <w:rPr>
          <w:rFonts w:hint="eastAsia"/>
        </w:rPr>
        <w:lastRenderedPageBreak/>
        <w:t>W</w:t>
      </w:r>
      <w:r>
        <w:t>e will use Amazon RDS to create a MySQL DB Instance</w:t>
      </w:r>
      <w:r w:rsidR="00C765E8">
        <w:rPr>
          <w:rFonts w:hint="eastAsia"/>
        </w:rPr>
        <w:t>.</w:t>
      </w:r>
    </w:p>
    <w:p w:rsidR="007A1575" w:rsidRDefault="00C765E8">
      <w:pPr>
        <w:rPr>
          <w:rFonts w:hint="eastAsia"/>
        </w:rPr>
      </w:pPr>
      <w:r>
        <w:t xml:space="preserve"> </w:t>
      </w:r>
      <w:r>
        <w:rPr>
          <w:rFonts w:hint="eastAsia"/>
        </w:rPr>
        <w:t>W</w:t>
      </w:r>
      <w:r w:rsidR="007A1575">
        <w:t xml:space="preserve">ith </w:t>
      </w:r>
    </w:p>
    <w:p w:rsidR="007A1575" w:rsidRPr="007A1575" w:rsidRDefault="007A1575" w:rsidP="007A1575">
      <w:pPr>
        <w:pStyle w:val="ListParagraph"/>
        <w:numPr>
          <w:ilvl w:val="0"/>
          <w:numId w:val="1"/>
        </w:numPr>
        <w:rPr>
          <w:rFonts w:hint="eastAsia"/>
          <w:b/>
          <w:sz w:val="32"/>
          <w:szCs w:val="32"/>
        </w:rPr>
      </w:pPr>
      <w:r>
        <w:t>db.t2.micro DB instan</w:t>
      </w:r>
      <w:r>
        <w:t>ce class, 20 GB of storage</w:t>
      </w:r>
    </w:p>
    <w:p w:rsidR="007A1575" w:rsidRPr="007A1575" w:rsidRDefault="007A1575" w:rsidP="007A1575">
      <w:pPr>
        <w:pStyle w:val="ListParagraph"/>
        <w:numPr>
          <w:ilvl w:val="0"/>
          <w:numId w:val="1"/>
        </w:numPr>
        <w:rPr>
          <w:rFonts w:hint="eastAsia"/>
          <w:b/>
          <w:sz w:val="32"/>
          <w:szCs w:val="32"/>
        </w:rPr>
      </w:pPr>
      <w:r>
        <w:t>automated backups</w:t>
      </w:r>
    </w:p>
    <w:p w:rsidR="007A1575" w:rsidRPr="007A1575" w:rsidRDefault="007A1575" w:rsidP="007A1575">
      <w:pPr>
        <w:pStyle w:val="ListParagraph"/>
        <w:numPr>
          <w:ilvl w:val="0"/>
          <w:numId w:val="1"/>
        </w:numPr>
        <w:rPr>
          <w:rFonts w:hint="eastAsia"/>
          <w:b/>
          <w:sz w:val="32"/>
          <w:szCs w:val="32"/>
        </w:rPr>
      </w:pPr>
      <w:r>
        <w:t>all of this is free tier eligible</w:t>
      </w:r>
      <w:r>
        <w:rPr>
          <w:rFonts w:hint="eastAsia"/>
        </w:rPr>
        <w:t xml:space="preserve"> (should be select)</w:t>
      </w:r>
    </w:p>
    <w:p w:rsidR="00C765E8" w:rsidRPr="00C765E8" w:rsidRDefault="00C765E8" w:rsidP="007A1575">
      <w:pPr>
        <w:rPr>
          <w:rFonts w:hint="eastAsia"/>
          <w:b/>
          <w:sz w:val="28"/>
          <w:szCs w:val="28"/>
          <w:u w:val="single"/>
        </w:rPr>
      </w:pPr>
      <w:r>
        <w:rPr>
          <w:rFonts w:hint="eastAsia"/>
          <w:b/>
          <w:sz w:val="28"/>
          <w:szCs w:val="28"/>
          <w:u w:val="single"/>
        </w:rPr>
        <w:t>S</w:t>
      </w:r>
      <w:r w:rsidRPr="00C765E8">
        <w:rPr>
          <w:b/>
          <w:sz w:val="28"/>
          <w:szCs w:val="28"/>
          <w:u w:val="single"/>
        </w:rPr>
        <w:t xml:space="preserve">elect the </w:t>
      </w:r>
      <w:r w:rsidRPr="00C765E8">
        <w:rPr>
          <w:b/>
          <w:i/>
          <w:iCs/>
          <w:sz w:val="28"/>
          <w:szCs w:val="28"/>
          <w:u w:val="single"/>
        </w:rPr>
        <w:t>Region</w:t>
      </w:r>
      <w:r w:rsidRPr="00C765E8">
        <w:rPr>
          <w:rFonts w:hint="eastAsia"/>
          <w:b/>
          <w:i/>
          <w:iCs/>
          <w:sz w:val="28"/>
          <w:szCs w:val="28"/>
          <w:u w:val="single"/>
        </w:rPr>
        <w:t>:</w:t>
      </w:r>
    </w:p>
    <w:p w:rsidR="007A1575" w:rsidRDefault="00C765E8" w:rsidP="007A1575">
      <w:pPr>
        <w:rPr>
          <w:rFonts w:hint="eastAsia"/>
        </w:rPr>
      </w:pPr>
      <w:r>
        <w:t xml:space="preserve"> In the top right corner of the Amazon RDS console, select the </w:t>
      </w:r>
      <w:r>
        <w:rPr>
          <w:i/>
          <w:iCs/>
        </w:rPr>
        <w:t xml:space="preserve">Region </w:t>
      </w:r>
      <w:r>
        <w:t>in which you want to create the DB instance.</w:t>
      </w:r>
    </w:p>
    <w:p w:rsidR="00C765E8" w:rsidRDefault="00C765E8" w:rsidP="007A1575">
      <w:pPr>
        <w:rPr>
          <w:rFonts w:hint="eastAsia"/>
          <w:b/>
          <w:sz w:val="32"/>
          <w:szCs w:val="32"/>
        </w:rPr>
      </w:pPr>
      <w:r>
        <w:rPr>
          <w:noProof/>
        </w:rPr>
        <w:drawing>
          <wp:inline distT="0" distB="0" distL="0" distR="0">
            <wp:extent cx="4743450" cy="2046504"/>
            <wp:effectExtent l="0" t="0" r="0" b="0"/>
            <wp:docPr id="2" name="Picture 2" descr="Select the Region in which you want to create the DB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the Region in which you want to create the DB insta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0888" cy="2049713"/>
                    </a:xfrm>
                    <a:prstGeom prst="rect">
                      <a:avLst/>
                    </a:prstGeom>
                    <a:noFill/>
                    <a:ln>
                      <a:noFill/>
                    </a:ln>
                  </pic:spPr>
                </pic:pic>
              </a:graphicData>
            </a:graphic>
          </wp:inline>
        </w:drawing>
      </w:r>
    </w:p>
    <w:p w:rsidR="00E118F7" w:rsidRPr="00E118F7" w:rsidRDefault="00E118F7" w:rsidP="007A1575">
      <w:pPr>
        <w:rPr>
          <w:rFonts w:hint="eastAsia"/>
          <w:b/>
          <w:bCs/>
          <w:sz w:val="28"/>
          <w:szCs w:val="28"/>
          <w:u w:val="single"/>
        </w:rPr>
      </w:pPr>
      <w:r w:rsidRPr="00E118F7">
        <w:rPr>
          <w:b/>
          <w:bCs/>
          <w:sz w:val="28"/>
          <w:szCs w:val="28"/>
          <w:u w:val="single"/>
        </w:rPr>
        <w:t>Create database</w:t>
      </w:r>
    </w:p>
    <w:p w:rsidR="00C765E8" w:rsidRPr="007A1575" w:rsidRDefault="00E118F7" w:rsidP="007A1575">
      <w:pPr>
        <w:rPr>
          <w:rFonts w:hint="eastAsia"/>
          <w:b/>
          <w:sz w:val="32"/>
          <w:szCs w:val="32"/>
        </w:rPr>
      </w:pPr>
      <w:r w:rsidRPr="00E118F7">
        <w:rPr>
          <w:bCs/>
        </w:rPr>
        <w:t>I</w:t>
      </w:r>
      <w:r w:rsidRPr="00E118F7">
        <w:rPr>
          <w:rFonts w:hint="eastAsia"/>
          <w:bCs/>
        </w:rPr>
        <w:t xml:space="preserve">n </w:t>
      </w:r>
      <w:r w:rsidRPr="00E118F7">
        <w:rPr>
          <w:bCs/>
        </w:rPr>
        <w:t>Create database</w:t>
      </w:r>
      <w:r>
        <w:t xml:space="preserve"> section, c</w:t>
      </w:r>
      <w:r>
        <w:rPr>
          <w:rFonts w:hint="eastAsia"/>
        </w:rPr>
        <w:t xml:space="preserve">lick </w:t>
      </w:r>
      <w:proofErr w:type="gramStart"/>
      <w:r>
        <w:rPr>
          <w:rFonts w:hint="eastAsia"/>
        </w:rPr>
        <w:t xml:space="preserve">on </w:t>
      </w:r>
      <w:r>
        <w:rPr>
          <w:b/>
          <w:bCs/>
        </w:rPr>
        <w:t xml:space="preserve"> </w:t>
      </w:r>
      <w:r>
        <w:rPr>
          <w:b/>
          <w:bCs/>
        </w:rPr>
        <w:t>“</w:t>
      </w:r>
      <w:proofErr w:type="gramEnd"/>
      <w:r>
        <w:rPr>
          <w:b/>
          <w:bCs/>
        </w:rPr>
        <w:t>Create database</w:t>
      </w:r>
      <w:r>
        <w:t>”</w:t>
      </w:r>
      <w:r>
        <w:rPr>
          <w:rFonts w:hint="eastAsia"/>
        </w:rPr>
        <w:t xml:space="preserve"> button</w:t>
      </w:r>
    </w:p>
    <w:p w:rsidR="007A1575" w:rsidRDefault="00E118F7">
      <w:pPr>
        <w:rPr>
          <w:rFonts w:hint="eastAsia"/>
        </w:rPr>
      </w:pPr>
      <w:r>
        <w:rPr>
          <w:noProof/>
        </w:rPr>
        <w:drawing>
          <wp:inline distT="0" distB="0" distL="0" distR="0" wp14:anchorId="66F2FBA7" wp14:editId="179444B2">
            <wp:extent cx="2000250" cy="25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00250" cy="257175"/>
                    </a:xfrm>
                    <a:prstGeom prst="rect">
                      <a:avLst/>
                    </a:prstGeom>
                  </pic:spPr>
                </pic:pic>
              </a:graphicData>
            </a:graphic>
          </wp:inline>
        </w:drawing>
      </w:r>
    </w:p>
    <w:p w:rsidR="00E118F7" w:rsidRDefault="00E118F7">
      <w:pPr>
        <w:rPr>
          <w:rFonts w:hint="eastAsia"/>
          <w:b/>
          <w:sz w:val="28"/>
          <w:szCs w:val="28"/>
          <w:u w:val="single"/>
        </w:rPr>
      </w:pPr>
      <w:r>
        <w:rPr>
          <w:rFonts w:hint="eastAsia"/>
          <w:b/>
          <w:sz w:val="28"/>
          <w:szCs w:val="28"/>
          <w:u w:val="single"/>
        </w:rPr>
        <w:t>S</w:t>
      </w:r>
      <w:r w:rsidRPr="00E118F7">
        <w:rPr>
          <w:b/>
          <w:sz w:val="28"/>
          <w:szCs w:val="28"/>
          <w:u w:val="single"/>
        </w:rPr>
        <w:t>elect your engine</w:t>
      </w:r>
      <w:r w:rsidR="00A75302">
        <w:rPr>
          <w:rFonts w:hint="eastAsia"/>
          <w:b/>
          <w:sz w:val="28"/>
          <w:szCs w:val="28"/>
          <w:u w:val="single"/>
        </w:rPr>
        <w:t xml:space="preserve"> </w:t>
      </w:r>
    </w:p>
    <w:p w:rsidR="00A75302" w:rsidRDefault="00A75302" w:rsidP="00A75302">
      <w:pPr>
        <w:pStyle w:val="ListParagraph"/>
        <w:numPr>
          <w:ilvl w:val="0"/>
          <w:numId w:val="2"/>
        </w:numPr>
        <w:rPr>
          <w:rFonts w:hint="eastAsia"/>
        </w:rPr>
      </w:pPr>
      <w:r>
        <w:rPr>
          <w:rFonts w:hint="eastAsia"/>
        </w:rPr>
        <w:t>Database creation mode : Standard Create</w:t>
      </w:r>
    </w:p>
    <w:p w:rsidR="00A75302" w:rsidRDefault="00A75302" w:rsidP="00A75302">
      <w:pPr>
        <w:pStyle w:val="ListParagraph"/>
        <w:numPr>
          <w:ilvl w:val="0"/>
          <w:numId w:val="2"/>
        </w:numPr>
        <w:rPr>
          <w:rFonts w:hint="eastAsia"/>
        </w:rPr>
      </w:pPr>
      <w:r>
        <w:rPr>
          <w:rFonts w:hint="eastAsia"/>
        </w:rPr>
        <w:t>Engine option: MySQL</w:t>
      </w:r>
    </w:p>
    <w:p w:rsidR="00A75302" w:rsidRPr="00A75302" w:rsidRDefault="00A75302" w:rsidP="00A75302">
      <w:pPr>
        <w:pStyle w:val="ListParagraph"/>
        <w:numPr>
          <w:ilvl w:val="0"/>
          <w:numId w:val="2"/>
        </w:numPr>
        <w:rPr>
          <w:rFonts w:hint="eastAsia"/>
        </w:rPr>
      </w:pPr>
      <w:r>
        <w:rPr>
          <w:rFonts w:hint="eastAsia"/>
        </w:rPr>
        <w:t>Templates: Free Tier</w:t>
      </w:r>
    </w:p>
    <w:p w:rsidR="00E118F7" w:rsidRDefault="00A75302">
      <w:pPr>
        <w:rPr>
          <w:rFonts w:hint="eastAsia"/>
        </w:rPr>
      </w:pPr>
      <w:r>
        <w:rPr>
          <w:noProof/>
        </w:rPr>
        <w:lastRenderedPageBreak/>
        <w:drawing>
          <wp:inline distT="0" distB="0" distL="0" distR="0">
            <wp:extent cx="6086475" cy="5924550"/>
            <wp:effectExtent l="0" t="0" r="9525" b="0"/>
            <wp:docPr id="6" name="Picture 6" descr="You now have options to select your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u now have options to select your eng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2926" cy="5921095"/>
                    </a:xfrm>
                    <a:prstGeom prst="rect">
                      <a:avLst/>
                    </a:prstGeom>
                    <a:noFill/>
                    <a:ln>
                      <a:noFill/>
                    </a:ln>
                  </pic:spPr>
                </pic:pic>
              </a:graphicData>
            </a:graphic>
          </wp:inline>
        </w:drawing>
      </w:r>
    </w:p>
    <w:p w:rsidR="00A75302" w:rsidRPr="001D72F1" w:rsidRDefault="001D72F1">
      <w:pPr>
        <w:rPr>
          <w:rFonts w:hint="eastAsia"/>
          <w:b/>
          <w:sz w:val="28"/>
          <w:szCs w:val="28"/>
          <w:u w:val="single"/>
        </w:rPr>
      </w:pPr>
      <w:r w:rsidRPr="001D72F1">
        <w:rPr>
          <w:rFonts w:hint="eastAsia"/>
          <w:b/>
          <w:sz w:val="28"/>
          <w:szCs w:val="28"/>
          <w:u w:val="single"/>
        </w:rPr>
        <w:t>C</w:t>
      </w:r>
      <w:r w:rsidRPr="001D72F1">
        <w:rPr>
          <w:b/>
          <w:sz w:val="28"/>
          <w:szCs w:val="28"/>
          <w:u w:val="single"/>
        </w:rPr>
        <w:t>onfigure your DB instance</w:t>
      </w:r>
    </w:p>
    <w:p w:rsidR="00BB3FA5" w:rsidRPr="00BB3FA5" w:rsidRDefault="00BB3FA5" w:rsidP="00BB3FA5">
      <w:pPr>
        <w:spacing w:before="100" w:beforeAutospacing="1" w:after="100" w:afterAutospacing="1" w:line="240" w:lineRule="auto"/>
        <w:rPr>
          <w:rFonts w:ascii="Times New Roman" w:eastAsia="Times New Roman" w:hAnsi="Times New Roman" w:cs="Times New Roman"/>
          <w:sz w:val="24"/>
          <w:szCs w:val="24"/>
        </w:rPr>
      </w:pPr>
      <w:r w:rsidRPr="00BB3FA5">
        <w:rPr>
          <w:rFonts w:ascii="Times New Roman" w:eastAsia="Times New Roman" w:hAnsi="Times New Roman" w:cs="Times New Roman"/>
          <w:b/>
          <w:bCs/>
          <w:sz w:val="24"/>
          <w:szCs w:val="24"/>
        </w:rPr>
        <w:t>Settings</w:t>
      </w:r>
      <w:r w:rsidRPr="00BB3FA5">
        <w:rPr>
          <w:rFonts w:ascii="Times New Roman" w:eastAsia="Times New Roman" w:hAnsi="Times New Roman" w:cs="Times New Roman"/>
          <w:sz w:val="24"/>
          <w:szCs w:val="24"/>
        </w:rPr>
        <w:t>:</w:t>
      </w:r>
    </w:p>
    <w:p w:rsidR="00BB3FA5" w:rsidRPr="00BB3FA5" w:rsidRDefault="00BB3FA5" w:rsidP="00BB3FA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B3FA5">
        <w:rPr>
          <w:rFonts w:ascii="Times New Roman" w:eastAsia="Times New Roman" w:hAnsi="Times New Roman" w:cs="Times New Roman"/>
          <w:b/>
          <w:bCs/>
          <w:sz w:val="24"/>
          <w:szCs w:val="24"/>
        </w:rPr>
        <w:t>DB instance identifier</w:t>
      </w:r>
      <w:r w:rsidRPr="00BB3FA5">
        <w:rPr>
          <w:rFonts w:ascii="Times New Roman" w:eastAsia="Times New Roman" w:hAnsi="Times New Roman" w:cs="Times New Roman"/>
          <w:sz w:val="24"/>
          <w:szCs w:val="24"/>
        </w:rPr>
        <w:t xml:space="preserve">: Type a </w:t>
      </w:r>
      <w:r w:rsidRPr="00BB3FA5">
        <w:rPr>
          <w:rFonts w:ascii="Times New Roman" w:eastAsia="Times New Roman" w:hAnsi="Times New Roman" w:cs="Times New Roman"/>
          <w:sz w:val="24"/>
          <w:szCs w:val="24"/>
          <w:u w:val="single"/>
        </w:rPr>
        <w:t>name for the DB instance</w:t>
      </w:r>
      <w:r w:rsidRPr="00BB3FA5">
        <w:rPr>
          <w:rFonts w:ascii="Times New Roman" w:eastAsia="Times New Roman" w:hAnsi="Times New Roman" w:cs="Times New Roman"/>
          <w:sz w:val="24"/>
          <w:szCs w:val="24"/>
        </w:rPr>
        <w:t xml:space="preserve"> that is unique for your account in the Region that you selected. For this tutorial, we will name it rds-mysql-10minTutorial.</w:t>
      </w:r>
    </w:p>
    <w:p w:rsidR="00BB3FA5" w:rsidRPr="00BB3FA5" w:rsidRDefault="00BB3FA5" w:rsidP="00BB3FA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B3FA5">
        <w:rPr>
          <w:rFonts w:ascii="Times New Roman" w:eastAsia="Times New Roman" w:hAnsi="Times New Roman" w:cs="Times New Roman"/>
          <w:b/>
          <w:bCs/>
          <w:sz w:val="24"/>
          <w:szCs w:val="24"/>
        </w:rPr>
        <w:t xml:space="preserve">Master </w:t>
      </w:r>
      <w:proofErr w:type="gramStart"/>
      <w:r w:rsidRPr="00BB3FA5">
        <w:rPr>
          <w:rFonts w:ascii="Times New Roman" w:eastAsia="Times New Roman" w:hAnsi="Times New Roman" w:cs="Times New Roman"/>
          <w:b/>
          <w:bCs/>
          <w:sz w:val="24"/>
          <w:szCs w:val="24"/>
        </w:rPr>
        <w:t>username</w:t>
      </w:r>
      <w:proofErr w:type="gramEnd"/>
      <w:r w:rsidRPr="00BB3FA5">
        <w:rPr>
          <w:rFonts w:ascii="Times New Roman" w:eastAsia="Times New Roman" w:hAnsi="Times New Roman" w:cs="Times New Roman"/>
          <w:sz w:val="24"/>
          <w:szCs w:val="24"/>
        </w:rPr>
        <w:t xml:space="preserve">: Type a </w:t>
      </w:r>
      <w:r w:rsidRPr="00BB3FA5">
        <w:rPr>
          <w:rFonts w:ascii="Times New Roman" w:eastAsia="Times New Roman" w:hAnsi="Times New Roman" w:cs="Times New Roman"/>
          <w:sz w:val="24"/>
          <w:szCs w:val="24"/>
          <w:u w:val="single"/>
        </w:rPr>
        <w:t>username that you will use to log in to your DB instance</w:t>
      </w:r>
      <w:r w:rsidRPr="00BB3FA5">
        <w:rPr>
          <w:rFonts w:ascii="Times New Roman" w:eastAsia="Times New Roman" w:hAnsi="Times New Roman" w:cs="Times New Roman"/>
          <w:sz w:val="24"/>
          <w:szCs w:val="24"/>
        </w:rPr>
        <w:t xml:space="preserve">. We will use </w:t>
      </w:r>
      <w:proofErr w:type="spellStart"/>
      <w:r w:rsidRPr="00BB3FA5">
        <w:rPr>
          <w:rFonts w:ascii="Times New Roman" w:eastAsia="Times New Roman" w:hAnsi="Times New Roman" w:cs="Times New Roman"/>
          <w:sz w:val="24"/>
          <w:szCs w:val="24"/>
        </w:rPr>
        <w:t>masterUsername</w:t>
      </w:r>
      <w:proofErr w:type="spellEnd"/>
      <w:r w:rsidRPr="00BB3FA5">
        <w:rPr>
          <w:rFonts w:ascii="Times New Roman" w:eastAsia="Times New Roman" w:hAnsi="Times New Roman" w:cs="Times New Roman"/>
          <w:sz w:val="24"/>
          <w:szCs w:val="24"/>
        </w:rPr>
        <w:t xml:space="preserve"> in this example.</w:t>
      </w:r>
    </w:p>
    <w:p w:rsidR="00BB3FA5" w:rsidRPr="00BB3FA5" w:rsidRDefault="00BB3FA5" w:rsidP="00BB3FA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B3FA5">
        <w:rPr>
          <w:rFonts w:ascii="Times New Roman" w:eastAsia="Times New Roman" w:hAnsi="Times New Roman" w:cs="Times New Roman"/>
          <w:b/>
          <w:bCs/>
          <w:sz w:val="24"/>
          <w:szCs w:val="24"/>
        </w:rPr>
        <w:t>Master password</w:t>
      </w:r>
      <w:r w:rsidRPr="00BB3FA5">
        <w:rPr>
          <w:rFonts w:ascii="Times New Roman" w:eastAsia="Times New Roman" w:hAnsi="Times New Roman" w:cs="Times New Roman"/>
          <w:sz w:val="24"/>
          <w:szCs w:val="24"/>
        </w:rPr>
        <w:t xml:space="preserve">: Type a </w:t>
      </w:r>
      <w:r w:rsidRPr="00BB3FA5">
        <w:rPr>
          <w:rFonts w:ascii="Times New Roman" w:eastAsia="Times New Roman" w:hAnsi="Times New Roman" w:cs="Times New Roman"/>
          <w:sz w:val="24"/>
          <w:szCs w:val="24"/>
          <w:u w:val="single"/>
        </w:rPr>
        <w:t>password</w:t>
      </w:r>
      <w:r w:rsidRPr="00BB3FA5">
        <w:rPr>
          <w:rFonts w:ascii="Times New Roman" w:eastAsia="Times New Roman" w:hAnsi="Times New Roman" w:cs="Times New Roman"/>
          <w:sz w:val="24"/>
          <w:szCs w:val="24"/>
        </w:rPr>
        <w:t xml:space="preserve"> that contains from 8 to 41 printable ASCII characters (excluding /,", and @) for your master user password.</w:t>
      </w:r>
    </w:p>
    <w:p w:rsidR="00BB3FA5" w:rsidRPr="00BB3FA5" w:rsidRDefault="00BB3FA5" w:rsidP="00BB3FA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B3FA5">
        <w:rPr>
          <w:rFonts w:ascii="Times New Roman" w:eastAsia="Times New Roman" w:hAnsi="Times New Roman" w:cs="Times New Roman"/>
          <w:b/>
          <w:bCs/>
          <w:sz w:val="24"/>
          <w:szCs w:val="24"/>
        </w:rPr>
        <w:t>Confirm password</w:t>
      </w:r>
      <w:r w:rsidRPr="00BB3FA5">
        <w:rPr>
          <w:rFonts w:ascii="Times New Roman" w:eastAsia="Times New Roman" w:hAnsi="Times New Roman" w:cs="Times New Roman"/>
          <w:sz w:val="24"/>
          <w:szCs w:val="24"/>
        </w:rPr>
        <w:t>: Retype your password</w:t>
      </w:r>
    </w:p>
    <w:p w:rsidR="001D72F1" w:rsidRDefault="00B83D98">
      <w:pPr>
        <w:rPr>
          <w:rFonts w:hint="eastAsia"/>
        </w:rPr>
      </w:pPr>
      <w:r>
        <w:rPr>
          <w:noProof/>
        </w:rPr>
        <w:lastRenderedPageBreak/>
        <w:drawing>
          <wp:inline distT="0" distB="0" distL="0" distR="0">
            <wp:extent cx="5981700" cy="5076825"/>
            <wp:effectExtent l="0" t="0" r="0" b="9525"/>
            <wp:docPr id="7" name="Picture 7" descr="Setting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tings 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804" cy="5078611"/>
                    </a:xfrm>
                    <a:prstGeom prst="rect">
                      <a:avLst/>
                    </a:prstGeom>
                    <a:noFill/>
                    <a:ln>
                      <a:noFill/>
                    </a:ln>
                  </pic:spPr>
                </pic:pic>
              </a:graphicData>
            </a:graphic>
          </wp:inline>
        </w:drawing>
      </w:r>
    </w:p>
    <w:p w:rsidR="00F3305D" w:rsidRPr="00F3305D" w:rsidRDefault="00F3305D" w:rsidP="00F3305D">
      <w:pPr>
        <w:pStyle w:val="NormalWeb"/>
        <w:rPr>
          <w:sz w:val="28"/>
          <w:szCs w:val="28"/>
          <w:u w:val="single"/>
        </w:rPr>
      </w:pPr>
      <w:r w:rsidRPr="00F3305D">
        <w:rPr>
          <w:b/>
          <w:bCs/>
          <w:sz w:val="28"/>
          <w:szCs w:val="28"/>
          <w:u w:val="single"/>
        </w:rPr>
        <w:t>Instance specifications:</w:t>
      </w:r>
    </w:p>
    <w:p w:rsidR="00072AD8" w:rsidRPr="00F3305D" w:rsidRDefault="00F3305D" w:rsidP="00072AD8">
      <w:pPr>
        <w:numPr>
          <w:ilvl w:val="0"/>
          <w:numId w:val="4"/>
        </w:numPr>
        <w:spacing w:before="100" w:beforeAutospacing="1" w:after="100" w:afterAutospacing="1" w:line="240" w:lineRule="auto"/>
        <w:rPr>
          <w:rFonts w:hint="eastAsia"/>
        </w:rPr>
      </w:pPr>
      <w:r w:rsidRPr="00F3305D">
        <w:rPr>
          <w:b/>
          <w:bCs/>
        </w:rPr>
        <w:t>DB instance class</w:t>
      </w:r>
      <w:r>
        <w:t xml:space="preserve">: Select </w:t>
      </w:r>
      <w:r w:rsidRPr="00F3305D">
        <w:rPr>
          <w:i/>
          <w:iCs/>
        </w:rPr>
        <w:t>db.t2.micro --- 1vCPU, 1 GIB RAM</w:t>
      </w:r>
    </w:p>
    <w:p w:rsidR="00F3305D" w:rsidRDefault="00F3305D" w:rsidP="00F3305D">
      <w:pPr>
        <w:numPr>
          <w:ilvl w:val="0"/>
          <w:numId w:val="4"/>
        </w:numPr>
        <w:spacing w:before="100" w:beforeAutospacing="1" w:after="100" w:afterAutospacing="1" w:line="240" w:lineRule="auto"/>
        <w:rPr>
          <w:rFonts w:hint="eastAsia"/>
        </w:rPr>
      </w:pPr>
      <w:r w:rsidRPr="00F3305D">
        <w:rPr>
          <w:b/>
          <w:bCs/>
        </w:rPr>
        <w:t>Storage type</w:t>
      </w:r>
      <w:r>
        <w:t xml:space="preserve">: Select </w:t>
      </w:r>
      <w:r w:rsidRPr="00F3305D">
        <w:rPr>
          <w:i/>
          <w:iCs/>
        </w:rPr>
        <w:t>General Purpose (SSD)</w:t>
      </w:r>
      <w:r>
        <w:t xml:space="preserve">. </w:t>
      </w:r>
    </w:p>
    <w:p w:rsidR="00F3305D" w:rsidRDefault="00F3305D" w:rsidP="00F3305D">
      <w:pPr>
        <w:numPr>
          <w:ilvl w:val="0"/>
          <w:numId w:val="4"/>
        </w:numPr>
        <w:spacing w:before="100" w:beforeAutospacing="1" w:after="100" w:afterAutospacing="1" w:line="240" w:lineRule="auto"/>
      </w:pPr>
      <w:r w:rsidRPr="00F3305D">
        <w:rPr>
          <w:b/>
          <w:bCs/>
        </w:rPr>
        <w:t>Allocated storage</w:t>
      </w:r>
      <w:r>
        <w:t xml:space="preserve">: Select the default of 20 </w:t>
      </w:r>
      <w:r>
        <w:rPr>
          <w:rFonts w:hint="eastAsia"/>
        </w:rPr>
        <w:t>(</w:t>
      </w:r>
      <w:r>
        <w:t>to allocate 20 GB of storage for your database. You can scale up to a maximum of 64 TB with Amazon RDS for MySQL</w:t>
      </w:r>
      <w:r>
        <w:rPr>
          <w:rFonts w:hint="eastAsia"/>
        </w:rPr>
        <w:t>)</w:t>
      </w:r>
      <w:r>
        <w:t>.</w:t>
      </w:r>
    </w:p>
    <w:p w:rsidR="00F3305D" w:rsidRDefault="00F3305D" w:rsidP="00F3305D">
      <w:pPr>
        <w:numPr>
          <w:ilvl w:val="0"/>
          <w:numId w:val="4"/>
        </w:numPr>
        <w:spacing w:before="100" w:beforeAutospacing="1" w:after="100" w:afterAutospacing="1" w:line="240" w:lineRule="auto"/>
      </w:pPr>
      <w:r>
        <w:rPr>
          <w:b/>
          <w:bCs/>
        </w:rPr>
        <w:t xml:space="preserve">Enable storage </w:t>
      </w:r>
      <w:proofErr w:type="spellStart"/>
      <w:r>
        <w:rPr>
          <w:b/>
          <w:bCs/>
        </w:rPr>
        <w:t>autoscaling</w:t>
      </w:r>
      <w:proofErr w:type="spellEnd"/>
      <w:r>
        <w:t xml:space="preserve">: If your workload is cyclical or unpredictable, you would enable storage </w:t>
      </w:r>
      <w:proofErr w:type="spellStart"/>
      <w:r>
        <w:t>autoscaling</w:t>
      </w:r>
      <w:proofErr w:type="spellEnd"/>
      <w:r>
        <w:t xml:space="preserve"> to enable RDS to automatically scale up your storage when needed. This option does not apply to this tutorial.</w:t>
      </w:r>
    </w:p>
    <w:p w:rsidR="00F3305D" w:rsidRDefault="00F3305D" w:rsidP="00F3305D">
      <w:pPr>
        <w:numPr>
          <w:ilvl w:val="0"/>
          <w:numId w:val="4"/>
        </w:numPr>
        <w:spacing w:before="100" w:beforeAutospacing="1" w:after="100" w:afterAutospacing="1" w:line="240" w:lineRule="auto"/>
      </w:pPr>
      <w:r>
        <w:rPr>
          <w:b/>
          <w:bCs/>
        </w:rPr>
        <w:t>Multi-AZ deployment</w:t>
      </w:r>
      <w:r>
        <w:t xml:space="preserve">: Note that you will have to pay for Multi-AZ deployment. Using a Multi-AZ deployment will automatically provision and maintain a synchronous standby replica in a different Availability Zone. For more information, see </w:t>
      </w:r>
      <w:hyperlink r:id="rId12" w:history="1">
        <w:r>
          <w:rPr>
            <w:rStyle w:val="Hyperlink"/>
          </w:rPr>
          <w:t>High Availability Deployment</w:t>
        </w:r>
      </w:hyperlink>
      <w:r>
        <w:t>.</w:t>
      </w:r>
    </w:p>
    <w:p w:rsidR="00B83D98" w:rsidRDefault="00B83D98">
      <w:pPr>
        <w:rPr>
          <w:rFonts w:hint="eastAsia"/>
        </w:rPr>
      </w:pPr>
    </w:p>
    <w:p w:rsidR="00E118F7" w:rsidRDefault="00072AD8">
      <w:pPr>
        <w:rPr>
          <w:rFonts w:hint="eastAsia"/>
        </w:rPr>
      </w:pPr>
      <w:r>
        <w:rPr>
          <w:noProof/>
        </w:rPr>
        <w:lastRenderedPageBreak/>
        <w:drawing>
          <wp:inline distT="0" distB="0" distL="0" distR="0">
            <wp:extent cx="4648200" cy="2705100"/>
            <wp:effectExtent l="0" t="0" r="0" b="0"/>
            <wp:docPr id="9" name="Picture 9" descr="Setting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tings 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8367" cy="2711017"/>
                    </a:xfrm>
                    <a:prstGeom prst="rect">
                      <a:avLst/>
                    </a:prstGeom>
                    <a:noFill/>
                    <a:ln>
                      <a:noFill/>
                    </a:ln>
                  </pic:spPr>
                </pic:pic>
              </a:graphicData>
            </a:graphic>
          </wp:inline>
        </w:drawing>
      </w:r>
    </w:p>
    <w:p w:rsidR="00072AD8" w:rsidRPr="00D200F2" w:rsidRDefault="00D200F2">
      <w:pPr>
        <w:rPr>
          <w:rFonts w:hint="eastAsia"/>
          <w:b/>
          <w:sz w:val="28"/>
          <w:szCs w:val="28"/>
          <w:u w:val="single"/>
        </w:rPr>
      </w:pPr>
      <w:r w:rsidRPr="00D200F2">
        <w:rPr>
          <w:b/>
          <w:bCs/>
          <w:sz w:val="28"/>
          <w:szCs w:val="28"/>
          <w:u w:val="single"/>
        </w:rPr>
        <w:t xml:space="preserve">Connectivity </w:t>
      </w:r>
      <w:r w:rsidRPr="00D200F2">
        <w:rPr>
          <w:b/>
          <w:sz w:val="28"/>
          <w:szCs w:val="28"/>
          <w:u w:val="single"/>
        </w:rPr>
        <w:t>section</w:t>
      </w:r>
    </w:p>
    <w:p w:rsidR="00A83ACA" w:rsidRDefault="00A83ACA" w:rsidP="00A83ACA">
      <w:pPr>
        <w:pStyle w:val="NormalWeb"/>
      </w:pPr>
      <w:r>
        <w:rPr>
          <w:b/>
          <w:bCs/>
        </w:rPr>
        <w:t>Connectivity</w:t>
      </w:r>
    </w:p>
    <w:p w:rsidR="00A83ACA" w:rsidRDefault="00A83ACA" w:rsidP="00A83ACA">
      <w:pPr>
        <w:numPr>
          <w:ilvl w:val="0"/>
          <w:numId w:val="5"/>
        </w:numPr>
        <w:spacing w:before="100" w:beforeAutospacing="1" w:after="240" w:line="240" w:lineRule="auto"/>
        <w:rPr>
          <w:rFonts w:hint="eastAsia"/>
        </w:rPr>
      </w:pPr>
      <w:r w:rsidRPr="00A83ACA">
        <w:rPr>
          <w:b/>
          <w:bCs/>
        </w:rPr>
        <w:t>Virtual Private Cloud (VPC)</w:t>
      </w:r>
      <w:r>
        <w:t xml:space="preserve">: Select </w:t>
      </w:r>
      <w:r w:rsidRPr="00A83ACA">
        <w:rPr>
          <w:i/>
          <w:iCs/>
        </w:rPr>
        <w:t>Default VPC</w:t>
      </w:r>
      <w:r>
        <w:t xml:space="preserve">. </w:t>
      </w:r>
    </w:p>
    <w:p w:rsidR="00A83ACA" w:rsidRDefault="00A83ACA" w:rsidP="00A83ACA">
      <w:pPr>
        <w:spacing w:before="100" w:beforeAutospacing="1" w:after="240" w:line="240" w:lineRule="auto"/>
        <w:ind w:left="360"/>
      </w:pPr>
      <w:r w:rsidRPr="00A83ACA">
        <w:rPr>
          <w:b/>
          <w:bCs/>
        </w:rPr>
        <w:t>Additional connectivity configurations</w:t>
      </w:r>
    </w:p>
    <w:p w:rsidR="00A83ACA" w:rsidRPr="00A83ACA" w:rsidRDefault="00A83ACA" w:rsidP="00A83ACA">
      <w:pPr>
        <w:numPr>
          <w:ilvl w:val="0"/>
          <w:numId w:val="6"/>
        </w:numPr>
        <w:spacing w:before="100" w:beforeAutospacing="1" w:after="100" w:afterAutospacing="1" w:line="240" w:lineRule="auto"/>
        <w:rPr>
          <w:sz w:val="18"/>
          <w:szCs w:val="18"/>
        </w:rPr>
      </w:pPr>
      <w:r w:rsidRPr="00A83ACA">
        <w:rPr>
          <w:b/>
          <w:bCs/>
          <w:sz w:val="18"/>
          <w:szCs w:val="18"/>
        </w:rPr>
        <w:t>Subnet group</w:t>
      </w:r>
      <w:r w:rsidRPr="00A83ACA">
        <w:rPr>
          <w:sz w:val="18"/>
          <w:szCs w:val="18"/>
        </w:rPr>
        <w:t xml:space="preserve">: Choose the </w:t>
      </w:r>
      <w:r w:rsidRPr="00A83ACA">
        <w:rPr>
          <w:i/>
          <w:iCs/>
          <w:sz w:val="18"/>
          <w:szCs w:val="18"/>
        </w:rPr>
        <w:t xml:space="preserve">default </w:t>
      </w:r>
      <w:r w:rsidRPr="00A83ACA">
        <w:rPr>
          <w:sz w:val="18"/>
          <w:szCs w:val="18"/>
        </w:rPr>
        <w:t>subnet group. For more information about subnet groups, see </w:t>
      </w:r>
      <w:hyperlink r:id="rId14" w:anchor="USER_VPC.Subnets" w:history="1">
        <w:r w:rsidRPr="00A83ACA">
          <w:rPr>
            <w:rStyle w:val="Hyperlink"/>
            <w:sz w:val="18"/>
            <w:szCs w:val="18"/>
          </w:rPr>
          <w:t>Working with DB Subnet Groups</w:t>
        </w:r>
      </w:hyperlink>
      <w:r w:rsidRPr="00A83ACA">
        <w:rPr>
          <w:sz w:val="18"/>
          <w:szCs w:val="18"/>
        </w:rPr>
        <w:t>.</w:t>
      </w:r>
    </w:p>
    <w:p w:rsidR="00A83ACA" w:rsidRPr="00A83ACA" w:rsidRDefault="00A83ACA" w:rsidP="00A83ACA">
      <w:pPr>
        <w:numPr>
          <w:ilvl w:val="0"/>
          <w:numId w:val="6"/>
        </w:numPr>
        <w:spacing w:before="100" w:beforeAutospacing="1" w:after="100" w:afterAutospacing="1" w:line="240" w:lineRule="auto"/>
        <w:rPr>
          <w:sz w:val="18"/>
          <w:szCs w:val="18"/>
        </w:rPr>
      </w:pPr>
      <w:r w:rsidRPr="00A83ACA">
        <w:rPr>
          <w:b/>
          <w:bCs/>
          <w:sz w:val="18"/>
          <w:szCs w:val="18"/>
        </w:rPr>
        <w:t>Public accessibility</w:t>
      </w:r>
      <w:r w:rsidRPr="00A83ACA">
        <w:rPr>
          <w:sz w:val="18"/>
          <w:szCs w:val="18"/>
        </w:rPr>
        <w:t xml:space="preserve">: Choose </w:t>
      </w:r>
      <w:r w:rsidRPr="00A83ACA">
        <w:rPr>
          <w:i/>
          <w:iCs/>
          <w:sz w:val="18"/>
          <w:szCs w:val="18"/>
        </w:rPr>
        <w:t>Yes</w:t>
      </w:r>
      <w:r w:rsidRPr="00A83ACA">
        <w:rPr>
          <w:sz w:val="18"/>
          <w:szCs w:val="18"/>
        </w:rPr>
        <w:t>. This will allocate an IP address for your database instance so that you can directly connect to the database from your own device.</w:t>
      </w:r>
    </w:p>
    <w:p w:rsidR="00A83ACA" w:rsidRPr="00A83ACA" w:rsidRDefault="00A83ACA" w:rsidP="00A83ACA">
      <w:pPr>
        <w:numPr>
          <w:ilvl w:val="0"/>
          <w:numId w:val="6"/>
        </w:numPr>
        <w:spacing w:before="100" w:beforeAutospacing="1" w:after="100" w:afterAutospacing="1" w:line="240" w:lineRule="auto"/>
        <w:rPr>
          <w:sz w:val="18"/>
          <w:szCs w:val="18"/>
        </w:rPr>
      </w:pPr>
      <w:r w:rsidRPr="00A83ACA">
        <w:rPr>
          <w:b/>
          <w:bCs/>
          <w:sz w:val="18"/>
          <w:szCs w:val="18"/>
        </w:rPr>
        <w:t>VPC security groups</w:t>
      </w:r>
      <w:r w:rsidRPr="00A83ACA">
        <w:rPr>
          <w:sz w:val="18"/>
          <w:szCs w:val="18"/>
        </w:rPr>
        <w:t>: Select Create new VPC security group. This will create a security group that will allow connection from the IP address of the device that you are currently using to the database created.</w:t>
      </w:r>
    </w:p>
    <w:p w:rsidR="00A83ACA" w:rsidRPr="00A83ACA" w:rsidRDefault="00A83ACA" w:rsidP="00A83ACA">
      <w:pPr>
        <w:numPr>
          <w:ilvl w:val="0"/>
          <w:numId w:val="6"/>
        </w:numPr>
        <w:spacing w:before="100" w:beforeAutospacing="1" w:after="100" w:afterAutospacing="1" w:line="240" w:lineRule="auto"/>
        <w:rPr>
          <w:sz w:val="18"/>
          <w:szCs w:val="18"/>
        </w:rPr>
      </w:pPr>
      <w:r w:rsidRPr="00A83ACA">
        <w:rPr>
          <w:b/>
          <w:bCs/>
          <w:sz w:val="18"/>
          <w:szCs w:val="18"/>
        </w:rPr>
        <w:t>Availability zone</w:t>
      </w:r>
      <w:r w:rsidRPr="00A83ACA">
        <w:rPr>
          <w:sz w:val="18"/>
          <w:szCs w:val="18"/>
        </w:rPr>
        <w:t xml:space="preserve">: Choose </w:t>
      </w:r>
      <w:r w:rsidRPr="00A83ACA">
        <w:rPr>
          <w:i/>
          <w:iCs/>
          <w:sz w:val="18"/>
          <w:szCs w:val="18"/>
        </w:rPr>
        <w:t>No preference</w:t>
      </w:r>
      <w:r w:rsidRPr="00A83ACA">
        <w:rPr>
          <w:sz w:val="18"/>
          <w:szCs w:val="18"/>
        </w:rPr>
        <w:t xml:space="preserve">. See </w:t>
      </w:r>
      <w:hyperlink r:id="rId15" w:history="1">
        <w:r w:rsidRPr="00A83ACA">
          <w:rPr>
            <w:rStyle w:val="Hyperlink"/>
            <w:sz w:val="18"/>
            <w:szCs w:val="18"/>
          </w:rPr>
          <w:t>Regions and Availability Zones</w:t>
        </w:r>
      </w:hyperlink>
      <w:r w:rsidRPr="00A83ACA">
        <w:rPr>
          <w:sz w:val="18"/>
          <w:szCs w:val="18"/>
        </w:rPr>
        <w:t xml:space="preserve"> for more details.</w:t>
      </w:r>
    </w:p>
    <w:p w:rsidR="00A83ACA" w:rsidRPr="00A83ACA" w:rsidRDefault="00A83ACA" w:rsidP="00A83ACA">
      <w:pPr>
        <w:numPr>
          <w:ilvl w:val="0"/>
          <w:numId w:val="6"/>
        </w:numPr>
        <w:spacing w:before="100" w:beforeAutospacing="1" w:after="100" w:afterAutospacing="1" w:line="240" w:lineRule="auto"/>
        <w:rPr>
          <w:rFonts w:hint="eastAsia"/>
          <w:sz w:val="18"/>
          <w:szCs w:val="18"/>
        </w:rPr>
      </w:pPr>
      <w:r w:rsidRPr="00A83ACA">
        <w:rPr>
          <w:b/>
          <w:bCs/>
          <w:sz w:val="18"/>
          <w:szCs w:val="18"/>
        </w:rPr>
        <w:t>Port</w:t>
      </w:r>
      <w:r w:rsidRPr="00A83ACA">
        <w:rPr>
          <w:sz w:val="18"/>
          <w:szCs w:val="18"/>
        </w:rPr>
        <w:t>: Leave the default value of 3306.</w:t>
      </w:r>
    </w:p>
    <w:p w:rsidR="00A83ACA" w:rsidRDefault="00A83ACA" w:rsidP="00A83ACA">
      <w:pPr>
        <w:spacing w:before="100" w:beforeAutospacing="1" w:after="100" w:afterAutospacing="1" w:line="240" w:lineRule="auto"/>
        <w:ind w:left="360"/>
      </w:pPr>
      <w:r>
        <w:rPr>
          <w:noProof/>
        </w:rPr>
        <w:drawing>
          <wp:inline distT="0" distB="0" distL="0" distR="0" wp14:anchorId="2260AD42" wp14:editId="71E38DE5">
            <wp:extent cx="4181475" cy="3524250"/>
            <wp:effectExtent l="0" t="0" r="9525" b="0"/>
            <wp:docPr id="10" name="Picture 10" descr="Connectivity Setting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nectivity Settings 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4401" cy="3535144"/>
                    </a:xfrm>
                    <a:prstGeom prst="rect">
                      <a:avLst/>
                    </a:prstGeom>
                    <a:noFill/>
                    <a:ln>
                      <a:noFill/>
                    </a:ln>
                  </pic:spPr>
                </pic:pic>
              </a:graphicData>
            </a:graphic>
          </wp:inline>
        </w:drawing>
      </w:r>
    </w:p>
    <w:p w:rsidR="005503B9" w:rsidRDefault="005503B9" w:rsidP="005503B9">
      <w:pPr>
        <w:pStyle w:val="NormalWeb"/>
      </w:pPr>
      <w:r>
        <w:lastRenderedPageBreak/>
        <w:t xml:space="preserve">In the </w:t>
      </w:r>
      <w:r>
        <w:rPr>
          <w:b/>
          <w:bCs/>
        </w:rPr>
        <w:t>Additional configurations</w:t>
      </w:r>
      <w:r>
        <w:t xml:space="preserve"> section:</w:t>
      </w:r>
    </w:p>
    <w:p w:rsidR="005503B9" w:rsidRPr="00461168" w:rsidRDefault="005503B9" w:rsidP="00461168">
      <w:pPr>
        <w:pStyle w:val="NormalWeb"/>
        <w:spacing w:before="0" w:beforeAutospacing="0"/>
        <w:rPr>
          <w:sz w:val="18"/>
          <w:szCs w:val="18"/>
        </w:rPr>
      </w:pPr>
      <w:r w:rsidRPr="00461168">
        <w:rPr>
          <w:b/>
          <w:bCs/>
          <w:sz w:val="18"/>
          <w:szCs w:val="18"/>
        </w:rPr>
        <w:t>Database options</w:t>
      </w:r>
    </w:p>
    <w:p w:rsidR="005503B9" w:rsidRPr="00461168" w:rsidRDefault="005503B9" w:rsidP="00461168">
      <w:pPr>
        <w:numPr>
          <w:ilvl w:val="0"/>
          <w:numId w:val="7"/>
        </w:numPr>
        <w:spacing w:after="100" w:afterAutospacing="1" w:line="240" w:lineRule="auto"/>
        <w:rPr>
          <w:sz w:val="18"/>
          <w:szCs w:val="18"/>
        </w:rPr>
      </w:pPr>
      <w:r w:rsidRPr="00461168">
        <w:rPr>
          <w:b/>
          <w:bCs/>
          <w:sz w:val="18"/>
          <w:szCs w:val="18"/>
        </w:rPr>
        <w:t>Database name</w:t>
      </w:r>
      <w:r w:rsidRPr="00461168">
        <w:rPr>
          <w:sz w:val="18"/>
          <w:szCs w:val="18"/>
        </w:rPr>
        <w:t>: Type a database name that is 1 to 64 alpha-numeric characters. If you do not provide a name, Amazon RDS will not automatically create a database on the DB instance you are creating.</w:t>
      </w:r>
    </w:p>
    <w:p w:rsidR="005503B9" w:rsidRPr="00461168" w:rsidRDefault="005503B9" w:rsidP="00461168">
      <w:pPr>
        <w:numPr>
          <w:ilvl w:val="0"/>
          <w:numId w:val="7"/>
        </w:numPr>
        <w:spacing w:after="100" w:afterAutospacing="1" w:line="240" w:lineRule="auto"/>
        <w:rPr>
          <w:sz w:val="18"/>
          <w:szCs w:val="18"/>
        </w:rPr>
      </w:pPr>
      <w:r w:rsidRPr="00461168">
        <w:rPr>
          <w:b/>
          <w:bCs/>
          <w:sz w:val="18"/>
          <w:szCs w:val="18"/>
        </w:rPr>
        <w:t>DB parameter group</w:t>
      </w:r>
      <w:r w:rsidRPr="00461168">
        <w:rPr>
          <w:sz w:val="18"/>
          <w:szCs w:val="18"/>
        </w:rPr>
        <w:t xml:space="preserve">: Leave the default value. </w:t>
      </w:r>
    </w:p>
    <w:p w:rsidR="005503B9" w:rsidRPr="00461168" w:rsidRDefault="005503B9" w:rsidP="00461168">
      <w:pPr>
        <w:numPr>
          <w:ilvl w:val="0"/>
          <w:numId w:val="7"/>
        </w:numPr>
        <w:spacing w:after="240" w:line="240" w:lineRule="auto"/>
        <w:rPr>
          <w:sz w:val="18"/>
          <w:szCs w:val="18"/>
        </w:rPr>
      </w:pPr>
      <w:r w:rsidRPr="00461168">
        <w:rPr>
          <w:b/>
          <w:bCs/>
          <w:sz w:val="18"/>
          <w:szCs w:val="18"/>
        </w:rPr>
        <w:t>Option group</w:t>
      </w:r>
      <w:r w:rsidRPr="00461168">
        <w:rPr>
          <w:sz w:val="18"/>
          <w:szCs w:val="18"/>
        </w:rPr>
        <w:t xml:space="preserve">: Leave the default value. </w:t>
      </w:r>
    </w:p>
    <w:p w:rsidR="00461168" w:rsidRPr="00461168" w:rsidRDefault="005503B9" w:rsidP="00461168">
      <w:pPr>
        <w:pStyle w:val="NormalWeb"/>
        <w:spacing w:before="0" w:beforeAutospacing="0"/>
        <w:rPr>
          <w:rFonts w:eastAsiaTheme="minorEastAsia" w:hint="eastAsia"/>
          <w:sz w:val="18"/>
          <w:szCs w:val="18"/>
        </w:rPr>
      </w:pPr>
      <w:r w:rsidRPr="00461168">
        <w:rPr>
          <w:b/>
          <w:bCs/>
          <w:sz w:val="18"/>
          <w:szCs w:val="18"/>
        </w:rPr>
        <w:t>Encryption</w:t>
      </w:r>
      <w:r w:rsidRPr="00461168">
        <w:rPr>
          <w:b/>
          <w:bCs/>
          <w:sz w:val="18"/>
          <w:szCs w:val="18"/>
        </w:rPr>
        <w:br/>
      </w:r>
      <w:proofErr w:type="gramStart"/>
      <w:r w:rsidRPr="00461168">
        <w:rPr>
          <w:sz w:val="18"/>
          <w:szCs w:val="18"/>
        </w:rPr>
        <w:t>This</w:t>
      </w:r>
      <w:proofErr w:type="gramEnd"/>
      <w:r w:rsidRPr="00461168">
        <w:rPr>
          <w:sz w:val="18"/>
          <w:szCs w:val="18"/>
        </w:rPr>
        <w:t xml:space="preserve"> option is not available in the Free Tier. </w:t>
      </w:r>
    </w:p>
    <w:p w:rsidR="005503B9" w:rsidRPr="00461168" w:rsidRDefault="005503B9" w:rsidP="00461168">
      <w:pPr>
        <w:pStyle w:val="NormalWeb"/>
        <w:spacing w:before="0" w:beforeAutospacing="0"/>
        <w:rPr>
          <w:sz w:val="18"/>
          <w:szCs w:val="18"/>
        </w:rPr>
      </w:pPr>
      <w:r w:rsidRPr="00461168">
        <w:rPr>
          <w:b/>
          <w:bCs/>
          <w:sz w:val="18"/>
          <w:szCs w:val="18"/>
        </w:rPr>
        <w:t>Backup</w:t>
      </w:r>
    </w:p>
    <w:p w:rsidR="005503B9" w:rsidRPr="00461168" w:rsidRDefault="005503B9" w:rsidP="00461168">
      <w:pPr>
        <w:numPr>
          <w:ilvl w:val="0"/>
          <w:numId w:val="8"/>
        </w:numPr>
        <w:spacing w:after="100" w:afterAutospacing="1" w:line="240" w:lineRule="auto"/>
        <w:rPr>
          <w:sz w:val="18"/>
          <w:szCs w:val="18"/>
        </w:rPr>
      </w:pPr>
      <w:r w:rsidRPr="00461168">
        <w:rPr>
          <w:b/>
          <w:bCs/>
          <w:sz w:val="18"/>
          <w:szCs w:val="18"/>
        </w:rPr>
        <w:t>Backup retention period</w:t>
      </w:r>
      <w:r w:rsidRPr="00461168">
        <w:rPr>
          <w:sz w:val="18"/>
          <w:szCs w:val="18"/>
        </w:rPr>
        <w:t xml:space="preserve">: You can choose the number of days to retain the backup you take. For this tutorial, set this value to </w:t>
      </w:r>
      <w:r w:rsidRPr="00567F13">
        <w:rPr>
          <w:b/>
          <w:i/>
          <w:iCs/>
          <w:sz w:val="18"/>
          <w:szCs w:val="18"/>
        </w:rPr>
        <w:t>1 day</w:t>
      </w:r>
      <w:r w:rsidRPr="00461168">
        <w:rPr>
          <w:sz w:val="18"/>
          <w:szCs w:val="18"/>
        </w:rPr>
        <w:t>.</w:t>
      </w:r>
    </w:p>
    <w:p w:rsidR="005503B9" w:rsidRPr="00461168" w:rsidRDefault="005503B9" w:rsidP="00461168">
      <w:pPr>
        <w:numPr>
          <w:ilvl w:val="0"/>
          <w:numId w:val="8"/>
        </w:numPr>
        <w:spacing w:after="240" w:line="240" w:lineRule="auto"/>
        <w:rPr>
          <w:sz w:val="18"/>
          <w:szCs w:val="18"/>
        </w:rPr>
      </w:pPr>
      <w:r w:rsidRPr="00461168">
        <w:rPr>
          <w:b/>
          <w:bCs/>
          <w:sz w:val="18"/>
          <w:szCs w:val="18"/>
        </w:rPr>
        <w:t>Backup window</w:t>
      </w:r>
      <w:r w:rsidRPr="00461168">
        <w:rPr>
          <w:sz w:val="18"/>
          <w:szCs w:val="18"/>
        </w:rPr>
        <w:t xml:space="preserve">: Use the default of </w:t>
      </w:r>
      <w:r w:rsidRPr="00461168">
        <w:rPr>
          <w:i/>
          <w:iCs/>
          <w:sz w:val="18"/>
          <w:szCs w:val="18"/>
        </w:rPr>
        <w:t>No preference</w:t>
      </w:r>
      <w:r w:rsidRPr="00461168">
        <w:rPr>
          <w:sz w:val="18"/>
          <w:szCs w:val="18"/>
        </w:rPr>
        <w:t>.</w:t>
      </w:r>
    </w:p>
    <w:p w:rsidR="005503B9" w:rsidRPr="00461168" w:rsidRDefault="005503B9" w:rsidP="00461168">
      <w:pPr>
        <w:pStyle w:val="NormalWeb"/>
        <w:spacing w:before="0" w:beforeAutospacing="0"/>
        <w:rPr>
          <w:sz w:val="18"/>
          <w:szCs w:val="18"/>
        </w:rPr>
      </w:pPr>
      <w:r w:rsidRPr="00461168">
        <w:rPr>
          <w:b/>
          <w:bCs/>
          <w:sz w:val="18"/>
          <w:szCs w:val="18"/>
        </w:rPr>
        <w:t>Monitoring</w:t>
      </w:r>
    </w:p>
    <w:p w:rsidR="005503B9" w:rsidRPr="00461168" w:rsidRDefault="005503B9" w:rsidP="00461168">
      <w:pPr>
        <w:numPr>
          <w:ilvl w:val="0"/>
          <w:numId w:val="9"/>
        </w:numPr>
        <w:spacing w:after="100" w:afterAutospacing="1" w:line="240" w:lineRule="auto"/>
        <w:rPr>
          <w:rFonts w:hint="eastAsia"/>
          <w:sz w:val="18"/>
          <w:szCs w:val="18"/>
        </w:rPr>
      </w:pPr>
      <w:r w:rsidRPr="00461168">
        <w:rPr>
          <w:b/>
          <w:bCs/>
          <w:sz w:val="18"/>
          <w:szCs w:val="18"/>
        </w:rPr>
        <w:t>Enhanced Monitoring</w:t>
      </w:r>
      <w:r w:rsidRPr="00461168">
        <w:rPr>
          <w:sz w:val="18"/>
          <w:szCs w:val="18"/>
        </w:rPr>
        <w:t xml:space="preserve">: Select </w:t>
      </w:r>
      <w:r w:rsidRPr="00461168">
        <w:rPr>
          <w:i/>
          <w:iCs/>
          <w:sz w:val="18"/>
          <w:szCs w:val="18"/>
        </w:rPr>
        <w:t>Disable enhanced monitoring</w:t>
      </w:r>
      <w:r w:rsidRPr="00461168">
        <w:rPr>
          <w:sz w:val="18"/>
          <w:szCs w:val="18"/>
        </w:rPr>
        <w:t xml:space="preserve"> to stay within the free tier. Enabling enhanced monitoring will give you metrics in real time for the operating system (OS) that your DB instance runs on. For more information, see </w:t>
      </w:r>
      <w:hyperlink r:id="rId17" w:history="1">
        <w:r w:rsidRPr="00461168">
          <w:rPr>
            <w:rStyle w:val="Hyperlink"/>
            <w:sz w:val="18"/>
            <w:szCs w:val="18"/>
          </w:rPr>
          <w:t>Viewing DB Instance Metrics</w:t>
        </w:r>
      </w:hyperlink>
      <w:r w:rsidRPr="00461168">
        <w:rPr>
          <w:sz w:val="18"/>
          <w:szCs w:val="18"/>
        </w:rPr>
        <w:t>.</w:t>
      </w:r>
    </w:p>
    <w:p w:rsidR="00D200F2" w:rsidRDefault="00461168">
      <w:pPr>
        <w:rPr>
          <w:rFonts w:hint="eastAsia"/>
        </w:rPr>
      </w:pPr>
      <w:r>
        <w:rPr>
          <w:noProof/>
        </w:rPr>
        <w:drawing>
          <wp:inline distT="0" distB="0" distL="0" distR="0">
            <wp:extent cx="5200650" cy="5653484"/>
            <wp:effectExtent l="0" t="0" r="0" b="4445"/>
            <wp:docPr id="11" name="Picture 11" descr="Additional Configu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itional Configuration 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4175" cy="5668186"/>
                    </a:xfrm>
                    <a:prstGeom prst="rect">
                      <a:avLst/>
                    </a:prstGeom>
                    <a:noFill/>
                    <a:ln>
                      <a:noFill/>
                    </a:ln>
                  </pic:spPr>
                </pic:pic>
              </a:graphicData>
            </a:graphic>
          </wp:inline>
        </w:drawing>
      </w:r>
    </w:p>
    <w:p w:rsidR="00AD621E" w:rsidRPr="00AD621E" w:rsidRDefault="00AD621E" w:rsidP="00AD621E">
      <w:pPr>
        <w:spacing w:before="100" w:beforeAutospacing="1" w:after="100" w:afterAutospacing="1" w:line="240" w:lineRule="auto"/>
        <w:rPr>
          <w:rFonts w:ascii="Times New Roman" w:eastAsia="Times New Roman" w:hAnsi="Times New Roman" w:cs="Times New Roman"/>
          <w:sz w:val="24"/>
          <w:szCs w:val="24"/>
        </w:rPr>
      </w:pPr>
      <w:r w:rsidRPr="00AD621E">
        <w:rPr>
          <w:rFonts w:ascii="Times New Roman" w:eastAsia="Times New Roman" w:hAnsi="Times New Roman" w:cs="Times New Roman"/>
          <w:b/>
          <w:bCs/>
          <w:sz w:val="24"/>
          <w:szCs w:val="24"/>
        </w:rPr>
        <w:lastRenderedPageBreak/>
        <w:t>Maintenance</w:t>
      </w:r>
    </w:p>
    <w:p w:rsidR="00AD621E" w:rsidRPr="00AD621E" w:rsidRDefault="00AD621E" w:rsidP="00AD621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621E">
        <w:rPr>
          <w:rFonts w:ascii="Times New Roman" w:eastAsia="Times New Roman" w:hAnsi="Times New Roman" w:cs="Times New Roman"/>
          <w:b/>
          <w:bCs/>
          <w:sz w:val="24"/>
          <w:szCs w:val="24"/>
        </w:rPr>
        <w:t>Auto minor version upgrade</w:t>
      </w:r>
      <w:r w:rsidRPr="00AD621E">
        <w:rPr>
          <w:rFonts w:ascii="Times New Roman" w:eastAsia="Times New Roman" w:hAnsi="Times New Roman" w:cs="Times New Roman"/>
          <w:sz w:val="24"/>
          <w:szCs w:val="24"/>
        </w:rPr>
        <w:t>: Select</w:t>
      </w:r>
      <w:r w:rsidRPr="00AD621E">
        <w:rPr>
          <w:rFonts w:ascii="Times New Roman" w:eastAsia="Times New Roman" w:hAnsi="Times New Roman" w:cs="Times New Roman"/>
          <w:i/>
          <w:iCs/>
          <w:sz w:val="24"/>
          <w:szCs w:val="24"/>
        </w:rPr>
        <w:t xml:space="preserve"> </w:t>
      </w:r>
      <w:r w:rsidRPr="00AD621E">
        <w:rPr>
          <w:rFonts w:ascii="Times New Roman" w:eastAsia="Times New Roman" w:hAnsi="Times New Roman" w:cs="Times New Roman"/>
          <w:b/>
          <w:i/>
          <w:iCs/>
          <w:sz w:val="24"/>
          <w:szCs w:val="24"/>
        </w:rPr>
        <w:t>Enable</w:t>
      </w:r>
      <w:r w:rsidRPr="00AD621E">
        <w:rPr>
          <w:rFonts w:ascii="Times New Roman" w:eastAsia="Times New Roman" w:hAnsi="Times New Roman" w:cs="Times New Roman"/>
          <w:i/>
          <w:iCs/>
          <w:sz w:val="24"/>
          <w:szCs w:val="24"/>
        </w:rPr>
        <w:t xml:space="preserve"> auto minor version upgrade</w:t>
      </w:r>
      <w:r w:rsidRPr="00AD621E">
        <w:rPr>
          <w:rFonts w:ascii="Times New Roman" w:eastAsia="Times New Roman" w:hAnsi="Times New Roman" w:cs="Times New Roman"/>
          <w:sz w:val="24"/>
          <w:szCs w:val="24"/>
        </w:rPr>
        <w:t xml:space="preserve"> to receive automatic updates when they become available.</w:t>
      </w:r>
    </w:p>
    <w:p w:rsidR="00AD621E" w:rsidRPr="00AD621E" w:rsidRDefault="00AD621E" w:rsidP="00AD621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621E">
        <w:rPr>
          <w:rFonts w:ascii="Times New Roman" w:eastAsia="Times New Roman" w:hAnsi="Times New Roman" w:cs="Times New Roman"/>
          <w:b/>
          <w:bCs/>
          <w:sz w:val="24"/>
          <w:szCs w:val="24"/>
        </w:rPr>
        <w:t>Maintenance Window</w:t>
      </w:r>
      <w:r w:rsidRPr="00AD621E">
        <w:rPr>
          <w:rFonts w:ascii="Times New Roman" w:eastAsia="Times New Roman" w:hAnsi="Times New Roman" w:cs="Times New Roman"/>
          <w:sz w:val="24"/>
          <w:szCs w:val="24"/>
        </w:rPr>
        <w:t xml:space="preserve">: Select </w:t>
      </w:r>
      <w:r w:rsidRPr="00AD621E">
        <w:rPr>
          <w:rFonts w:ascii="Times New Roman" w:eastAsia="Times New Roman" w:hAnsi="Times New Roman" w:cs="Times New Roman"/>
          <w:b/>
          <w:i/>
          <w:iCs/>
          <w:sz w:val="24"/>
          <w:szCs w:val="24"/>
        </w:rPr>
        <w:t>No preference</w:t>
      </w:r>
      <w:r w:rsidRPr="00AD621E">
        <w:rPr>
          <w:rFonts w:ascii="Times New Roman" w:eastAsia="Times New Roman" w:hAnsi="Times New Roman" w:cs="Times New Roman"/>
          <w:sz w:val="24"/>
          <w:szCs w:val="24"/>
        </w:rPr>
        <w:t>.</w:t>
      </w:r>
      <w:bookmarkStart w:id="0" w:name="_GoBack"/>
      <w:bookmarkEnd w:id="0"/>
    </w:p>
    <w:p w:rsidR="00AD621E" w:rsidRPr="00AD621E" w:rsidRDefault="00AD621E" w:rsidP="00AD621E">
      <w:pPr>
        <w:spacing w:before="100" w:beforeAutospacing="1" w:after="100" w:afterAutospacing="1" w:line="240" w:lineRule="auto"/>
        <w:rPr>
          <w:rFonts w:ascii="Times New Roman" w:eastAsia="Times New Roman" w:hAnsi="Times New Roman" w:cs="Times New Roman"/>
          <w:sz w:val="24"/>
          <w:szCs w:val="24"/>
        </w:rPr>
      </w:pPr>
      <w:proofErr w:type="gramStart"/>
      <w:r w:rsidRPr="00AD621E">
        <w:rPr>
          <w:rFonts w:ascii="Times New Roman" w:eastAsia="Times New Roman" w:hAnsi="Times New Roman" w:cs="Times New Roman"/>
          <w:b/>
          <w:bCs/>
          <w:sz w:val="24"/>
          <w:szCs w:val="24"/>
        </w:rPr>
        <w:t>Deletion protection</w:t>
      </w:r>
      <w:r w:rsidRPr="00AD621E">
        <w:rPr>
          <w:rFonts w:ascii="Times New Roman" w:eastAsia="Times New Roman" w:hAnsi="Times New Roman" w:cs="Times New Roman"/>
          <w:b/>
          <w:bCs/>
          <w:sz w:val="24"/>
          <w:szCs w:val="24"/>
        </w:rPr>
        <w:br/>
      </w:r>
      <w:r w:rsidRPr="00AD621E">
        <w:rPr>
          <w:rFonts w:ascii="Times New Roman" w:eastAsia="Times New Roman" w:hAnsi="Times New Roman" w:cs="Times New Roman"/>
          <w:sz w:val="24"/>
          <w:szCs w:val="24"/>
        </w:rPr>
        <w:t>Clear</w:t>
      </w:r>
      <w:r w:rsidRPr="00AD621E">
        <w:rPr>
          <w:rFonts w:ascii="Times New Roman" w:eastAsia="Times New Roman" w:hAnsi="Times New Roman" w:cs="Times New Roman"/>
          <w:i/>
          <w:iCs/>
          <w:sz w:val="24"/>
          <w:szCs w:val="24"/>
        </w:rPr>
        <w:t xml:space="preserve"> Enable deletion</w:t>
      </w:r>
      <w:r w:rsidRPr="00AD621E">
        <w:rPr>
          <w:rFonts w:ascii="Times New Roman" w:eastAsia="Times New Roman" w:hAnsi="Times New Roman" w:cs="Times New Roman"/>
          <w:sz w:val="24"/>
          <w:szCs w:val="24"/>
        </w:rPr>
        <w:t xml:space="preserve"> protection for this tutorial.</w:t>
      </w:r>
      <w:proofErr w:type="gramEnd"/>
      <w:r w:rsidRPr="00AD621E">
        <w:rPr>
          <w:rFonts w:ascii="Times New Roman" w:eastAsia="Times New Roman" w:hAnsi="Times New Roman" w:cs="Times New Roman"/>
          <w:sz w:val="24"/>
          <w:szCs w:val="24"/>
        </w:rPr>
        <w:t xml:space="preserve"> When this option is enabled, you're prevented from accidentally deleting the database.</w:t>
      </w:r>
    </w:p>
    <w:p w:rsidR="00AD621E" w:rsidRPr="00AD621E" w:rsidRDefault="00AD621E" w:rsidP="00AD621E">
      <w:pPr>
        <w:spacing w:before="100" w:beforeAutospacing="1" w:after="100" w:afterAutospacing="1" w:line="240" w:lineRule="auto"/>
        <w:rPr>
          <w:rFonts w:ascii="Times New Roman" w:eastAsia="Times New Roman" w:hAnsi="Times New Roman" w:cs="Times New Roman"/>
          <w:sz w:val="24"/>
          <w:szCs w:val="24"/>
        </w:rPr>
      </w:pPr>
      <w:r w:rsidRPr="00AD621E">
        <w:rPr>
          <w:rFonts w:ascii="Times New Roman" w:eastAsia="Times New Roman" w:hAnsi="Times New Roman" w:cs="Times New Roman"/>
          <w:sz w:val="24"/>
          <w:szCs w:val="24"/>
        </w:rPr>
        <w:t xml:space="preserve">Click </w:t>
      </w:r>
      <w:r w:rsidRPr="00AD621E">
        <w:rPr>
          <w:rFonts w:ascii="Times New Roman" w:eastAsia="Times New Roman" w:hAnsi="Times New Roman" w:cs="Times New Roman"/>
          <w:b/>
          <w:bCs/>
          <w:sz w:val="24"/>
          <w:szCs w:val="24"/>
        </w:rPr>
        <w:t>Create Database</w:t>
      </w:r>
      <w:r w:rsidRPr="00AD621E">
        <w:rPr>
          <w:rFonts w:ascii="Times New Roman" w:eastAsia="Times New Roman" w:hAnsi="Times New Roman" w:cs="Times New Roman"/>
          <w:sz w:val="24"/>
          <w:szCs w:val="24"/>
        </w:rPr>
        <w:t>.</w:t>
      </w:r>
    </w:p>
    <w:p w:rsidR="00461168" w:rsidRDefault="00AD621E">
      <w:pPr>
        <w:rPr>
          <w:rFonts w:hint="eastAsia"/>
        </w:rPr>
      </w:pPr>
      <w:r>
        <w:rPr>
          <w:noProof/>
        </w:rPr>
        <w:drawing>
          <wp:inline distT="0" distB="0" distL="0" distR="0">
            <wp:extent cx="4591436" cy="4686300"/>
            <wp:effectExtent l="0" t="0" r="0" b="0"/>
            <wp:docPr id="12" name="Picture 12" descr="Setting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tings 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436" cy="4686300"/>
                    </a:xfrm>
                    <a:prstGeom prst="rect">
                      <a:avLst/>
                    </a:prstGeom>
                    <a:noFill/>
                    <a:ln>
                      <a:noFill/>
                    </a:ln>
                  </pic:spPr>
                </pic:pic>
              </a:graphicData>
            </a:graphic>
          </wp:inline>
        </w:drawing>
      </w:r>
    </w:p>
    <w:p w:rsidR="00AD621E" w:rsidRDefault="00AD621E">
      <w:pPr>
        <w:rPr>
          <w:rFonts w:hint="eastAsia"/>
        </w:rPr>
      </w:pPr>
    </w:p>
    <w:p w:rsidR="00BD7381" w:rsidRDefault="00BD7381">
      <w:pPr>
        <w:rPr>
          <w:rFonts w:hint="eastAsia"/>
          <w:b/>
          <w:bCs/>
        </w:rPr>
      </w:pPr>
      <w:r>
        <w:t>Your DB Instance is now being created.  Click</w:t>
      </w:r>
      <w:r>
        <w:rPr>
          <w:b/>
          <w:bCs/>
        </w:rPr>
        <w:t xml:space="preserve"> View Your DB Instances.</w:t>
      </w:r>
    </w:p>
    <w:p w:rsidR="00BD7381" w:rsidRDefault="00BD7381">
      <w:pPr>
        <w:rPr>
          <w:rFonts w:hint="eastAsia"/>
        </w:rPr>
      </w:pPr>
      <w:r>
        <w:rPr>
          <w:noProof/>
        </w:rPr>
        <w:drawing>
          <wp:inline distT="0" distB="0" distL="0" distR="0">
            <wp:extent cx="3088375" cy="1428750"/>
            <wp:effectExtent l="0" t="0" r="0" b="0"/>
            <wp:docPr id="13" name="Picture 13" descr="Your DB instance is being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our DB instance is being cre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189" cy="1429127"/>
                    </a:xfrm>
                    <a:prstGeom prst="rect">
                      <a:avLst/>
                    </a:prstGeom>
                    <a:noFill/>
                    <a:ln>
                      <a:noFill/>
                    </a:ln>
                  </pic:spPr>
                </pic:pic>
              </a:graphicData>
            </a:graphic>
          </wp:inline>
        </w:drawing>
      </w:r>
    </w:p>
    <w:p w:rsidR="00B70797" w:rsidRPr="00B70797" w:rsidRDefault="00B70797">
      <w:pPr>
        <w:rPr>
          <w:rFonts w:hint="eastAsia"/>
          <w:b/>
          <w:sz w:val="28"/>
          <w:szCs w:val="28"/>
          <w:u w:val="single"/>
        </w:rPr>
      </w:pPr>
      <w:r w:rsidRPr="00B70797">
        <w:rPr>
          <w:b/>
          <w:sz w:val="28"/>
          <w:szCs w:val="28"/>
          <w:u w:val="single"/>
        </w:rPr>
        <w:lastRenderedPageBreak/>
        <w:t>Download a SQL Client</w:t>
      </w:r>
    </w:p>
    <w:p w:rsidR="0083660E" w:rsidRDefault="00B70797" w:rsidP="00B70797">
      <w:pPr>
        <w:pStyle w:val="NormalWeb"/>
        <w:rPr>
          <w:rFonts w:eastAsiaTheme="minorEastAsia" w:hint="eastAsia"/>
        </w:rPr>
      </w:pPr>
      <w:r>
        <w:t xml:space="preserve">Once the database instance creation is complete and the status changes to available, you can connect to a database on the DB instance using any standard SQL client. </w:t>
      </w:r>
    </w:p>
    <w:p w:rsidR="00B70797" w:rsidRDefault="00B70797" w:rsidP="00B70797">
      <w:pPr>
        <w:pStyle w:val="NormalWeb"/>
      </w:pPr>
      <w:r>
        <w:t>In this step, we will download MySQL Workbench, which is a popular SQL client.</w:t>
      </w:r>
    </w:p>
    <w:p w:rsidR="00B70797" w:rsidRDefault="00B70797" w:rsidP="00CF224D">
      <w:pPr>
        <w:pStyle w:val="NormalWeb"/>
        <w:numPr>
          <w:ilvl w:val="1"/>
          <w:numId w:val="8"/>
        </w:numPr>
        <w:rPr>
          <w:rFonts w:eastAsiaTheme="minorEastAsia" w:hint="eastAsia"/>
        </w:rPr>
      </w:pPr>
      <w:r>
        <w:t xml:space="preserve">Go to the </w:t>
      </w:r>
      <w:hyperlink r:id="rId21" w:tgtFrame="_blank" w:history="1">
        <w:r>
          <w:rPr>
            <w:rStyle w:val="Hyperlink"/>
          </w:rPr>
          <w:t>Download MySQL Workbench</w:t>
        </w:r>
      </w:hyperlink>
      <w:r>
        <w:t xml:space="preserve"> page to download and install MySQL Workbench</w:t>
      </w:r>
    </w:p>
    <w:p w:rsidR="00CF224D" w:rsidRDefault="00CF224D" w:rsidP="00CF224D">
      <w:pPr>
        <w:pStyle w:val="NormalWeb"/>
        <w:rPr>
          <w:rFonts w:eastAsiaTheme="minorEastAsia" w:hint="eastAsia"/>
        </w:rPr>
      </w:pPr>
      <w:r>
        <w:rPr>
          <w:noProof/>
        </w:rPr>
        <w:drawing>
          <wp:inline distT="0" distB="0" distL="0" distR="0">
            <wp:extent cx="6858000" cy="3334785"/>
            <wp:effectExtent l="0" t="0" r="0" b="0"/>
            <wp:docPr id="14" name="Picture 14" descr="Go to the Download MySQL Workbench page to download and install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 to the Download MySQL Workbench page to download and install MySQL Workben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334785"/>
                    </a:xfrm>
                    <a:prstGeom prst="rect">
                      <a:avLst/>
                    </a:prstGeom>
                    <a:noFill/>
                    <a:ln>
                      <a:noFill/>
                    </a:ln>
                  </pic:spPr>
                </pic:pic>
              </a:graphicData>
            </a:graphic>
          </wp:inline>
        </w:drawing>
      </w:r>
    </w:p>
    <w:p w:rsidR="00CF224D" w:rsidRDefault="00CF224D" w:rsidP="00CF224D">
      <w:pPr>
        <w:pStyle w:val="NormalWeb"/>
        <w:rPr>
          <w:rFonts w:eastAsiaTheme="minorEastAsia" w:hint="eastAsia"/>
        </w:rPr>
      </w:pPr>
      <w:proofErr w:type="gramStart"/>
      <w:r>
        <w:t>click</w:t>
      </w:r>
      <w:proofErr w:type="gramEnd"/>
      <w:r>
        <w:t xml:space="preserve"> </w:t>
      </w:r>
      <w:r>
        <w:rPr>
          <w:b/>
          <w:bCs/>
        </w:rPr>
        <w:t>No thanks, just start my download</w:t>
      </w:r>
      <w:r>
        <w:t xml:space="preserve"> for a quick download</w:t>
      </w:r>
    </w:p>
    <w:p w:rsidR="00CF224D" w:rsidRDefault="00CF224D" w:rsidP="00CF224D">
      <w:pPr>
        <w:pStyle w:val="NormalWeb"/>
        <w:rPr>
          <w:rFonts w:eastAsiaTheme="minorEastAsia" w:hint="eastAsia"/>
        </w:rPr>
      </w:pPr>
      <w:r>
        <w:rPr>
          <w:noProof/>
        </w:rPr>
        <w:drawing>
          <wp:inline distT="0" distB="0" distL="0" distR="0">
            <wp:extent cx="6858000" cy="3524500"/>
            <wp:effectExtent l="0" t="0" r="0" b="0"/>
            <wp:docPr id="15" name="Picture 15" descr="You will be prompted to login, sign up, or begin your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ou will be prompted to login, sign up, or begin your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524500"/>
                    </a:xfrm>
                    <a:prstGeom prst="rect">
                      <a:avLst/>
                    </a:prstGeom>
                    <a:noFill/>
                    <a:ln>
                      <a:noFill/>
                    </a:ln>
                  </pic:spPr>
                </pic:pic>
              </a:graphicData>
            </a:graphic>
          </wp:inline>
        </w:drawing>
      </w:r>
    </w:p>
    <w:p w:rsidR="00CF224D" w:rsidRPr="0072248B" w:rsidRDefault="0072248B" w:rsidP="00CF224D">
      <w:pPr>
        <w:pStyle w:val="NormalWeb"/>
        <w:rPr>
          <w:rFonts w:eastAsiaTheme="minorEastAsia" w:hint="eastAsia"/>
          <w:b/>
          <w:sz w:val="28"/>
          <w:szCs w:val="28"/>
          <w:u w:val="single"/>
        </w:rPr>
      </w:pPr>
      <w:r w:rsidRPr="0072248B">
        <w:rPr>
          <w:rFonts w:eastAsiaTheme="minorEastAsia"/>
          <w:b/>
          <w:sz w:val="28"/>
          <w:szCs w:val="28"/>
          <w:u w:val="single"/>
        </w:rPr>
        <w:lastRenderedPageBreak/>
        <w:t>Connect to the MySQL Database</w:t>
      </w:r>
    </w:p>
    <w:p w:rsidR="0072248B" w:rsidRDefault="007E6C1A" w:rsidP="00CF224D">
      <w:pPr>
        <w:pStyle w:val="NormalWeb"/>
        <w:rPr>
          <w:rFonts w:eastAsiaTheme="minorEastAsia" w:hint="eastAsia"/>
        </w:rPr>
      </w:pPr>
      <w:r>
        <w:t>We</w:t>
      </w:r>
      <w:r w:rsidR="00F1020D">
        <w:t xml:space="preserve"> </w:t>
      </w:r>
      <w:r>
        <w:t>will connect to the database</w:t>
      </w:r>
      <w:r>
        <w:rPr>
          <w:rFonts w:eastAsiaTheme="minorEastAsia" w:hint="eastAsia"/>
        </w:rPr>
        <w:t xml:space="preserve"> that is</w:t>
      </w:r>
      <w:r w:rsidR="00F1020D">
        <w:t xml:space="preserve"> created</w:t>
      </w:r>
      <w:r>
        <w:rPr>
          <w:rFonts w:eastAsiaTheme="minorEastAsia" w:hint="eastAsia"/>
        </w:rPr>
        <w:t xml:space="preserve"> by</w:t>
      </w:r>
      <w:r w:rsidR="00F1020D">
        <w:t xml:space="preserve"> using MySQL Workbench</w:t>
      </w:r>
    </w:p>
    <w:p w:rsidR="00F1020D" w:rsidRDefault="00F1020D" w:rsidP="00CF224D">
      <w:pPr>
        <w:pStyle w:val="NormalWeb"/>
        <w:rPr>
          <w:rFonts w:eastAsiaTheme="minorEastAsia" w:hint="eastAsia"/>
        </w:rPr>
      </w:pPr>
      <w:r>
        <w:rPr>
          <w:rFonts w:eastAsiaTheme="minorEastAsia" w:hint="eastAsia"/>
        </w:rPr>
        <w:t>Open</w:t>
      </w:r>
      <w:r>
        <w:t xml:space="preserve"> the MySQL Workbench application and go to </w:t>
      </w:r>
      <w:r>
        <w:rPr>
          <w:b/>
          <w:bCs/>
        </w:rPr>
        <w:t>Database &gt; Connect to Database</w:t>
      </w:r>
      <w:r>
        <w:t xml:space="preserve"> (</w:t>
      </w:r>
      <w:proofErr w:type="spellStart"/>
      <w:r>
        <w:t>Ctrl+U</w:t>
      </w:r>
      <w:proofErr w:type="spellEnd"/>
      <w:r>
        <w:t>) from the menu bar.</w:t>
      </w:r>
    </w:p>
    <w:p w:rsidR="00F1020D" w:rsidRDefault="00F1020D" w:rsidP="00CF224D">
      <w:pPr>
        <w:pStyle w:val="NormalWeb"/>
        <w:rPr>
          <w:rFonts w:eastAsiaTheme="minorEastAsia" w:hint="eastAsia"/>
        </w:rPr>
      </w:pPr>
      <w:r>
        <w:rPr>
          <w:noProof/>
        </w:rPr>
        <w:drawing>
          <wp:inline distT="0" distB="0" distL="0" distR="0">
            <wp:extent cx="4352925" cy="3255760"/>
            <wp:effectExtent l="0" t="0" r="0" b="1905"/>
            <wp:docPr id="16" name="Picture 16" descr="Launch the MySQL Workbench application and go to Database &amp;gt; Connect to Database (Ctrl+U) from the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unch the MySQL Workbench application and go to Database &amp;gt; Connect to Database (Ctrl+U) from the menu ba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1318" cy="3262038"/>
                    </a:xfrm>
                    <a:prstGeom prst="rect">
                      <a:avLst/>
                    </a:prstGeom>
                    <a:noFill/>
                    <a:ln>
                      <a:noFill/>
                    </a:ln>
                  </pic:spPr>
                </pic:pic>
              </a:graphicData>
            </a:graphic>
          </wp:inline>
        </w:drawing>
      </w:r>
    </w:p>
    <w:p w:rsidR="008E4ADA" w:rsidRPr="008E4ADA" w:rsidRDefault="008E4ADA" w:rsidP="008E4ADA">
      <w:pPr>
        <w:spacing w:before="100" w:beforeAutospacing="1" w:after="100" w:afterAutospacing="1" w:line="240" w:lineRule="auto"/>
        <w:rPr>
          <w:rFonts w:ascii="Times New Roman" w:eastAsia="Times New Roman" w:hAnsi="Times New Roman" w:cs="Times New Roman"/>
          <w:sz w:val="24"/>
          <w:szCs w:val="24"/>
        </w:rPr>
      </w:pPr>
      <w:r w:rsidRPr="008E4ADA">
        <w:rPr>
          <w:rFonts w:ascii="Times New Roman" w:eastAsia="Times New Roman" w:hAnsi="Times New Roman" w:cs="Times New Roman"/>
          <w:sz w:val="24"/>
          <w:szCs w:val="24"/>
        </w:rPr>
        <w:t>Enter the following:</w:t>
      </w:r>
    </w:p>
    <w:p w:rsidR="008E4ADA" w:rsidRPr="008E4ADA" w:rsidRDefault="008E4ADA" w:rsidP="008E4AD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E4ADA">
        <w:rPr>
          <w:rFonts w:ascii="Times New Roman" w:eastAsia="Times New Roman" w:hAnsi="Times New Roman" w:cs="Times New Roman"/>
          <w:b/>
          <w:bCs/>
          <w:sz w:val="24"/>
          <w:szCs w:val="24"/>
        </w:rPr>
        <w:t>Hostname</w:t>
      </w:r>
      <w:r w:rsidRPr="008E4ADA">
        <w:rPr>
          <w:rFonts w:ascii="Times New Roman" w:eastAsia="Times New Roman" w:hAnsi="Times New Roman" w:cs="Times New Roman"/>
          <w:sz w:val="24"/>
          <w:szCs w:val="24"/>
        </w:rPr>
        <w:t>: You can find your hostname</w:t>
      </w:r>
      <w:r w:rsidR="00434E93">
        <w:rPr>
          <w:rFonts w:ascii="Times New Roman" w:eastAsia="Times New Roman" w:hAnsi="Times New Roman" w:cs="Times New Roman"/>
          <w:sz w:val="24"/>
          <w:szCs w:val="24"/>
        </w:rPr>
        <w:t xml:space="preserve"> </w:t>
      </w:r>
      <w:r w:rsidR="00434E93">
        <w:rPr>
          <w:rFonts w:ascii="Times New Roman" w:hAnsi="Times New Roman" w:cs="Times New Roman" w:hint="eastAsia"/>
          <w:sz w:val="24"/>
          <w:szCs w:val="24"/>
        </w:rPr>
        <w:t>(</w:t>
      </w:r>
      <w:r w:rsidR="00434E93" w:rsidRPr="00253710">
        <w:rPr>
          <w:rFonts w:ascii="Times New Roman" w:hAnsi="Times New Roman" w:cs="Times New Roman" w:hint="eastAsia"/>
          <w:b/>
          <w:sz w:val="24"/>
          <w:szCs w:val="24"/>
        </w:rPr>
        <w:t>End Point</w:t>
      </w:r>
      <w:r w:rsidR="00434E93">
        <w:rPr>
          <w:rFonts w:ascii="Times New Roman" w:hAnsi="Times New Roman" w:cs="Times New Roman" w:hint="eastAsia"/>
          <w:sz w:val="24"/>
          <w:szCs w:val="24"/>
        </w:rPr>
        <w:t>)</w:t>
      </w:r>
      <w:r w:rsidRPr="008E4ADA">
        <w:rPr>
          <w:rFonts w:ascii="Times New Roman" w:eastAsia="Times New Roman" w:hAnsi="Times New Roman" w:cs="Times New Roman"/>
          <w:sz w:val="24"/>
          <w:szCs w:val="24"/>
        </w:rPr>
        <w:t xml:space="preserve"> on the Amazon RDS console as shown in the screenshot to the right.  </w:t>
      </w:r>
    </w:p>
    <w:p w:rsidR="008E4ADA" w:rsidRPr="008E4ADA" w:rsidRDefault="008E4ADA" w:rsidP="008E4AD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E4ADA">
        <w:rPr>
          <w:rFonts w:ascii="Times New Roman" w:eastAsia="Times New Roman" w:hAnsi="Times New Roman" w:cs="Times New Roman"/>
          <w:b/>
          <w:bCs/>
          <w:sz w:val="24"/>
          <w:szCs w:val="24"/>
        </w:rPr>
        <w:t>Port</w:t>
      </w:r>
      <w:r w:rsidRPr="008E4ADA">
        <w:rPr>
          <w:rFonts w:ascii="Times New Roman" w:eastAsia="Times New Roman" w:hAnsi="Times New Roman" w:cs="Times New Roman"/>
          <w:sz w:val="24"/>
          <w:szCs w:val="24"/>
        </w:rPr>
        <w:t>: The default value should be 3306.</w:t>
      </w:r>
    </w:p>
    <w:p w:rsidR="008E4ADA" w:rsidRPr="008E4ADA" w:rsidRDefault="008E4ADA" w:rsidP="008E4AD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E4ADA">
        <w:rPr>
          <w:rFonts w:ascii="Times New Roman" w:eastAsia="Times New Roman" w:hAnsi="Times New Roman" w:cs="Times New Roman"/>
          <w:b/>
          <w:bCs/>
          <w:sz w:val="24"/>
          <w:szCs w:val="24"/>
        </w:rPr>
        <w:t>Username</w:t>
      </w:r>
      <w:r w:rsidRPr="008E4ADA">
        <w:rPr>
          <w:rFonts w:ascii="Times New Roman" w:eastAsia="Times New Roman" w:hAnsi="Times New Roman" w:cs="Times New Roman"/>
          <w:sz w:val="24"/>
          <w:szCs w:val="24"/>
        </w:rPr>
        <w:t>: Type in the username you created for the Amazon RDS database.  In this tutorial, it is '</w:t>
      </w:r>
      <w:proofErr w:type="spellStart"/>
      <w:r w:rsidRPr="008E4ADA">
        <w:rPr>
          <w:rFonts w:ascii="Times New Roman" w:eastAsia="Times New Roman" w:hAnsi="Times New Roman" w:cs="Times New Roman"/>
          <w:i/>
          <w:iCs/>
          <w:sz w:val="24"/>
          <w:szCs w:val="24"/>
        </w:rPr>
        <w:t>masterUsername</w:t>
      </w:r>
      <w:proofErr w:type="spellEnd"/>
      <w:r w:rsidRPr="008E4ADA">
        <w:rPr>
          <w:rFonts w:ascii="Times New Roman" w:eastAsia="Times New Roman" w:hAnsi="Times New Roman" w:cs="Times New Roman"/>
          <w:sz w:val="24"/>
          <w:szCs w:val="24"/>
        </w:rPr>
        <w:t>.'</w:t>
      </w:r>
    </w:p>
    <w:p w:rsidR="008E4ADA" w:rsidRPr="008E4ADA" w:rsidRDefault="008E4ADA" w:rsidP="008E4AD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E4ADA">
        <w:rPr>
          <w:rFonts w:ascii="Times New Roman" w:eastAsia="Times New Roman" w:hAnsi="Times New Roman" w:cs="Times New Roman"/>
          <w:b/>
          <w:bCs/>
          <w:sz w:val="24"/>
          <w:szCs w:val="24"/>
        </w:rPr>
        <w:t>Password</w:t>
      </w:r>
      <w:r w:rsidRPr="008E4ADA">
        <w:rPr>
          <w:rFonts w:ascii="Times New Roman" w:eastAsia="Times New Roman" w:hAnsi="Times New Roman" w:cs="Times New Roman"/>
          <w:sz w:val="24"/>
          <w:szCs w:val="24"/>
        </w:rPr>
        <w:t xml:space="preserve">: Click </w:t>
      </w:r>
      <w:r w:rsidRPr="008E4ADA">
        <w:rPr>
          <w:rFonts w:ascii="Times New Roman" w:eastAsia="Times New Roman" w:hAnsi="Times New Roman" w:cs="Times New Roman"/>
          <w:i/>
          <w:iCs/>
          <w:sz w:val="24"/>
          <w:szCs w:val="24"/>
        </w:rPr>
        <w:t>Store in Vault</w:t>
      </w:r>
      <w:r w:rsidRPr="008E4ADA">
        <w:rPr>
          <w:rFonts w:ascii="Times New Roman" w:eastAsia="Times New Roman" w:hAnsi="Times New Roman" w:cs="Times New Roman"/>
          <w:sz w:val="24"/>
          <w:szCs w:val="24"/>
        </w:rPr>
        <w:t xml:space="preserve"> (or </w:t>
      </w:r>
      <w:r w:rsidRPr="008E4ADA">
        <w:rPr>
          <w:rFonts w:ascii="Times New Roman" w:eastAsia="Times New Roman" w:hAnsi="Times New Roman" w:cs="Times New Roman"/>
          <w:i/>
          <w:iCs/>
          <w:sz w:val="24"/>
          <w:szCs w:val="24"/>
        </w:rPr>
        <w:t>Store in Keychain</w:t>
      </w:r>
      <w:r w:rsidRPr="008E4ADA">
        <w:rPr>
          <w:rFonts w:ascii="Times New Roman" w:eastAsia="Times New Roman" w:hAnsi="Times New Roman" w:cs="Times New Roman"/>
          <w:sz w:val="24"/>
          <w:szCs w:val="24"/>
        </w:rPr>
        <w:t xml:space="preserve"> on </w:t>
      </w:r>
      <w:proofErr w:type="spellStart"/>
      <w:r w:rsidRPr="008E4ADA">
        <w:rPr>
          <w:rFonts w:ascii="Times New Roman" w:eastAsia="Times New Roman" w:hAnsi="Times New Roman" w:cs="Times New Roman"/>
          <w:sz w:val="24"/>
          <w:szCs w:val="24"/>
        </w:rPr>
        <w:t>macOS</w:t>
      </w:r>
      <w:proofErr w:type="spellEnd"/>
      <w:r w:rsidRPr="008E4ADA">
        <w:rPr>
          <w:rFonts w:ascii="Times New Roman" w:eastAsia="Times New Roman" w:hAnsi="Times New Roman" w:cs="Times New Roman"/>
          <w:sz w:val="24"/>
          <w:szCs w:val="24"/>
        </w:rPr>
        <w:t>) and enter the password that you used when creating the Amazon RDS database.</w:t>
      </w:r>
    </w:p>
    <w:p w:rsidR="008E4ADA" w:rsidRPr="008E4ADA" w:rsidRDefault="008E4ADA" w:rsidP="008E4ADA">
      <w:pPr>
        <w:spacing w:before="100" w:beforeAutospacing="1" w:after="100" w:afterAutospacing="1" w:line="240" w:lineRule="auto"/>
        <w:rPr>
          <w:rFonts w:ascii="Times New Roman" w:eastAsia="Times New Roman" w:hAnsi="Times New Roman" w:cs="Times New Roman"/>
          <w:sz w:val="24"/>
          <w:szCs w:val="24"/>
        </w:rPr>
      </w:pPr>
      <w:r w:rsidRPr="008E4ADA">
        <w:rPr>
          <w:rFonts w:ascii="Times New Roman" w:eastAsia="Times New Roman" w:hAnsi="Times New Roman" w:cs="Times New Roman"/>
          <w:sz w:val="24"/>
          <w:szCs w:val="24"/>
        </w:rPr>
        <w:t xml:space="preserve">Click </w:t>
      </w:r>
      <w:r w:rsidRPr="008E4ADA">
        <w:rPr>
          <w:rFonts w:ascii="Times New Roman" w:eastAsia="Times New Roman" w:hAnsi="Times New Roman" w:cs="Times New Roman"/>
          <w:b/>
          <w:bCs/>
          <w:sz w:val="24"/>
          <w:szCs w:val="24"/>
        </w:rPr>
        <w:t>OK.</w:t>
      </w:r>
    </w:p>
    <w:p w:rsidR="00F1020D" w:rsidRDefault="008E4ADA" w:rsidP="00CF224D">
      <w:pPr>
        <w:pStyle w:val="NormalWeb"/>
        <w:rPr>
          <w:rFonts w:eastAsiaTheme="minorEastAsia" w:hint="eastAsia"/>
        </w:rPr>
      </w:pPr>
      <w:r>
        <w:rPr>
          <w:noProof/>
        </w:rPr>
        <w:drawing>
          <wp:inline distT="0" distB="0" distL="0" distR="0">
            <wp:extent cx="4868448" cy="2295525"/>
            <wp:effectExtent l="0" t="0" r="8890" b="0"/>
            <wp:docPr id="17" name="Picture 17"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titled-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5451" cy="2298827"/>
                    </a:xfrm>
                    <a:prstGeom prst="rect">
                      <a:avLst/>
                    </a:prstGeom>
                    <a:noFill/>
                    <a:ln>
                      <a:noFill/>
                    </a:ln>
                  </pic:spPr>
                </pic:pic>
              </a:graphicData>
            </a:graphic>
          </wp:inline>
        </w:drawing>
      </w:r>
    </w:p>
    <w:p w:rsidR="008E4ADA" w:rsidRDefault="00A05BD1" w:rsidP="00A05BD1">
      <w:pPr>
        <w:pStyle w:val="NormalWeb"/>
        <w:numPr>
          <w:ilvl w:val="1"/>
          <w:numId w:val="8"/>
        </w:numPr>
        <w:rPr>
          <w:rFonts w:eastAsiaTheme="minorEastAsia" w:hint="eastAsia"/>
        </w:rPr>
      </w:pPr>
      <w:r>
        <w:lastRenderedPageBreak/>
        <w:t>You are now connected to the database! On the MySQL Workbench, you will see various schema objects available in the database. Now you can start creating tables, insert data, and run queries.</w:t>
      </w:r>
    </w:p>
    <w:p w:rsidR="00A05BD1" w:rsidRDefault="00A05BD1" w:rsidP="00A05BD1">
      <w:pPr>
        <w:pStyle w:val="NormalWeb"/>
        <w:rPr>
          <w:rFonts w:eastAsiaTheme="minorEastAsia" w:hint="eastAsia"/>
        </w:rPr>
      </w:pPr>
      <w:r>
        <w:rPr>
          <w:noProof/>
        </w:rPr>
        <w:drawing>
          <wp:inline distT="0" distB="0" distL="0" distR="0">
            <wp:extent cx="5619750" cy="4212467"/>
            <wp:effectExtent l="0" t="0" r="0" b="0"/>
            <wp:docPr id="18" name="Picture 18" descr="MySQL Workbench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Workbench 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4212467"/>
                    </a:xfrm>
                    <a:prstGeom prst="rect">
                      <a:avLst/>
                    </a:prstGeom>
                    <a:noFill/>
                    <a:ln>
                      <a:noFill/>
                    </a:ln>
                  </pic:spPr>
                </pic:pic>
              </a:graphicData>
            </a:graphic>
          </wp:inline>
        </w:drawing>
      </w:r>
    </w:p>
    <w:p w:rsidR="00A05BD1" w:rsidRPr="00F644DB" w:rsidRDefault="00F644DB" w:rsidP="00A05BD1">
      <w:pPr>
        <w:pStyle w:val="NormalWeb"/>
        <w:rPr>
          <w:rFonts w:eastAsiaTheme="minorEastAsia" w:hint="eastAsia"/>
          <w:b/>
          <w:sz w:val="28"/>
          <w:szCs w:val="28"/>
          <w:u w:val="single"/>
        </w:rPr>
      </w:pPr>
      <w:r w:rsidRPr="00F644DB">
        <w:rPr>
          <w:rFonts w:eastAsiaTheme="minorEastAsia"/>
          <w:b/>
          <w:sz w:val="28"/>
          <w:szCs w:val="28"/>
          <w:u w:val="single"/>
        </w:rPr>
        <w:t>Delete the DB Instance</w:t>
      </w:r>
    </w:p>
    <w:p w:rsidR="00F644DB" w:rsidRDefault="00F644DB" w:rsidP="00A05BD1">
      <w:pPr>
        <w:pStyle w:val="NormalWeb"/>
        <w:rPr>
          <w:rFonts w:eastAsiaTheme="minorEastAsia" w:hint="eastAsia"/>
        </w:rPr>
      </w:pPr>
      <w:r>
        <w:t>You can easily delete the MySQL DB Instance from the Amazon RDS console</w:t>
      </w:r>
    </w:p>
    <w:p w:rsidR="00F644DB" w:rsidRDefault="00F644DB" w:rsidP="00F644DB">
      <w:pPr>
        <w:pStyle w:val="NormalWeb"/>
        <w:numPr>
          <w:ilvl w:val="1"/>
          <w:numId w:val="5"/>
        </w:numPr>
        <w:rPr>
          <w:rFonts w:eastAsiaTheme="minorEastAsia" w:hint="eastAsia"/>
        </w:rPr>
      </w:pPr>
      <w:r>
        <w:t xml:space="preserve">Go back to your Amazon RDS Console. Select </w:t>
      </w:r>
      <w:r>
        <w:rPr>
          <w:b/>
          <w:bCs/>
        </w:rPr>
        <w:t>Databases</w:t>
      </w:r>
      <w:r>
        <w:t xml:space="preserve">, choose the instance that you want to delete, and then select </w:t>
      </w:r>
      <w:r>
        <w:rPr>
          <w:b/>
          <w:bCs/>
        </w:rPr>
        <w:t xml:space="preserve">Delete </w:t>
      </w:r>
      <w:r>
        <w:t xml:space="preserve">from the </w:t>
      </w:r>
      <w:r>
        <w:rPr>
          <w:b/>
          <w:bCs/>
        </w:rPr>
        <w:t xml:space="preserve">Actions </w:t>
      </w:r>
      <w:r>
        <w:t>dropdown menu.</w:t>
      </w:r>
    </w:p>
    <w:p w:rsidR="00F644DB" w:rsidRDefault="00F644DB" w:rsidP="00F644DB">
      <w:pPr>
        <w:pStyle w:val="NormalWeb"/>
        <w:rPr>
          <w:rFonts w:eastAsiaTheme="minorEastAsia" w:hint="eastAsia"/>
        </w:rPr>
      </w:pPr>
      <w:r>
        <w:rPr>
          <w:noProof/>
        </w:rPr>
        <w:drawing>
          <wp:inline distT="0" distB="0" distL="0" distR="0">
            <wp:extent cx="6858000" cy="2511702"/>
            <wp:effectExtent l="0" t="0" r="0" b="3175"/>
            <wp:docPr id="19" name="Picture 19" descr="Select Delete under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 Delete under Ac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511702"/>
                    </a:xfrm>
                    <a:prstGeom prst="rect">
                      <a:avLst/>
                    </a:prstGeom>
                    <a:noFill/>
                    <a:ln>
                      <a:noFill/>
                    </a:ln>
                  </pic:spPr>
                </pic:pic>
              </a:graphicData>
            </a:graphic>
          </wp:inline>
        </w:drawing>
      </w:r>
    </w:p>
    <w:p w:rsidR="00F644DB" w:rsidRDefault="00A8766E" w:rsidP="00F644DB">
      <w:pPr>
        <w:pStyle w:val="NormalWeb"/>
        <w:rPr>
          <w:rFonts w:eastAsiaTheme="minorEastAsia" w:hint="eastAsia"/>
        </w:rPr>
      </w:pPr>
      <w:r>
        <w:rPr>
          <w:rFonts w:eastAsiaTheme="minorEastAsia"/>
        </w:rPr>
        <w:lastRenderedPageBreak/>
        <w:t>I</w:t>
      </w:r>
      <w:r>
        <w:rPr>
          <w:rFonts w:eastAsiaTheme="minorEastAsia" w:hint="eastAsia"/>
        </w:rPr>
        <w:t>f need more help</w:t>
      </w:r>
    </w:p>
    <w:p w:rsidR="00A8766E" w:rsidRDefault="00A8766E" w:rsidP="00F644DB">
      <w:pPr>
        <w:pStyle w:val="NormalWeb"/>
        <w:rPr>
          <w:rFonts w:eastAsiaTheme="minorEastAsia"/>
        </w:rPr>
      </w:pPr>
      <w:hyperlink r:id="rId28" w:history="1">
        <w:r w:rsidRPr="005D3A1C">
          <w:rPr>
            <w:rStyle w:val="Hyperlink"/>
            <w:rFonts w:eastAsiaTheme="minorEastAsia"/>
          </w:rPr>
          <w:t>https://aws.amazon.com/getting-started/hands-on/create-mysql-db/</w:t>
        </w:r>
      </w:hyperlink>
    </w:p>
    <w:p w:rsidR="006D1715" w:rsidRDefault="006D1715" w:rsidP="00F644DB">
      <w:pPr>
        <w:pStyle w:val="NormalWeb"/>
        <w:rPr>
          <w:rFonts w:eastAsiaTheme="minorEastAsia"/>
        </w:rPr>
      </w:pPr>
      <w:hyperlink r:id="rId29" w:history="1">
        <w:r w:rsidRPr="005D3A1C">
          <w:rPr>
            <w:rStyle w:val="Hyperlink"/>
            <w:rFonts w:eastAsiaTheme="minorEastAsia"/>
          </w:rPr>
          <w:t>https://docs.bitnami.com/aws/how-to/migrate-database-rds/</w:t>
        </w:r>
      </w:hyperlink>
    </w:p>
    <w:p w:rsidR="006D1715" w:rsidRDefault="0044645B" w:rsidP="00F644DB">
      <w:pPr>
        <w:pStyle w:val="NormalWeb"/>
        <w:rPr>
          <w:rFonts w:eastAsiaTheme="minorEastAsia"/>
        </w:rPr>
      </w:pPr>
      <w:r>
        <w:rPr>
          <w:rFonts w:eastAsiaTheme="minorEastAsia"/>
        </w:rPr>
        <w:t>Import Application Database to Amazon RDS</w:t>
      </w:r>
    </w:p>
    <w:p w:rsidR="0044645B" w:rsidRDefault="0044645B" w:rsidP="00F644DB">
      <w:pPr>
        <w:pStyle w:val="NormalWeb"/>
        <w:rPr>
          <w:rFonts w:eastAsiaTheme="minorEastAsia"/>
        </w:rPr>
      </w:pPr>
      <w:hyperlink r:id="rId30" w:history="1">
        <w:r w:rsidRPr="005D3A1C">
          <w:rPr>
            <w:rStyle w:val="Hyperlink"/>
            <w:rFonts w:eastAsiaTheme="minorEastAsia"/>
          </w:rPr>
          <w:t>https://www.youtube.com/watch?v=7st8lYP_mJs</w:t>
        </w:r>
      </w:hyperlink>
    </w:p>
    <w:p w:rsidR="00A47A35" w:rsidRDefault="00A47A35" w:rsidP="00F644DB">
      <w:pPr>
        <w:pStyle w:val="NormalWeb"/>
        <w:rPr>
          <w:rFonts w:eastAsiaTheme="minorEastAsia"/>
        </w:rPr>
      </w:pPr>
      <w:hyperlink r:id="rId31" w:history="1">
        <w:r w:rsidRPr="005D3A1C">
          <w:rPr>
            <w:rStyle w:val="Hyperlink"/>
            <w:rFonts w:eastAsiaTheme="minorEastAsia"/>
          </w:rPr>
          <w:t>https://www.youtube.com/watch?v=bC-G4OcLr5g</w:t>
        </w:r>
      </w:hyperlink>
    </w:p>
    <w:p w:rsidR="00A47A35" w:rsidRDefault="00A47A35" w:rsidP="00F644DB">
      <w:pPr>
        <w:pStyle w:val="NormalWeb"/>
        <w:rPr>
          <w:rFonts w:eastAsiaTheme="minorEastAsia"/>
        </w:rPr>
      </w:pPr>
    </w:p>
    <w:p w:rsidR="0044645B" w:rsidRDefault="0044645B" w:rsidP="00F644DB">
      <w:pPr>
        <w:pStyle w:val="NormalWeb"/>
        <w:rPr>
          <w:rFonts w:eastAsiaTheme="minorEastAsia" w:hint="eastAsia"/>
        </w:rPr>
      </w:pPr>
    </w:p>
    <w:p w:rsidR="00A8766E" w:rsidRPr="00F644DB" w:rsidRDefault="00A8766E" w:rsidP="00F644DB">
      <w:pPr>
        <w:pStyle w:val="NormalWeb"/>
        <w:rPr>
          <w:rFonts w:eastAsiaTheme="minorEastAsia" w:hint="eastAsia"/>
        </w:rPr>
      </w:pPr>
    </w:p>
    <w:p w:rsidR="00B70797" w:rsidRDefault="00B70797">
      <w:pPr>
        <w:rPr>
          <w:rFonts w:hint="eastAsia"/>
        </w:rPr>
      </w:pPr>
    </w:p>
    <w:p w:rsidR="00BD7381" w:rsidRDefault="00BD7381">
      <w:pPr>
        <w:rPr>
          <w:rFonts w:hint="eastAsia"/>
        </w:rPr>
      </w:pPr>
    </w:p>
    <w:p w:rsidR="007A1575" w:rsidRDefault="007A1575"/>
    <w:sectPr w:rsidR="007A1575" w:rsidSect="007A15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94AC0"/>
    <w:multiLevelType w:val="hybridMultilevel"/>
    <w:tmpl w:val="F7AE5A18"/>
    <w:lvl w:ilvl="0" w:tplc="452CF61A">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DF19FE"/>
    <w:multiLevelType w:val="multilevel"/>
    <w:tmpl w:val="DB4EBD3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eastAsia="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6514D"/>
    <w:multiLevelType w:val="multilevel"/>
    <w:tmpl w:val="6354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402FBC"/>
    <w:multiLevelType w:val="hybridMultilevel"/>
    <w:tmpl w:val="EBB407F0"/>
    <w:lvl w:ilvl="0" w:tplc="9692F858">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4">
    <w:nsid w:val="1CBB78D0"/>
    <w:multiLevelType w:val="multilevel"/>
    <w:tmpl w:val="50D6B0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eastAsia="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DA0D3F"/>
    <w:multiLevelType w:val="hybridMultilevel"/>
    <w:tmpl w:val="CA9A2EC8"/>
    <w:lvl w:ilvl="0" w:tplc="576E93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3CB6B77"/>
    <w:multiLevelType w:val="hybridMultilevel"/>
    <w:tmpl w:val="3AC62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86576"/>
    <w:multiLevelType w:val="multilevel"/>
    <w:tmpl w:val="6A9C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CC38F6"/>
    <w:multiLevelType w:val="multilevel"/>
    <w:tmpl w:val="F9E2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4761D4"/>
    <w:multiLevelType w:val="hybridMultilevel"/>
    <w:tmpl w:val="CDDE78F4"/>
    <w:lvl w:ilvl="0" w:tplc="95D8E6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8E6351"/>
    <w:multiLevelType w:val="multilevel"/>
    <w:tmpl w:val="B198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FF6AF2"/>
    <w:multiLevelType w:val="multilevel"/>
    <w:tmpl w:val="4AF0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F6662A"/>
    <w:multiLevelType w:val="multilevel"/>
    <w:tmpl w:val="406E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DA687C"/>
    <w:multiLevelType w:val="hybridMultilevel"/>
    <w:tmpl w:val="DA9C3C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05094F"/>
    <w:multiLevelType w:val="multilevel"/>
    <w:tmpl w:val="9B00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7"/>
  </w:num>
  <w:num w:numId="4">
    <w:abstractNumId w:val="10"/>
  </w:num>
  <w:num w:numId="5">
    <w:abstractNumId w:val="4"/>
  </w:num>
  <w:num w:numId="6">
    <w:abstractNumId w:val="11"/>
  </w:num>
  <w:num w:numId="7">
    <w:abstractNumId w:val="2"/>
  </w:num>
  <w:num w:numId="8">
    <w:abstractNumId w:val="1"/>
  </w:num>
  <w:num w:numId="9">
    <w:abstractNumId w:val="8"/>
  </w:num>
  <w:num w:numId="10">
    <w:abstractNumId w:val="12"/>
  </w:num>
  <w:num w:numId="11">
    <w:abstractNumId w:val="14"/>
  </w:num>
  <w:num w:numId="12">
    <w:abstractNumId w:val="6"/>
  </w:num>
  <w:num w:numId="13">
    <w:abstractNumId w:val="5"/>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575"/>
    <w:rsid w:val="00072AD8"/>
    <w:rsid w:val="00142755"/>
    <w:rsid w:val="001D72F1"/>
    <w:rsid w:val="00253710"/>
    <w:rsid w:val="002849DD"/>
    <w:rsid w:val="002931EC"/>
    <w:rsid w:val="00434E93"/>
    <w:rsid w:val="0044645B"/>
    <w:rsid w:val="00461168"/>
    <w:rsid w:val="0049798D"/>
    <w:rsid w:val="005019B5"/>
    <w:rsid w:val="005503B9"/>
    <w:rsid w:val="00567F13"/>
    <w:rsid w:val="006D1715"/>
    <w:rsid w:val="0072248B"/>
    <w:rsid w:val="007A1575"/>
    <w:rsid w:val="007E6C1A"/>
    <w:rsid w:val="007E7C2F"/>
    <w:rsid w:val="008030A1"/>
    <w:rsid w:val="0083660E"/>
    <w:rsid w:val="008E4ADA"/>
    <w:rsid w:val="009618B3"/>
    <w:rsid w:val="009F146A"/>
    <w:rsid w:val="00A05BD1"/>
    <w:rsid w:val="00A47A35"/>
    <w:rsid w:val="00A75302"/>
    <w:rsid w:val="00A83ACA"/>
    <w:rsid w:val="00A8766E"/>
    <w:rsid w:val="00AD621E"/>
    <w:rsid w:val="00B70797"/>
    <w:rsid w:val="00B83D98"/>
    <w:rsid w:val="00BB3FA5"/>
    <w:rsid w:val="00BD7381"/>
    <w:rsid w:val="00C70AA5"/>
    <w:rsid w:val="00C765E8"/>
    <w:rsid w:val="00CF224D"/>
    <w:rsid w:val="00D200F2"/>
    <w:rsid w:val="00D73149"/>
    <w:rsid w:val="00E00321"/>
    <w:rsid w:val="00E118F7"/>
    <w:rsid w:val="00F1020D"/>
    <w:rsid w:val="00F3305D"/>
    <w:rsid w:val="00F64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575"/>
    <w:rPr>
      <w:color w:val="0000FF" w:themeColor="hyperlink"/>
      <w:u w:val="single"/>
    </w:rPr>
  </w:style>
  <w:style w:type="paragraph" w:styleId="BalloonText">
    <w:name w:val="Balloon Text"/>
    <w:basedOn w:val="Normal"/>
    <w:link w:val="BalloonTextChar"/>
    <w:uiPriority w:val="99"/>
    <w:semiHidden/>
    <w:unhideWhenUsed/>
    <w:rsid w:val="007A1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575"/>
    <w:rPr>
      <w:rFonts w:ascii="Tahoma" w:hAnsi="Tahoma" w:cs="Tahoma"/>
      <w:sz w:val="16"/>
      <w:szCs w:val="16"/>
    </w:rPr>
  </w:style>
  <w:style w:type="paragraph" w:styleId="ListParagraph">
    <w:name w:val="List Paragraph"/>
    <w:basedOn w:val="Normal"/>
    <w:uiPriority w:val="34"/>
    <w:qFormat/>
    <w:rsid w:val="007A1575"/>
    <w:pPr>
      <w:ind w:left="720"/>
      <w:contextualSpacing/>
    </w:pPr>
  </w:style>
  <w:style w:type="paragraph" w:styleId="NormalWeb">
    <w:name w:val="Normal (Web)"/>
    <w:basedOn w:val="Normal"/>
    <w:uiPriority w:val="99"/>
    <w:semiHidden/>
    <w:unhideWhenUsed/>
    <w:rsid w:val="00BB3FA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575"/>
    <w:rPr>
      <w:color w:val="0000FF" w:themeColor="hyperlink"/>
      <w:u w:val="single"/>
    </w:rPr>
  </w:style>
  <w:style w:type="paragraph" w:styleId="BalloonText">
    <w:name w:val="Balloon Text"/>
    <w:basedOn w:val="Normal"/>
    <w:link w:val="BalloonTextChar"/>
    <w:uiPriority w:val="99"/>
    <w:semiHidden/>
    <w:unhideWhenUsed/>
    <w:rsid w:val="007A1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575"/>
    <w:rPr>
      <w:rFonts w:ascii="Tahoma" w:hAnsi="Tahoma" w:cs="Tahoma"/>
      <w:sz w:val="16"/>
      <w:szCs w:val="16"/>
    </w:rPr>
  </w:style>
  <w:style w:type="paragraph" w:styleId="ListParagraph">
    <w:name w:val="List Paragraph"/>
    <w:basedOn w:val="Normal"/>
    <w:uiPriority w:val="34"/>
    <w:qFormat/>
    <w:rsid w:val="007A1575"/>
    <w:pPr>
      <w:ind w:left="720"/>
      <w:contextualSpacing/>
    </w:pPr>
  </w:style>
  <w:style w:type="paragraph" w:styleId="NormalWeb">
    <w:name w:val="Normal (Web)"/>
    <w:basedOn w:val="Normal"/>
    <w:uiPriority w:val="99"/>
    <w:semiHidden/>
    <w:unhideWhenUsed/>
    <w:rsid w:val="00BB3FA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253242">
      <w:bodyDiv w:val="1"/>
      <w:marLeft w:val="0"/>
      <w:marRight w:val="0"/>
      <w:marTop w:val="0"/>
      <w:marBottom w:val="0"/>
      <w:divBdr>
        <w:top w:val="none" w:sz="0" w:space="0" w:color="auto"/>
        <w:left w:val="none" w:sz="0" w:space="0" w:color="auto"/>
        <w:bottom w:val="none" w:sz="0" w:space="0" w:color="auto"/>
        <w:right w:val="none" w:sz="0" w:space="0" w:color="auto"/>
      </w:divBdr>
      <w:divsChild>
        <w:div w:id="1341617441">
          <w:marLeft w:val="0"/>
          <w:marRight w:val="0"/>
          <w:marTop w:val="0"/>
          <w:marBottom w:val="0"/>
          <w:divBdr>
            <w:top w:val="none" w:sz="0" w:space="0" w:color="auto"/>
            <w:left w:val="none" w:sz="0" w:space="0" w:color="auto"/>
            <w:bottom w:val="none" w:sz="0" w:space="0" w:color="auto"/>
            <w:right w:val="none" w:sz="0" w:space="0" w:color="auto"/>
          </w:divBdr>
        </w:div>
      </w:divsChild>
    </w:div>
    <w:div w:id="654378593">
      <w:bodyDiv w:val="1"/>
      <w:marLeft w:val="0"/>
      <w:marRight w:val="0"/>
      <w:marTop w:val="0"/>
      <w:marBottom w:val="0"/>
      <w:divBdr>
        <w:top w:val="none" w:sz="0" w:space="0" w:color="auto"/>
        <w:left w:val="none" w:sz="0" w:space="0" w:color="auto"/>
        <w:bottom w:val="none" w:sz="0" w:space="0" w:color="auto"/>
        <w:right w:val="none" w:sz="0" w:space="0" w:color="auto"/>
      </w:divBdr>
    </w:div>
    <w:div w:id="947347212">
      <w:bodyDiv w:val="1"/>
      <w:marLeft w:val="0"/>
      <w:marRight w:val="0"/>
      <w:marTop w:val="0"/>
      <w:marBottom w:val="0"/>
      <w:divBdr>
        <w:top w:val="none" w:sz="0" w:space="0" w:color="auto"/>
        <w:left w:val="none" w:sz="0" w:space="0" w:color="auto"/>
        <w:bottom w:val="none" w:sz="0" w:space="0" w:color="auto"/>
        <w:right w:val="none" w:sz="0" w:space="0" w:color="auto"/>
      </w:divBdr>
    </w:div>
    <w:div w:id="1376461887">
      <w:bodyDiv w:val="1"/>
      <w:marLeft w:val="0"/>
      <w:marRight w:val="0"/>
      <w:marTop w:val="0"/>
      <w:marBottom w:val="0"/>
      <w:divBdr>
        <w:top w:val="none" w:sz="0" w:space="0" w:color="auto"/>
        <w:left w:val="none" w:sz="0" w:space="0" w:color="auto"/>
        <w:bottom w:val="none" w:sz="0" w:space="0" w:color="auto"/>
        <w:right w:val="none" w:sz="0" w:space="0" w:color="auto"/>
      </w:divBdr>
      <w:divsChild>
        <w:div w:id="1071663271">
          <w:marLeft w:val="0"/>
          <w:marRight w:val="0"/>
          <w:marTop w:val="0"/>
          <w:marBottom w:val="0"/>
          <w:divBdr>
            <w:top w:val="none" w:sz="0" w:space="0" w:color="auto"/>
            <w:left w:val="none" w:sz="0" w:space="0" w:color="auto"/>
            <w:bottom w:val="none" w:sz="0" w:space="0" w:color="auto"/>
            <w:right w:val="none" w:sz="0" w:space="0" w:color="auto"/>
          </w:divBdr>
        </w:div>
      </w:divsChild>
    </w:div>
    <w:div w:id="2016417818">
      <w:bodyDiv w:val="1"/>
      <w:marLeft w:val="0"/>
      <w:marRight w:val="0"/>
      <w:marTop w:val="0"/>
      <w:marBottom w:val="0"/>
      <w:divBdr>
        <w:top w:val="none" w:sz="0" w:space="0" w:color="auto"/>
        <w:left w:val="none" w:sz="0" w:space="0" w:color="auto"/>
        <w:bottom w:val="none" w:sz="0" w:space="0" w:color="auto"/>
        <w:right w:val="none" w:sz="0" w:space="0" w:color="auto"/>
      </w:divBdr>
    </w:div>
    <w:div w:id="2051227645">
      <w:bodyDiv w:val="1"/>
      <w:marLeft w:val="0"/>
      <w:marRight w:val="0"/>
      <w:marTop w:val="0"/>
      <w:marBottom w:val="0"/>
      <w:divBdr>
        <w:top w:val="none" w:sz="0" w:space="0" w:color="auto"/>
        <w:left w:val="none" w:sz="0" w:space="0" w:color="auto"/>
        <w:bottom w:val="none" w:sz="0" w:space="0" w:color="auto"/>
        <w:right w:val="none" w:sz="0" w:space="0" w:color="auto"/>
      </w:divBdr>
    </w:div>
    <w:div w:id="207673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dev.mysql.com/downloads/workbench/" TargetMode="External"/><Relationship Id="rId7" Type="http://schemas.openxmlformats.org/officeDocument/2006/relationships/image" Target="media/image1.png"/><Relationship Id="rId12" Type="http://schemas.openxmlformats.org/officeDocument/2006/relationships/hyperlink" Target="https://docs.aws.amazon.com/AmazonRDS/latest/UserGuide/Concepts.MultiAZ.html" TargetMode="External"/><Relationship Id="rId17" Type="http://schemas.openxmlformats.org/officeDocument/2006/relationships/hyperlink" Target="http://docs.aws.amazon.com/AmazonRDS/latest/UserGuide/USER_Monitoring.html"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docs.bitnami.com/aws/how-to/migrate-database-rds/" TargetMode="External"/><Relationship Id="rId1" Type="http://schemas.openxmlformats.org/officeDocument/2006/relationships/numbering" Target="numbering.xml"/><Relationship Id="rId6" Type="http://schemas.openxmlformats.org/officeDocument/2006/relationships/hyperlink" Target="https://console.aws.amazon.com/console/home?region=us-east-1" TargetMode="Externa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aws.amazon.com/AmazonRDS/latest/UserGuide/Concepts.RegionsAndAvailabilityZones.html" TargetMode="External"/><Relationship Id="rId23" Type="http://schemas.openxmlformats.org/officeDocument/2006/relationships/image" Target="media/image12.png"/><Relationship Id="rId28" Type="http://schemas.openxmlformats.org/officeDocument/2006/relationships/hyperlink" Target="https://aws.amazon.com/getting-started/hands-on/create-mysql-db/" TargetMode="External"/><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hyperlink" Target="https://www.youtube.com/watch?v=bC-G4OcLr5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docs.aws.amazon.com/AmazonRDS/latest/UserGuide/USER_VPC.WorkingWithRDSInstanceinaVPC.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youtube.com/watch?v=7st8lYP_m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11</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146</cp:revision>
  <dcterms:created xsi:type="dcterms:W3CDTF">2021-08-26T08:00:00Z</dcterms:created>
  <dcterms:modified xsi:type="dcterms:W3CDTF">2021-08-27T04:10:00Z</dcterms:modified>
</cp:coreProperties>
</file>