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59B22" w14:textId="77777777" w:rsidR="001C23D1" w:rsidRDefault="001C23D1"/>
    <w:p w14:paraId="4B3D48D5" w14:textId="77777777" w:rsidR="001C23D1" w:rsidRDefault="001C23D1"/>
    <w:p w14:paraId="091FF95C" w14:textId="77777777" w:rsidR="001C23D1" w:rsidRDefault="00A10143">
      <w:pPr>
        <w:spacing w:after="240"/>
        <w:jc w:val="center"/>
      </w:pPr>
      <w:r>
        <w:rPr>
          <w:b/>
          <w:color w:val="066735"/>
          <w:sz w:val="48"/>
        </w:rPr>
        <w:t>TECHNICAL &amp; COMMERCIAL PROPOSAL</w:t>
      </w:r>
    </w:p>
    <w:p w14:paraId="2AADFA11" w14:textId="77777777" w:rsidR="001C23D1" w:rsidRDefault="00A10143">
      <w:pPr>
        <w:spacing w:after="120"/>
        <w:jc w:val="center"/>
      </w:pPr>
      <w:r>
        <w:rPr>
          <w:color w:val="0F1B2D"/>
          <w:sz w:val="28"/>
        </w:rPr>
        <w:t>In Response to RFP No. DLD-IRETP-2026-001</w:t>
      </w:r>
    </w:p>
    <w:p w14:paraId="6F5F2821" w14:textId="77777777" w:rsidR="001C23D1" w:rsidRDefault="00A10143">
      <w:pPr>
        <w:spacing w:after="480"/>
        <w:jc w:val="center"/>
      </w:pPr>
      <w:r>
        <w:rPr>
          <w:i/>
          <w:color w:val="6A7280"/>
          <w:sz w:val="28"/>
        </w:rPr>
        <w:t>Integrated Real Estate Transparency Platform (IRETP)</w:t>
      </w:r>
    </w:p>
    <w:p w14:paraId="30935E8B" w14:textId="77777777" w:rsidR="001C23D1" w:rsidRDefault="00A10143">
      <w:pPr>
        <w:spacing w:after="600"/>
        <w:jc w:val="center"/>
      </w:pPr>
      <w:r>
        <w:rPr>
          <w:i/>
          <w:color w:val="066735"/>
          <w:sz w:val="24"/>
        </w:rPr>
        <w:t>Volume 1 — Technical Solution · Compliance · DESC ISR · Commercial</w:t>
      </w:r>
    </w:p>
    <w:p w14:paraId="209ECB59" w14:textId="77777777" w:rsidR="001C23D1" w:rsidRDefault="00A10143">
      <w:pPr>
        <w:spacing w:after="40"/>
        <w:jc w:val="center"/>
      </w:pPr>
      <w:r>
        <w:rPr>
          <w:b/>
          <w:color w:val="1A1A1A"/>
          <w:sz w:val="22"/>
        </w:rPr>
        <w:t>Submitted to:</w:t>
      </w:r>
    </w:p>
    <w:p w14:paraId="06EBC870" w14:textId="77777777" w:rsidR="001C23D1" w:rsidRDefault="00A10143">
      <w:pPr>
        <w:spacing w:after="40"/>
        <w:jc w:val="center"/>
      </w:pPr>
      <w:r>
        <w:rPr>
          <w:color w:val="066735"/>
          <w:sz w:val="28"/>
        </w:rPr>
        <w:t>Dubai Land Department</w:t>
      </w:r>
    </w:p>
    <w:p w14:paraId="1E751F85" w14:textId="77777777" w:rsidR="001C23D1" w:rsidRDefault="00A10143">
      <w:pPr>
        <w:spacing w:after="400"/>
        <w:jc w:val="center"/>
      </w:pPr>
      <w:r>
        <w:rPr>
          <w:color w:val="6A7280"/>
          <w:sz w:val="22"/>
        </w:rPr>
        <w:t>Government of Dubai</w:t>
      </w:r>
    </w:p>
    <w:p w14:paraId="0E46F8F4" w14:textId="77777777" w:rsidR="001C23D1" w:rsidRDefault="00A10143">
      <w:pPr>
        <w:spacing w:after="40"/>
        <w:jc w:val="center"/>
      </w:pPr>
      <w:r>
        <w:rPr>
          <w:b/>
          <w:color w:val="1A1A1A"/>
          <w:sz w:val="22"/>
        </w:rPr>
        <w:t>Submitted by:</w:t>
      </w:r>
    </w:p>
    <w:p w14:paraId="53C94EA1" w14:textId="77777777" w:rsidR="001C23D1" w:rsidRDefault="00A10143">
      <w:pPr>
        <w:spacing w:after="40"/>
        <w:jc w:val="center"/>
      </w:pPr>
      <w:r>
        <w:rPr>
          <w:color w:val="0F1B2D"/>
          <w:sz w:val="28"/>
        </w:rPr>
        <w:t>[Vendor Legal Entity Name]</w:t>
      </w:r>
    </w:p>
    <w:p w14:paraId="6CDA53D9" w14:textId="77777777" w:rsidR="001C23D1" w:rsidRDefault="00A10143">
      <w:pPr>
        <w:spacing w:after="600"/>
        <w:jc w:val="center"/>
      </w:pPr>
      <w:r>
        <w:rPr>
          <w:i/>
          <w:color w:val="6A7280"/>
          <w:sz w:val="22"/>
        </w:rPr>
        <w:t>UAE Registered | Dubai, United Arab Emirates</w:t>
      </w:r>
    </w:p>
    <w:p w14:paraId="0ECF921D" w14:textId="77777777" w:rsidR="001C23D1" w:rsidRDefault="00A10143">
      <w:pPr>
        <w:spacing w:after="40"/>
        <w:jc w:val="center"/>
      </w:pPr>
      <w:r>
        <w:rPr>
          <w:color w:val="1A1A1A"/>
        </w:rPr>
        <w:t>Submission Date: 18 May 2026</w:t>
      </w:r>
    </w:p>
    <w:p w14:paraId="4C2513C3" w14:textId="77777777" w:rsidR="001C23D1" w:rsidRDefault="00A10143">
      <w:pPr>
        <w:spacing w:after="40"/>
        <w:jc w:val="center"/>
      </w:pPr>
      <w:r>
        <w:rPr>
          <w:color w:val="1A1A1A"/>
        </w:rPr>
        <w:t>Proposal Validity: 120 days from submission date</w:t>
      </w:r>
    </w:p>
    <w:p w14:paraId="457406A4" w14:textId="77777777" w:rsidR="001C23D1" w:rsidRDefault="00A10143">
      <w:pPr>
        <w:spacing w:after="280"/>
        <w:jc w:val="center"/>
      </w:pPr>
      <w:r>
        <w:rPr>
          <w:color w:val="1A1A1A"/>
        </w:rPr>
        <w:t>Document Version: 2.0</w:t>
      </w:r>
    </w:p>
    <w:p w14:paraId="0F2FA383" w14:textId="77777777" w:rsidR="001C23D1" w:rsidRDefault="00A10143">
      <w:pPr>
        <w:spacing w:after="80"/>
        <w:jc w:val="center"/>
      </w:pPr>
      <w:r>
        <w:rPr>
          <w:b/>
          <w:color w:val="066735"/>
          <w:sz w:val="22"/>
        </w:rPr>
        <w:t>Classification: CONFIDENTIAL</w:t>
      </w:r>
    </w:p>
    <w:p w14:paraId="31A09B94" w14:textId="77777777" w:rsidR="001C23D1" w:rsidRDefault="00A10143">
      <w:r>
        <w:br w:type="page"/>
      </w:r>
    </w:p>
    <w:p w14:paraId="797D3F13" w14:textId="77777777" w:rsidR="001C23D1" w:rsidRDefault="00A10143">
      <w:pPr>
        <w:pStyle w:val="Heading1"/>
        <w:spacing w:before="280" w:after="120"/>
      </w:pPr>
      <w:r>
        <w:rPr>
          <w:rFonts w:ascii="Calibri" w:hAnsi="Calibri"/>
        </w:rPr>
        <w:lastRenderedPageBreak/>
        <w:t>Confidentiality Statement</w:t>
      </w:r>
    </w:p>
    <w:p w14:paraId="54E9B296" w14:textId="77777777" w:rsidR="001C23D1" w:rsidRDefault="00A10143">
      <w:pPr>
        <w:spacing w:after="80"/>
      </w:pPr>
      <w:r>
        <w:rPr>
          <w:color w:val="1A1A1A"/>
        </w:rPr>
        <w:t>This proposal and all information contained herein are submitted in strict confidence by [Vendor Legal Entity Name] in response to RFP No. DLD-IRETP-2026-001 issued by the Dubai Land Department. The contents of this document constitute confidential and proprietary information and are intended solely for the use of the Dubai Land Department's evaluation team. Disclosure of any part of this document to any third party without the prior written consent of [Vendor Legal Entity Name] is strictly prohibited.</w:t>
      </w:r>
    </w:p>
    <w:p w14:paraId="247519E8" w14:textId="77777777" w:rsidR="001C23D1" w:rsidRDefault="00A10143">
      <w:pPr>
        <w:spacing w:after="80"/>
      </w:pPr>
      <w:r>
        <w:rPr>
          <w:color w:val="1A1A1A"/>
        </w:rPr>
        <w:t>[Vendor Legal Entity Name] acknowledges and accepts the confidentiality obligations set out in Section 4.3 of the RFP. All information provided by DLD in connection with this procurement shall be treated as strictly confidential and shall not be disclosed or used for any purpose other than the preparation and submission of this proposal.</w:t>
      </w:r>
    </w:p>
    <w:p w14:paraId="3B6FA4F6" w14:textId="77777777" w:rsidR="001C23D1" w:rsidRDefault="00A10143">
      <w:pPr>
        <w:pStyle w:val="Heading1"/>
        <w:spacing w:before="280" w:after="120"/>
      </w:pPr>
      <w:r>
        <w:rPr>
          <w:rFonts w:ascii="Calibri" w:hAnsi="Calibri"/>
        </w:rPr>
        <w:t>Table of Contents</w:t>
      </w:r>
    </w:p>
    <w:p w14:paraId="45183660" w14:textId="77777777" w:rsidR="001C23D1" w:rsidRDefault="00A10143">
      <w:pPr>
        <w:spacing w:after="60"/>
      </w:pPr>
      <w:r>
        <w:rPr>
          <w:color w:val="1A1A1A"/>
          <w:sz w:val="22"/>
        </w:rPr>
        <w:t>Executive Summary</w:t>
      </w:r>
    </w:p>
    <w:p w14:paraId="4CEAE5E1" w14:textId="77777777" w:rsidR="001C23D1" w:rsidRDefault="00A10143">
      <w:pPr>
        <w:spacing w:after="60"/>
      </w:pPr>
      <w:r>
        <w:rPr>
          <w:color w:val="1A1A1A"/>
          <w:sz w:val="22"/>
        </w:rPr>
        <w:t>1. Understanding of the Requirement</w:t>
      </w:r>
    </w:p>
    <w:p w14:paraId="6A81BCE1" w14:textId="77777777" w:rsidR="001C23D1" w:rsidRDefault="00A10143">
      <w:pPr>
        <w:spacing w:after="60"/>
      </w:pPr>
      <w:r>
        <w:rPr>
          <w:color w:val="1A1A1A"/>
          <w:sz w:val="22"/>
        </w:rPr>
        <w:t>2. Why This Proposal</w:t>
      </w:r>
    </w:p>
    <w:p w14:paraId="0E380345" w14:textId="77777777" w:rsidR="001C23D1" w:rsidRDefault="00A10143">
      <w:pPr>
        <w:spacing w:after="60"/>
      </w:pPr>
      <w:r>
        <w:rPr>
          <w:color w:val="1A1A1A"/>
          <w:sz w:val="22"/>
        </w:rPr>
        <w:t>3. Proposed Solution Architecture</w:t>
      </w:r>
    </w:p>
    <w:p w14:paraId="15E22764" w14:textId="77777777" w:rsidR="001C23D1" w:rsidRDefault="00A10143">
      <w:pPr>
        <w:spacing w:after="60"/>
      </w:pPr>
      <w:r>
        <w:rPr>
          <w:color w:val="1A1A1A"/>
          <w:sz w:val="22"/>
        </w:rPr>
        <w:t>4. Real Estate AI Agent — Architecture &amp; Design</w:t>
      </w:r>
    </w:p>
    <w:p w14:paraId="200DD915" w14:textId="77777777" w:rsidR="001C23D1" w:rsidRDefault="00A10143">
      <w:pPr>
        <w:spacing w:after="60"/>
      </w:pPr>
      <w:r>
        <w:rPr>
          <w:color w:val="1A1A1A"/>
          <w:sz w:val="22"/>
        </w:rPr>
        <w:t>5. Internal Platform — EWRS &amp; Developer Performance</w:t>
      </w:r>
    </w:p>
    <w:p w14:paraId="4E4DC57B" w14:textId="77777777" w:rsidR="001C23D1" w:rsidRDefault="00A10143">
      <w:pPr>
        <w:spacing w:after="60"/>
      </w:pPr>
      <w:r>
        <w:rPr>
          <w:color w:val="1A1A1A"/>
          <w:sz w:val="22"/>
        </w:rPr>
        <w:t>6. Phased Delivery Plan</w:t>
      </w:r>
    </w:p>
    <w:p w14:paraId="189DEB22" w14:textId="77777777" w:rsidR="001C23D1" w:rsidRDefault="00A10143">
      <w:pPr>
        <w:spacing w:after="60"/>
      </w:pPr>
      <w:r>
        <w:rPr>
          <w:color w:val="1A1A1A"/>
          <w:sz w:val="22"/>
        </w:rPr>
        <w:t>7. Security &amp; DESC Compliance</w:t>
      </w:r>
    </w:p>
    <w:p w14:paraId="7D523CF5" w14:textId="77777777" w:rsidR="001C23D1" w:rsidRDefault="00A10143">
      <w:pPr>
        <w:spacing w:after="60"/>
      </w:pPr>
      <w:r>
        <w:rPr>
          <w:color w:val="1A1A1A"/>
          <w:sz w:val="22"/>
        </w:rPr>
        <w:t>8. Visualisation Strategy — Public and Internal</w:t>
      </w:r>
    </w:p>
    <w:p w14:paraId="56F97964" w14:textId="77777777" w:rsidR="001C23D1" w:rsidRDefault="00A10143">
      <w:pPr>
        <w:spacing w:after="60"/>
      </w:pPr>
      <w:r>
        <w:rPr>
          <w:color w:val="1A1A1A"/>
          <w:sz w:val="22"/>
        </w:rPr>
        <w:t>9. Data Understanding &amp; Accuracy Methodology</w:t>
      </w:r>
    </w:p>
    <w:p w14:paraId="3BB2CADE" w14:textId="77777777" w:rsidR="001C23D1" w:rsidRDefault="00A10143">
      <w:pPr>
        <w:spacing w:after="60"/>
      </w:pPr>
      <w:r>
        <w:rPr>
          <w:color w:val="1A1A1A"/>
          <w:sz w:val="22"/>
        </w:rPr>
        <w:t>10. Data Integration Reference Architecture</w:t>
      </w:r>
    </w:p>
    <w:p w14:paraId="551D82CF" w14:textId="77777777" w:rsidR="001C23D1" w:rsidRDefault="00A10143">
      <w:pPr>
        <w:spacing w:after="60"/>
      </w:pPr>
      <w:r>
        <w:rPr>
          <w:color w:val="1A1A1A"/>
          <w:sz w:val="22"/>
        </w:rPr>
        <w:t>11. Project Team &amp; Responsibility Matrix</w:t>
      </w:r>
    </w:p>
    <w:p w14:paraId="68302912" w14:textId="77777777" w:rsidR="001C23D1" w:rsidRDefault="00A10143">
      <w:pPr>
        <w:spacing w:after="60"/>
      </w:pPr>
      <w:r>
        <w:rPr>
          <w:color w:val="1A1A1A"/>
          <w:sz w:val="22"/>
        </w:rPr>
        <w:t>12. Cost Structure</w:t>
      </w:r>
    </w:p>
    <w:p w14:paraId="1AA48AA2" w14:textId="77777777" w:rsidR="001C23D1" w:rsidRDefault="00A10143">
      <w:pPr>
        <w:spacing w:after="60"/>
      </w:pPr>
      <w:r>
        <w:rPr>
          <w:color w:val="1A1A1A"/>
          <w:sz w:val="22"/>
        </w:rPr>
        <w:t>13. Warranty &amp; Technical Support — 12 Months Post Go-Live</w:t>
      </w:r>
    </w:p>
    <w:p w14:paraId="35671C54" w14:textId="77777777" w:rsidR="001C23D1" w:rsidRDefault="00A10143">
      <w:pPr>
        <w:spacing w:after="60"/>
      </w:pPr>
      <w:r>
        <w:rPr>
          <w:color w:val="1A1A1A"/>
          <w:sz w:val="22"/>
        </w:rPr>
        <w:t>14. AI Agent Knowledge Update Approach</w:t>
      </w:r>
    </w:p>
    <w:p w14:paraId="4FB69430" w14:textId="77777777" w:rsidR="001C23D1" w:rsidRDefault="00A10143">
      <w:pPr>
        <w:spacing w:after="60"/>
      </w:pPr>
      <w:r>
        <w:rPr>
          <w:color w:val="1A1A1A"/>
          <w:sz w:val="22"/>
        </w:rPr>
        <w:t>15. Risk Register</w:t>
      </w:r>
    </w:p>
    <w:p w14:paraId="2A5FCED4" w14:textId="77777777" w:rsidR="001C23D1" w:rsidRDefault="00A10143">
      <w:pPr>
        <w:spacing w:after="60"/>
      </w:pPr>
      <w:r>
        <w:rPr>
          <w:color w:val="1A1A1A"/>
          <w:sz w:val="22"/>
        </w:rPr>
        <w:t>16. Knowledge Transfer &amp; Exit Plan</w:t>
      </w:r>
    </w:p>
    <w:p w14:paraId="388E693E" w14:textId="77777777" w:rsidR="001C23D1" w:rsidRDefault="00A10143">
      <w:pPr>
        <w:spacing w:after="60"/>
      </w:pPr>
      <w:r>
        <w:rPr>
          <w:color w:val="1A1A1A"/>
          <w:sz w:val="22"/>
        </w:rPr>
        <w:t>17. Beyond the Brief — GRETI Score Maximisation</w:t>
      </w:r>
    </w:p>
    <w:p w14:paraId="4A683B47" w14:textId="77777777" w:rsidR="001C23D1" w:rsidRDefault="00A10143">
      <w:pPr>
        <w:spacing w:after="60"/>
      </w:pPr>
      <w:r>
        <w:rPr>
          <w:color w:val="1A1A1A"/>
          <w:sz w:val="22"/>
        </w:rPr>
        <w:t>18. Vendor Commitments — 15 Engineering Improvements at No Extra Cost</w:t>
      </w:r>
    </w:p>
    <w:p w14:paraId="1BB6DEC6" w14:textId="77777777" w:rsidR="001C23D1" w:rsidRDefault="00A10143">
      <w:pPr>
        <w:spacing w:after="60"/>
      </w:pPr>
      <w:r>
        <w:rPr>
          <w:color w:val="1A1A1A"/>
          <w:sz w:val="22"/>
        </w:rPr>
        <w:t>19. Quality Posture &amp; Test Strategy</w:t>
      </w:r>
    </w:p>
    <w:p w14:paraId="518D0C73" w14:textId="77777777" w:rsidR="001C23D1" w:rsidRDefault="00A10143">
      <w:pPr>
        <w:spacing w:after="60"/>
      </w:pPr>
      <w:r>
        <w:rPr>
          <w:color w:val="1A1A1A"/>
          <w:sz w:val="22"/>
        </w:rPr>
        <w:t>Annex A — System Architecture Diagram</w:t>
      </w:r>
    </w:p>
    <w:p w14:paraId="2B236C4C" w14:textId="77777777" w:rsidR="001C23D1" w:rsidRDefault="00A10143">
      <w:pPr>
        <w:spacing w:after="60"/>
      </w:pPr>
      <w:r>
        <w:rPr>
          <w:color w:val="1A1A1A"/>
          <w:sz w:val="22"/>
        </w:rPr>
        <w:t>Annex B — Phased Delivery Gantt (90 Calendar Days)</w:t>
      </w:r>
    </w:p>
    <w:p w14:paraId="08FE7542" w14:textId="77777777" w:rsidR="001C23D1" w:rsidRDefault="00A10143">
      <w:pPr>
        <w:spacing w:after="60"/>
      </w:pPr>
      <w:r>
        <w:rPr>
          <w:color w:val="1A1A1A"/>
          <w:sz w:val="22"/>
        </w:rPr>
        <w:t>Annex C — Functional Requirements Compliance Matrix</w:t>
      </w:r>
    </w:p>
    <w:p w14:paraId="24E509B2" w14:textId="77777777" w:rsidR="001C23D1" w:rsidRDefault="00A10143">
      <w:pPr>
        <w:spacing w:after="60"/>
      </w:pPr>
      <w:r>
        <w:rPr>
          <w:color w:val="1A1A1A"/>
          <w:sz w:val="22"/>
        </w:rPr>
        <w:t>Annex D — DESC ISR v3 Control Mapping (35 controls, 10 domains)</w:t>
      </w:r>
    </w:p>
    <w:p w14:paraId="01B1A54B" w14:textId="77777777" w:rsidR="001C23D1" w:rsidRDefault="00A10143">
      <w:pPr>
        <w:spacing w:after="60"/>
      </w:pPr>
      <w:r>
        <w:rPr>
          <w:color w:val="1A1A1A"/>
          <w:sz w:val="22"/>
        </w:rPr>
        <w:t>Annex E — Hardware Sizing &amp; Hosting Options</w:t>
      </w:r>
    </w:p>
    <w:p w14:paraId="171EE77E" w14:textId="77777777" w:rsidR="001C23D1" w:rsidRDefault="00A10143">
      <w:pPr>
        <w:spacing w:after="60"/>
      </w:pPr>
      <w:r>
        <w:rPr>
          <w:color w:val="1A1A1A"/>
          <w:sz w:val="22"/>
        </w:rPr>
        <w:t>Appendix A — Working System Evidence (with screenshots)</w:t>
      </w:r>
    </w:p>
    <w:p w14:paraId="17A39DED" w14:textId="77777777" w:rsidR="001C23D1" w:rsidRDefault="00A10143">
      <w:pPr>
        <w:spacing w:after="60"/>
      </w:pPr>
      <w:r>
        <w:rPr>
          <w:color w:val="1A1A1A"/>
          <w:sz w:val="22"/>
        </w:rPr>
        <w:t>Appendix B — Mandatory Proposal Contents Compliance</w:t>
      </w:r>
    </w:p>
    <w:p w14:paraId="7AEE4CB5" w14:textId="77777777" w:rsidR="001C23D1" w:rsidRDefault="00A10143">
      <w:pPr>
        <w:spacing w:after="60"/>
      </w:pPr>
      <w:r>
        <w:rPr>
          <w:color w:val="1A1A1A"/>
          <w:sz w:val="22"/>
        </w:rPr>
        <w:t>Appendix C — Compliance List Acknowledgement (CLA)</w:t>
      </w:r>
    </w:p>
    <w:p w14:paraId="2301C420" w14:textId="77777777" w:rsidR="001C23D1" w:rsidRDefault="00A10143">
      <w:r>
        <w:lastRenderedPageBreak/>
        <w:br w:type="page"/>
      </w:r>
    </w:p>
    <w:p w14:paraId="15CDC995" w14:textId="77777777" w:rsidR="001C23D1" w:rsidRDefault="00A10143">
      <w:pPr>
        <w:pStyle w:val="Heading1"/>
        <w:spacing w:before="280" w:after="120"/>
      </w:pPr>
      <w:r>
        <w:rPr>
          <w:rFonts w:ascii="Calibri" w:hAnsi="Calibri"/>
        </w:rPr>
        <w:lastRenderedPageBreak/>
        <w:t>Executive Summary</w:t>
      </w:r>
    </w:p>
    <w:p w14:paraId="12BB1753" w14:textId="77777777" w:rsidR="001C23D1" w:rsidRDefault="00A10143">
      <w:pPr>
        <w:spacing w:after="80"/>
      </w:pPr>
      <w:r>
        <w:rPr>
          <w:color w:val="1A1A1A"/>
        </w:rPr>
        <w:t>[Vendor Legal Entity Name] is pleased to present this comprehensive proposal to the Dubai Land Department (DLD) for the design, development, deployment, and post-go-live support of the Integrated Real Estate Transparency Platform (IRETP). We have read RFP No. DLD-IRETP-2026-001 v1.3 in full — every functional, non-functional, hosting, security, and compliance requirement — and we submit this proposal in the belief that [Vendor Legal Entity Name] is uniquely positioned to deliver this platform on time, to sp</w:t>
      </w:r>
      <w:r>
        <w:rPr>
          <w:color w:val="1A1A1A"/>
        </w:rPr>
        <w:t>ecification, and to a standard that will measurably advance Dubai's standing on the JLL Global Real Estate Transparency Index (GRETI).</w:t>
      </w:r>
    </w:p>
    <w:p w14:paraId="2E7A757D" w14:textId="77777777" w:rsidR="001C23D1" w:rsidRDefault="00A10143">
      <w:pPr>
        <w:spacing w:after="80"/>
      </w:pPr>
      <w:r>
        <w:rPr>
          <w:color w:val="1A1A1A"/>
        </w:rPr>
        <w:t>Our response is grounded in a working reference implementation already running today against the full RFP scope. The platform is a Clean-Architecture .NET 9 solution: Blazor Server portal, public WebAPI, internal AdminAPI, Hangfire orchestration, EF Core on SQL Server, Microsoft Fabric / OneLake as the analytical source of truth, MapLibre for GIS, and an Arabic-first AI agent with a UAE-resident tiered LLM orchestrator. The build is verified by 88 of 88 xUnit tests passing with zero warnings on a clean solu</w:t>
      </w:r>
      <w:r>
        <w:rPr>
          <w:color w:val="1A1A1A"/>
        </w:rPr>
        <w:t>tion build, and the solution exposes 28 controllers (20 in WebAPI, 8 in AdminAPI), 23 public pages, 11 admin pages, and 9 Hangfire recurring jobs that respond 200 / run green today.</w:t>
      </w:r>
    </w:p>
    <w:p w14:paraId="2AFA07F1" w14:textId="77777777" w:rsidR="001C23D1" w:rsidRDefault="00A10143">
      <w:pPr>
        <w:spacing w:after="160"/>
      </w:pPr>
      <w:r>
        <w:rPr>
          <w:color w:val="1A1A1A"/>
        </w:rPr>
        <w:t>What DLD will receive is the productionisation, the DLD-specific data integration, and the formal compliance certification of a working foundation — not a build from scratch.</w:t>
      </w:r>
    </w:p>
    <w:p w14:paraId="550F5F9F" w14:textId="77777777" w:rsidR="001C23D1" w:rsidRDefault="00A10143">
      <w:pPr>
        <w:pStyle w:val="Heading3"/>
        <w:spacing w:before="120" w:after="60"/>
      </w:pPr>
      <w:r>
        <w:rPr>
          <w:rFonts w:ascii="Calibri" w:hAnsi="Calibri"/>
        </w:rPr>
        <w:t>Headline Commitments</w:t>
      </w:r>
    </w:p>
    <w:tbl>
      <w:tblPr>
        <w:tblW w:w="0" w:type="auto"/>
        <w:tblLayout w:type="fixed"/>
        <w:tblLook w:val="04A0" w:firstRow="1" w:lastRow="0" w:firstColumn="1" w:lastColumn="0" w:noHBand="0" w:noVBand="1"/>
      </w:tblPr>
      <w:tblGrid>
        <w:gridCol w:w="4320"/>
        <w:gridCol w:w="5760"/>
      </w:tblGrid>
      <w:tr w:rsidR="001C23D1" w14:paraId="4B738978" w14:textId="77777777">
        <w:tc>
          <w:tcPr>
            <w:tcW w:w="43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9D44402" w14:textId="77777777" w:rsidR="001C23D1" w:rsidRDefault="00A10143">
            <w:pPr>
              <w:spacing w:before="40" w:after="40"/>
            </w:pPr>
            <w:r>
              <w:rPr>
                <w:b/>
                <w:color w:val="FFFFFF"/>
                <w:sz w:val="20"/>
              </w:rPr>
              <w:t>Commitment</w:t>
            </w:r>
          </w:p>
        </w:tc>
        <w:tc>
          <w:tcPr>
            <w:tcW w:w="576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F41D41F" w14:textId="77777777" w:rsidR="001C23D1" w:rsidRDefault="00A10143">
            <w:pPr>
              <w:spacing w:before="40" w:after="40"/>
            </w:pPr>
            <w:r>
              <w:rPr>
                <w:b/>
                <w:color w:val="FFFFFF"/>
                <w:sz w:val="20"/>
              </w:rPr>
              <w:t>Target</w:t>
            </w:r>
          </w:p>
        </w:tc>
      </w:tr>
      <w:tr w:rsidR="001C23D1" w14:paraId="6C9FBC57"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2A6DA320" w14:textId="77777777" w:rsidR="001C23D1" w:rsidRDefault="00A10143">
            <w:pPr>
              <w:spacing w:before="40" w:after="40"/>
            </w:pPr>
            <w:r>
              <w:rPr>
                <w:color w:val="1A1A1A"/>
                <w:sz w:val="19"/>
              </w:rPr>
              <w:t>Functional coverage of RFP mandatory requirements</w:t>
            </w:r>
          </w:p>
        </w:tc>
        <w:tc>
          <w:tcPr>
            <w:tcW w:w="5760" w:type="dxa"/>
            <w:tcBorders>
              <w:top w:val="single" w:sz="6" w:space="0" w:color="D9DDD7"/>
              <w:left w:val="single" w:sz="6" w:space="0" w:color="D9DDD7"/>
              <w:bottom w:val="single" w:sz="6" w:space="0" w:color="D9DDD7"/>
              <w:right w:val="single" w:sz="6" w:space="0" w:color="D9DDD7"/>
            </w:tcBorders>
            <w:vAlign w:val="center"/>
          </w:tcPr>
          <w:p w14:paraId="4B17D6FE" w14:textId="77777777" w:rsidR="001C23D1" w:rsidRDefault="00A10143">
            <w:pPr>
              <w:spacing w:before="40" w:after="40"/>
            </w:pPr>
            <w:r>
              <w:rPr>
                <w:color w:val="1A1A1A"/>
                <w:sz w:val="19"/>
              </w:rPr>
              <w:t>100% at Go-Live</w:t>
            </w:r>
          </w:p>
        </w:tc>
      </w:tr>
      <w:tr w:rsidR="001C23D1" w14:paraId="1705C2EB"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7094F4A" w14:textId="77777777" w:rsidR="001C23D1" w:rsidRDefault="00A10143">
            <w:pPr>
              <w:spacing w:before="40" w:after="40"/>
            </w:pPr>
            <w:r>
              <w:rPr>
                <w:color w:val="1A1A1A"/>
                <w:sz w:val="19"/>
              </w:rPr>
              <w:t>Bilingual EN/AR parity</w:t>
            </w:r>
          </w:p>
        </w:tc>
        <w:tc>
          <w:tcPr>
            <w:tcW w:w="57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B33A31F" w14:textId="77777777" w:rsidR="001C23D1" w:rsidRDefault="00A10143">
            <w:pPr>
              <w:spacing w:before="40" w:after="40"/>
            </w:pPr>
            <w:r>
              <w:rPr>
                <w:color w:val="1A1A1A"/>
                <w:sz w:val="19"/>
              </w:rPr>
              <w:t>Full UI, Open Data, AI Agent, exports</w:t>
            </w:r>
          </w:p>
        </w:tc>
      </w:tr>
      <w:tr w:rsidR="001C23D1" w14:paraId="42F5ACC8"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53135F00" w14:textId="77777777" w:rsidR="001C23D1" w:rsidRDefault="00A10143">
            <w:pPr>
              <w:spacing w:before="40" w:after="40"/>
            </w:pPr>
            <w:r>
              <w:rPr>
                <w:color w:val="1A1A1A"/>
                <w:sz w:val="19"/>
              </w:rPr>
              <w:t>Data residency</w:t>
            </w:r>
          </w:p>
        </w:tc>
        <w:tc>
          <w:tcPr>
            <w:tcW w:w="5760" w:type="dxa"/>
            <w:tcBorders>
              <w:top w:val="single" w:sz="6" w:space="0" w:color="D9DDD7"/>
              <w:left w:val="single" w:sz="6" w:space="0" w:color="D9DDD7"/>
              <w:bottom w:val="single" w:sz="6" w:space="0" w:color="D9DDD7"/>
              <w:right w:val="single" w:sz="6" w:space="0" w:color="D9DDD7"/>
            </w:tcBorders>
            <w:vAlign w:val="center"/>
          </w:tcPr>
          <w:p w14:paraId="29307498" w14:textId="77777777" w:rsidR="001C23D1" w:rsidRDefault="00A10143">
            <w:pPr>
              <w:spacing w:before="40" w:after="40"/>
            </w:pPr>
            <w:r>
              <w:rPr>
                <w:color w:val="1A1A1A"/>
                <w:sz w:val="19"/>
              </w:rPr>
              <w:t>100% UAE (Azure UAE North primary, UAE Central DR)</w:t>
            </w:r>
          </w:p>
        </w:tc>
      </w:tr>
      <w:tr w:rsidR="001C23D1" w14:paraId="19B54B33"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5F24C05" w14:textId="77777777" w:rsidR="001C23D1" w:rsidRDefault="00A10143">
            <w:pPr>
              <w:spacing w:before="40" w:after="40"/>
            </w:pPr>
            <w:r>
              <w:rPr>
                <w:color w:val="1A1A1A"/>
                <w:sz w:val="19"/>
              </w:rPr>
              <w:t>Public-tier availability SLA</w:t>
            </w:r>
          </w:p>
        </w:tc>
        <w:tc>
          <w:tcPr>
            <w:tcW w:w="57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B5B5414" w14:textId="77777777" w:rsidR="001C23D1" w:rsidRDefault="00A10143">
            <w:pPr>
              <w:spacing w:before="40" w:after="40"/>
            </w:pPr>
            <w:r>
              <w:rPr>
                <w:color w:val="1A1A1A"/>
                <w:sz w:val="19"/>
              </w:rPr>
              <w:t>99.9% measured quarterly</w:t>
            </w:r>
          </w:p>
        </w:tc>
      </w:tr>
      <w:tr w:rsidR="001C23D1" w14:paraId="747744AA"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5B12A563" w14:textId="77777777" w:rsidR="001C23D1" w:rsidRDefault="00A10143">
            <w:pPr>
              <w:spacing w:before="40" w:after="40"/>
            </w:pPr>
            <w:r>
              <w:rPr>
                <w:color w:val="1A1A1A"/>
                <w:sz w:val="19"/>
              </w:rPr>
              <w:t>Internal-tier availability SLA</w:t>
            </w:r>
          </w:p>
        </w:tc>
        <w:tc>
          <w:tcPr>
            <w:tcW w:w="5760" w:type="dxa"/>
            <w:tcBorders>
              <w:top w:val="single" w:sz="6" w:space="0" w:color="D9DDD7"/>
              <w:left w:val="single" w:sz="6" w:space="0" w:color="D9DDD7"/>
              <w:bottom w:val="single" w:sz="6" w:space="0" w:color="D9DDD7"/>
              <w:right w:val="single" w:sz="6" w:space="0" w:color="D9DDD7"/>
            </w:tcBorders>
            <w:vAlign w:val="center"/>
          </w:tcPr>
          <w:p w14:paraId="755FBA34" w14:textId="77777777" w:rsidR="001C23D1" w:rsidRDefault="00A10143">
            <w:pPr>
              <w:spacing w:before="40" w:after="40"/>
            </w:pPr>
            <w:r>
              <w:rPr>
                <w:color w:val="1A1A1A"/>
                <w:sz w:val="19"/>
              </w:rPr>
              <w:t>99.95% measured quarterly</w:t>
            </w:r>
          </w:p>
        </w:tc>
      </w:tr>
      <w:tr w:rsidR="001C23D1" w14:paraId="731FF4BA"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E921DA1" w14:textId="77777777" w:rsidR="001C23D1" w:rsidRDefault="00A10143">
            <w:pPr>
              <w:spacing w:before="40" w:after="40"/>
            </w:pPr>
            <w:r>
              <w:rPr>
                <w:color w:val="1A1A1A"/>
                <w:sz w:val="19"/>
              </w:rPr>
              <w:t>AI Agent P95 response latency</w:t>
            </w:r>
          </w:p>
        </w:tc>
        <w:tc>
          <w:tcPr>
            <w:tcW w:w="57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687644E" w14:textId="77777777" w:rsidR="001C23D1" w:rsidRDefault="00A10143">
            <w:pPr>
              <w:spacing w:before="40" w:after="40"/>
            </w:pPr>
            <w:r>
              <w:rPr>
                <w:color w:val="1A1A1A"/>
                <w:sz w:val="19"/>
              </w:rPr>
              <w:t>&lt; 3.5 s text, &lt; 8 s chart, &lt; 15 s end-to-end</w:t>
            </w:r>
          </w:p>
        </w:tc>
      </w:tr>
      <w:tr w:rsidR="001C23D1" w14:paraId="1733E763"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2BFC6F18" w14:textId="77777777" w:rsidR="001C23D1" w:rsidRDefault="00A10143">
            <w:pPr>
              <w:spacing w:before="40" w:after="40"/>
            </w:pPr>
            <w:r>
              <w:rPr>
                <w:color w:val="1A1A1A"/>
                <w:sz w:val="19"/>
              </w:rPr>
              <w:t>Chart render (KPI dashboard)</w:t>
            </w:r>
          </w:p>
        </w:tc>
        <w:tc>
          <w:tcPr>
            <w:tcW w:w="5760" w:type="dxa"/>
            <w:tcBorders>
              <w:top w:val="single" w:sz="6" w:space="0" w:color="D9DDD7"/>
              <w:left w:val="single" w:sz="6" w:space="0" w:color="D9DDD7"/>
              <w:bottom w:val="single" w:sz="6" w:space="0" w:color="D9DDD7"/>
              <w:right w:val="single" w:sz="6" w:space="0" w:color="D9DDD7"/>
            </w:tcBorders>
            <w:vAlign w:val="center"/>
          </w:tcPr>
          <w:p w14:paraId="0E3EB860" w14:textId="77777777" w:rsidR="001C23D1" w:rsidRDefault="00A10143">
            <w:pPr>
              <w:spacing w:before="40" w:after="40"/>
            </w:pPr>
            <w:r>
              <w:rPr>
                <w:color w:val="1A1A1A"/>
                <w:sz w:val="19"/>
              </w:rPr>
              <w:t>P95 ≤ 2 s via KpiSnapshotCache</w:t>
            </w:r>
          </w:p>
        </w:tc>
      </w:tr>
      <w:tr w:rsidR="001C23D1" w14:paraId="55DC1080"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D407065" w14:textId="77777777" w:rsidR="001C23D1" w:rsidRDefault="00A10143">
            <w:pPr>
              <w:spacing w:before="40" w:after="40"/>
            </w:pPr>
            <w:r>
              <w:rPr>
                <w:color w:val="1A1A1A"/>
                <w:sz w:val="19"/>
              </w:rPr>
              <w:t>KPI dashboard freshness</w:t>
            </w:r>
          </w:p>
        </w:tc>
        <w:tc>
          <w:tcPr>
            <w:tcW w:w="57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C24ABB4" w14:textId="77777777" w:rsidR="001C23D1" w:rsidRDefault="00A10143">
            <w:pPr>
              <w:spacing w:before="40" w:after="40"/>
            </w:pPr>
            <w:r>
              <w:rPr>
                <w:color w:val="1A1A1A"/>
                <w:sz w:val="19"/>
              </w:rPr>
              <w:t>≤ 15 minutes (cache TTL, freshness badge in UI)</w:t>
            </w:r>
          </w:p>
        </w:tc>
      </w:tr>
      <w:tr w:rsidR="001C23D1" w14:paraId="660D0AB5"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7671DEEE" w14:textId="77777777" w:rsidR="001C23D1" w:rsidRDefault="00A10143">
            <w:pPr>
              <w:spacing w:before="40" w:after="40"/>
            </w:pPr>
            <w:r>
              <w:rPr>
                <w:color w:val="1A1A1A"/>
                <w:sz w:val="19"/>
              </w:rPr>
              <w:t>EWRS Level-1 alert delivery</w:t>
            </w:r>
          </w:p>
        </w:tc>
        <w:tc>
          <w:tcPr>
            <w:tcW w:w="5760" w:type="dxa"/>
            <w:tcBorders>
              <w:top w:val="single" w:sz="6" w:space="0" w:color="D9DDD7"/>
              <w:left w:val="single" w:sz="6" w:space="0" w:color="D9DDD7"/>
              <w:bottom w:val="single" w:sz="6" w:space="0" w:color="D9DDD7"/>
              <w:right w:val="single" w:sz="6" w:space="0" w:color="D9DDD7"/>
            </w:tcBorders>
            <w:vAlign w:val="center"/>
          </w:tcPr>
          <w:p w14:paraId="098247E6" w14:textId="77777777" w:rsidR="001C23D1" w:rsidRDefault="00A10143">
            <w:pPr>
              <w:spacing w:before="40" w:after="40"/>
            </w:pPr>
            <w:r>
              <w:rPr>
                <w:color w:val="1A1A1A"/>
                <w:sz w:val="19"/>
              </w:rPr>
              <w:t>&lt; 5 minutes — auto-escalation L1→L4 every 5 min</w:t>
            </w:r>
          </w:p>
        </w:tc>
      </w:tr>
      <w:tr w:rsidR="001C23D1" w14:paraId="2B82C1B9"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D60BEE3" w14:textId="77777777" w:rsidR="001C23D1" w:rsidRDefault="00A10143">
            <w:pPr>
              <w:spacing w:before="40" w:after="40"/>
            </w:pPr>
            <w:r>
              <w:rPr>
                <w:color w:val="1A1A1A"/>
                <w:sz w:val="19"/>
              </w:rPr>
              <w:t>Open Data API availability</w:t>
            </w:r>
          </w:p>
        </w:tc>
        <w:tc>
          <w:tcPr>
            <w:tcW w:w="57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387CAFB" w14:textId="77777777" w:rsidR="001C23D1" w:rsidRDefault="00A10143">
            <w:pPr>
              <w:spacing w:before="40" w:after="40"/>
            </w:pPr>
            <w:r>
              <w:rPr>
                <w:color w:val="1A1A1A"/>
                <w:sz w:val="19"/>
              </w:rPr>
              <w:t>99.9% with partitioned rate limits (60/240/600 req/min)</w:t>
            </w:r>
          </w:p>
        </w:tc>
      </w:tr>
      <w:tr w:rsidR="001C23D1" w14:paraId="0F84B9A9"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524E9512" w14:textId="77777777" w:rsidR="001C23D1" w:rsidRDefault="00A10143">
            <w:pPr>
              <w:spacing w:before="40" w:after="40"/>
            </w:pPr>
            <w:r>
              <w:rPr>
                <w:color w:val="1A1A1A"/>
                <w:sz w:val="19"/>
              </w:rPr>
              <w:t>Final Go-Live</w:t>
            </w:r>
          </w:p>
        </w:tc>
        <w:tc>
          <w:tcPr>
            <w:tcW w:w="5760" w:type="dxa"/>
            <w:tcBorders>
              <w:top w:val="single" w:sz="6" w:space="0" w:color="D9DDD7"/>
              <w:left w:val="single" w:sz="6" w:space="0" w:color="D9DDD7"/>
              <w:bottom w:val="single" w:sz="6" w:space="0" w:color="D9DDD7"/>
              <w:right w:val="single" w:sz="6" w:space="0" w:color="D9DDD7"/>
            </w:tcBorders>
            <w:vAlign w:val="center"/>
          </w:tcPr>
          <w:p w14:paraId="2BB9BC97" w14:textId="77777777" w:rsidR="001C23D1" w:rsidRDefault="00A10143">
            <w:pPr>
              <w:spacing w:before="40" w:after="40"/>
            </w:pPr>
            <w:r>
              <w:rPr>
                <w:color w:val="1A1A1A"/>
                <w:sz w:val="19"/>
              </w:rPr>
              <w:t>Day 90 from contract signing (30 days under RFP maximum)</w:t>
            </w:r>
          </w:p>
        </w:tc>
      </w:tr>
      <w:tr w:rsidR="001C23D1" w14:paraId="3DD7A9DF"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1D342D6" w14:textId="77777777" w:rsidR="001C23D1" w:rsidRDefault="00A10143">
            <w:pPr>
              <w:spacing w:before="40" w:after="40"/>
            </w:pPr>
            <w:r>
              <w:rPr>
                <w:color w:val="1A1A1A"/>
                <w:sz w:val="19"/>
              </w:rPr>
              <w:t>Source code &amp; IP ownership</w:t>
            </w:r>
          </w:p>
        </w:tc>
        <w:tc>
          <w:tcPr>
            <w:tcW w:w="57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0B7FFA8" w14:textId="77777777" w:rsidR="001C23D1" w:rsidRDefault="00A10143">
            <w:pPr>
              <w:spacing w:before="40" w:after="40"/>
            </w:pPr>
            <w:r>
              <w:rPr>
                <w:color w:val="1A1A1A"/>
                <w:sz w:val="19"/>
              </w:rPr>
              <w:t>100% transferred to DLD on contract signature</w:t>
            </w:r>
          </w:p>
        </w:tc>
      </w:tr>
      <w:tr w:rsidR="001C23D1" w14:paraId="7EE6C4F4"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159CA1B0" w14:textId="77777777" w:rsidR="001C23D1" w:rsidRDefault="00A10143">
            <w:pPr>
              <w:spacing w:before="40" w:after="40"/>
            </w:pPr>
            <w:r>
              <w:rPr>
                <w:color w:val="1A1A1A"/>
                <w:sz w:val="19"/>
              </w:rPr>
              <w:t>5-year Total Cost of Ownership (Option A)</w:t>
            </w:r>
          </w:p>
        </w:tc>
        <w:tc>
          <w:tcPr>
            <w:tcW w:w="5760" w:type="dxa"/>
            <w:tcBorders>
              <w:top w:val="single" w:sz="6" w:space="0" w:color="D9DDD7"/>
              <w:left w:val="single" w:sz="6" w:space="0" w:color="D9DDD7"/>
              <w:bottom w:val="single" w:sz="6" w:space="0" w:color="D9DDD7"/>
              <w:right w:val="single" w:sz="6" w:space="0" w:color="D9DDD7"/>
            </w:tcBorders>
            <w:vAlign w:val="center"/>
          </w:tcPr>
          <w:p w14:paraId="34F38FF7" w14:textId="77777777" w:rsidR="001C23D1" w:rsidRDefault="00A10143">
            <w:pPr>
              <w:spacing w:before="40" w:after="40"/>
            </w:pPr>
            <w:r>
              <w:rPr>
                <w:color w:val="1A1A1A"/>
                <w:sz w:val="19"/>
              </w:rPr>
              <w:t>AED ≈ 5.72M (excluding VAT)</w:t>
            </w:r>
          </w:p>
        </w:tc>
      </w:tr>
      <w:tr w:rsidR="001C23D1" w14:paraId="64C5AEF7"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61EB6C1" w14:textId="77777777" w:rsidR="001C23D1" w:rsidRDefault="00A10143">
            <w:pPr>
              <w:spacing w:before="40" w:after="40"/>
            </w:pPr>
            <w:r>
              <w:rPr>
                <w:color w:val="1A1A1A"/>
                <w:sz w:val="19"/>
              </w:rPr>
              <w:t>Vendor Commitments (value-add)</w:t>
            </w:r>
          </w:p>
        </w:tc>
        <w:tc>
          <w:tcPr>
            <w:tcW w:w="57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355FC88" w14:textId="77777777" w:rsidR="001C23D1" w:rsidRDefault="00A10143">
            <w:pPr>
              <w:spacing w:before="40" w:after="40"/>
            </w:pPr>
            <w:r>
              <w:rPr>
                <w:color w:val="1A1A1A"/>
                <w:sz w:val="19"/>
              </w:rPr>
              <w:t>15 engineering improvements, no extra cost</w:t>
            </w:r>
          </w:p>
        </w:tc>
      </w:tr>
      <w:tr w:rsidR="001C23D1" w14:paraId="520AD622"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0ED63777" w14:textId="77777777" w:rsidR="001C23D1" w:rsidRDefault="00A10143">
            <w:pPr>
              <w:spacing w:before="40" w:after="40"/>
            </w:pPr>
            <w:r>
              <w:rPr>
                <w:color w:val="1A1A1A"/>
                <w:sz w:val="19"/>
              </w:rPr>
              <w:t>DESC ISR v3 controls implemented today</w:t>
            </w:r>
          </w:p>
        </w:tc>
        <w:tc>
          <w:tcPr>
            <w:tcW w:w="5760" w:type="dxa"/>
            <w:tcBorders>
              <w:top w:val="single" w:sz="6" w:space="0" w:color="D9DDD7"/>
              <w:left w:val="single" w:sz="6" w:space="0" w:color="D9DDD7"/>
              <w:bottom w:val="single" w:sz="6" w:space="0" w:color="D9DDD7"/>
              <w:right w:val="single" w:sz="6" w:space="0" w:color="D9DDD7"/>
            </w:tcBorders>
            <w:vAlign w:val="center"/>
          </w:tcPr>
          <w:p w14:paraId="4B1A7BC3" w14:textId="77777777" w:rsidR="001C23D1" w:rsidRDefault="00A10143">
            <w:pPr>
              <w:spacing w:before="40" w:after="40"/>
            </w:pPr>
            <w:r>
              <w:rPr>
                <w:color w:val="1A1A1A"/>
                <w:sz w:val="19"/>
              </w:rPr>
              <w:t>27 of 35 (3 partial, 5 planned pre-VAPT)</w:t>
            </w:r>
          </w:p>
        </w:tc>
      </w:tr>
    </w:tbl>
    <w:p w14:paraId="04C5BE95" w14:textId="77777777" w:rsidR="001C23D1" w:rsidRDefault="001C23D1">
      <w:pPr>
        <w:spacing w:after="40"/>
      </w:pPr>
    </w:p>
    <w:p w14:paraId="312D00A5" w14:textId="77777777" w:rsidR="001C23D1" w:rsidRDefault="00A10143">
      <w:pPr>
        <w:pStyle w:val="Heading3"/>
        <w:spacing w:before="120" w:after="60"/>
      </w:pPr>
      <w:r>
        <w:rPr>
          <w:rFonts w:ascii="Calibri" w:hAnsi="Calibri"/>
        </w:rPr>
        <w:t>Investment Snapshot</w:t>
      </w:r>
    </w:p>
    <w:tbl>
      <w:tblPr>
        <w:tblW w:w="0" w:type="auto"/>
        <w:tblLayout w:type="fixed"/>
        <w:tblLook w:val="04A0" w:firstRow="1" w:lastRow="0" w:firstColumn="1" w:lastColumn="0" w:noHBand="0" w:noVBand="1"/>
      </w:tblPr>
      <w:tblGrid>
        <w:gridCol w:w="4896"/>
        <w:gridCol w:w="2592"/>
        <w:gridCol w:w="2592"/>
      </w:tblGrid>
      <w:tr w:rsidR="001C23D1" w14:paraId="74C43C67" w14:textId="77777777">
        <w:tc>
          <w:tcPr>
            <w:tcW w:w="489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67E7B5B" w14:textId="77777777" w:rsidR="001C23D1" w:rsidRDefault="00A10143">
            <w:pPr>
              <w:spacing w:before="40" w:after="40"/>
            </w:pPr>
            <w:r>
              <w:rPr>
                <w:b/>
                <w:color w:val="FFFFFF"/>
                <w:sz w:val="20"/>
              </w:rPr>
              <w:t>Cost category</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D4F1B7D" w14:textId="77777777" w:rsidR="001C23D1" w:rsidRDefault="00A10143">
            <w:pPr>
              <w:spacing w:before="40" w:after="40"/>
            </w:pPr>
            <w:r>
              <w:rPr>
                <w:b/>
                <w:color w:val="FFFFFF"/>
                <w:sz w:val="20"/>
              </w:rPr>
              <w:t>Amount (AED)</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EDE648D" w14:textId="77777777" w:rsidR="001C23D1" w:rsidRDefault="00A10143">
            <w:pPr>
              <w:spacing w:before="40" w:after="40"/>
            </w:pPr>
            <w:r>
              <w:rPr>
                <w:b/>
                <w:color w:val="FFFFFF"/>
                <w:sz w:val="20"/>
              </w:rPr>
              <w:t>Type</w:t>
            </w:r>
          </w:p>
        </w:tc>
      </w:tr>
      <w:tr w:rsidR="001C23D1" w14:paraId="563D39C5"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274E2AB0" w14:textId="77777777" w:rsidR="001C23D1" w:rsidRDefault="00A10143">
            <w:pPr>
              <w:spacing w:before="40" w:after="40"/>
            </w:pPr>
            <w:r>
              <w:rPr>
                <w:color w:val="1A1A1A"/>
                <w:sz w:val="19"/>
              </w:rPr>
              <w:t>Infrastructure CAPEX (Option A — Azure UAE North)</w:t>
            </w:r>
          </w:p>
        </w:tc>
        <w:tc>
          <w:tcPr>
            <w:tcW w:w="2592" w:type="dxa"/>
            <w:tcBorders>
              <w:top w:val="single" w:sz="6" w:space="0" w:color="D9DDD7"/>
              <w:left w:val="single" w:sz="6" w:space="0" w:color="D9DDD7"/>
              <w:bottom w:val="single" w:sz="6" w:space="0" w:color="D9DDD7"/>
              <w:right w:val="single" w:sz="6" w:space="0" w:color="D9DDD7"/>
            </w:tcBorders>
            <w:vAlign w:val="center"/>
          </w:tcPr>
          <w:p w14:paraId="7CC871BC" w14:textId="77777777" w:rsidR="001C23D1" w:rsidRDefault="00A10143">
            <w:pPr>
              <w:spacing w:before="40" w:after="40"/>
            </w:pPr>
            <w:r>
              <w:rPr>
                <w:color w:val="1A1A1A"/>
                <w:sz w:val="19"/>
              </w:rPr>
              <w:t>335,500</w:t>
            </w:r>
          </w:p>
        </w:tc>
        <w:tc>
          <w:tcPr>
            <w:tcW w:w="2592" w:type="dxa"/>
            <w:tcBorders>
              <w:top w:val="single" w:sz="6" w:space="0" w:color="D9DDD7"/>
              <w:left w:val="single" w:sz="6" w:space="0" w:color="D9DDD7"/>
              <w:bottom w:val="single" w:sz="6" w:space="0" w:color="D9DDD7"/>
              <w:right w:val="single" w:sz="6" w:space="0" w:color="D9DDD7"/>
            </w:tcBorders>
            <w:vAlign w:val="center"/>
          </w:tcPr>
          <w:p w14:paraId="30C0244C" w14:textId="77777777" w:rsidR="001C23D1" w:rsidRDefault="00A10143">
            <w:pPr>
              <w:spacing w:before="40" w:after="40"/>
            </w:pPr>
            <w:r>
              <w:rPr>
                <w:color w:val="1A1A1A"/>
                <w:sz w:val="19"/>
              </w:rPr>
              <w:t>One-time</w:t>
            </w:r>
          </w:p>
        </w:tc>
      </w:tr>
      <w:tr w:rsidR="001C23D1" w14:paraId="357F39FC"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5DE2352" w14:textId="77777777" w:rsidR="001C23D1" w:rsidRDefault="00A10143">
            <w:pPr>
              <w:spacing w:before="40" w:after="40"/>
            </w:pPr>
            <w:r>
              <w:rPr>
                <w:color w:val="1A1A1A"/>
                <w:sz w:val="19"/>
              </w:rPr>
              <w:t>Infrastructure CAPEX (Option B — On-Premises)</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5FDB1B8" w14:textId="77777777" w:rsidR="001C23D1" w:rsidRDefault="00A10143">
            <w:pPr>
              <w:spacing w:before="40" w:after="40"/>
            </w:pPr>
            <w:r>
              <w:rPr>
                <w:color w:val="1A1A1A"/>
                <w:sz w:val="19"/>
              </w:rPr>
              <w:t>1,414,500</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097AAC5" w14:textId="77777777" w:rsidR="001C23D1" w:rsidRDefault="00A10143">
            <w:pPr>
              <w:spacing w:before="40" w:after="40"/>
            </w:pPr>
            <w:r>
              <w:rPr>
                <w:color w:val="1A1A1A"/>
                <w:sz w:val="19"/>
              </w:rPr>
              <w:t>One-time</w:t>
            </w:r>
          </w:p>
        </w:tc>
      </w:tr>
      <w:tr w:rsidR="001C23D1" w14:paraId="12A63D95"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6CE03A08" w14:textId="77777777" w:rsidR="001C23D1" w:rsidRDefault="00A10143">
            <w:pPr>
              <w:spacing w:before="40" w:after="40"/>
            </w:pPr>
            <w:r>
              <w:rPr>
                <w:color w:val="1A1A1A"/>
                <w:sz w:val="19"/>
              </w:rPr>
              <w:t>Infrastructure CAPEX (Option C — Hybrid)</w:t>
            </w:r>
          </w:p>
        </w:tc>
        <w:tc>
          <w:tcPr>
            <w:tcW w:w="2592" w:type="dxa"/>
            <w:tcBorders>
              <w:top w:val="single" w:sz="6" w:space="0" w:color="D9DDD7"/>
              <w:left w:val="single" w:sz="6" w:space="0" w:color="D9DDD7"/>
              <w:bottom w:val="single" w:sz="6" w:space="0" w:color="D9DDD7"/>
              <w:right w:val="single" w:sz="6" w:space="0" w:color="D9DDD7"/>
            </w:tcBorders>
            <w:vAlign w:val="center"/>
          </w:tcPr>
          <w:p w14:paraId="711F3BAA" w14:textId="77777777" w:rsidR="001C23D1" w:rsidRDefault="00A10143">
            <w:pPr>
              <w:spacing w:before="40" w:after="40"/>
            </w:pPr>
            <w:r>
              <w:rPr>
                <w:color w:val="1A1A1A"/>
                <w:sz w:val="19"/>
              </w:rPr>
              <w:t>335,500</w:t>
            </w:r>
          </w:p>
        </w:tc>
        <w:tc>
          <w:tcPr>
            <w:tcW w:w="2592" w:type="dxa"/>
            <w:tcBorders>
              <w:top w:val="single" w:sz="6" w:space="0" w:color="D9DDD7"/>
              <w:left w:val="single" w:sz="6" w:space="0" w:color="D9DDD7"/>
              <w:bottom w:val="single" w:sz="6" w:space="0" w:color="D9DDD7"/>
              <w:right w:val="single" w:sz="6" w:space="0" w:color="D9DDD7"/>
            </w:tcBorders>
            <w:vAlign w:val="center"/>
          </w:tcPr>
          <w:p w14:paraId="5640E536" w14:textId="77777777" w:rsidR="001C23D1" w:rsidRDefault="00A10143">
            <w:pPr>
              <w:spacing w:before="40" w:after="40"/>
            </w:pPr>
            <w:r>
              <w:rPr>
                <w:color w:val="1A1A1A"/>
                <w:sz w:val="19"/>
              </w:rPr>
              <w:t>One-time</w:t>
            </w:r>
          </w:p>
        </w:tc>
      </w:tr>
      <w:tr w:rsidR="001C23D1" w14:paraId="12640ECC"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E95455D" w14:textId="77777777" w:rsidR="001C23D1" w:rsidRDefault="00A10143">
            <w:pPr>
              <w:spacing w:before="40" w:after="40"/>
            </w:pPr>
            <w:r>
              <w:rPr>
                <w:color w:val="1A1A1A"/>
                <w:sz w:val="19"/>
              </w:rPr>
              <w:t>Software Licences (Year 1)</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F92B829" w14:textId="77777777" w:rsidR="001C23D1" w:rsidRDefault="00A10143">
            <w:pPr>
              <w:spacing w:before="40" w:after="40"/>
            </w:pPr>
            <w:r>
              <w:rPr>
                <w:color w:val="1A1A1A"/>
                <w:sz w:val="19"/>
              </w:rPr>
              <w:t>235,200</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AAFB94A" w14:textId="77777777" w:rsidR="001C23D1" w:rsidRDefault="00A10143">
            <w:pPr>
              <w:spacing w:before="40" w:after="40"/>
            </w:pPr>
            <w:r>
              <w:rPr>
                <w:color w:val="1A1A1A"/>
                <w:sz w:val="19"/>
              </w:rPr>
              <w:t>One-time</w:t>
            </w:r>
          </w:p>
        </w:tc>
      </w:tr>
      <w:tr w:rsidR="001C23D1" w14:paraId="6EA31AD1"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23986374" w14:textId="77777777" w:rsidR="001C23D1" w:rsidRDefault="00A10143">
            <w:pPr>
              <w:spacing w:before="40" w:after="40"/>
            </w:pPr>
            <w:r>
              <w:rPr>
                <w:color w:val="1A1A1A"/>
                <w:sz w:val="19"/>
              </w:rPr>
              <w:lastRenderedPageBreak/>
              <w:t>Application Development (M1–M4, 1,095 person-days)</w:t>
            </w:r>
          </w:p>
        </w:tc>
        <w:tc>
          <w:tcPr>
            <w:tcW w:w="2592" w:type="dxa"/>
            <w:tcBorders>
              <w:top w:val="single" w:sz="6" w:space="0" w:color="D9DDD7"/>
              <w:left w:val="single" w:sz="6" w:space="0" w:color="D9DDD7"/>
              <w:bottom w:val="single" w:sz="6" w:space="0" w:color="D9DDD7"/>
              <w:right w:val="single" w:sz="6" w:space="0" w:color="D9DDD7"/>
            </w:tcBorders>
            <w:vAlign w:val="center"/>
          </w:tcPr>
          <w:p w14:paraId="282C2D96" w14:textId="77777777" w:rsidR="001C23D1" w:rsidRDefault="00A10143">
            <w:pPr>
              <w:spacing w:before="40" w:after="40"/>
            </w:pPr>
            <w:r>
              <w:rPr>
                <w:color w:val="1A1A1A"/>
                <w:sz w:val="19"/>
              </w:rPr>
              <w:t>2,007,000</w:t>
            </w:r>
          </w:p>
        </w:tc>
        <w:tc>
          <w:tcPr>
            <w:tcW w:w="2592" w:type="dxa"/>
            <w:tcBorders>
              <w:top w:val="single" w:sz="6" w:space="0" w:color="D9DDD7"/>
              <w:left w:val="single" w:sz="6" w:space="0" w:color="D9DDD7"/>
              <w:bottom w:val="single" w:sz="6" w:space="0" w:color="D9DDD7"/>
              <w:right w:val="single" w:sz="6" w:space="0" w:color="D9DDD7"/>
            </w:tcBorders>
            <w:vAlign w:val="center"/>
          </w:tcPr>
          <w:p w14:paraId="41DDA22B" w14:textId="77777777" w:rsidR="001C23D1" w:rsidRDefault="00A10143">
            <w:pPr>
              <w:spacing w:before="40" w:after="40"/>
            </w:pPr>
            <w:r>
              <w:rPr>
                <w:color w:val="1A1A1A"/>
                <w:sz w:val="19"/>
              </w:rPr>
              <w:t>One-time</w:t>
            </w:r>
          </w:p>
        </w:tc>
      </w:tr>
      <w:tr w:rsidR="001C23D1" w14:paraId="6420FEA3"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248C3E8" w14:textId="77777777" w:rsidR="001C23D1" w:rsidRDefault="00A10143">
            <w:pPr>
              <w:spacing w:before="40" w:after="40"/>
            </w:pPr>
            <w:r>
              <w:rPr>
                <w:color w:val="1A1A1A"/>
                <w:sz w:val="19"/>
              </w:rPr>
              <w:t>Total one-time CAPEX (Option A)</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C90580C" w14:textId="77777777" w:rsidR="001C23D1" w:rsidRDefault="00A10143">
            <w:pPr>
              <w:spacing w:before="40" w:after="40"/>
            </w:pPr>
            <w:r>
              <w:rPr>
                <w:color w:val="1A1A1A"/>
                <w:sz w:val="19"/>
              </w:rPr>
              <w:t>2,577,700</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88EAA1E" w14:textId="77777777" w:rsidR="001C23D1" w:rsidRDefault="00A10143">
            <w:pPr>
              <w:spacing w:before="40" w:after="40"/>
            </w:pPr>
            <w:r>
              <w:rPr>
                <w:color w:val="1A1A1A"/>
                <w:sz w:val="19"/>
              </w:rPr>
              <w:t>—</w:t>
            </w:r>
          </w:p>
        </w:tc>
      </w:tr>
      <w:tr w:rsidR="001C23D1" w14:paraId="69A1B2B3"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60D5A6D4" w14:textId="77777777" w:rsidR="001C23D1" w:rsidRDefault="00A10143">
            <w:pPr>
              <w:spacing w:before="40" w:after="40"/>
            </w:pPr>
            <w:r>
              <w:rPr>
                <w:color w:val="1A1A1A"/>
                <w:sz w:val="19"/>
              </w:rPr>
              <w:t>Annual OPEX (Option A, includes 12-month warranty)</w:t>
            </w:r>
          </w:p>
        </w:tc>
        <w:tc>
          <w:tcPr>
            <w:tcW w:w="2592" w:type="dxa"/>
            <w:tcBorders>
              <w:top w:val="single" w:sz="6" w:space="0" w:color="D9DDD7"/>
              <w:left w:val="single" w:sz="6" w:space="0" w:color="D9DDD7"/>
              <w:bottom w:val="single" w:sz="6" w:space="0" w:color="D9DDD7"/>
              <w:right w:val="single" w:sz="6" w:space="0" w:color="D9DDD7"/>
            </w:tcBorders>
            <w:vAlign w:val="center"/>
          </w:tcPr>
          <w:p w14:paraId="7F6DF744" w14:textId="77777777" w:rsidR="001C23D1" w:rsidRDefault="00A10143">
            <w:pPr>
              <w:spacing w:before="40" w:after="40"/>
            </w:pPr>
            <w:r>
              <w:rPr>
                <w:color w:val="1A1A1A"/>
                <w:sz w:val="19"/>
              </w:rPr>
              <w:t>629,200</w:t>
            </w:r>
          </w:p>
        </w:tc>
        <w:tc>
          <w:tcPr>
            <w:tcW w:w="2592" w:type="dxa"/>
            <w:tcBorders>
              <w:top w:val="single" w:sz="6" w:space="0" w:color="D9DDD7"/>
              <w:left w:val="single" w:sz="6" w:space="0" w:color="D9DDD7"/>
              <w:bottom w:val="single" w:sz="6" w:space="0" w:color="D9DDD7"/>
              <w:right w:val="single" w:sz="6" w:space="0" w:color="D9DDD7"/>
            </w:tcBorders>
            <w:vAlign w:val="center"/>
          </w:tcPr>
          <w:p w14:paraId="38B3ED41" w14:textId="77777777" w:rsidR="001C23D1" w:rsidRDefault="00A10143">
            <w:pPr>
              <w:spacing w:before="40" w:after="40"/>
            </w:pPr>
            <w:r>
              <w:rPr>
                <w:color w:val="1A1A1A"/>
                <w:sz w:val="19"/>
              </w:rPr>
              <w:t>Recurring</w:t>
            </w:r>
          </w:p>
        </w:tc>
      </w:tr>
      <w:tr w:rsidR="001C23D1" w14:paraId="5AB0266A"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B515FEE" w14:textId="77777777" w:rsidR="001C23D1" w:rsidRDefault="00A10143">
            <w:pPr>
              <w:spacing w:before="40" w:after="40"/>
            </w:pPr>
            <w:r>
              <w:rPr>
                <w:color w:val="1A1A1A"/>
                <w:sz w:val="19"/>
              </w:rPr>
              <w:t>Annual OPEX (Option B)</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BDA24AB" w14:textId="77777777" w:rsidR="001C23D1" w:rsidRDefault="00A10143">
            <w:pPr>
              <w:spacing w:before="40" w:after="40"/>
            </w:pPr>
            <w:r>
              <w:rPr>
                <w:color w:val="1A1A1A"/>
                <w:sz w:val="19"/>
              </w:rPr>
              <w:t>686,200</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ABDB405" w14:textId="77777777" w:rsidR="001C23D1" w:rsidRDefault="00A10143">
            <w:pPr>
              <w:spacing w:before="40" w:after="40"/>
            </w:pPr>
            <w:r>
              <w:rPr>
                <w:color w:val="1A1A1A"/>
                <w:sz w:val="19"/>
              </w:rPr>
              <w:t>Recurring</w:t>
            </w:r>
          </w:p>
        </w:tc>
      </w:tr>
      <w:tr w:rsidR="001C23D1" w14:paraId="5B26F5CA"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32BEA16D" w14:textId="77777777" w:rsidR="001C23D1" w:rsidRDefault="00A10143">
            <w:pPr>
              <w:spacing w:before="40" w:after="40"/>
            </w:pPr>
            <w:r>
              <w:rPr>
                <w:color w:val="1A1A1A"/>
                <w:sz w:val="19"/>
              </w:rPr>
              <w:t>Annual OPEX (Option C)</w:t>
            </w:r>
          </w:p>
        </w:tc>
        <w:tc>
          <w:tcPr>
            <w:tcW w:w="2592" w:type="dxa"/>
            <w:tcBorders>
              <w:top w:val="single" w:sz="6" w:space="0" w:color="D9DDD7"/>
              <w:left w:val="single" w:sz="6" w:space="0" w:color="D9DDD7"/>
              <w:bottom w:val="single" w:sz="6" w:space="0" w:color="D9DDD7"/>
              <w:right w:val="single" w:sz="6" w:space="0" w:color="D9DDD7"/>
            </w:tcBorders>
            <w:vAlign w:val="center"/>
          </w:tcPr>
          <w:p w14:paraId="5643A22C" w14:textId="77777777" w:rsidR="001C23D1" w:rsidRDefault="00A10143">
            <w:pPr>
              <w:spacing w:before="40" w:after="40"/>
            </w:pPr>
            <w:r>
              <w:rPr>
                <w:color w:val="1A1A1A"/>
                <w:sz w:val="19"/>
              </w:rPr>
              <w:t>629,200</w:t>
            </w:r>
          </w:p>
        </w:tc>
        <w:tc>
          <w:tcPr>
            <w:tcW w:w="2592" w:type="dxa"/>
            <w:tcBorders>
              <w:top w:val="single" w:sz="6" w:space="0" w:color="D9DDD7"/>
              <w:left w:val="single" w:sz="6" w:space="0" w:color="D9DDD7"/>
              <w:bottom w:val="single" w:sz="6" w:space="0" w:color="D9DDD7"/>
              <w:right w:val="single" w:sz="6" w:space="0" w:color="D9DDD7"/>
            </w:tcBorders>
            <w:vAlign w:val="center"/>
          </w:tcPr>
          <w:p w14:paraId="7BB14813" w14:textId="77777777" w:rsidR="001C23D1" w:rsidRDefault="00A10143">
            <w:pPr>
              <w:spacing w:before="40" w:after="40"/>
            </w:pPr>
            <w:r>
              <w:rPr>
                <w:color w:val="1A1A1A"/>
                <w:sz w:val="19"/>
              </w:rPr>
              <w:t>Recurring</w:t>
            </w:r>
          </w:p>
        </w:tc>
      </w:tr>
      <w:tr w:rsidR="001C23D1" w14:paraId="0C9F1586"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0B02E03" w14:textId="77777777" w:rsidR="001C23D1" w:rsidRDefault="00A10143">
            <w:pPr>
              <w:spacing w:before="40" w:after="40"/>
            </w:pPr>
            <w:r>
              <w:rPr>
                <w:color w:val="1A1A1A"/>
                <w:sz w:val="19"/>
              </w:rPr>
              <w:t>Indicative 5-year TCO (Option A)</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1E1E496" w14:textId="77777777" w:rsidR="001C23D1" w:rsidRDefault="00A10143">
            <w:pPr>
              <w:spacing w:before="40" w:after="40"/>
            </w:pPr>
            <w:r>
              <w:rPr>
                <w:color w:val="1A1A1A"/>
                <w:sz w:val="19"/>
              </w:rPr>
              <w:t>≈ 5,723,500</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20B0A83" w14:textId="77777777" w:rsidR="001C23D1" w:rsidRDefault="00A10143">
            <w:pPr>
              <w:spacing w:before="40" w:after="40"/>
            </w:pPr>
            <w:r>
              <w:rPr>
                <w:color w:val="1A1A1A"/>
                <w:sz w:val="19"/>
              </w:rPr>
              <w:t>Reference</w:t>
            </w:r>
          </w:p>
        </w:tc>
      </w:tr>
    </w:tbl>
    <w:p w14:paraId="4E097D50" w14:textId="77777777" w:rsidR="001C23D1" w:rsidRDefault="001C23D1">
      <w:pPr>
        <w:spacing w:after="40"/>
      </w:pPr>
    </w:p>
    <w:p w14:paraId="5D19326A" w14:textId="77777777" w:rsidR="001C23D1" w:rsidRDefault="00A10143">
      <w:pPr>
        <w:spacing w:after="80"/>
      </w:pPr>
      <w:r>
        <w:rPr>
          <w:i/>
          <w:color w:val="6A7280"/>
          <w:sz w:val="18"/>
        </w:rPr>
        <w:t>All figures AED, exclusive of VAT. DLD selects the hosting option at contract signature; financial schedules adjust accordingly. Detailed breakdowns are in Section 12. The 15 value-add engineering commitments listed in Section 18 are included at no extra cost.</w:t>
      </w:r>
    </w:p>
    <w:p w14:paraId="2AAFE9DF" w14:textId="77777777" w:rsidR="001C23D1" w:rsidRDefault="00A10143">
      <w:r>
        <w:br w:type="page"/>
      </w:r>
    </w:p>
    <w:p w14:paraId="39ABCFED" w14:textId="77777777" w:rsidR="001C23D1" w:rsidRDefault="00A10143">
      <w:pPr>
        <w:pStyle w:val="Heading1"/>
        <w:spacing w:before="280" w:after="120"/>
      </w:pPr>
      <w:r>
        <w:rPr>
          <w:rFonts w:ascii="Calibri" w:hAnsi="Calibri"/>
        </w:rPr>
        <w:lastRenderedPageBreak/>
        <w:t>1. Understanding of the Requirement</w:t>
      </w:r>
    </w:p>
    <w:p w14:paraId="0F548E9E" w14:textId="77777777" w:rsidR="001C23D1" w:rsidRDefault="00A10143">
      <w:pPr>
        <w:pStyle w:val="Heading2"/>
        <w:spacing w:after="80"/>
      </w:pPr>
      <w:r>
        <w:rPr>
          <w:rFonts w:ascii="Calibri" w:hAnsi="Calibri"/>
        </w:rPr>
        <w:t>1.1 Strategic Context</w:t>
      </w:r>
    </w:p>
    <w:p w14:paraId="39EFFCDE" w14:textId="77777777" w:rsidR="001C23D1" w:rsidRDefault="00A10143">
      <w:pPr>
        <w:spacing w:after="80"/>
      </w:pPr>
      <w:r>
        <w:rPr>
          <w:color w:val="1A1A1A"/>
        </w:rPr>
        <w:t>DLD's objective extends well beyond building a website. IRETP is a strategic instrument designed to advance Dubai's position on the JLL GRETI — a biennial index that directly influences where over 80% of global direct commercial real estate investment flows. Every functional and technical decision in this proposal has been made with that strategic objective in mind.</w:t>
      </w:r>
    </w:p>
    <w:p w14:paraId="46C4B6B3" w14:textId="77777777" w:rsidR="001C23D1" w:rsidRDefault="00A10143">
      <w:pPr>
        <w:spacing w:after="120"/>
      </w:pPr>
      <w:r>
        <w:rPr>
          <w:color w:val="1A1A1A"/>
        </w:rPr>
        <w:t>We have mapped every identified GRETI gap against the platform components we propose. We are confident that a correct implementation of IRETP will create measurable, auditable improvements across all six GRETI sub-indices within the first assessment cycle following Go-Live.</w:t>
      </w:r>
    </w:p>
    <w:tbl>
      <w:tblPr>
        <w:tblW w:w="0" w:type="auto"/>
        <w:tblLayout w:type="fixed"/>
        <w:tblLook w:val="04A0" w:firstRow="1" w:lastRow="0" w:firstColumn="1" w:lastColumn="0" w:noHBand="0" w:noVBand="1"/>
      </w:tblPr>
      <w:tblGrid>
        <w:gridCol w:w="2592"/>
        <w:gridCol w:w="3456"/>
        <w:gridCol w:w="4032"/>
      </w:tblGrid>
      <w:tr w:rsidR="001C23D1" w14:paraId="0604EAF9" w14:textId="77777777">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3A1DA02" w14:textId="77777777" w:rsidR="001C23D1" w:rsidRDefault="00A10143">
            <w:pPr>
              <w:spacing w:before="40" w:after="40"/>
            </w:pPr>
            <w:r>
              <w:rPr>
                <w:b/>
                <w:color w:val="FFFFFF"/>
                <w:sz w:val="20"/>
              </w:rPr>
              <w:t>GRETI Sub-Index</w:t>
            </w:r>
          </w:p>
        </w:tc>
        <w:tc>
          <w:tcPr>
            <w:tcW w:w="345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3351E32" w14:textId="77777777" w:rsidR="001C23D1" w:rsidRDefault="00A10143">
            <w:pPr>
              <w:spacing w:before="40" w:after="40"/>
            </w:pPr>
            <w:r>
              <w:rPr>
                <w:b/>
                <w:color w:val="FFFFFF"/>
                <w:sz w:val="20"/>
              </w:rPr>
              <w:t>Identified Gap</w:t>
            </w:r>
          </w:p>
        </w:tc>
        <w:tc>
          <w:tcPr>
            <w:tcW w:w="403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7D44917" w14:textId="77777777" w:rsidR="001C23D1" w:rsidRDefault="00A10143">
            <w:pPr>
              <w:spacing w:before="40" w:after="40"/>
            </w:pPr>
            <w:r>
              <w:rPr>
                <w:b/>
                <w:color w:val="FFFFFF"/>
                <w:sz w:val="20"/>
              </w:rPr>
              <w:t>IRETP Component Addressing It</w:t>
            </w:r>
          </w:p>
        </w:tc>
      </w:tr>
      <w:tr w:rsidR="001C23D1" w14:paraId="51CF9D74" w14:textId="77777777">
        <w:tc>
          <w:tcPr>
            <w:tcW w:w="2592" w:type="dxa"/>
            <w:tcBorders>
              <w:top w:val="single" w:sz="6" w:space="0" w:color="D9DDD7"/>
              <w:left w:val="single" w:sz="6" w:space="0" w:color="D9DDD7"/>
              <w:bottom w:val="single" w:sz="6" w:space="0" w:color="D9DDD7"/>
              <w:right w:val="single" w:sz="6" w:space="0" w:color="D9DDD7"/>
            </w:tcBorders>
            <w:vAlign w:val="center"/>
          </w:tcPr>
          <w:p w14:paraId="05B7105A" w14:textId="77777777" w:rsidR="001C23D1" w:rsidRDefault="00A10143">
            <w:pPr>
              <w:spacing w:before="40" w:after="40"/>
            </w:pPr>
            <w:r>
              <w:rPr>
                <w:color w:val="1A1A1A"/>
                <w:sz w:val="19"/>
              </w:rPr>
              <w:t>Performance Measurement</w:t>
            </w:r>
          </w:p>
        </w:tc>
        <w:tc>
          <w:tcPr>
            <w:tcW w:w="3456" w:type="dxa"/>
            <w:tcBorders>
              <w:top w:val="single" w:sz="6" w:space="0" w:color="D9DDD7"/>
              <w:left w:val="single" w:sz="6" w:space="0" w:color="D9DDD7"/>
              <w:bottom w:val="single" w:sz="6" w:space="0" w:color="D9DDD7"/>
              <w:right w:val="single" w:sz="6" w:space="0" w:color="D9DDD7"/>
            </w:tcBorders>
            <w:vAlign w:val="center"/>
          </w:tcPr>
          <w:p w14:paraId="5AFB0185" w14:textId="77777777" w:rsidR="001C23D1" w:rsidRDefault="00A10143">
            <w:pPr>
              <w:spacing w:before="40" w:after="40"/>
            </w:pPr>
            <w:r>
              <w:rPr>
                <w:color w:val="1A1A1A"/>
                <w:sz w:val="19"/>
              </w:rPr>
              <w:t>Inconsistent quarterly KPIs, no public price/rental index, no developer accountability data.</w:t>
            </w:r>
          </w:p>
        </w:tc>
        <w:tc>
          <w:tcPr>
            <w:tcW w:w="4032" w:type="dxa"/>
            <w:tcBorders>
              <w:top w:val="single" w:sz="6" w:space="0" w:color="D9DDD7"/>
              <w:left w:val="single" w:sz="6" w:space="0" w:color="D9DDD7"/>
              <w:bottom w:val="single" w:sz="6" w:space="0" w:color="D9DDD7"/>
              <w:right w:val="single" w:sz="6" w:space="0" w:color="D9DDD7"/>
            </w:tcBorders>
            <w:vAlign w:val="center"/>
          </w:tcPr>
          <w:p w14:paraId="6A762753" w14:textId="77777777" w:rsidR="001C23D1" w:rsidRDefault="00A10143">
            <w:pPr>
              <w:spacing w:before="40" w:after="40"/>
            </w:pPr>
            <w:r>
              <w:rPr>
                <w:color w:val="1A1A1A"/>
                <w:sz w:val="19"/>
              </w:rPr>
              <w:t>Public/Dashboard.razor + KpiSnapshotCache (15-min cache); Public/PriceIndex.razor + Public/RentalIndex.razor with yield calculator; Public/DeveloperScorecards.razor with 8-criterion composite.</w:t>
            </w:r>
          </w:p>
        </w:tc>
      </w:tr>
      <w:tr w:rsidR="001C23D1" w14:paraId="4CCB4F52" w14:textId="77777777">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4D8401C" w14:textId="77777777" w:rsidR="001C23D1" w:rsidRDefault="00A10143">
            <w:pPr>
              <w:spacing w:before="40" w:after="40"/>
            </w:pPr>
            <w:r>
              <w:rPr>
                <w:color w:val="1A1A1A"/>
                <w:sz w:val="19"/>
              </w:rPr>
              <w:t>Market Fundamentals</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7204B44" w14:textId="77777777" w:rsidR="001C23D1" w:rsidRDefault="00A10143">
            <w:pPr>
              <w:spacing w:before="40" w:after="40"/>
            </w:pPr>
            <w:r>
              <w:rPr>
                <w:color w:val="1A1A1A"/>
                <w:sz w:val="19"/>
              </w:rPr>
              <w:t>Property-type breakdowns and transaction-type splits not surfaced publicly.</w:t>
            </w:r>
          </w:p>
        </w:tc>
        <w:tc>
          <w:tcPr>
            <w:tcW w:w="40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CF4220E" w14:textId="77777777" w:rsidR="001C23D1" w:rsidRDefault="00A10143">
            <w:pPr>
              <w:spacing w:before="40" w:after="40"/>
            </w:pPr>
            <w:r>
              <w:rPr>
                <w:color w:val="1A1A1A"/>
                <w:sz w:val="19"/>
              </w:rPr>
              <w:t>Public/Transactions.razor (FR-007 URL-persisted filters); Dashboard market charts (FR-004 — monthly volume, type breakdown, top-5 zones, PSF dual-axis).</w:t>
            </w:r>
          </w:p>
        </w:tc>
      </w:tr>
      <w:tr w:rsidR="001C23D1" w14:paraId="3E7C62FF" w14:textId="77777777">
        <w:tc>
          <w:tcPr>
            <w:tcW w:w="2592" w:type="dxa"/>
            <w:tcBorders>
              <w:top w:val="single" w:sz="6" w:space="0" w:color="D9DDD7"/>
              <w:left w:val="single" w:sz="6" w:space="0" w:color="D9DDD7"/>
              <w:bottom w:val="single" w:sz="6" w:space="0" w:color="D9DDD7"/>
              <w:right w:val="single" w:sz="6" w:space="0" w:color="D9DDD7"/>
            </w:tcBorders>
            <w:vAlign w:val="center"/>
          </w:tcPr>
          <w:p w14:paraId="2EAEEDA2" w14:textId="77777777" w:rsidR="001C23D1" w:rsidRDefault="00A10143">
            <w:pPr>
              <w:spacing w:before="40" w:after="40"/>
            </w:pPr>
            <w:r>
              <w:rPr>
                <w:color w:val="1A1A1A"/>
                <w:sz w:val="19"/>
              </w:rPr>
              <w:t>Governance</w:t>
            </w:r>
          </w:p>
        </w:tc>
        <w:tc>
          <w:tcPr>
            <w:tcW w:w="3456" w:type="dxa"/>
            <w:tcBorders>
              <w:top w:val="single" w:sz="6" w:space="0" w:color="D9DDD7"/>
              <w:left w:val="single" w:sz="6" w:space="0" w:color="D9DDD7"/>
              <w:bottom w:val="single" w:sz="6" w:space="0" w:color="D9DDD7"/>
              <w:right w:val="single" w:sz="6" w:space="0" w:color="D9DDD7"/>
            </w:tcBorders>
            <w:vAlign w:val="center"/>
          </w:tcPr>
          <w:p w14:paraId="07DF2876" w14:textId="77777777" w:rsidR="001C23D1" w:rsidRDefault="00A10143">
            <w:pPr>
              <w:spacing w:before="40" w:after="40"/>
            </w:pPr>
            <w:r>
              <w:rPr>
                <w:color w:val="1A1A1A"/>
                <w:sz w:val="19"/>
              </w:rPr>
              <w:t>Beneficial ownership opacity; absence of public developer rating.</w:t>
            </w:r>
          </w:p>
        </w:tc>
        <w:tc>
          <w:tcPr>
            <w:tcW w:w="4032" w:type="dxa"/>
            <w:tcBorders>
              <w:top w:val="single" w:sz="6" w:space="0" w:color="D9DDD7"/>
              <w:left w:val="single" w:sz="6" w:space="0" w:color="D9DDD7"/>
              <w:bottom w:val="single" w:sz="6" w:space="0" w:color="D9DDD7"/>
              <w:right w:val="single" w:sz="6" w:space="0" w:color="D9DDD7"/>
            </w:tcBorders>
            <w:vAlign w:val="center"/>
          </w:tcPr>
          <w:p w14:paraId="171FEAB8" w14:textId="77777777" w:rsidR="001C23D1" w:rsidRDefault="00A10143">
            <w:pPr>
              <w:spacing w:before="40" w:after="40"/>
            </w:pPr>
            <w:r>
              <w:rPr>
                <w:color w:val="1A1A1A"/>
                <w:sz w:val="19"/>
              </w:rPr>
              <w:t>Public/BeneficialOwnership.razor (Arabic owner names rendered RTL with lang=ar); Public/DeveloperScorecards.razor with weight transparency.</w:t>
            </w:r>
          </w:p>
        </w:tc>
      </w:tr>
      <w:tr w:rsidR="001C23D1" w14:paraId="3FCFD702" w14:textId="77777777">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4EE956C" w14:textId="77777777" w:rsidR="001C23D1" w:rsidRDefault="00A10143">
            <w:pPr>
              <w:spacing w:before="40" w:after="40"/>
            </w:pPr>
            <w:r>
              <w:rPr>
                <w:color w:val="1A1A1A"/>
                <w:sz w:val="19"/>
              </w:rPr>
              <w:t>Sustainability</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FE72056" w14:textId="77777777" w:rsidR="001C23D1" w:rsidRDefault="00A10143">
            <w:pPr>
              <w:spacing w:before="40" w:after="40"/>
            </w:pPr>
            <w:r>
              <w:rPr>
                <w:color w:val="1A1A1A"/>
                <w:sz w:val="19"/>
              </w:rPr>
              <w:t>ESG indicators not surfaced; no LEED/Estidama Pearl/BREEAM mapping.</w:t>
            </w:r>
          </w:p>
        </w:tc>
        <w:tc>
          <w:tcPr>
            <w:tcW w:w="40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0D03D63" w14:textId="77777777" w:rsidR="001C23D1" w:rsidRDefault="00A10143">
            <w:pPr>
              <w:spacing w:before="40" w:after="40"/>
            </w:pPr>
            <w:r>
              <w:rPr>
                <w:color w:val="1A1A1A"/>
                <w:sz w:val="19"/>
              </w:rPr>
              <w:t>Public/Esg.razor with rubric explainer; ESG Coverage as 4th heatmap mode on the GIS map (dld-map-interop.js).</w:t>
            </w:r>
          </w:p>
        </w:tc>
      </w:tr>
      <w:tr w:rsidR="001C23D1" w14:paraId="0AEB0006" w14:textId="77777777">
        <w:tc>
          <w:tcPr>
            <w:tcW w:w="2592" w:type="dxa"/>
            <w:tcBorders>
              <w:top w:val="single" w:sz="6" w:space="0" w:color="D9DDD7"/>
              <w:left w:val="single" w:sz="6" w:space="0" w:color="D9DDD7"/>
              <w:bottom w:val="single" w:sz="6" w:space="0" w:color="D9DDD7"/>
              <w:right w:val="single" w:sz="6" w:space="0" w:color="D9DDD7"/>
            </w:tcBorders>
            <w:vAlign w:val="center"/>
          </w:tcPr>
          <w:p w14:paraId="23782B9D" w14:textId="77777777" w:rsidR="001C23D1" w:rsidRDefault="00A10143">
            <w:pPr>
              <w:spacing w:before="40" w:after="40"/>
            </w:pPr>
            <w:r>
              <w:rPr>
                <w:color w:val="1A1A1A"/>
                <w:sz w:val="19"/>
              </w:rPr>
              <w:t>Regulatory &amp; Legal Framework</w:t>
            </w:r>
          </w:p>
        </w:tc>
        <w:tc>
          <w:tcPr>
            <w:tcW w:w="3456" w:type="dxa"/>
            <w:tcBorders>
              <w:top w:val="single" w:sz="6" w:space="0" w:color="D9DDD7"/>
              <w:left w:val="single" w:sz="6" w:space="0" w:color="D9DDD7"/>
              <w:bottom w:val="single" w:sz="6" w:space="0" w:color="D9DDD7"/>
              <w:right w:val="single" w:sz="6" w:space="0" w:color="D9DDD7"/>
            </w:tcBorders>
            <w:vAlign w:val="center"/>
          </w:tcPr>
          <w:p w14:paraId="542DEF3D" w14:textId="77777777" w:rsidR="001C23D1" w:rsidRDefault="00A10143">
            <w:pPr>
              <w:spacing w:before="40" w:after="40"/>
            </w:pPr>
            <w:r>
              <w:rPr>
                <w:color w:val="1A1A1A"/>
                <w:sz w:val="19"/>
              </w:rPr>
              <w:t>Escrow, AML, and dispute-resolution processes not transparent to investors.</w:t>
            </w:r>
          </w:p>
        </w:tc>
        <w:tc>
          <w:tcPr>
            <w:tcW w:w="4032" w:type="dxa"/>
            <w:tcBorders>
              <w:top w:val="single" w:sz="6" w:space="0" w:color="D9DDD7"/>
              <w:left w:val="single" w:sz="6" w:space="0" w:color="D9DDD7"/>
              <w:bottom w:val="single" w:sz="6" w:space="0" w:color="D9DDD7"/>
              <w:right w:val="single" w:sz="6" w:space="0" w:color="D9DDD7"/>
            </w:tcBorders>
            <w:vAlign w:val="center"/>
          </w:tcPr>
          <w:p w14:paraId="013FE2C3" w14:textId="77777777" w:rsidR="001C23D1" w:rsidRDefault="00A10143">
            <w:pPr>
              <w:spacing w:before="40" w:after="40"/>
            </w:pPr>
            <w:r>
              <w:rPr>
                <w:color w:val="1A1A1A"/>
                <w:sz w:val="19"/>
              </w:rPr>
              <w:t>Admin/EscrowMonitoring.razor + Admin/EscrowDetail.razor; CmsContent-served regulatory content.</w:t>
            </w:r>
          </w:p>
        </w:tc>
      </w:tr>
      <w:tr w:rsidR="001C23D1" w14:paraId="16D530DB" w14:textId="77777777">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46CADF6" w14:textId="77777777" w:rsidR="001C23D1" w:rsidRDefault="00A10143">
            <w:pPr>
              <w:spacing w:before="40" w:after="40"/>
            </w:pPr>
            <w:r>
              <w:rPr>
                <w:color w:val="1A1A1A"/>
                <w:sz w:val="19"/>
              </w:rPr>
              <w:t>Transaction Process</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85A9C29" w14:textId="77777777" w:rsidR="001C23D1" w:rsidRDefault="00A10143">
            <w:pPr>
              <w:spacing w:before="40" w:after="40"/>
            </w:pPr>
            <w:r>
              <w:rPr>
                <w:color w:val="1A1A1A"/>
                <w:sz w:val="19"/>
              </w:rPr>
              <w:t>Real-time pricing, debt-market intelligence, and yield analytics not available.</w:t>
            </w:r>
          </w:p>
        </w:tc>
        <w:tc>
          <w:tcPr>
            <w:tcW w:w="40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7258E6A" w14:textId="77777777" w:rsidR="001C23D1" w:rsidRDefault="00A10143">
            <w:pPr>
              <w:spacing w:before="40" w:after="40"/>
            </w:pPr>
            <w:r>
              <w:rPr>
                <w:color w:val="1A1A1A"/>
                <w:sz w:val="19"/>
              </w:rPr>
              <w:t>Public/PriceIndex + Public/RentalIndex live; Public/Mortgage.razor with 5 KPIs (avg mortgage size, M:Tx ratio, LTV distribution).</w:t>
            </w:r>
          </w:p>
        </w:tc>
      </w:tr>
    </w:tbl>
    <w:p w14:paraId="0BC00BD1" w14:textId="77777777" w:rsidR="001C23D1" w:rsidRDefault="001C23D1">
      <w:pPr>
        <w:spacing w:after="40"/>
      </w:pPr>
    </w:p>
    <w:p w14:paraId="619204A0" w14:textId="77777777" w:rsidR="001C23D1" w:rsidRDefault="00A10143">
      <w:pPr>
        <w:pStyle w:val="Heading2"/>
        <w:spacing w:after="80"/>
      </w:pPr>
      <w:r>
        <w:rPr>
          <w:rFonts w:ascii="Calibri" w:hAnsi="Calibri"/>
        </w:rPr>
        <w:t>1.2 Platform Architecture Summary</w:t>
      </w:r>
    </w:p>
    <w:p w14:paraId="39C854B4" w14:textId="77777777" w:rsidR="001C23D1" w:rsidRDefault="00A10143">
      <w:pPr>
        <w:spacing w:after="120"/>
      </w:pPr>
      <w:r>
        <w:rPr>
          <w:color w:val="1A1A1A"/>
        </w:rPr>
        <w:t>IRETP comprises two integrated pillars, delivered across four phases within a 90 calendar day window. We have read and understood every section of RFP DLD-IRETP-2026-001 v1.3 in full, including all 55 deliverables in Section 13, all 10 UAT test categories in Section 17.3, all 14 cost-table line items in Section 14, and all architectural requirements in Section 11.</w:t>
      </w:r>
    </w:p>
    <w:tbl>
      <w:tblPr>
        <w:tblW w:w="0" w:type="auto"/>
        <w:tblLayout w:type="fixed"/>
        <w:tblLook w:val="04A0" w:firstRow="1" w:lastRow="0" w:firstColumn="1" w:lastColumn="0" w:noHBand="0" w:noVBand="1"/>
      </w:tblPr>
      <w:tblGrid>
        <w:gridCol w:w="2880"/>
        <w:gridCol w:w="7200"/>
      </w:tblGrid>
      <w:tr w:rsidR="001C23D1" w14:paraId="0491DDE6" w14:textId="77777777">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5664A6A" w14:textId="77777777" w:rsidR="001C23D1" w:rsidRDefault="00A10143">
            <w:pPr>
              <w:spacing w:before="40" w:after="40"/>
            </w:pPr>
            <w:r>
              <w:rPr>
                <w:b/>
                <w:color w:val="FFFFFF"/>
                <w:sz w:val="20"/>
              </w:rPr>
              <w:t>Pillar</w:t>
            </w:r>
          </w:p>
        </w:tc>
        <w:tc>
          <w:tcPr>
            <w:tcW w:w="720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041BA38" w14:textId="77777777" w:rsidR="001C23D1" w:rsidRDefault="00A10143">
            <w:pPr>
              <w:spacing w:before="40" w:after="40"/>
            </w:pPr>
            <w:r>
              <w:rPr>
                <w:b/>
                <w:color w:val="FFFFFF"/>
                <w:sz w:val="20"/>
              </w:rPr>
              <w:t>Description</w:t>
            </w:r>
          </w:p>
        </w:tc>
      </w:tr>
      <w:tr w:rsidR="001C23D1" w14:paraId="7DF5599F"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6AFA7514" w14:textId="77777777" w:rsidR="001C23D1" w:rsidRDefault="00A10143">
            <w:pPr>
              <w:spacing w:before="40" w:after="40"/>
            </w:pPr>
            <w:r>
              <w:rPr>
                <w:color w:val="1A1A1A"/>
                <w:sz w:val="19"/>
              </w:rPr>
              <w:t>External Public Portal</w:t>
            </w:r>
          </w:p>
        </w:tc>
        <w:tc>
          <w:tcPr>
            <w:tcW w:w="7200" w:type="dxa"/>
            <w:tcBorders>
              <w:top w:val="single" w:sz="6" w:space="0" w:color="D9DDD7"/>
              <w:left w:val="single" w:sz="6" w:space="0" w:color="D9DDD7"/>
              <w:bottom w:val="single" w:sz="6" w:space="0" w:color="D9DDD7"/>
              <w:right w:val="single" w:sz="6" w:space="0" w:color="D9DDD7"/>
            </w:tcBorders>
            <w:vAlign w:val="center"/>
          </w:tcPr>
          <w:p w14:paraId="256A66C5" w14:textId="77777777" w:rsidR="001C23D1" w:rsidRDefault="00A10143">
            <w:pPr>
              <w:spacing w:before="40" w:after="40"/>
            </w:pPr>
            <w:r>
              <w:rPr>
                <w:color w:val="1A1A1A"/>
                <w:sz w:val="19"/>
              </w:rPr>
              <w:t>Public investor surface: Market Overview, Transactions, Interactive GIS Map, Price/Rental Indices, Slice-and-Dice Analytics, AI Agent, Watchlist &amp; Notifications, Open Data API, ESG, Public Developer Scorecard, Beneficial Ownership, Mortgage.</w:t>
            </w:r>
          </w:p>
        </w:tc>
      </w:tr>
      <w:tr w:rsidR="001C23D1" w14:paraId="2F7CA8D8"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87C2298" w14:textId="77777777" w:rsidR="001C23D1" w:rsidRDefault="00A10143">
            <w:pPr>
              <w:spacing w:before="40" w:after="40"/>
            </w:pPr>
            <w:r>
              <w:rPr>
                <w:color w:val="1A1A1A"/>
                <w:sz w:val="19"/>
              </w:rPr>
              <w:t>Internal Management Platform</w:t>
            </w:r>
          </w:p>
        </w:tc>
        <w:tc>
          <w:tcPr>
            <w:tcW w:w="72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D48088B" w14:textId="77777777" w:rsidR="001C23D1" w:rsidRDefault="00A10143">
            <w:pPr>
              <w:spacing w:before="40" w:after="40"/>
            </w:pPr>
            <w:r>
              <w:rPr>
                <w:color w:val="1A1A1A"/>
                <w:sz w:val="19"/>
              </w:rPr>
              <w:t xml:space="preserve">DLD-staff surface: EWRS 10-indicator engine with L1–L4 auto-escalation, Escrow Monitoring, Developer Performance &amp; Rating, AI Model Performance, Audit Logs, CMS, AI </w:t>
            </w:r>
            <w:r>
              <w:rPr>
                <w:color w:val="1A1A1A"/>
                <w:sz w:val="19"/>
              </w:rPr>
              <w:lastRenderedPageBreak/>
              <w:t>orchestration admin, RBAC for 6 internal roles.</w:t>
            </w:r>
          </w:p>
        </w:tc>
      </w:tr>
      <w:tr w:rsidR="001C23D1" w14:paraId="3892BD5D"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5C6632F8" w14:textId="77777777" w:rsidR="001C23D1" w:rsidRDefault="00A10143">
            <w:pPr>
              <w:spacing w:before="40" w:after="40"/>
            </w:pPr>
            <w:r>
              <w:rPr>
                <w:color w:val="1A1A1A"/>
                <w:sz w:val="19"/>
              </w:rPr>
              <w:lastRenderedPageBreak/>
              <w:t>Open Data Layer</w:t>
            </w:r>
          </w:p>
        </w:tc>
        <w:tc>
          <w:tcPr>
            <w:tcW w:w="7200" w:type="dxa"/>
            <w:tcBorders>
              <w:top w:val="single" w:sz="6" w:space="0" w:color="D9DDD7"/>
              <w:left w:val="single" w:sz="6" w:space="0" w:color="D9DDD7"/>
              <w:bottom w:val="single" w:sz="6" w:space="0" w:color="D9DDD7"/>
              <w:right w:val="single" w:sz="6" w:space="0" w:color="D9DDD7"/>
            </w:tcBorders>
            <w:vAlign w:val="center"/>
          </w:tcPr>
          <w:p w14:paraId="57BE3F64" w14:textId="77777777" w:rsidR="001C23D1" w:rsidRDefault="00A10143">
            <w:pPr>
              <w:spacing w:before="40" w:after="40"/>
            </w:pPr>
            <w:r>
              <w:rPr>
                <w:color w:val="1A1A1A"/>
                <w:sz w:val="19"/>
              </w:rPr>
              <w:t>Open Data API, OpenAPI 3.0 dual specs (public-filtered + full-v1), interactive console at /api-docs, ApiKey middleware with tiered rate limits (Free 60 · Plus 240 · Partner 600 req/min).</w:t>
            </w:r>
          </w:p>
        </w:tc>
      </w:tr>
    </w:tbl>
    <w:p w14:paraId="7077710C" w14:textId="77777777" w:rsidR="001C23D1" w:rsidRDefault="001C23D1">
      <w:pPr>
        <w:spacing w:after="40"/>
      </w:pPr>
    </w:p>
    <w:p w14:paraId="3138D884" w14:textId="77777777" w:rsidR="001C23D1" w:rsidRDefault="00A10143">
      <w:pPr>
        <w:pStyle w:val="Heading2"/>
        <w:spacing w:after="80"/>
      </w:pPr>
      <w:r>
        <w:rPr>
          <w:rFonts w:ascii="Calibri" w:hAnsi="Calibri"/>
        </w:rPr>
        <w:t>1.3 Critical Constraints We Have Fully Absorbed</w:t>
      </w:r>
    </w:p>
    <w:p w14:paraId="6CD6FCDE" w14:textId="77777777" w:rsidR="001C23D1" w:rsidRDefault="00A10143">
      <w:pPr>
        <w:pStyle w:val="ListBullet"/>
        <w:spacing w:after="40"/>
        <w:ind w:left="283"/>
      </w:pPr>
      <w:r>
        <w:rPr>
          <w:color w:val="1A1A1A"/>
        </w:rPr>
        <w:t>Pre-Publication Analytics Assessment gate. No data is published until the assessment is signed off by DLD's Data Liaison Officer. Hard-coded into our Phase 1 plan as a go/no-go gate (Days 28–32).</w:t>
      </w:r>
    </w:p>
    <w:p w14:paraId="0EAFC457" w14:textId="77777777" w:rsidR="001C23D1" w:rsidRDefault="00A10143">
      <w:pPr>
        <w:pStyle w:val="ListBullet"/>
        <w:spacing w:after="40"/>
        <w:ind w:left="283"/>
      </w:pPr>
      <w:r>
        <w:rPr>
          <w:color w:val="1A1A1A"/>
        </w:rPr>
        <w:t>AI non-advisory constraint. Enforced at three layers: system-prompt, runtime input filter (keyword + regex), post-generation validation with bilingual refusal copy. Exercised by the accuracy harness as mandatory UAT cases.</w:t>
      </w:r>
    </w:p>
    <w:p w14:paraId="080C0278" w14:textId="77777777" w:rsidR="001C23D1" w:rsidRDefault="00A10143">
      <w:pPr>
        <w:pStyle w:val="ListBullet"/>
        <w:spacing w:after="40"/>
        <w:ind w:left="283"/>
      </w:pPr>
      <w:r>
        <w:rPr>
          <w:color w:val="1A1A1A"/>
        </w:rPr>
        <w:t>Microsoft Fabric / OneLake. DLD's existing data architecture is the foundation, not an afterthought. We do not duplicate data outside Fabric. All platform visualisations and APIs are served from the Gold layer.</w:t>
      </w:r>
    </w:p>
    <w:p w14:paraId="4FC7664C" w14:textId="77777777" w:rsidR="001C23D1" w:rsidRDefault="00A10143">
      <w:pPr>
        <w:pStyle w:val="ListBullet"/>
        <w:spacing w:after="40"/>
        <w:ind w:left="283"/>
      </w:pPr>
      <w:r>
        <w:rPr>
          <w:color w:val="1A1A1A"/>
        </w:rPr>
        <w:t>UAE data residency. All AI inference, data storage, processing, backups, and DR replicas remain within UAE sovereign cloud regions regardless of which AI model is active. UAE-residency metadata is stamped on every AI snapshot for audit.</w:t>
      </w:r>
    </w:p>
    <w:p w14:paraId="2FAC4DFF" w14:textId="77777777" w:rsidR="001C23D1" w:rsidRDefault="00A10143">
      <w:pPr>
        <w:pStyle w:val="ListBullet"/>
        <w:spacing w:after="40"/>
        <w:ind w:left="283"/>
      </w:pPr>
      <w:r>
        <w:rPr>
          <w:color w:val="1A1A1A"/>
        </w:rPr>
        <w:t>DESC ISR v3. The security plan is built to this standard from Day 1, not retrofitted. Audit-log immutability is enforced at the IretpDbContext SaveChangesAsync layer; central audit-trail rows are written on every scoring-weight or risk-threshold change.</w:t>
      </w:r>
    </w:p>
    <w:p w14:paraId="0039080E" w14:textId="77777777" w:rsidR="001C23D1" w:rsidRDefault="00A10143">
      <w:r>
        <w:br w:type="page"/>
      </w:r>
    </w:p>
    <w:p w14:paraId="26F6C174" w14:textId="77777777" w:rsidR="001C23D1" w:rsidRDefault="00A10143">
      <w:pPr>
        <w:pStyle w:val="Heading1"/>
        <w:spacing w:before="280" w:after="120"/>
      </w:pPr>
      <w:r>
        <w:rPr>
          <w:rFonts w:ascii="Calibri" w:hAnsi="Calibri"/>
        </w:rPr>
        <w:lastRenderedPageBreak/>
        <w:t>2. Why This Proposal</w:t>
      </w:r>
    </w:p>
    <w:p w14:paraId="636833BD" w14:textId="77777777" w:rsidR="001C23D1" w:rsidRDefault="00A10143">
      <w:pPr>
        <w:pStyle w:val="Heading2"/>
        <w:spacing w:after="80"/>
      </w:pPr>
      <w:r>
        <w:rPr>
          <w:rFonts w:ascii="Calibri" w:hAnsi="Calibri"/>
        </w:rPr>
        <w:t>2.1 A Working Reference Implementation, Not a Concept</w:t>
      </w:r>
    </w:p>
    <w:p w14:paraId="2F95D585" w14:textId="77777777" w:rsidR="001C23D1" w:rsidRDefault="00A10143">
      <w:pPr>
        <w:spacing w:after="80"/>
      </w:pPr>
      <w:r>
        <w:rPr>
          <w:color w:val="1A1A1A"/>
        </w:rPr>
        <w:t>[Vendor Legal Entity Name] does not approach this RFP with a concept paper. We have already built a functional reference implementation that covers approximately 88% of the RFP scope today. The platform builds clean (0 warnings, 0 errors), passes 88 of 88 xUnit tests, and renders 23 public pages and 11 admin pages with HTTP 200 against a real SQL Server backend.</w:t>
      </w:r>
    </w:p>
    <w:p w14:paraId="222D0C76" w14:textId="77777777" w:rsidR="001C23D1" w:rsidRDefault="00A10143">
      <w:pPr>
        <w:spacing w:before="120" w:after="40"/>
        <w:jc w:val="center"/>
      </w:pPr>
      <w:r>
        <w:rPr>
          <w:noProof/>
        </w:rPr>
        <w:drawing>
          <wp:inline distT="0" distB="0" distL="0" distR="0" wp14:anchorId="76C7CAF5" wp14:editId="69C20054">
            <wp:extent cx="5943600" cy="3417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png"/>
                    <pic:cNvPicPr/>
                  </pic:nvPicPr>
                  <pic:blipFill>
                    <a:blip r:embed="rId6"/>
                    <a:stretch>
                      <a:fillRect/>
                    </a:stretch>
                  </pic:blipFill>
                  <pic:spPr>
                    <a:xfrm>
                      <a:off x="0" y="0"/>
                      <a:ext cx="5943600" cy="3417570"/>
                    </a:xfrm>
                    <a:prstGeom prst="rect">
                      <a:avLst/>
                    </a:prstGeom>
                  </pic:spPr>
                </pic:pic>
              </a:graphicData>
            </a:graphic>
          </wp:inline>
        </w:drawing>
      </w:r>
    </w:p>
    <w:p w14:paraId="3543C6BC" w14:textId="77777777" w:rsidR="001C23D1" w:rsidRDefault="00A10143">
      <w:pPr>
        <w:spacing w:after="160"/>
        <w:jc w:val="center"/>
      </w:pPr>
      <w:r>
        <w:rPr>
          <w:i/>
          <w:color w:val="6A7280"/>
          <w:sz w:val="19"/>
        </w:rPr>
        <w:t>Figure 2.1 — Live Market Overview Dashboard. KPI cards, four FR-004 market charts (monthly volume, type breakdown, top-5 zones, PSF dual-axis), 15-minute KpiSnapshotCache, freshness badge.</w:t>
      </w:r>
    </w:p>
    <w:p w14:paraId="042BF929" w14:textId="77777777" w:rsidR="001C23D1" w:rsidRDefault="00A10143">
      <w:pPr>
        <w:spacing w:after="80"/>
      </w:pPr>
      <w:r>
        <w:rPr>
          <w:color w:val="1A1A1A"/>
        </w:rPr>
        <w:t>What is already built and working in the reference codebase:</w:t>
      </w:r>
    </w:p>
    <w:p w14:paraId="26024BB9" w14:textId="77777777" w:rsidR="001C23D1" w:rsidRDefault="00A10143">
      <w:pPr>
        <w:pStyle w:val="ListBullet"/>
        <w:spacing w:after="40"/>
        <w:ind w:left="283"/>
      </w:pPr>
      <w:r>
        <w:rPr>
          <w:color w:val="1A1A1A"/>
        </w:rPr>
        <w:t>23 public pages — Dashboard, Transactions, Map, Projects, Developers, Watchlist, Notifications, Alerts, Account, AiAgent, Analytics, Benchmark, BeneficialOwnership, DeveloperScorecards, Esg, Greti, Mortgage, PriceIndex, RentalIndex, ZoneCompare, ApiPortal, CmsPreview, AnalyticsEmbed.</w:t>
      </w:r>
    </w:p>
    <w:p w14:paraId="411FCA07" w14:textId="77777777" w:rsidR="001C23D1" w:rsidRDefault="00A10143">
      <w:pPr>
        <w:pStyle w:val="ListBullet"/>
        <w:spacing w:after="40"/>
        <w:ind w:left="283"/>
      </w:pPr>
      <w:r>
        <w:rPr>
          <w:color w:val="1A1A1A"/>
        </w:rPr>
        <w:t>11 admin pages — AdminHome, AIModels, AuditLogs, Cms, DeveloperComparison, DeveloperRating, EscrowDetail, EscrowMonitoring, EwrsAlerts, EwrsDashboard, Playbooks.</w:t>
      </w:r>
    </w:p>
    <w:p w14:paraId="7B9655DE" w14:textId="77777777" w:rsidR="001C23D1" w:rsidRDefault="00A10143">
      <w:pPr>
        <w:pStyle w:val="ListBullet"/>
        <w:spacing w:after="40"/>
        <w:ind w:left="283"/>
      </w:pPr>
      <w:r>
        <w:rPr>
          <w:color w:val="1A1A1A"/>
        </w:rPr>
        <w:t>28 API controllers — 20 in WebAPI (Auth, AI Agent, Alerts, Analytics, Beneficial Ownership, CMS preview, Currency, Dashboard, Developer, ESG, Export, GRETI, Map, Mortgage, NameValidation, Notifications, OpenData, PriceIndex, RentalIndex, Transactions, Watchlist), 8 in AdminAPI (Audit, CMS, Developer Rating, EWRS, Escrow, Escrow Ingestion, AI Models, User Admin).</w:t>
      </w:r>
    </w:p>
    <w:p w14:paraId="516911FE" w14:textId="77777777" w:rsidR="001C23D1" w:rsidRDefault="00A10143">
      <w:pPr>
        <w:pStyle w:val="ListBullet"/>
        <w:spacing w:after="40"/>
        <w:ind w:left="283"/>
      </w:pPr>
      <w:r>
        <w:rPr>
          <w:color w:val="1A1A1A"/>
        </w:rPr>
        <w:t>9 Hangfire recurring jobs — KpiSnapshotRefreshService, AlertEscalationService, AlertDeliveryService, InvestorAlertEvaluator, AccuracyHarnessScheduler, EwrsRiskEngineService, ReconciliationSamplerService, BenchmarkRefreshService, CurrencyRatesRefreshService.</w:t>
      </w:r>
    </w:p>
    <w:p w14:paraId="46E4304A" w14:textId="77777777" w:rsidR="001C23D1" w:rsidRDefault="00A10143">
      <w:pPr>
        <w:pStyle w:val="ListBullet"/>
        <w:spacing w:after="40"/>
        <w:ind w:left="283"/>
      </w:pPr>
      <w:r>
        <w:rPr>
          <w:color w:val="1A1A1A"/>
        </w:rPr>
        <w:t>88/88 xUnit tests passing — domain rules, application handlers, infrastructure services, AI guardrail, EWRS engine, SLA computation, audit-log immutability, share-token expiry, notification SLA probe.</w:t>
      </w:r>
    </w:p>
    <w:p w14:paraId="3B1D59C1" w14:textId="77777777" w:rsidR="001C23D1" w:rsidRDefault="00A10143">
      <w:pPr>
        <w:spacing w:before="80" w:after="40"/>
      </w:pPr>
      <w:r>
        <w:rPr>
          <w:b/>
          <w:color w:val="066735"/>
        </w:rPr>
        <w:t>Code references</w:t>
      </w:r>
    </w:p>
    <w:p w14:paraId="700916E7" w14:textId="77777777" w:rsidR="001C23D1" w:rsidRDefault="00A10143">
      <w:pPr>
        <w:spacing w:after="20"/>
        <w:ind w:left="283"/>
      </w:pPr>
      <w:r>
        <w:rPr>
          <w:rFonts w:ascii="Consolas" w:hAnsi="Consolas"/>
          <w:color w:val="0F1B2D"/>
          <w:sz w:val="19"/>
        </w:rPr>
        <w:t>• src/IRETP.Web/Components/Pages/Public/*.razor</w:t>
      </w:r>
    </w:p>
    <w:p w14:paraId="27C09B4C" w14:textId="77777777" w:rsidR="001C23D1" w:rsidRDefault="00A10143">
      <w:pPr>
        <w:spacing w:after="20"/>
        <w:ind w:left="283"/>
      </w:pPr>
      <w:r>
        <w:rPr>
          <w:rFonts w:ascii="Consolas" w:hAnsi="Consolas"/>
          <w:color w:val="0F1B2D"/>
          <w:sz w:val="19"/>
        </w:rPr>
        <w:t>• src/IRETP.Web/Components/Pages/Admin/*.razor</w:t>
      </w:r>
    </w:p>
    <w:p w14:paraId="2312845C" w14:textId="77777777" w:rsidR="001C23D1" w:rsidRDefault="00A10143">
      <w:pPr>
        <w:spacing w:after="20"/>
        <w:ind w:left="283"/>
      </w:pPr>
      <w:r>
        <w:rPr>
          <w:rFonts w:ascii="Consolas" w:hAnsi="Consolas"/>
          <w:color w:val="0F1B2D"/>
          <w:sz w:val="19"/>
        </w:rPr>
        <w:t>• src/IRETP.WebAPI/Controllers/*.cs</w:t>
      </w:r>
    </w:p>
    <w:p w14:paraId="186C776B" w14:textId="77777777" w:rsidR="001C23D1" w:rsidRDefault="00A10143">
      <w:pPr>
        <w:spacing w:after="20"/>
        <w:ind w:left="283"/>
      </w:pPr>
      <w:r>
        <w:rPr>
          <w:rFonts w:ascii="Consolas" w:hAnsi="Consolas"/>
          <w:color w:val="0F1B2D"/>
          <w:sz w:val="19"/>
        </w:rPr>
        <w:lastRenderedPageBreak/>
        <w:t>• src/IRETP.AdminAPI/Controllers/*.cs</w:t>
      </w:r>
    </w:p>
    <w:p w14:paraId="142E0DFA" w14:textId="77777777" w:rsidR="001C23D1" w:rsidRDefault="00A10143">
      <w:pPr>
        <w:spacing w:after="20"/>
        <w:ind w:left="283"/>
      </w:pPr>
      <w:r>
        <w:rPr>
          <w:rFonts w:ascii="Consolas" w:hAnsi="Consolas"/>
          <w:color w:val="0F1B2D"/>
          <w:sz w:val="19"/>
        </w:rPr>
        <w:t>• src/IRETP.Application/Features/*</w:t>
      </w:r>
    </w:p>
    <w:p w14:paraId="45DAFBF3" w14:textId="77777777" w:rsidR="001C23D1" w:rsidRDefault="00A10143">
      <w:pPr>
        <w:spacing w:after="20"/>
        <w:ind w:left="283"/>
      </w:pPr>
      <w:r>
        <w:rPr>
          <w:rFonts w:ascii="Consolas" w:hAnsi="Consolas"/>
          <w:color w:val="0F1B2D"/>
          <w:sz w:val="19"/>
        </w:rPr>
        <w:t>• src/IRETP.Infrastructure/Services/*</w:t>
      </w:r>
    </w:p>
    <w:p w14:paraId="7D0061BB" w14:textId="77777777" w:rsidR="001C23D1" w:rsidRDefault="00A10143">
      <w:pPr>
        <w:spacing w:after="20"/>
        <w:ind w:left="283"/>
      </w:pPr>
      <w:r>
        <w:rPr>
          <w:rFonts w:ascii="Consolas" w:hAnsi="Consolas"/>
          <w:color w:val="0F1B2D"/>
          <w:sz w:val="19"/>
        </w:rPr>
        <w:t>• tests/IRETP.Tests/</w:t>
      </w:r>
    </w:p>
    <w:p w14:paraId="12B23594" w14:textId="77777777" w:rsidR="001C23D1" w:rsidRDefault="00A10143">
      <w:pPr>
        <w:pStyle w:val="Heading2"/>
        <w:spacing w:after="80"/>
      </w:pPr>
      <w:r>
        <w:rPr>
          <w:rFonts w:ascii="Calibri" w:hAnsi="Calibri"/>
        </w:rPr>
        <w:t>2.2 Clean Architecture on a Microsoft-Native Stack</w:t>
      </w:r>
    </w:p>
    <w:p w14:paraId="59BE1EF1" w14:textId="77777777" w:rsidR="001C23D1" w:rsidRDefault="00A10143">
      <w:pPr>
        <w:spacing w:after="120"/>
      </w:pPr>
      <w:r>
        <w:rPr>
          <w:color w:val="1A1A1A"/>
        </w:rPr>
        <w:t>The platform is architected as a Clean-Architecture .NET 9 solution. Outer layers depend inward; the Domain layer has zero framework references. Strict inward dependency rules are enforced by NetArchTest architecture tests. This is the architecture the Microsoft developer ecosystem treats as the long-term default for enterprise-grade business systems.</w:t>
      </w:r>
    </w:p>
    <w:tbl>
      <w:tblPr>
        <w:tblW w:w="0" w:type="auto"/>
        <w:tblLayout w:type="fixed"/>
        <w:tblLook w:val="04A0" w:firstRow="1" w:lastRow="0" w:firstColumn="1" w:lastColumn="0" w:noHBand="0" w:noVBand="1"/>
      </w:tblPr>
      <w:tblGrid>
        <w:gridCol w:w="2880"/>
        <w:gridCol w:w="7200"/>
      </w:tblGrid>
      <w:tr w:rsidR="001C23D1" w14:paraId="31A08DF7" w14:textId="77777777">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DB5FBE2" w14:textId="77777777" w:rsidR="001C23D1" w:rsidRDefault="00A10143">
            <w:pPr>
              <w:spacing w:before="40" w:after="40"/>
            </w:pPr>
            <w:r>
              <w:rPr>
                <w:b/>
                <w:color w:val="FFFFFF"/>
                <w:sz w:val="20"/>
              </w:rPr>
              <w:t>Project</w:t>
            </w:r>
          </w:p>
        </w:tc>
        <w:tc>
          <w:tcPr>
            <w:tcW w:w="720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98D025C" w14:textId="77777777" w:rsidR="001C23D1" w:rsidRDefault="00A10143">
            <w:pPr>
              <w:spacing w:before="40" w:after="40"/>
            </w:pPr>
            <w:r>
              <w:rPr>
                <w:b/>
                <w:color w:val="FFFFFF"/>
                <w:sz w:val="20"/>
              </w:rPr>
              <w:t>Responsibility</w:t>
            </w:r>
          </w:p>
        </w:tc>
      </w:tr>
      <w:tr w:rsidR="001C23D1" w14:paraId="676E7398"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77731106" w14:textId="77777777" w:rsidR="001C23D1" w:rsidRDefault="00A10143">
            <w:pPr>
              <w:spacing w:before="40" w:after="40"/>
            </w:pPr>
            <w:r>
              <w:rPr>
                <w:color w:val="1A1A1A"/>
                <w:sz w:val="19"/>
              </w:rPr>
              <w:t>IRETP.Domain</w:t>
            </w:r>
          </w:p>
        </w:tc>
        <w:tc>
          <w:tcPr>
            <w:tcW w:w="7200" w:type="dxa"/>
            <w:tcBorders>
              <w:top w:val="single" w:sz="6" w:space="0" w:color="D9DDD7"/>
              <w:left w:val="single" w:sz="6" w:space="0" w:color="D9DDD7"/>
              <w:bottom w:val="single" w:sz="6" w:space="0" w:color="D9DDD7"/>
              <w:right w:val="single" w:sz="6" w:space="0" w:color="D9DDD7"/>
            </w:tcBorders>
            <w:vAlign w:val="center"/>
          </w:tcPr>
          <w:p w14:paraId="1460FA49" w14:textId="77777777" w:rsidR="001C23D1" w:rsidRDefault="00A10143">
            <w:pPr>
              <w:spacing w:before="40" w:after="40"/>
            </w:pPr>
            <w:r>
              <w:rPr>
                <w:color w:val="1A1A1A"/>
                <w:sz w:val="19"/>
              </w:rPr>
              <w:t>Framework-free entities, value objects, enums, domain helpers (~30 entities including Transaction, Project, EscrowAccount, RiskAlert, ScoringWeight, BeneficialOwner, UserAiMemory, SavedAnalyticsView). Depends on nothing.</w:t>
            </w:r>
          </w:p>
        </w:tc>
      </w:tr>
      <w:tr w:rsidR="001C23D1" w14:paraId="7327BB17"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3558D73" w14:textId="77777777" w:rsidR="001C23D1" w:rsidRDefault="00A10143">
            <w:pPr>
              <w:spacing w:before="40" w:after="40"/>
            </w:pPr>
            <w:r>
              <w:rPr>
                <w:color w:val="1A1A1A"/>
                <w:sz w:val="19"/>
              </w:rPr>
              <w:t>IRETP.Application</w:t>
            </w:r>
          </w:p>
        </w:tc>
        <w:tc>
          <w:tcPr>
            <w:tcW w:w="72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4203896" w14:textId="77777777" w:rsidR="001C23D1" w:rsidRDefault="00A10143">
            <w:pPr>
              <w:spacing w:before="40" w:after="40"/>
            </w:pPr>
            <w:r>
              <w:rPr>
                <w:color w:val="1A1A1A"/>
                <w:sz w:val="19"/>
              </w:rPr>
              <w:t>MediatR commands, queries, DTOs, feature folders (AIAgent, Alerts, Analytics, Audit, Auth, Benchmark, CMS, Dashboard, DeveloperRating, EWRS, Escrow, Esg, Export, Greti, Map, Mortgage, NameValidation, Ownership, PriceIndex, RentalIndex, Transactions).</w:t>
            </w:r>
          </w:p>
        </w:tc>
      </w:tr>
      <w:tr w:rsidR="001C23D1" w14:paraId="24619914"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56415113" w14:textId="77777777" w:rsidR="001C23D1" w:rsidRDefault="00A10143">
            <w:pPr>
              <w:spacing w:before="40" w:after="40"/>
            </w:pPr>
            <w:r>
              <w:rPr>
                <w:color w:val="1A1A1A"/>
                <w:sz w:val="19"/>
              </w:rPr>
              <w:t>IRETP.Infrastructure</w:t>
            </w:r>
          </w:p>
        </w:tc>
        <w:tc>
          <w:tcPr>
            <w:tcW w:w="7200" w:type="dxa"/>
            <w:tcBorders>
              <w:top w:val="single" w:sz="6" w:space="0" w:color="D9DDD7"/>
              <w:left w:val="single" w:sz="6" w:space="0" w:color="D9DDD7"/>
              <w:bottom w:val="single" w:sz="6" w:space="0" w:color="D9DDD7"/>
              <w:right w:val="single" w:sz="6" w:space="0" w:color="D9DDD7"/>
            </w:tcBorders>
            <w:vAlign w:val="center"/>
          </w:tcPr>
          <w:p w14:paraId="22D01926" w14:textId="77777777" w:rsidR="001C23D1" w:rsidRDefault="00A10143">
            <w:pPr>
              <w:spacing w:before="40" w:after="40"/>
            </w:pPr>
            <w:r>
              <w:rPr>
                <w:color w:val="1A1A1A"/>
                <w:sz w:val="19"/>
              </w:rPr>
              <w:t>EF Core IretpDbContext + migrations, repository impls, ASP.NET Identity, Hangfire services, AIOrchestrator + RAG retriever + guardrails + accuracy harness, notification senders, audit-log service.</w:t>
            </w:r>
          </w:p>
        </w:tc>
      </w:tr>
      <w:tr w:rsidR="001C23D1" w14:paraId="2879A258"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F3A58AD" w14:textId="77777777" w:rsidR="001C23D1" w:rsidRDefault="00A10143">
            <w:pPr>
              <w:spacing w:before="40" w:after="40"/>
            </w:pPr>
            <w:r>
              <w:rPr>
                <w:color w:val="1A1A1A"/>
                <w:sz w:val="19"/>
              </w:rPr>
              <w:t>IRETP.WebAPI</w:t>
            </w:r>
          </w:p>
        </w:tc>
        <w:tc>
          <w:tcPr>
            <w:tcW w:w="72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C68B879" w14:textId="77777777" w:rsidR="001C23D1" w:rsidRDefault="00A10143">
            <w:pPr>
              <w:spacing w:before="40" w:after="40"/>
            </w:pPr>
            <w:r>
              <w:rPr>
                <w:color w:val="1A1A1A"/>
                <w:sz w:val="19"/>
              </w:rPr>
              <w:t>Public + investor HTTP surface (port 5000). Hosts SignalR for real-time alerts and the Hangfire dashboard.</w:t>
            </w:r>
          </w:p>
        </w:tc>
      </w:tr>
      <w:tr w:rsidR="001C23D1" w14:paraId="6E6AF8C2"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5D55E023" w14:textId="77777777" w:rsidR="001C23D1" w:rsidRDefault="00A10143">
            <w:pPr>
              <w:spacing w:before="40" w:after="40"/>
            </w:pPr>
            <w:r>
              <w:rPr>
                <w:color w:val="1A1A1A"/>
                <w:sz w:val="19"/>
              </w:rPr>
              <w:t>IRETP.AdminAPI</w:t>
            </w:r>
          </w:p>
        </w:tc>
        <w:tc>
          <w:tcPr>
            <w:tcW w:w="7200" w:type="dxa"/>
            <w:tcBorders>
              <w:top w:val="single" w:sz="6" w:space="0" w:color="D9DDD7"/>
              <w:left w:val="single" w:sz="6" w:space="0" w:color="D9DDD7"/>
              <w:bottom w:val="single" w:sz="6" w:space="0" w:color="D9DDD7"/>
              <w:right w:val="single" w:sz="6" w:space="0" w:color="D9DDD7"/>
            </w:tcBorders>
            <w:vAlign w:val="center"/>
          </w:tcPr>
          <w:p w14:paraId="42847435" w14:textId="77777777" w:rsidR="001C23D1" w:rsidRDefault="00A10143">
            <w:pPr>
              <w:spacing w:before="40" w:after="40"/>
            </w:pPr>
            <w:r>
              <w:rPr>
                <w:color w:val="1A1A1A"/>
                <w:sz w:val="19"/>
              </w:rPr>
              <w:t>DLD-internal endpoints (port 5002). Threshold editing, scoring-weight configuration, AI model status, audit, escrow ingestion. Bound to private VNET.</w:t>
            </w:r>
          </w:p>
        </w:tc>
      </w:tr>
      <w:tr w:rsidR="001C23D1" w14:paraId="634DF118"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8D60CB6" w14:textId="77777777" w:rsidR="001C23D1" w:rsidRDefault="00A10143">
            <w:pPr>
              <w:spacing w:before="40" w:after="40"/>
            </w:pPr>
            <w:r>
              <w:rPr>
                <w:color w:val="1A1A1A"/>
                <w:sz w:val="19"/>
              </w:rPr>
              <w:t>IRETP.Web</w:t>
            </w:r>
          </w:p>
        </w:tc>
        <w:tc>
          <w:tcPr>
            <w:tcW w:w="72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6B25AB0" w14:textId="77777777" w:rsidR="001C23D1" w:rsidRDefault="00A10143">
            <w:pPr>
              <w:spacing w:before="40" w:after="40"/>
            </w:pPr>
            <w:r>
              <w:rPr>
                <w:color w:val="1A1A1A"/>
                <w:sz w:val="19"/>
              </w:rPr>
              <w:t>Blazor Server frontend (port 5010). Public portal + admin pages. Routes API calls through typed HttpClient services.</w:t>
            </w:r>
          </w:p>
        </w:tc>
      </w:tr>
      <w:tr w:rsidR="001C23D1" w14:paraId="3A158CE2"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402719C8" w14:textId="77777777" w:rsidR="001C23D1" w:rsidRDefault="00A10143">
            <w:pPr>
              <w:spacing w:before="40" w:after="40"/>
            </w:pPr>
            <w:r>
              <w:rPr>
                <w:color w:val="1A1A1A"/>
                <w:sz w:val="19"/>
              </w:rPr>
              <w:t>IRETP.Tests</w:t>
            </w:r>
          </w:p>
        </w:tc>
        <w:tc>
          <w:tcPr>
            <w:tcW w:w="7200" w:type="dxa"/>
            <w:tcBorders>
              <w:top w:val="single" w:sz="6" w:space="0" w:color="D9DDD7"/>
              <w:left w:val="single" w:sz="6" w:space="0" w:color="D9DDD7"/>
              <w:bottom w:val="single" w:sz="6" w:space="0" w:color="D9DDD7"/>
              <w:right w:val="single" w:sz="6" w:space="0" w:color="D9DDD7"/>
            </w:tcBorders>
            <w:vAlign w:val="center"/>
          </w:tcPr>
          <w:p w14:paraId="3714F55C" w14:textId="77777777" w:rsidR="001C23D1" w:rsidRDefault="00A10143">
            <w:pPr>
              <w:spacing w:before="40" w:after="40"/>
            </w:pPr>
            <w:r>
              <w:rPr>
                <w:color w:val="1A1A1A"/>
                <w:sz w:val="19"/>
              </w:rPr>
              <w:t>xUnit suite — 88 tests passing today covering domain, application, infrastructure, AI, EWRS.</w:t>
            </w:r>
          </w:p>
        </w:tc>
      </w:tr>
    </w:tbl>
    <w:p w14:paraId="67CA985C" w14:textId="77777777" w:rsidR="001C23D1" w:rsidRDefault="001C23D1">
      <w:pPr>
        <w:spacing w:after="40"/>
      </w:pPr>
    </w:p>
    <w:p w14:paraId="6243EE97" w14:textId="77777777" w:rsidR="001C23D1" w:rsidRDefault="00A10143">
      <w:pPr>
        <w:pStyle w:val="Heading2"/>
        <w:spacing w:after="80"/>
      </w:pPr>
      <w:r>
        <w:rPr>
          <w:rFonts w:ascii="Calibri" w:hAnsi="Calibri"/>
        </w:rPr>
        <w:t>2.3 Source Ownership From Day One</w:t>
      </w:r>
    </w:p>
    <w:p w14:paraId="632509A5" w14:textId="77777777" w:rsidR="001C23D1" w:rsidRDefault="00A10143">
      <w:pPr>
        <w:spacing w:after="80"/>
      </w:pPr>
      <w:r>
        <w:rPr>
          <w:color w:val="1A1A1A"/>
        </w:rPr>
        <w:t>Every line of code, every EF Core migration, every Bicep template, every Hangfire job definition, every test, and every architectural document becomes the exclusive intellectual property of the Dubai Land Department on the date of contract signature — not on Day 90, not at warranty expiry.</w:t>
      </w:r>
    </w:p>
    <w:p w14:paraId="1EEFE346" w14:textId="77777777" w:rsidR="001C23D1" w:rsidRDefault="00A10143">
      <w:pPr>
        <w:spacing w:after="80"/>
      </w:pPr>
      <w:r>
        <w:rPr>
          <w:color w:val="1A1A1A"/>
        </w:rPr>
        <w:t>There is no proprietary platform layer hidden inside the stack. The components are all standard Microsoft and open-source technologies — ASP.NET Core, Blazor Server, EF Core, SQL Server, Hangfire, SignalR, MapLibre, Chart.js, OpenAPI. Any qualified .NET team in the UAE can maintain this codebase without vendor involvement. DLD is not paying a platform subscription, a per-user licence, a per-tenant fee, or a knowledge-base index licence at any point during the platform's operational lifetime.</w:t>
      </w:r>
    </w:p>
    <w:p w14:paraId="73EEB038" w14:textId="77777777" w:rsidR="001C23D1" w:rsidRDefault="00A10143">
      <w:pPr>
        <w:pStyle w:val="Heading2"/>
        <w:spacing w:after="80"/>
      </w:pPr>
      <w:r>
        <w:rPr>
          <w:rFonts w:ascii="Calibri" w:hAnsi="Calibri"/>
        </w:rPr>
        <w:t>2.4 De-Risked Delivery Pathway</w:t>
      </w:r>
    </w:p>
    <w:p w14:paraId="26EB529A" w14:textId="77777777" w:rsidR="001C23D1" w:rsidRDefault="00A10143">
      <w:pPr>
        <w:pStyle w:val="ListBullet"/>
        <w:spacing w:after="40"/>
        <w:ind w:left="283"/>
      </w:pPr>
      <w:r>
        <w:rPr>
          <w:color w:val="1A1A1A"/>
        </w:rPr>
        <w:t>The reference implementation removes construction risk on every Phase 1 feature. Phase 1 work is integrating the working portal with DLD's OneLake Gold layer, running the Pre-Publication Analytics Assessment, completing UAT, and going live.</w:t>
      </w:r>
    </w:p>
    <w:p w14:paraId="2CCC93F8" w14:textId="77777777" w:rsidR="001C23D1" w:rsidRDefault="00A10143">
      <w:pPr>
        <w:pStyle w:val="ListBullet"/>
        <w:spacing w:after="40"/>
        <w:ind w:left="283"/>
      </w:pPr>
      <w:r>
        <w:rPr>
          <w:color w:val="1A1A1A"/>
        </w:rPr>
        <w:t>Microsoft Fabric / OneLake is consumed via the standard Fabric SQL endpoint and semantic model APIs. There is no proprietary connector to license, configure, or wait for. The data layer is a SQL connection string and a credential — both configured on Day 1.</w:t>
      </w:r>
    </w:p>
    <w:p w14:paraId="3F556982" w14:textId="77777777" w:rsidR="001C23D1" w:rsidRDefault="00A10143">
      <w:pPr>
        <w:pStyle w:val="ListBullet"/>
        <w:spacing w:after="40"/>
        <w:ind w:left="283"/>
      </w:pPr>
      <w:r>
        <w:rPr>
          <w:color w:val="1A1A1A"/>
        </w:rPr>
        <w:lastRenderedPageBreak/>
        <w:t>The 9 Hangfire jobs that drive KPI refresh, EWRS escalation, notification delivery, knowledge re-indexing, and the accuracy harness are already operating in the reference build. Phase 1 work on these is schedule configuration, not implementation.</w:t>
      </w:r>
    </w:p>
    <w:p w14:paraId="4ABD86F4" w14:textId="77777777" w:rsidR="001C23D1" w:rsidRDefault="00A10143">
      <w:pPr>
        <w:pStyle w:val="Heading2"/>
        <w:spacing w:after="80"/>
      </w:pPr>
      <w:r>
        <w:rPr>
          <w:rFonts w:ascii="Calibri" w:hAnsi="Calibri"/>
        </w:rPr>
        <w:t>2.5 UAE Government Operating Posture</w:t>
      </w:r>
    </w:p>
    <w:p w14:paraId="63EF199A" w14:textId="77777777" w:rsidR="001C23D1" w:rsidRDefault="00A10143">
      <w:pPr>
        <w:spacing w:after="80"/>
      </w:pPr>
      <w:r>
        <w:rPr>
          <w:color w:val="1A1A1A"/>
        </w:rPr>
        <w:t>All AI inference, data storage, telemetry, backups, and DR replicas are pinned to UAE sovereign cloud regions. The Bicep IaC under /infra/bicep/ pins every resource to Azure UAE North; the DR plan replicates to a physically separate UAE region. UAE Pass OIDC federation is wired into the authentication stack as an opt-in scheme. MFA is mandatory for every internal DLD user via the policy registry. PDPL Article 19.2 (right to erasure) is implemented end-to-end: opting out of AI memory purges UserAiMemory rows</w:t>
      </w:r>
      <w:r>
        <w:rPr>
          <w:color w:val="1A1A1A"/>
        </w:rPr>
        <w:t xml:space="preserve"> in the same transaction.</w:t>
      </w:r>
    </w:p>
    <w:p w14:paraId="66B6166A" w14:textId="77777777" w:rsidR="001C23D1" w:rsidRDefault="00A10143">
      <w:pPr>
        <w:spacing w:before="80" w:after="40"/>
      </w:pPr>
      <w:r>
        <w:rPr>
          <w:b/>
          <w:color w:val="066735"/>
        </w:rPr>
        <w:t>Code references</w:t>
      </w:r>
    </w:p>
    <w:p w14:paraId="7286C8CE" w14:textId="77777777" w:rsidR="001C23D1" w:rsidRDefault="00A10143">
      <w:pPr>
        <w:spacing w:after="20"/>
        <w:ind w:left="283"/>
      </w:pPr>
      <w:r>
        <w:rPr>
          <w:rFonts w:ascii="Consolas" w:hAnsi="Consolas"/>
          <w:color w:val="0F1B2D"/>
          <w:sz w:val="19"/>
        </w:rPr>
        <w:t>• infra/bicep/main.bicep — subscription scope, pinned UAE North</w:t>
      </w:r>
    </w:p>
    <w:p w14:paraId="37D2810B" w14:textId="77777777" w:rsidR="001C23D1" w:rsidRDefault="00A10143">
      <w:pPr>
        <w:spacing w:after="20"/>
        <w:ind w:left="283"/>
      </w:pPr>
      <w:r>
        <w:rPr>
          <w:rFonts w:ascii="Consolas" w:hAnsi="Consolas"/>
          <w:color w:val="0F1B2D"/>
          <w:sz w:val="19"/>
        </w:rPr>
        <w:t>• infra/bicep/platform.bicep — platform components, MSI-enabled, Key Vault purge-protected</w:t>
      </w:r>
    </w:p>
    <w:p w14:paraId="21AD66BA" w14:textId="77777777" w:rsidR="001C23D1" w:rsidRDefault="00A10143">
      <w:pPr>
        <w:spacing w:after="20"/>
        <w:ind w:left="283"/>
      </w:pPr>
      <w:r>
        <w:rPr>
          <w:rFonts w:ascii="Consolas" w:hAnsi="Consolas"/>
          <w:color w:val="0F1B2D"/>
          <w:sz w:val="19"/>
        </w:rPr>
        <w:t>• src/IRETP.Infrastructure/Identity/UserConsentService.cs — PDPL §19.2 consent + erasure</w:t>
      </w:r>
    </w:p>
    <w:p w14:paraId="144ABE59" w14:textId="77777777" w:rsidR="001C23D1" w:rsidRDefault="00A10143">
      <w:pPr>
        <w:spacing w:after="20"/>
        <w:ind w:left="283"/>
      </w:pPr>
      <w:r>
        <w:rPr>
          <w:rFonts w:ascii="Consolas" w:hAnsi="Consolas"/>
          <w:color w:val="0F1B2D"/>
          <w:sz w:val="19"/>
        </w:rPr>
        <w:t>• src/IRETP.Infrastructure/HealthChecks/SlaHealthCheck.cs — UAE-residency drift probe</w:t>
      </w:r>
    </w:p>
    <w:p w14:paraId="12750878" w14:textId="77777777" w:rsidR="001C23D1" w:rsidRDefault="00A10143">
      <w:r>
        <w:br w:type="page"/>
      </w:r>
    </w:p>
    <w:p w14:paraId="2ED2968C" w14:textId="77777777" w:rsidR="001C23D1" w:rsidRDefault="00A10143">
      <w:pPr>
        <w:pStyle w:val="Heading1"/>
        <w:spacing w:before="280" w:after="120"/>
      </w:pPr>
      <w:r>
        <w:rPr>
          <w:rFonts w:ascii="Calibri" w:hAnsi="Calibri"/>
        </w:rPr>
        <w:lastRenderedPageBreak/>
        <w:t>3. Proposed Solution Architecture</w:t>
      </w:r>
    </w:p>
    <w:p w14:paraId="5FE6401D" w14:textId="77777777" w:rsidR="001C23D1" w:rsidRDefault="00A10143">
      <w:pPr>
        <w:pStyle w:val="Heading2"/>
        <w:spacing w:after="80"/>
      </w:pPr>
      <w:r>
        <w:rPr>
          <w:rFonts w:ascii="Calibri" w:hAnsi="Calibri"/>
        </w:rPr>
        <w:t>3.1 Architecture Overview</w:t>
      </w:r>
    </w:p>
    <w:p w14:paraId="1F368EC6" w14:textId="77777777" w:rsidR="001C23D1" w:rsidRDefault="00A10143">
      <w:pPr>
        <w:spacing w:after="80"/>
      </w:pPr>
      <w:r>
        <w:rPr>
          <w:color w:val="1A1A1A"/>
        </w:rPr>
        <w:t>The IRETP architecture is structured across four tiers with clearly defined responsibilities, data flows, and security boundaries. The architecture fully leverages DLD's existing Microsoft Fabric ecosystem: the External Public Portal's visualisation layer is a Blazor Server frontend consuming data from the OneLake Gold layer, consistent with Section 11.4.2 of the RFP.</w:t>
      </w:r>
    </w:p>
    <w:tbl>
      <w:tblPr>
        <w:tblW w:w="0" w:type="auto"/>
        <w:tblLayout w:type="fixed"/>
        <w:tblLook w:val="04A0" w:firstRow="1" w:lastRow="0" w:firstColumn="1" w:lastColumn="0" w:noHBand="0" w:noVBand="1"/>
      </w:tblPr>
      <w:tblGrid>
        <w:gridCol w:w="2448"/>
        <w:gridCol w:w="7632"/>
      </w:tblGrid>
      <w:tr w:rsidR="001C23D1" w14:paraId="22B33453" w14:textId="77777777">
        <w:tc>
          <w:tcPr>
            <w:tcW w:w="244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B100D89" w14:textId="77777777" w:rsidR="001C23D1" w:rsidRDefault="00A10143">
            <w:pPr>
              <w:spacing w:before="40" w:after="40"/>
            </w:pPr>
            <w:r>
              <w:rPr>
                <w:b/>
                <w:color w:val="FFFFFF"/>
                <w:sz w:val="20"/>
              </w:rPr>
              <w:t>Tier</w:t>
            </w:r>
          </w:p>
        </w:tc>
        <w:tc>
          <w:tcPr>
            <w:tcW w:w="763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1E3FED0" w14:textId="77777777" w:rsidR="001C23D1" w:rsidRDefault="00A10143">
            <w:pPr>
              <w:spacing w:before="40" w:after="40"/>
            </w:pPr>
            <w:r>
              <w:rPr>
                <w:b/>
                <w:color w:val="FFFFFF"/>
                <w:sz w:val="20"/>
              </w:rPr>
              <w:t>Responsibility</w:t>
            </w:r>
          </w:p>
        </w:tc>
      </w:tr>
      <w:tr w:rsidR="001C23D1" w14:paraId="1C1D2676" w14:textId="77777777">
        <w:tc>
          <w:tcPr>
            <w:tcW w:w="2448" w:type="dxa"/>
            <w:tcBorders>
              <w:top w:val="single" w:sz="6" w:space="0" w:color="D9DDD7"/>
              <w:left w:val="single" w:sz="6" w:space="0" w:color="D9DDD7"/>
              <w:bottom w:val="single" w:sz="6" w:space="0" w:color="D9DDD7"/>
              <w:right w:val="single" w:sz="6" w:space="0" w:color="D9DDD7"/>
            </w:tcBorders>
            <w:vAlign w:val="center"/>
          </w:tcPr>
          <w:p w14:paraId="4FEB27ED" w14:textId="77777777" w:rsidR="001C23D1" w:rsidRDefault="00A10143">
            <w:pPr>
              <w:spacing w:before="40" w:after="40"/>
            </w:pPr>
            <w:r>
              <w:rPr>
                <w:color w:val="1A1A1A"/>
                <w:sz w:val="19"/>
              </w:rPr>
              <w:t>Tier 1 — Edge &amp; Access</w:t>
            </w:r>
          </w:p>
        </w:tc>
        <w:tc>
          <w:tcPr>
            <w:tcW w:w="7632" w:type="dxa"/>
            <w:tcBorders>
              <w:top w:val="single" w:sz="6" w:space="0" w:color="D9DDD7"/>
              <w:left w:val="single" w:sz="6" w:space="0" w:color="D9DDD7"/>
              <w:bottom w:val="single" w:sz="6" w:space="0" w:color="D9DDD7"/>
              <w:right w:val="single" w:sz="6" w:space="0" w:color="D9DDD7"/>
            </w:tcBorders>
            <w:vAlign w:val="center"/>
          </w:tcPr>
          <w:p w14:paraId="0B677C6D" w14:textId="77777777" w:rsidR="001C23D1" w:rsidRDefault="00A10143">
            <w:pPr>
              <w:spacing w:before="40" w:after="40"/>
            </w:pPr>
            <w:r>
              <w:rPr>
                <w:color w:val="1A1A1A"/>
                <w:sz w:val="19"/>
              </w:rPr>
              <w:t>Azure Front Door Premium (WAF, CDN, TLS 1.2 min), Azure DDoS Standard, geo-routing pinned to UAE North/Central. UAE Pass OIDC federation for investors; ASP.NET Identity + JWT + TOTP MFA for DLD staff.</w:t>
            </w:r>
          </w:p>
        </w:tc>
      </w:tr>
      <w:tr w:rsidR="001C23D1" w14:paraId="5B072C03" w14:textId="77777777">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5592D93" w14:textId="77777777" w:rsidR="001C23D1" w:rsidRDefault="00A10143">
            <w:pPr>
              <w:spacing w:before="40" w:after="40"/>
            </w:pPr>
            <w:r>
              <w:rPr>
                <w:color w:val="1A1A1A"/>
                <w:sz w:val="19"/>
              </w:rPr>
              <w:t>Tier 2 — Data &amp; Integration</w:t>
            </w:r>
          </w:p>
        </w:tc>
        <w:tc>
          <w:tcPr>
            <w:tcW w:w="76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936166C" w14:textId="77777777" w:rsidR="001C23D1" w:rsidRDefault="00A10143">
            <w:pPr>
              <w:spacing w:before="40" w:after="40"/>
            </w:pPr>
            <w:r>
              <w:rPr>
                <w:color w:val="1A1A1A"/>
                <w:sz w:val="19"/>
              </w:rPr>
              <w:t>Microsoft Fabric / OneLake Gold layer as the analytical source of truth, consumed via the Fabric SQL endpoint. SQL Server (Azure SQL elastic pool) for OLTP. Hangfire orchestration for scheduled refresh, EWRS escalation, accuracy harness, knowledge re-indexing.</w:t>
            </w:r>
          </w:p>
        </w:tc>
      </w:tr>
      <w:tr w:rsidR="001C23D1" w14:paraId="2D76AAF0" w14:textId="77777777">
        <w:tc>
          <w:tcPr>
            <w:tcW w:w="2448" w:type="dxa"/>
            <w:tcBorders>
              <w:top w:val="single" w:sz="6" w:space="0" w:color="D9DDD7"/>
              <w:left w:val="single" w:sz="6" w:space="0" w:color="D9DDD7"/>
              <w:bottom w:val="single" w:sz="6" w:space="0" w:color="D9DDD7"/>
              <w:right w:val="single" w:sz="6" w:space="0" w:color="D9DDD7"/>
            </w:tcBorders>
            <w:vAlign w:val="center"/>
          </w:tcPr>
          <w:p w14:paraId="3D3055D1" w14:textId="77777777" w:rsidR="001C23D1" w:rsidRDefault="00A10143">
            <w:pPr>
              <w:spacing w:before="40" w:after="40"/>
            </w:pPr>
            <w:r>
              <w:rPr>
                <w:color w:val="1A1A1A"/>
                <w:sz w:val="19"/>
              </w:rPr>
              <w:t>Tier 3 — Application &amp; AI</w:t>
            </w:r>
          </w:p>
        </w:tc>
        <w:tc>
          <w:tcPr>
            <w:tcW w:w="7632" w:type="dxa"/>
            <w:tcBorders>
              <w:top w:val="single" w:sz="6" w:space="0" w:color="D9DDD7"/>
              <w:left w:val="single" w:sz="6" w:space="0" w:color="D9DDD7"/>
              <w:bottom w:val="single" w:sz="6" w:space="0" w:color="D9DDD7"/>
              <w:right w:val="single" w:sz="6" w:space="0" w:color="D9DDD7"/>
            </w:tcBorders>
            <w:vAlign w:val="center"/>
          </w:tcPr>
          <w:p w14:paraId="02590DE5" w14:textId="77777777" w:rsidR="001C23D1" w:rsidRDefault="00A10143">
            <w:pPr>
              <w:spacing w:before="40" w:after="40"/>
            </w:pPr>
            <w:r>
              <w:rPr>
                <w:color w:val="1A1A1A"/>
                <w:sz w:val="19"/>
              </w:rPr>
              <w:t>ASP.NET Core 9 on three hosts: public WebAPI (:5000), AdminAPI (:5002), Blazor Server Web (:5010). MediatR CQRS. AIOrchestrator with four-tier model routing. SignalR for real-time alerts. 9 Hangfire jobs across WebAPI + AdminAPI.</w:t>
            </w:r>
          </w:p>
        </w:tc>
      </w:tr>
      <w:tr w:rsidR="001C23D1" w14:paraId="2089AD8C" w14:textId="77777777">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C887B21" w14:textId="77777777" w:rsidR="001C23D1" w:rsidRDefault="00A10143">
            <w:pPr>
              <w:spacing w:before="40" w:after="40"/>
            </w:pPr>
            <w:r>
              <w:rPr>
                <w:color w:val="1A1A1A"/>
                <w:sz w:val="19"/>
              </w:rPr>
              <w:t>Tier 4 — Presentation &amp; Surfaces</w:t>
            </w:r>
          </w:p>
        </w:tc>
        <w:tc>
          <w:tcPr>
            <w:tcW w:w="76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AE86579" w14:textId="77777777" w:rsidR="001C23D1" w:rsidRDefault="00A10143">
            <w:pPr>
              <w:spacing w:before="40" w:after="40"/>
            </w:pPr>
            <w:r>
              <w:rPr>
                <w:color w:val="1A1A1A"/>
                <w:sz w:val="19"/>
              </w:rPr>
              <w:t>Public users and registered investors access the External Portal via browser. DLD staff access the Internal Platform via browser with MFA. The Open Data API surfaces machine-readable data for researchers, PropTech developers, and financial institutions.</w:t>
            </w:r>
          </w:p>
        </w:tc>
      </w:tr>
    </w:tbl>
    <w:p w14:paraId="5CD39E7D" w14:textId="77777777" w:rsidR="001C23D1" w:rsidRDefault="001C23D1">
      <w:pPr>
        <w:spacing w:after="40"/>
      </w:pPr>
    </w:p>
    <w:p w14:paraId="3D73F7F4" w14:textId="77777777" w:rsidR="001C23D1" w:rsidRDefault="00A10143">
      <w:pPr>
        <w:pStyle w:val="Heading2"/>
        <w:spacing w:after="80"/>
      </w:pPr>
      <w:r>
        <w:rPr>
          <w:rFonts w:ascii="Calibri" w:hAnsi="Calibri"/>
        </w:rPr>
        <w:t>3.2 Microsoft Fabric / OneLake Alignment</w:t>
      </w:r>
    </w:p>
    <w:p w14:paraId="24FC1D9D" w14:textId="77777777" w:rsidR="001C23D1" w:rsidRDefault="00A10143">
      <w:pPr>
        <w:spacing w:after="80"/>
      </w:pPr>
      <w:r>
        <w:rPr>
          <w:color w:val="1A1A1A"/>
        </w:rPr>
        <w:t>DLD's existing investment in the Microsoft Fabric ecosystem is the data foundation of this platform. The IRETP service tier connects directly to OneLake Gold via the Fabric SQL endpoint. From the IRETP service tier, OneLake is one entry in the connection-string configuration — no proprietary connector, no platform layer, no third-party intermediary.</w:t>
      </w:r>
    </w:p>
    <w:p w14:paraId="7708DEEE" w14:textId="77777777" w:rsidR="001C23D1" w:rsidRDefault="00A10143">
      <w:pPr>
        <w:spacing w:after="80"/>
      </w:pPr>
      <w:r>
        <w:rPr>
          <w:color w:val="1A1A1A"/>
        </w:rPr>
        <w:t>The medallion architecture (bronze → silver → gold) is honoured. IRETP reads only from the Gold layer.</w:t>
      </w:r>
    </w:p>
    <w:tbl>
      <w:tblPr>
        <w:tblW w:w="0" w:type="auto"/>
        <w:tblLayout w:type="fixed"/>
        <w:tblLook w:val="04A0" w:firstRow="1" w:lastRow="0" w:firstColumn="1" w:lastColumn="0" w:noHBand="0" w:noVBand="1"/>
      </w:tblPr>
      <w:tblGrid>
        <w:gridCol w:w="2592"/>
        <w:gridCol w:w="3744"/>
        <w:gridCol w:w="3744"/>
      </w:tblGrid>
      <w:tr w:rsidR="001C23D1" w14:paraId="48F98AB3" w14:textId="77777777">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A5D5AEE" w14:textId="77777777" w:rsidR="001C23D1" w:rsidRDefault="00A10143">
            <w:pPr>
              <w:spacing w:before="40" w:after="40"/>
            </w:pPr>
            <w:r>
              <w:rPr>
                <w:b/>
                <w:color w:val="FFFFFF"/>
                <w:sz w:val="20"/>
              </w:rPr>
              <w:t>Medallion Layer</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A7629B6" w14:textId="77777777" w:rsidR="001C23D1" w:rsidRDefault="00A10143">
            <w:pPr>
              <w:spacing w:before="40" w:after="40"/>
            </w:pPr>
            <w:r>
              <w:rPr>
                <w:b/>
                <w:color w:val="FFFFFF"/>
                <w:sz w:val="20"/>
              </w:rPr>
              <w:t>Purpose in IRETP</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22B0F60" w14:textId="77777777" w:rsidR="001C23D1" w:rsidRDefault="00A10143">
            <w:pPr>
              <w:spacing w:before="40" w:after="40"/>
            </w:pPr>
            <w:r>
              <w:rPr>
                <w:b/>
                <w:color w:val="FFFFFF"/>
                <w:sz w:val="20"/>
              </w:rPr>
              <w:t>What We Add</w:t>
            </w:r>
          </w:p>
        </w:tc>
      </w:tr>
      <w:tr w:rsidR="001C23D1" w14:paraId="1850C841" w14:textId="77777777">
        <w:tc>
          <w:tcPr>
            <w:tcW w:w="2592" w:type="dxa"/>
            <w:tcBorders>
              <w:top w:val="single" w:sz="6" w:space="0" w:color="D9DDD7"/>
              <w:left w:val="single" w:sz="6" w:space="0" w:color="D9DDD7"/>
              <w:bottom w:val="single" w:sz="6" w:space="0" w:color="D9DDD7"/>
              <w:right w:val="single" w:sz="6" w:space="0" w:color="D9DDD7"/>
            </w:tcBorders>
            <w:vAlign w:val="center"/>
          </w:tcPr>
          <w:p w14:paraId="284AD10B" w14:textId="77777777" w:rsidR="001C23D1" w:rsidRDefault="00A10143">
            <w:pPr>
              <w:spacing w:before="40" w:after="40"/>
            </w:pPr>
            <w:r>
              <w:rPr>
                <w:color w:val="1A1A1A"/>
                <w:sz w:val="19"/>
              </w:rPr>
              <w:t>Bronze (raw)</w:t>
            </w:r>
          </w:p>
        </w:tc>
        <w:tc>
          <w:tcPr>
            <w:tcW w:w="3744" w:type="dxa"/>
            <w:tcBorders>
              <w:top w:val="single" w:sz="6" w:space="0" w:color="D9DDD7"/>
              <w:left w:val="single" w:sz="6" w:space="0" w:color="D9DDD7"/>
              <w:bottom w:val="single" w:sz="6" w:space="0" w:color="D9DDD7"/>
              <w:right w:val="single" w:sz="6" w:space="0" w:color="D9DDD7"/>
            </w:tcBorders>
            <w:vAlign w:val="center"/>
          </w:tcPr>
          <w:p w14:paraId="59425F92" w14:textId="77777777" w:rsidR="001C23D1" w:rsidRDefault="00A10143">
            <w:pPr>
              <w:spacing w:before="40" w:after="40"/>
            </w:pPr>
            <w:r>
              <w:rPr>
                <w:color w:val="1A1A1A"/>
                <w:sz w:val="19"/>
              </w:rPr>
              <w:t>Not consumed. DLD source-of-truth registries, escrow bank feeds, RERA regulatory feeds, ESG certifications.</w:t>
            </w:r>
          </w:p>
        </w:tc>
        <w:tc>
          <w:tcPr>
            <w:tcW w:w="3744" w:type="dxa"/>
            <w:tcBorders>
              <w:top w:val="single" w:sz="6" w:space="0" w:color="D9DDD7"/>
              <w:left w:val="single" w:sz="6" w:space="0" w:color="D9DDD7"/>
              <w:bottom w:val="single" w:sz="6" w:space="0" w:color="D9DDD7"/>
              <w:right w:val="single" w:sz="6" w:space="0" w:color="D9DDD7"/>
            </w:tcBorders>
            <w:vAlign w:val="center"/>
          </w:tcPr>
          <w:p w14:paraId="6259564E" w14:textId="77777777" w:rsidR="001C23D1" w:rsidRDefault="00A10143">
            <w:pPr>
              <w:spacing w:before="40" w:after="40"/>
            </w:pPr>
            <w:r>
              <w:rPr>
                <w:color w:val="1A1A1A"/>
                <w:sz w:val="19"/>
              </w:rPr>
              <w:t>—</w:t>
            </w:r>
          </w:p>
        </w:tc>
      </w:tr>
      <w:tr w:rsidR="001C23D1" w14:paraId="55986D8C" w14:textId="77777777">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E1F17E3" w14:textId="77777777" w:rsidR="001C23D1" w:rsidRDefault="00A10143">
            <w:pPr>
              <w:spacing w:before="40" w:after="40"/>
            </w:pPr>
            <w:r>
              <w:rPr>
                <w:color w:val="1A1A1A"/>
                <w:sz w:val="19"/>
              </w:rPr>
              <w:t>Silver (conformed)</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9E45B19" w14:textId="77777777" w:rsidR="001C23D1" w:rsidRDefault="00A10143">
            <w:pPr>
              <w:spacing w:before="40" w:after="40"/>
            </w:pPr>
            <w:r>
              <w:rPr>
                <w:color w:val="1A1A1A"/>
                <w:sz w:val="19"/>
              </w:rPr>
              <w:t>Not consumed. DLD's data quality rules (Great Expectations / dbt tests). Anomalies pause publication.</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8879CD6" w14:textId="77777777" w:rsidR="001C23D1" w:rsidRDefault="00A10143">
            <w:pPr>
              <w:spacing w:before="40" w:after="40"/>
            </w:pPr>
            <w:r>
              <w:rPr>
                <w:color w:val="1A1A1A"/>
                <w:sz w:val="19"/>
              </w:rPr>
              <w:t>—</w:t>
            </w:r>
          </w:p>
        </w:tc>
      </w:tr>
      <w:tr w:rsidR="001C23D1" w14:paraId="158D0C57" w14:textId="77777777">
        <w:tc>
          <w:tcPr>
            <w:tcW w:w="2592" w:type="dxa"/>
            <w:tcBorders>
              <w:top w:val="single" w:sz="6" w:space="0" w:color="D9DDD7"/>
              <w:left w:val="single" w:sz="6" w:space="0" w:color="D9DDD7"/>
              <w:bottom w:val="single" w:sz="6" w:space="0" w:color="D9DDD7"/>
              <w:right w:val="single" w:sz="6" w:space="0" w:color="D9DDD7"/>
            </w:tcBorders>
            <w:vAlign w:val="center"/>
          </w:tcPr>
          <w:p w14:paraId="53AF695A" w14:textId="77777777" w:rsidR="001C23D1" w:rsidRDefault="00A10143">
            <w:pPr>
              <w:spacing w:before="40" w:after="40"/>
            </w:pPr>
            <w:r>
              <w:rPr>
                <w:color w:val="1A1A1A"/>
                <w:sz w:val="19"/>
              </w:rPr>
              <w:t>Gold (business-ready)</w:t>
            </w:r>
          </w:p>
        </w:tc>
        <w:tc>
          <w:tcPr>
            <w:tcW w:w="3744" w:type="dxa"/>
            <w:tcBorders>
              <w:top w:val="single" w:sz="6" w:space="0" w:color="D9DDD7"/>
              <w:left w:val="single" w:sz="6" w:space="0" w:color="D9DDD7"/>
              <w:bottom w:val="single" w:sz="6" w:space="0" w:color="D9DDD7"/>
              <w:right w:val="single" w:sz="6" w:space="0" w:color="D9DDD7"/>
            </w:tcBorders>
            <w:vAlign w:val="center"/>
          </w:tcPr>
          <w:p w14:paraId="0B698534" w14:textId="77777777" w:rsidR="001C23D1" w:rsidRDefault="00A10143">
            <w:pPr>
              <w:spacing w:before="40" w:after="40"/>
            </w:pPr>
            <w:r>
              <w:rPr>
                <w:color w:val="1A1A1A"/>
                <w:sz w:val="19"/>
              </w:rPr>
              <w:t>EF Core reads the Gold layer for transactional UI. Hot KPIs synchronised into the OLTP store every 15 min by Hangfire.</w:t>
            </w:r>
          </w:p>
        </w:tc>
        <w:tc>
          <w:tcPr>
            <w:tcW w:w="3744" w:type="dxa"/>
            <w:tcBorders>
              <w:top w:val="single" w:sz="6" w:space="0" w:color="D9DDD7"/>
              <w:left w:val="single" w:sz="6" w:space="0" w:color="D9DDD7"/>
              <w:bottom w:val="single" w:sz="6" w:space="0" w:color="D9DDD7"/>
              <w:right w:val="single" w:sz="6" w:space="0" w:color="D9DDD7"/>
            </w:tcBorders>
            <w:vAlign w:val="center"/>
          </w:tcPr>
          <w:p w14:paraId="6A27D7C2" w14:textId="77777777" w:rsidR="001C23D1" w:rsidRDefault="00A10143">
            <w:pPr>
              <w:spacing w:before="40" w:after="40"/>
            </w:pPr>
            <w:r>
              <w:rPr>
                <w:color w:val="1A1A1A"/>
                <w:sz w:val="19"/>
              </w:rPr>
              <w:t>KpiSnapshotRefreshService · BenchmarkRefreshService · CurrencyRatesRefreshService — three Hangfire workers keep the Gold layer warm.</w:t>
            </w:r>
          </w:p>
        </w:tc>
      </w:tr>
    </w:tbl>
    <w:p w14:paraId="5F1F176E" w14:textId="77777777" w:rsidR="001C23D1" w:rsidRDefault="001C23D1">
      <w:pPr>
        <w:spacing w:after="40"/>
      </w:pPr>
    </w:p>
    <w:p w14:paraId="46D2CF25" w14:textId="77777777" w:rsidR="001C23D1" w:rsidRDefault="00A10143">
      <w:pPr>
        <w:pStyle w:val="Heading2"/>
        <w:spacing w:after="80"/>
      </w:pPr>
      <w:r>
        <w:rPr>
          <w:rFonts w:ascii="Calibri" w:hAnsi="Calibri"/>
        </w:rPr>
        <w:t>3.3 External Public Portal — Visualisation Layer</w:t>
      </w:r>
    </w:p>
    <w:p w14:paraId="2061A5C5" w14:textId="77777777" w:rsidR="001C23D1" w:rsidRDefault="00A10143">
      <w:pPr>
        <w:spacing w:after="80"/>
      </w:pPr>
      <w:r>
        <w:rPr>
          <w:color w:val="1A1A1A"/>
        </w:rPr>
        <w:t>We agree with DLD's assessment in Section 11.4.2 that Power BI is not suitable as the primary visualisation engine for the External Public Portal. The licensing model does not scale cost-effectively to 10,000+ concurrent anonymous users; embed-token management adds operational overhead; and the UX customisation surface is constrained.</w:t>
      </w:r>
    </w:p>
    <w:p w14:paraId="5D213C8C" w14:textId="77777777" w:rsidR="001C23D1" w:rsidRDefault="00A10143">
      <w:pPr>
        <w:spacing w:after="80"/>
      </w:pPr>
      <w:r>
        <w:rPr>
          <w:color w:val="1A1A1A"/>
        </w:rPr>
        <w:lastRenderedPageBreak/>
        <w:t>Our External Portal visualisation strategy is a Blazor Server frontend with Chart.js for analytics and MapLibre for GIS:</w:t>
      </w:r>
    </w:p>
    <w:p w14:paraId="5F1CB9B9" w14:textId="77777777" w:rsidR="001C23D1" w:rsidRDefault="00A10143">
      <w:pPr>
        <w:spacing w:before="120" w:after="40"/>
        <w:jc w:val="center"/>
      </w:pPr>
      <w:r>
        <w:rPr>
          <w:noProof/>
        </w:rPr>
        <w:drawing>
          <wp:inline distT="0" distB="0" distL="0" distR="0" wp14:anchorId="529382F0" wp14:editId="001304A9">
            <wp:extent cx="5943600" cy="3417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p.png"/>
                    <pic:cNvPicPr/>
                  </pic:nvPicPr>
                  <pic:blipFill>
                    <a:blip r:embed="rId7"/>
                    <a:stretch>
                      <a:fillRect/>
                    </a:stretch>
                  </pic:blipFill>
                  <pic:spPr>
                    <a:xfrm>
                      <a:off x="0" y="0"/>
                      <a:ext cx="5943600" cy="3417570"/>
                    </a:xfrm>
                    <a:prstGeom prst="rect">
                      <a:avLst/>
                    </a:prstGeom>
                  </pic:spPr>
                </pic:pic>
              </a:graphicData>
            </a:graphic>
          </wp:inline>
        </w:drawing>
      </w:r>
    </w:p>
    <w:p w14:paraId="6C0DD981" w14:textId="77777777" w:rsidR="001C23D1" w:rsidRDefault="00A10143">
      <w:pPr>
        <w:spacing w:after="160"/>
        <w:jc w:val="center"/>
      </w:pPr>
      <w:r>
        <w:rPr>
          <w:i/>
          <w:color w:val="6A7280"/>
          <w:sz w:val="19"/>
        </w:rPr>
        <w:t>Figure 3.1 — Interactive GIS Map. FR-010 four heatmap modes (volume, PSF, yield, ESG); FR-011 individual project pins colour-coded by status; official Dubai zone GeoJSON; MapLibre GL JS.</w:t>
      </w:r>
    </w:p>
    <w:tbl>
      <w:tblPr>
        <w:tblW w:w="0" w:type="auto"/>
        <w:tblLayout w:type="fixed"/>
        <w:tblLook w:val="04A0" w:firstRow="1" w:lastRow="0" w:firstColumn="1" w:lastColumn="0" w:noHBand="0" w:noVBand="1"/>
      </w:tblPr>
      <w:tblGrid>
        <w:gridCol w:w="2880"/>
        <w:gridCol w:w="3600"/>
        <w:gridCol w:w="3600"/>
      </w:tblGrid>
      <w:tr w:rsidR="001C23D1" w14:paraId="013BE35E" w14:textId="77777777">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A5E07E5" w14:textId="77777777" w:rsidR="001C23D1" w:rsidRDefault="00A10143">
            <w:pPr>
              <w:spacing w:before="40" w:after="40"/>
            </w:pPr>
            <w:r>
              <w:rPr>
                <w:b/>
                <w:color w:val="FFFFFF"/>
                <w:sz w:val="20"/>
              </w:rPr>
              <w:t>Dimension</w:t>
            </w:r>
          </w:p>
        </w:tc>
        <w:tc>
          <w:tcPr>
            <w:tcW w:w="360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461DAE5" w14:textId="77777777" w:rsidR="001C23D1" w:rsidRDefault="00A10143">
            <w:pPr>
              <w:spacing w:before="40" w:after="40"/>
            </w:pPr>
            <w:r>
              <w:rPr>
                <w:b/>
                <w:color w:val="FFFFFF"/>
                <w:sz w:val="20"/>
              </w:rPr>
              <w:t>Power BI Embedded (A-series)</w:t>
            </w:r>
          </w:p>
        </w:tc>
        <w:tc>
          <w:tcPr>
            <w:tcW w:w="360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91762F4" w14:textId="77777777" w:rsidR="001C23D1" w:rsidRDefault="00A10143">
            <w:pPr>
              <w:spacing w:before="40" w:after="40"/>
            </w:pPr>
            <w:r>
              <w:rPr>
                <w:b/>
                <w:color w:val="FFFFFF"/>
                <w:sz w:val="20"/>
              </w:rPr>
              <w:t>IRETP: Blazor Server + Chart.js + MapLibre</w:t>
            </w:r>
          </w:p>
        </w:tc>
      </w:tr>
      <w:tr w:rsidR="001C23D1" w14:paraId="2D0B270D"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718E2D84" w14:textId="77777777" w:rsidR="001C23D1" w:rsidRDefault="00A10143">
            <w:pPr>
              <w:spacing w:before="40" w:after="40"/>
            </w:pPr>
            <w:r>
              <w:rPr>
                <w:color w:val="1A1A1A"/>
                <w:sz w:val="19"/>
              </w:rPr>
              <w:t>Year-1 licence cost (public users)</w:t>
            </w:r>
          </w:p>
        </w:tc>
        <w:tc>
          <w:tcPr>
            <w:tcW w:w="3600" w:type="dxa"/>
            <w:tcBorders>
              <w:top w:val="single" w:sz="6" w:space="0" w:color="D9DDD7"/>
              <w:left w:val="single" w:sz="6" w:space="0" w:color="D9DDD7"/>
              <w:bottom w:val="single" w:sz="6" w:space="0" w:color="D9DDD7"/>
              <w:right w:val="single" w:sz="6" w:space="0" w:color="D9DDD7"/>
            </w:tcBorders>
            <w:vAlign w:val="center"/>
          </w:tcPr>
          <w:p w14:paraId="76750CC6" w14:textId="77777777" w:rsidR="001C23D1" w:rsidRDefault="00A10143">
            <w:pPr>
              <w:spacing w:before="40" w:after="40"/>
            </w:pPr>
            <w:r>
              <w:rPr>
                <w:color w:val="1A1A1A"/>
                <w:sz w:val="19"/>
              </w:rPr>
              <w:t>AED 260K – 1M+ (A4–A6 capacity)</w:t>
            </w:r>
          </w:p>
        </w:tc>
        <w:tc>
          <w:tcPr>
            <w:tcW w:w="3600" w:type="dxa"/>
            <w:tcBorders>
              <w:top w:val="single" w:sz="6" w:space="0" w:color="D9DDD7"/>
              <w:left w:val="single" w:sz="6" w:space="0" w:color="D9DDD7"/>
              <w:bottom w:val="single" w:sz="6" w:space="0" w:color="D9DDD7"/>
              <w:right w:val="single" w:sz="6" w:space="0" w:color="D9DDD7"/>
            </w:tcBorders>
            <w:vAlign w:val="center"/>
          </w:tcPr>
          <w:p w14:paraId="0377FBFF" w14:textId="77777777" w:rsidR="001C23D1" w:rsidRDefault="00A10143">
            <w:pPr>
              <w:spacing w:before="40" w:after="40"/>
            </w:pPr>
            <w:r>
              <w:rPr>
                <w:color w:val="1A1A1A"/>
                <w:sz w:val="19"/>
              </w:rPr>
              <w:t>AED 0 — MIT / open-source</w:t>
            </w:r>
          </w:p>
        </w:tc>
      </w:tr>
      <w:tr w:rsidR="001C23D1" w14:paraId="187AF502"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E5E728" w14:textId="77777777" w:rsidR="001C23D1" w:rsidRDefault="00A10143">
            <w:pPr>
              <w:spacing w:before="40" w:after="40"/>
            </w:pPr>
            <w:r>
              <w:rPr>
                <w:color w:val="1A1A1A"/>
                <w:sz w:val="19"/>
              </w:rPr>
              <w:t>Anonymous public access</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1E19D4E" w14:textId="77777777" w:rsidR="001C23D1" w:rsidRDefault="00A10143">
            <w:pPr>
              <w:spacing w:before="40" w:after="40"/>
            </w:pPr>
            <w:r>
              <w:rPr>
                <w:color w:val="1A1A1A"/>
                <w:sz w:val="19"/>
              </w:rPr>
              <w:t>App-owns-data token broker + service principal</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75CA6E1" w14:textId="77777777" w:rsidR="001C23D1" w:rsidRDefault="00A10143">
            <w:pPr>
              <w:spacing w:before="40" w:after="40"/>
            </w:pPr>
            <w:r>
              <w:rPr>
                <w:color w:val="1A1A1A"/>
                <w:sz w:val="19"/>
              </w:rPr>
              <w:t>Native — anonymous by default</w:t>
            </w:r>
          </w:p>
        </w:tc>
      </w:tr>
      <w:tr w:rsidR="001C23D1" w14:paraId="10C9FE10"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40161D73" w14:textId="77777777" w:rsidR="001C23D1" w:rsidRDefault="00A10143">
            <w:pPr>
              <w:spacing w:before="40" w:after="40"/>
            </w:pPr>
            <w:r>
              <w:rPr>
                <w:color w:val="1A1A1A"/>
                <w:sz w:val="19"/>
              </w:rPr>
              <w:t>UI / UX customisation depth</w:t>
            </w:r>
          </w:p>
        </w:tc>
        <w:tc>
          <w:tcPr>
            <w:tcW w:w="3600" w:type="dxa"/>
            <w:tcBorders>
              <w:top w:val="single" w:sz="6" w:space="0" w:color="D9DDD7"/>
              <w:left w:val="single" w:sz="6" w:space="0" w:color="D9DDD7"/>
              <w:bottom w:val="single" w:sz="6" w:space="0" w:color="D9DDD7"/>
              <w:right w:val="single" w:sz="6" w:space="0" w:color="D9DDD7"/>
            </w:tcBorders>
            <w:vAlign w:val="center"/>
          </w:tcPr>
          <w:p w14:paraId="2B74A8CF" w14:textId="77777777" w:rsidR="001C23D1" w:rsidRDefault="00A10143">
            <w:pPr>
              <w:spacing w:before="40" w:after="40"/>
            </w:pPr>
            <w:r>
              <w:rPr>
                <w:color w:val="1A1A1A"/>
                <w:sz w:val="19"/>
              </w:rPr>
              <w:t>Canvas-bound; theme JSON only; custom visuals need TypeScript</w:t>
            </w:r>
          </w:p>
        </w:tc>
        <w:tc>
          <w:tcPr>
            <w:tcW w:w="3600" w:type="dxa"/>
            <w:tcBorders>
              <w:top w:val="single" w:sz="6" w:space="0" w:color="D9DDD7"/>
              <w:left w:val="single" w:sz="6" w:space="0" w:color="D9DDD7"/>
              <w:bottom w:val="single" w:sz="6" w:space="0" w:color="D9DDD7"/>
              <w:right w:val="single" w:sz="6" w:space="0" w:color="D9DDD7"/>
            </w:tcBorders>
            <w:vAlign w:val="center"/>
          </w:tcPr>
          <w:p w14:paraId="357CD37C" w14:textId="77777777" w:rsidR="001C23D1" w:rsidRDefault="00A10143">
            <w:pPr>
              <w:spacing w:before="40" w:after="40"/>
            </w:pPr>
            <w:r>
              <w:rPr>
                <w:color w:val="1A1A1A"/>
                <w:sz w:val="19"/>
              </w:rPr>
              <w:t>Full HTML/CSS/JS; same design tokens as rest of IRETP</w:t>
            </w:r>
          </w:p>
        </w:tc>
      </w:tr>
      <w:tr w:rsidR="001C23D1" w14:paraId="5E32FAD4"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0246043" w14:textId="77777777" w:rsidR="001C23D1" w:rsidRDefault="00A10143">
            <w:pPr>
              <w:spacing w:before="40" w:after="40"/>
            </w:pPr>
            <w:r>
              <w:rPr>
                <w:color w:val="1A1A1A"/>
                <w:sz w:val="19"/>
              </w:rPr>
              <w:t>RTL (Arabic) parity</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E8DC9DF" w14:textId="77777777" w:rsidR="001C23D1" w:rsidRDefault="00A10143">
            <w:pPr>
              <w:spacing w:before="40" w:after="40"/>
            </w:pPr>
            <w:r>
              <w:rPr>
                <w:color w:val="1A1A1A"/>
                <w:sz w:val="19"/>
              </w:rPr>
              <w:t>Incomplete on several visual types</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086608E" w14:textId="77777777" w:rsidR="001C23D1" w:rsidRDefault="00A10143">
            <w:pPr>
              <w:spacing w:before="40" w:after="40"/>
            </w:pPr>
            <w:r>
              <w:rPr>
                <w:color w:val="1A1A1A"/>
                <w:sz w:val="19"/>
              </w:rPr>
              <w:t>Layout-level; every visual inherits page direction</w:t>
            </w:r>
          </w:p>
        </w:tc>
      </w:tr>
      <w:tr w:rsidR="001C23D1" w14:paraId="62614B36"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64CD8FA6" w14:textId="77777777" w:rsidR="001C23D1" w:rsidRDefault="00A10143">
            <w:pPr>
              <w:spacing w:before="40" w:after="40"/>
            </w:pPr>
            <w:r>
              <w:rPr>
                <w:color w:val="1A1A1A"/>
                <w:sz w:val="19"/>
              </w:rPr>
              <w:t>Concurrent users per AED 100K</w:t>
            </w:r>
          </w:p>
        </w:tc>
        <w:tc>
          <w:tcPr>
            <w:tcW w:w="3600" w:type="dxa"/>
            <w:tcBorders>
              <w:top w:val="single" w:sz="6" w:space="0" w:color="D9DDD7"/>
              <w:left w:val="single" w:sz="6" w:space="0" w:color="D9DDD7"/>
              <w:bottom w:val="single" w:sz="6" w:space="0" w:color="D9DDD7"/>
              <w:right w:val="single" w:sz="6" w:space="0" w:color="D9DDD7"/>
            </w:tcBorders>
            <w:vAlign w:val="center"/>
          </w:tcPr>
          <w:p w14:paraId="3D0CBE14" w14:textId="77777777" w:rsidR="001C23D1" w:rsidRDefault="00A10143">
            <w:pPr>
              <w:spacing w:before="40" w:after="40"/>
            </w:pPr>
            <w:r>
              <w:rPr>
                <w:color w:val="1A1A1A"/>
                <w:sz w:val="19"/>
              </w:rPr>
              <w:t>~50–100 (A5 capacity share)</w:t>
            </w:r>
          </w:p>
        </w:tc>
        <w:tc>
          <w:tcPr>
            <w:tcW w:w="3600" w:type="dxa"/>
            <w:tcBorders>
              <w:top w:val="single" w:sz="6" w:space="0" w:color="D9DDD7"/>
              <w:left w:val="single" w:sz="6" w:space="0" w:color="D9DDD7"/>
              <w:bottom w:val="single" w:sz="6" w:space="0" w:color="D9DDD7"/>
              <w:right w:val="single" w:sz="6" w:space="0" w:color="D9DDD7"/>
            </w:tcBorders>
            <w:vAlign w:val="center"/>
          </w:tcPr>
          <w:p w14:paraId="2CE4D8E3" w14:textId="77777777" w:rsidR="001C23D1" w:rsidRDefault="00A10143">
            <w:pPr>
              <w:spacing w:before="40" w:after="40"/>
            </w:pPr>
            <w:r>
              <w:rPr>
                <w:color w:val="1A1A1A"/>
                <w:sz w:val="19"/>
              </w:rPr>
              <w:t>~500–1,500 (App Service Plan share)</w:t>
            </w:r>
          </w:p>
        </w:tc>
      </w:tr>
      <w:tr w:rsidR="001C23D1" w14:paraId="0748A3C5"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98F5326" w14:textId="77777777" w:rsidR="001C23D1" w:rsidRDefault="00A10143">
            <w:pPr>
              <w:spacing w:before="40" w:after="40"/>
            </w:pPr>
            <w:r>
              <w:rPr>
                <w:color w:val="1A1A1A"/>
                <w:sz w:val="19"/>
              </w:rPr>
              <w:t>P95 chart render</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A75AE4D" w14:textId="77777777" w:rsidR="001C23D1" w:rsidRDefault="00A10143">
            <w:pPr>
              <w:spacing w:before="40" w:after="40"/>
            </w:pPr>
            <w:r>
              <w:rPr>
                <w:color w:val="1A1A1A"/>
                <w:sz w:val="19"/>
              </w:rPr>
              <w:t>5–15 s cold without pre-warming</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FAC7D1E" w14:textId="77777777" w:rsidR="001C23D1" w:rsidRDefault="00A10143">
            <w:pPr>
              <w:spacing w:before="40" w:after="40"/>
            </w:pPr>
            <w:r>
              <w:rPr>
                <w:color w:val="1A1A1A"/>
                <w:sz w:val="19"/>
              </w:rPr>
              <w:t>≤ 2 s via KpiSnapshotCache + no-tracking projections</w:t>
            </w:r>
          </w:p>
        </w:tc>
      </w:tr>
      <w:tr w:rsidR="001C23D1" w14:paraId="4B7D0166"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08BF7511" w14:textId="77777777" w:rsidR="001C23D1" w:rsidRDefault="00A10143">
            <w:pPr>
              <w:spacing w:before="40" w:after="40"/>
            </w:pPr>
            <w:r>
              <w:rPr>
                <w:color w:val="1A1A1A"/>
                <w:sz w:val="19"/>
              </w:rPr>
              <w:t>Source control · test automation</w:t>
            </w:r>
          </w:p>
        </w:tc>
        <w:tc>
          <w:tcPr>
            <w:tcW w:w="3600" w:type="dxa"/>
            <w:tcBorders>
              <w:top w:val="single" w:sz="6" w:space="0" w:color="D9DDD7"/>
              <w:left w:val="single" w:sz="6" w:space="0" w:color="D9DDD7"/>
              <w:bottom w:val="single" w:sz="6" w:space="0" w:color="D9DDD7"/>
              <w:right w:val="single" w:sz="6" w:space="0" w:color="D9DDD7"/>
            </w:tcBorders>
            <w:vAlign w:val="center"/>
          </w:tcPr>
          <w:p w14:paraId="33FABF01" w14:textId="77777777" w:rsidR="001C23D1" w:rsidRDefault="00A10143">
            <w:pPr>
              <w:spacing w:before="40" w:after="40"/>
            </w:pPr>
            <w:r>
              <w:rPr>
                <w:color w:val="1A1A1A"/>
                <w:sz w:val="19"/>
              </w:rPr>
              <w:t>Binary .pbix; weak git diffs; minimal test tooling</w:t>
            </w:r>
          </w:p>
        </w:tc>
        <w:tc>
          <w:tcPr>
            <w:tcW w:w="3600" w:type="dxa"/>
            <w:tcBorders>
              <w:top w:val="single" w:sz="6" w:space="0" w:color="D9DDD7"/>
              <w:left w:val="single" w:sz="6" w:space="0" w:color="D9DDD7"/>
              <w:bottom w:val="single" w:sz="6" w:space="0" w:color="D9DDD7"/>
              <w:right w:val="single" w:sz="6" w:space="0" w:color="D9DDD7"/>
            </w:tcBorders>
            <w:vAlign w:val="center"/>
          </w:tcPr>
          <w:p w14:paraId="357E5B30" w14:textId="77777777" w:rsidR="001C23D1" w:rsidRDefault="00A10143">
            <w:pPr>
              <w:spacing w:before="40" w:after="40"/>
            </w:pPr>
            <w:r>
              <w:rPr>
                <w:color w:val="1A1A1A"/>
                <w:sz w:val="19"/>
              </w:rPr>
              <w:t>Razor + JS in .NET solution; xUnit + Playwright + CI</w:t>
            </w:r>
          </w:p>
        </w:tc>
      </w:tr>
      <w:tr w:rsidR="001C23D1" w14:paraId="12D20529"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5AB9267" w14:textId="77777777" w:rsidR="001C23D1" w:rsidRDefault="00A10143">
            <w:pPr>
              <w:spacing w:before="40" w:after="40"/>
            </w:pPr>
            <w:r>
              <w:rPr>
                <w:color w:val="1A1A1A"/>
                <w:sz w:val="19"/>
              </w:rPr>
              <w:t>DLD IP ownership (RFP §19.1)</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21C45EB" w14:textId="77777777" w:rsidR="001C23D1" w:rsidRDefault="00A10143">
            <w:pPr>
              <w:spacing w:before="40" w:after="40"/>
            </w:pPr>
            <w:r>
              <w:rPr>
                <w:color w:val="1A1A1A"/>
                <w:sz w:val="19"/>
              </w:rPr>
              <w:t>Microsoft-owned service surface</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1B333AB" w14:textId="77777777" w:rsidR="001C23D1" w:rsidRDefault="00A10143">
            <w:pPr>
              <w:spacing w:before="40" w:after="40"/>
            </w:pPr>
            <w:r>
              <w:rPr>
                <w:color w:val="1A1A1A"/>
                <w:sz w:val="19"/>
              </w:rPr>
              <w:t>Code vests in DLD on payment</w:t>
            </w:r>
          </w:p>
        </w:tc>
      </w:tr>
    </w:tbl>
    <w:p w14:paraId="1E1CA7CD" w14:textId="77777777" w:rsidR="001C23D1" w:rsidRDefault="001C23D1">
      <w:pPr>
        <w:spacing w:after="40"/>
      </w:pPr>
    </w:p>
    <w:p w14:paraId="4C5E15E6" w14:textId="77777777" w:rsidR="001C23D1" w:rsidRDefault="00A10143">
      <w:pPr>
        <w:spacing w:after="80"/>
      </w:pPr>
      <w:r>
        <w:rPr>
          <w:color w:val="1A1A1A"/>
        </w:rPr>
        <w:t>Power BI is retained for Internal Platform components where named-user licensing is cost-appropriate: EWRS dashboards, Developer Rating dashboards, internal management reporting. This is a deliberate split — right tool for each audience.</w:t>
      </w:r>
    </w:p>
    <w:p w14:paraId="507AFBC2" w14:textId="77777777" w:rsidR="001C23D1" w:rsidRDefault="00A10143">
      <w:pPr>
        <w:pStyle w:val="Heading2"/>
        <w:spacing w:after="80"/>
      </w:pPr>
      <w:r>
        <w:rPr>
          <w:rFonts w:ascii="Calibri" w:hAnsi="Calibri"/>
        </w:rPr>
        <w:t>3.4 Technology Stack Proposal</w:t>
      </w:r>
    </w:p>
    <w:tbl>
      <w:tblPr>
        <w:tblW w:w="0" w:type="auto"/>
        <w:tblLayout w:type="fixed"/>
        <w:tblLook w:val="04A0" w:firstRow="1" w:lastRow="0" w:firstColumn="1" w:lastColumn="0" w:noHBand="0" w:noVBand="1"/>
      </w:tblPr>
      <w:tblGrid>
        <w:gridCol w:w="2016"/>
        <w:gridCol w:w="3600"/>
        <w:gridCol w:w="4464"/>
      </w:tblGrid>
      <w:tr w:rsidR="001C23D1" w14:paraId="7FE3FF5A" w14:textId="77777777">
        <w:tc>
          <w:tcPr>
            <w:tcW w:w="201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9192E33" w14:textId="77777777" w:rsidR="001C23D1" w:rsidRDefault="00A10143">
            <w:pPr>
              <w:spacing w:before="40" w:after="40"/>
            </w:pPr>
            <w:r>
              <w:rPr>
                <w:b/>
                <w:color w:val="FFFFFF"/>
                <w:sz w:val="20"/>
              </w:rPr>
              <w:t>Layer</w:t>
            </w:r>
          </w:p>
        </w:tc>
        <w:tc>
          <w:tcPr>
            <w:tcW w:w="360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60E2381" w14:textId="77777777" w:rsidR="001C23D1" w:rsidRDefault="00A10143">
            <w:pPr>
              <w:spacing w:before="40" w:after="40"/>
            </w:pPr>
            <w:r>
              <w:rPr>
                <w:b/>
                <w:color w:val="FFFFFF"/>
                <w:sz w:val="20"/>
              </w:rPr>
              <w:t>Technology</w:t>
            </w:r>
          </w:p>
        </w:tc>
        <w:tc>
          <w:tcPr>
            <w:tcW w:w="446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77508EC" w14:textId="77777777" w:rsidR="001C23D1" w:rsidRDefault="00A10143">
            <w:pPr>
              <w:spacing w:before="40" w:after="40"/>
            </w:pPr>
            <w:r>
              <w:rPr>
                <w:b/>
                <w:color w:val="FFFFFF"/>
                <w:sz w:val="20"/>
              </w:rPr>
              <w:t>Justification / NFR Alignment</w:t>
            </w:r>
          </w:p>
        </w:tc>
      </w:tr>
      <w:tr w:rsidR="001C23D1" w14:paraId="33FC7A0B" w14:textId="77777777">
        <w:tc>
          <w:tcPr>
            <w:tcW w:w="2016" w:type="dxa"/>
            <w:tcBorders>
              <w:top w:val="single" w:sz="6" w:space="0" w:color="D9DDD7"/>
              <w:left w:val="single" w:sz="6" w:space="0" w:color="D9DDD7"/>
              <w:bottom w:val="single" w:sz="6" w:space="0" w:color="D9DDD7"/>
              <w:right w:val="single" w:sz="6" w:space="0" w:color="D9DDD7"/>
            </w:tcBorders>
            <w:vAlign w:val="center"/>
          </w:tcPr>
          <w:p w14:paraId="68C813AF" w14:textId="77777777" w:rsidR="001C23D1" w:rsidRDefault="00A10143">
            <w:pPr>
              <w:spacing w:before="40" w:after="40"/>
            </w:pPr>
            <w:r>
              <w:rPr>
                <w:color w:val="1A1A1A"/>
                <w:sz w:val="19"/>
              </w:rPr>
              <w:t>Frontend</w:t>
            </w:r>
          </w:p>
        </w:tc>
        <w:tc>
          <w:tcPr>
            <w:tcW w:w="3600" w:type="dxa"/>
            <w:tcBorders>
              <w:top w:val="single" w:sz="6" w:space="0" w:color="D9DDD7"/>
              <w:left w:val="single" w:sz="6" w:space="0" w:color="D9DDD7"/>
              <w:bottom w:val="single" w:sz="6" w:space="0" w:color="D9DDD7"/>
              <w:right w:val="single" w:sz="6" w:space="0" w:color="D9DDD7"/>
            </w:tcBorders>
            <w:vAlign w:val="center"/>
          </w:tcPr>
          <w:p w14:paraId="5EA8014E" w14:textId="77777777" w:rsidR="001C23D1" w:rsidRDefault="00A10143">
            <w:pPr>
              <w:spacing w:before="40" w:after="40"/>
            </w:pPr>
            <w:r>
              <w:rPr>
                <w:color w:val="1A1A1A"/>
                <w:sz w:val="19"/>
              </w:rPr>
              <w:t xml:space="preserve">.NET 9 + Blazor Server, MapLibre GL JS, </w:t>
            </w:r>
            <w:r>
              <w:rPr>
                <w:color w:val="1A1A1A"/>
                <w:sz w:val="19"/>
              </w:rPr>
              <w:lastRenderedPageBreak/>
              <w:t>Chart.js / ApexCharts</w:t>
            </w:r>
          </w:p>
        </w:tc>
        <w:tc>
          <w:tcPr>
            <w:tcW w:w="4464" w:type="dxa"/>
            <w:tcBorders>
              <w:top w:val="single" w:sz="6" w:space="0" w:color="D9DDD7"/>
              <w:left w:val="single" w:sz="6" w:space="0" w:color="D9DDD7"/>
              <w:bottom w:val="single" w:sz="6" w:space="0" w:color="D9DDD7"/>
              <w:right w:val="single" w:sz="6" w:space="0" w:color="D9DDD7"/>
            </w:tcBorders>
            <w:vAlign w:val="center"/>
          </w:tcPr>
          <w:p w14:paraId="6E46FA47" w14:textId="77777777" w:rsidR="001C23D1" w:rsidRDefault="00A10143">
            <w:pPr>
              <w:spacing w:before="40" w:after="40"/>
            </w:pPr>
            <w:r>
              <w:rPr>
                <w:color w:val="1A1A1A"/>
                <w:sz w:val="19"/>
              </w:rPr>
              <w:lastRenderedPageBreak/>
              <w:t>Native RTL/LTR; WCAG 2.1 AA; SSR posture for low-</w:t>
            </w:r>
            <w:r>
              <w:rPr>
                <w:color w:val="1A1A1A"/>
                <w:sz w:val="19"/>
              </w:rPr>
              <w:lastRenderedPageBreak/>
              <w:t>bandwidth public; zero charting licence cost.</w:t>
            </w:r>
          </w:p>
        </w:tc>
      </w:tr>
      <w:tr w:rsidR="001C23D1" w14:paraId="3583FB03" w14:textId="77777777">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7E2C266" w14:textId="77777777" w:rsidR="001C23D1" w:rsidRDefault="00A10143">
            <w:pPr>
              <w:spacing w:before="40" w:after="40"/>
            </w:pPr>
            <w:r>
              <w:rPr>
                <w:color w:val="1A1A1A"/>
                <w:sz w:val="19"/>
              </w:rPr>
              <w:lastRenderedPageBreak/>
              <w:t>Backend API</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148AB0E" w14:textId="77777777" w:rsidR="001C23D1" w:rsidRDefault="00A10143">
            <w:pPr>
              <w:spacing w:before="40" w:after="40"/>
            </w:pPr>
            <w:r>
              <w:rPr>
                <w:color w:val="1A1A1A"/>
                <w:sz w:val="19"/>
              </w:rPr>
              <w:t>ASP.NET Core 9 controllers + MediatR + FluentValidation + Swashbuckle OpenAPI 3.0</w:t>
            </w:r>
          </w:p>
        </w:tc>
        <w:tc>
          <w:tcPr>
            <w:tcW w:w="44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BD7166B" w14:textId="77777777" w:rsidR="001C23D1" w:rsidRDefault="00A10143">
            <w:pPr>
              <w:spacing w:before="40" w:after="40"/>
            </w:pPr>
            <w:r>
              <w:rPr>
                <w:color w:val="1A1A1A"/>
                <w:sz w:val="19"/>
              </w:rPr>
              <w:t>P95 API &lt; 500 ms; partitioned rate limiting; standard .NET tooling.</w:t>
            </w:r>
          </w:p>
        </w:tc>
      </w:tr>
      <w:tr w:rsidR="001C23D1" w14:paraId="7F47E834" w14:textId="77777777">
        <w:tc>
          <w:tcPr>
            <w:tcW w:w="2016" w:type="dxa"/>
            <w:tcBorders>
              <w:top w:val="single" w:sz="6" w:space="0" w:color="D9DDD7"/>
              <w:left w:val="single" w:sz="6" w:space="0" w:color="D9DDD7"/>
              <w:bottom w:val="single" w:sz="6" w:space="0" w:color="D9DDD7"/>
              <w:right w:val="single" w:sz="6" w:space="0" w:color="D9DDD7"/>
            </w:tcBorders>
            <w:vAlign w:val="center"/>
          </w:tcPr>
          <w:p w14:paraId="23416A8C" w14:textId="77777777" w:rsidR="001C23D1" w:rsidRDefault="00A10143">
            <w:pPr>
              <w:spacing w:before="40" w:after="40"/>
            </w:pPr>
            <w:r>
              <w:rPr>
                <w:color w:val="1A1A1A"/>
                <w:sz w:val="19"/>
              </w:rPr>
              <w:t>AI / LLM</w:t>
            </w:r>
          </w:p>
        </w:tc>
        <w:tc>
          <w:tcPr>
            <w:tcW w:w="3600" w:type="dxa"/>
            <w:tcBorders>
              <w:top w:val="single" w:sz="6" w:space="0" w:color="D9DDD7"/>
              <w:left w:val="single" w:sz="6" w:space="0" w:color="D9DDD7"/>
              <w:bottom w:val="single" w:sz="6" w:space="0" w:color="D9DDD7"/>
              <w:right w:val="single" w:sz="6" w:space="0" w:color="D9DDD7"/>
            </w:tcBorders>
            <w:vAlign w:val="center"/>
          </w:tcPr>
          <w:p w14:paraId="1FA14924" w14:textId="77777777" w:rsidR="001C23D1" w:rsidRDefault="00A10143">
            <w:pPr>
              <w:spacing w:before="40" w:after="40"/>
            </w:pPr>
            <w:r>
              <w:rPr>
                <w:color w:val="1A1A1A"/>
                <w:sz w:val="19"/>
              </w:rPr>
              <w:t>AIOrchestrator (4 tiers) + AIModelMetrics + KeywordAdvisoryGuardrail + AiAccuracyHarness; BYO-LLM by configuration</w:t>
            </w:r>
          </w:p>
        </w:tc>
        <w:tc>
          <w:tcPr>
            <w:tcW w:w="4464" w:type="dxa"/>
            <w:tcBorders>
              <w:top w:val="single" w:sz="6" w:space="0" w:color="D9DDD7"/>
              <w:left w:val="single" w:sz="6" w:space="0" w:color="D9DDD7"/>
              <w:bottom w:val="single" w:sz="6" w:space="0" w:color="D9DDD7"/>
              <w:right w:val="single" w:sz="6" w:space="0" w:color="D9DDD7"/>
            </w:tcBorders>
            <w:vAlign w:val="center"/>
          </w:tcPr>
          <w:p w14:paraId="097F9A1C" w14:textId="77777777" w:rsidR="001C23D1" w:rsidRDefault="00A10143">
            <w:pPr>
              <w:spacing w:before="40" w:after="40"/>
            </w:pPr>
            <w:r>
              <w:rPr>
                <w:color w:val="1A1A1A"/>
                <w:sz w:val="19"/>
              </w:rPr>
              <w:t>Multi-model orchestration; configuration-only model swap; UAE residency metadata.</w:t>
            </w:r>
          </w:p>
        </w:tc>
      </w:tr>
      <w:tr w:rsidR="001C23D1" w14:paraId="709F7DA8" w14:textId="77777777">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4A41066" w14:textId="77777777" w:rsidR="001C23D1" w:rsidRDefault="00A10143">
            <w:pPr>
              <w:spacing w:before="40" w:after="40"/>
            </w:pPr>
            <w:r>
              <w:rPr>
                <w:color w:val="1A1A1A"/>
                <w:sz w:val="19"/>
              </w:rPr>
              <w:t>OLTP</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515D620" w14:textId="77777777" w:rsidR="001C23D1" w:rsidRDefault="00A10143">
            <w:pPr>
              <w:spacing w:before="40" w:after="40"/>
            </w:pPr>
            <w:r>
              <w:rPr>
                <w:color w:val="1A1A1A"/>
                <w:sz w:val="19"/>
              </w:rPr>
              <w:t>Azure SQL Database (elastic pool); EF Core 9 migrations</w:t>
            </w:r>
          </w:p>
        </w:tc>
        <w:tc>
          <w:tcPr>
            <w:tcW w:w="44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1C43E86" w14:textId="77777777" w:rsidR="001C23D1" w:rsidRDefault="00A10143">
            <w:pPr>
              <w:spacing w:before="40" w:after="40"/>
            </w:pPr>
            <w:r>
              <w:rPr>
                <w:color w:val="1A1A1A"/>
                <w:sz w:val="19"/>
              </w:rPr>
              <w:t>TDE; Always Encrypted for PDPL columns; GRS backup; PITR.</w:t>
            </w:r>
          </w:p>
        </w:tc>
      </w:tr>
      <w:tr w:rsidR="001C23D1" w14:paraId="2E2A954C" w14:textId="77777777">
        <w:tc>
          <w:tcPr>
            <w:tcW w:w="2016" w:type="dxa"/>
            <w:tcBorders>
              <w:top w:val="single" w:sz="6" w:space="0" w:color="D9DDD7"/>
              <w:left w:val="single" w:sz="6" w:space="0" w:color="D9DDD7"/>
              <w:bottom w:val="single" w:sz="6" w:space="0" w:color="D9DDD7"/>
              <w:right w:val="single" w:sz="6" w:space="0" w:color="D9DDD7"/>
            </w:tcBorders>
            <w:vAlign w:val="center"/>
          </w:tcPr>
          <w:p w14:paraId="31A49436" w14:textId="77777777" w:rsidR="001C23D1" w:rsidRDefault="00A10143">
            <w:pPr>
              <w:spacing w:before="40" w:after="40"/>
            </w:pPr>
            <w:r>
              <w:rPr>
                <w:color w:val="1A1A1A"/>
                <w:sz w:val="19"/>
              </w:rPr>
              <w:t>Lakehouse</w:t>
            </w:r>
          </w:p>
        </w:tc>
        <w:tc>
          <w:tcPr>
            <w:tcW w:w="3600" w:type="dxa"/>
            <w:tcBorders>
              <w:top w:val="single" w:sz="6" w:space="0" w:color="D9DDD7"/>
              <w:left w:val="single" w:sz="6" w:space="0" w:color="D9DDD7"/>
              <w:bottom w:val="single" w:sz="6" w:space="0" w:color="D9DDD7"/>
              <w:right w:val="single" w:sz="6" w:space="0" w:color="D9DDD7"/>
            </w:tcBorders>
            <w:vAlign w:val="center"/>
          </w:tcPr>
          <w:p w14:paraId="11D6B0F7" w14:textId="77777777" w:rsidR="001C23D1" w:rsidRDefault="00A10143">
            <w:pPr>
              <w:spacing w:before="40" w:after="40"/>
            </w:pPr>
            <w:r>
              <w:rPr>
                <w:color w:val="1A1A1A"/>
                <w:sz w:val="19"/>
              </w:rPr>
              <w:t>Microsoft Fabric OneLake Gold via Fabric SQL endpoint</w:t>
            </w:r>
          </w:p>
        </w:tc>
        <w:tc>
          <w:tcPr>
            <w:tcW w:w="4464" w:type="dxa"/>
            <w:tcBorders>
              <w:top w:val="single" w:sz="6" w:space="0" w:color="D9DDD7"/>
              <w:left w:val="single" w:sz="6" w:space="0" w:color="D9DDD7"/>
              <w:bottom w:val="single" w:sz="6" w:space="0" w:color="D9DDD7"/>
              <w:right w:val="single" w:sz="6" w:space="0" w:color="D9DDD7"/>
            </w:tcBorders>
            <w:vAlign w:val="center"/>
          </w:tcPr>
          <w:p w14:paraId="744FA2EF" w14:textId="77777777" w:rsidR="001C23D1" w:rsidRDefault="00A10143">
            <w:pPr>
              <w:spacing w:before="40" w:after="40"/>
            </w:pPr>
            <w:r>
              <w:rPr>
                <w:color w:val="1A1A1A"/>
                <w:sz w:val="19"/>
              </w:rPr>
              <w:t>DLD's single source of truth; non-duplicated.</w:t>
            </w:r>
          </w:p>
        </w:tc>
      </w:tr>
      <w:tr w:rsidR="001C23D1" w14:paraId="0972179C" w14:textId="77777777">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2AE62CC" w14:textId="77777777" w:rsidR="001C23D1" w:rsidRDefault="00A10143">
            <w:pPr>
              <w:spacing w:before="40" w:after="40"/>
            </w:pPr>
            <w:r>
              <w:rPr>
                <w:color w:val="1A1A1A"/>
                <w:sz w:val="19"/>
              </w:rPr>
              <w:t>GIS</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710EBF2" w14:textId="77777777" w:rsidR="001C23D1" w:rsidRDefault="00A10143">
            <w:pPr>
              <w:spacing w:before="40" w:after="40"/>
            </w:pPr>
            <w:r>
              <w:rPr>
                <w:color w:val="1A1A1A"/>
                <w:sz w:val="19"/>
              </w:rPr>
              <w:t>MapLibre GL JS + official Dubai zone GeoJSON</w:t>
            </w:r>
          </w:p>
        </w:tc>
        <w:tc>
          <w:tcPr>
            <w:tcW w:w="44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F3899D4" w14:textId="77777777" w:rsidR="001C23D1" w:rsidRDefault="00A10143">
            <w:pPr>
              <w:spacing w:before="40" w:after="40"/>
            </w:pPr>
            <w:r>
              <w:rPr>
                <w:color w:val="1A1A1A"/>
                <w:sz w:val="19"/>
              </w:rPr>
              <w:t>Map initial load &lt; 5 s; 4 heatmap modes; 511 individual project pins.</w:t>
            </w:r>
          </w:p>
        </w:tc>
      </w:tr>
      <w:tr w:rsidR="001C23D1" w14:paraId="77709760" w14:textId="77777777">
        <w:tc>
          <w:tcPr>
            <w:tcW w:w="2016" w:type="dxa"/>
            <w:tcBorders>
              <w:top w:val="single" w:sz="6" w:space="0" w:color="D9DDD7"/>
              <w:left w:val="single" w:sz="6" w:space="0" w:color="D9DDD7"/>
              <w:bottom w:val="single" w:sz="6" w:space="0" w:color="D9DDD7"/>
              <w:right w:val="single" w:sz="6" w:space="0" w:color="D9DDD7"/>
            </w:tcBorders>
            <w:vAlign w:val="center"/>
          </w:tcPr>
          <w:p w14:paraId="79007AFC" w14:textId="77777777" w:rsidR="001C23D1" w:rsidRDefault="00A10143">
            <w:pPr>
              <w:spacing w:before="40" w:after="40"/>
            </w:pPr>
            <w:r>
              <w:rPr>
                <w:color w:val="1A1A1A"/>
                <w:sz w:val="19"/>
              </w:rPr>
              <w:t>CMS</w:t>
            </w:r>
          </w:p>
        </w:tc>
        <w:tc>
          <w:tcPr>
            <w:tcW w:w="3600" w:type="dxa"/>
            <w:tcBorders>
              <w:top w:val="single" w:sz="6" w:space="0" w:color="D9DDD7"/>
              <w:left w:val="single" w:sz="6" w:space="0" w:color="D9DDD7"/>
              <w:bottom w:val="single" w:sz="6" w:space="0" w:color="D9DDD7"/>
              <w:right w:val="single" w:sz="6" w:space="0" w:color="D9DDD7"/>
            </w:tcBorders>
            <w:vAlign w:val="center"/>
          </w:tcPr>
          <w:p w14:paraId="227B020C" w14:textId="77777777" w:rsidR="001C23D1" w:rsidRDefault="00A10143">
            <w:pPr>
              <w:spacing w:before="40" w:after="40"/>
            </w:pPr>
            <w:r>
              <w:rPr>
                <w:color w:val="1A1A1A"/>
                <w:sz w:val="19"/>
              </w:rPr>
              <w:t>CmsContent + CmsContentVersion entities; Admin/Cms.razor authoring; Public/CmsPreview.razor rendering</w:t>
            </w:r>
          </w:p>
        </w:tc>
        <w:tc>
          <w:tcPr>
            <w:tcW w:w="4464" w:type="dxa"/>
            <w:tcBorders>
              <w:top w:val="single" w:sz="6" w:space="0" w:color="D9DDD7"/>
              <w:left w:val="single" w:sz="6" w:space="0" w:color="D9DDD7"/>
              <w:bottom w:val="single" w:sz="6" w:space="0" w:color="D9DDD7"/>
              <w:right w:val="single" w:sz="6" w:space="0" w:color="D9DDD7"/>
            </w:tcBorders>
            <w:vAlign w:val="center"/>
          </w:tcPr>
          <w:p w14:paraId="640A3A6F" w14:textId="77777777" w:rsidR="001C23D1" w:rsidRDefault="00A10143">
            <w:pPr>
              <w:spacing w:before="40" w:after="40"/>
            </w:pPr>
            <w:r>
              <w:rPr>
                <w:color w:val="1A1A1A"/>
                <w:sz w:val="19"/>
              </w:rPr>
              <w:t>Eliminates CMS licence cost; bilingual content; RBAC publish.</w:t>
            </w:r>
          </w:p>
        </w:tc>
      </w:tr>
      <w:tr w:rsidR="001C23D1" w14:paraId="54392943" w14:textId="77777777">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56C4306" w14:textId="77777777" w:rsidR="001C23D1" w:rsidRDefault="00A10143">
            <w:pPr>
              <w:spacing w:before="40" w:after="40"/>
            </w:pPr>
            <w:r>
              <w:rPr>
                <w:color w:val="1A1A1A"/>
                <w:sz w:val="19"/>
              </w:rPr>
              <w:t>Auth</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5540E7B" w14:textId="77777777" w:rsidR="001C23D1" w:rsidRDefault="00A10143">
            <w:pPr>
              <w:spacing w:before="40" w:after="40"/>
            </w:pPr>
            <w:r>
              <w:rPr>
                <w:color w:val="1A1A1A"/>
                <w:sz w:val="19"/>
              </w:rPr>
              <w:t>ASP.NET Identity + JWT (HS256) + TOTP MFA; UAE Pass / Azure AD / Keycloak OIDC dual scheme; refresh-token rotation; 30-min internal idle timeout</w:t>
            </w:r>
          </w:p>
        </w:tc>
        <w:tc>
          <w:tcPr>
            <w:tcW w:w="44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4BC3B3B" w14:textId="77777777" w:rsidR="001C23D1" w:rsidRDefault="00A10143">
            <w:pPr>
              <w:spacing w:before="40" w:after="40"/>
            </w:pPr>
            <w:r>
              <w:rPr>
                <w:color w:val="1A1A1A"/>
                <w:sz w:val="19"/>
              </w:rPr>
              <w:t>Centralised identity; MFA mandatory; reuse detection.</w:t>
            </w:r>
          </w:p>
        </w:tc>
      </w:tr>
      <w:tr w:rsidR="001C23D1" w14:paraId="3618C620" w14:textId="77777777">
        <w:tc>
          <w:tcPr>
            <w:tcW w:w="2016" w:type="dxa"/>
            <w:tcBorders>
              <w:top w:val="single" w:sz="6" w:space="0" w:color="D9DDD7"/>
              <w:left w:val="single" w:sz="6" w:space="0" w:color="D9DDD7"/>
              <w:bottom w:val="single" w:sz="6" w:space="0" w:color="D9DDD7"/>
              <w:right w:val="single" w:sz="6" w:space="0" w:color="D9DDD7"/>
            </w:tcBorders>
            <w:vAlign w:val="center"/>
          </w:tcPr>
          <w:p w14:paraId="2FF0DF95" w14:textId="77777777" w:rsidR="001C23D1" w:rsidRDefault="00A10143">
            <w:pPr>
              <w:spacing w:before="40" w:after="40"/>
            </w:pPr>
            <w:r>
              <w:rPr>
                <w:color w:val="1A1A1A"/>
                <w:sz w:val="19"/>
              </w:rPr>
              <w:t>Job Orchestration</w:t>
            </w:r>
          </w:p>
        </w:tc>
        <w:tc>
          <w:tcPr>
            <w:tcW w:w="3600" w:type="dxa"/>
            <w:tcBorders>
              <w:top w:val="single" w:sz="6" w:space="0" w:color="D9DDD7"/>
              <w:left w:val="single" w:sz="6" w:space="0" w:color="D9DDD7"/>
              <w:bottom w:val="single" w:sz="6" w:space="0" w:color="D9DDD7"/>
              <w:right w:val="single" w:sz="6" w:space="0" w:color="D9DDD7"/>
            </w:tcBorders>
            <w:vAlign w:val="center"/>
          </w:tcPr>
          <w:p w14:paraId="46BE34B7" w14:textId="77777777" w:rsidR="001C23D1" w:rsidRDefault="00A10143">
            <w:pPr>
              <w:spacing w:before="40" w:after="40"/>
            </w:pPr>
            <w:r>
              <w:rPr>
                <w:color w:val="1A1A1A"/>
                <w:sz w:val="19"/>
              </w:rPr>
              <w:t>Hangfire (open-source) — 9 jobs</w:t>
            </w:r>
          </w:p>
        </w:tc>
        <w:tc>
          <w:tcPr>
            <w:tcW w:w="4464" w:type="dxa"/>
            <w:tcBorders>
              <w:top w:val="single" w:sz="6" w:space="0" w:color="D9DDD7"/>
              <w:left w:val="single" w:sz="6" w:space="0" w:color="D9DDD7"/>
              <w:bottom w:val="single" w:sz="6" w:space="0" w:color="D9DDD7"/>
              <w:right w:val="single" w:sz="6" w:space="0" w:color="D9DDD7"/>
            </w:tcBorders>
            <w:vAlign w:val="center"/>
          </w:tcPr>
          <w:p w14:paraId="09F9254E" w14:textId="77777777" w:rsidR="001C23D1" w:rsidRDefault="00A10143">
            <w:pPr>
              <w:spacing w:before="40" w:after="40"/>
            </w:pPr>
            <w:r>
              <w:rPr>
                <w:color w:val="1A1A1A"/>
                <w:sz w:val="19"/>
              </w:rPr>
              <w:t>Persisted in SQL; dashboard at /hangfire; durable retries.</w:t>
            </w:r>
          </w:p>
        </w:tc>
      </w:tr>
      <w:tr w:rsidR="001C23D1" w14:paraId="3717B80F" w14:textId="77777777">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F759A94" w14:textId="77777777" w:rsidR="001C23D1" w:rsidRDefault="00A10143">
            <w:pPr>
              <w:spacing w:before="40" w:after="40"/>
            </w:pPr>
            <w:r>
              <w:rPr>
                <w:color w:val="1A1A1A"/>
                <w:sz w:val="19"/>
              </w:rPr>
              <w:t>Realtime</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DB8219F" w14:textId="77777777" w:rsidR="001C23D1" w:rsidRDefault="00A10143">
            <w:pPr>
              <w:spacing w:before="40" w:after="40"/>
            </w:pPr>
            <w:r>
              <w:rPr>
                <w:color w:val="1A1A1A"/>
                <w:sz w:val="19"/>
              </w:rPr>
              <w:t>SignalR over WebSocket (HTTPS fallback)</w:t>
            </w:r>
          </w:p>
        </w:tc>
        <w:tc>
          <w:tcPr>
            <w:tcW w:w="44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BEE7BFE" w14:textId="77777777" w:rsidR="001C23D1" w:rsidRDefault="00A10143">
            <w:pPr>
              <w:spacing w:before="40" w:after="40"/>
            </w:pPr>
            <w:r>
              <w:rPr>
                <w:color w:val="1A1A1A"/>
                <w:sz w:val="19"/>
              </w:rPr>
              <w:t>EWRS alert push; investor notification ping.</w:t>
            </w:r>
          </w:p>
        </w:tc>
      </w:tr>
      <w:tr w:rsidR="001C23D1" w14:paraId="34CE6DC5" w14:textId="77777777">
        <w:tc>
          <w:tcPr>
            <w:tcW w:w="2016" w:type="dxa"/>
            <w:tcBorders>
              <w:top w:val="single" w:sz="6" w:space="0" w:color="D9DDD7"/>
              <w:left w:val="single" w:sz="6" w:space="0" w:color="D9DDD7"/>
              <w:bottom w:val="single" w:sz="6" w:space="0" w:color="D9DDD7"/>
              <w:right w:val="single" w:sz="6" w:space="0" w:color="D9DDD7"/>
            </w:tcBorders>
            <w:vAlign w:val="center"/>
          </w:tcPr>
          <w:p w14:paraId="23FCE9CC" w14:textId="77777777" w:rsidR="001C23D1" w:rsidRDefault="00A10143">
            <w:pPr>
              <w:spacing w:before="40" w:after="40"/>
            </w:pPr>
            <w:r>
              <w:rPr>
                <w:color w:val="1A1A1A"/>
                <w:sz w:val="19"/>
              </w:rPr>
              <w:t>IaC</w:t>
            </w:r>
          </w:p>
        </w:tc>
        <w:tc>
          <w:tcPr>
            <w:tcW w:w="3600" w:type="dxa"/>
            <w:tcBorders>
              <w:top w:val="single" w:sz="6" w:space="0" w:color="D9DDD7"/>
              <w:left w:val="single" w:sz="6" w:space="0" w:color="D9DDD7"/>
              <w:bottom w:val="single" w:sz="6" w:space="0" w:color="D9DDD7"/>
              <w:right w:val="single" w:sz="6" w:space="0" w:color="D9DDD7"/>
            </w:tcBorders>
            <w:vAlign w:val="center"/>
          </w:tcPr>
          <w:p w14:paraId="38A2027D" w14:textId="77777777" w:rsidR="001C23D1" w:rsidRDefault="00A10143">
            <w:pPr>
              <w:spacing w:before="40" w:after="40"/>
            </w:pPr>
            <w:r>
              <w:rPr>
                <w:color w:val="1A1A1A"/>
                <w:sz w:val="19"/>
              </w:rPr>
              <w:t>Bicep — main.bicep + platform.bicep, all UAE North-pinned, MSI-enabled, Key Vault purge-protected</w:t>
            </w:r>
          </w:p>
        </w:tc>
        <w:tc>
          <w:tcPr>
            <w:tcW w:w="4464" w:type="dxa"/>
            <w:tcBorders>
              <w:top w:val="single" w:sz="6" w:space="0" w:color="D9DDD7"/>
              <w:left w:val="single" w:sz="6" w:space="0" w:color="D9DDD7"/>
              <w:bottom w:val="single" w:sz="6" w:space="0" w:color="D9DDD7"/>
              <w:right w:val="single" w:sz="6" w:space="0" w:color="D9DDD7"/>
            </w:tcBorders>
            <w:vAlign w:val="center"/>
          </w:tcPr>
          <w:p w14:paraId="3A4644E9" w14:textId="77777777" w:rsidR="001C23D1" w:rsidRDefault="00A10143">
            <w:pPr>
              <w:spacing w:before="40" w:after="40"/>
            </w:pPr>
            <w:r>
              <w:rPr>
                <w:color w:val="1A1A1A"/>
                <w:sz w:val="19"/>
              </w:rPr>
              <w:t>Reproducible deployments; CI-tested; delivered to DLD on Day 1.</w:t>
            </w:r>
          </w:p>
        </w:tc>
      </w:tr>
      <w:tr w:rsidR="001C23D1" w14:paraId="090C01FC" w14:textId="77777777">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E55F136" w14:textId="77777777" w:rsidR="001C23D1" w:rsidRDefault="00A10143">
            <w:pPr>
              <w:spacing w:before="40" w:after="40"/>
            </w:pPr>
            <w:r>
              <w:rPr>
                <w:color w:val="1A1A1A"/>
                <w:sz w:val="19"/>
              </w:rPr>
              <w:t>Observability</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2138BDE" w14:textId="77777777" w:rsidR="001C23D1" w:rsidRDefault="00A10143">
            <w:pPr>
              <w:spacing w:before="40" w:after="40"/>
            </w:pPr>
            <w:r>
              <w:rPr>
                <w:color w:val="1A1A1A"/>
                <w:sz w:val="19"/>
              </w:rPr>
              <w:t>App Insights + Log Analytics; health endpoints /healthz/live, /healthz/ready, /healthz/sla</w:t>
            </w:r>
          </w:p>
        </w:tc>
        <w:tc>
          <w:tcPr>
            <w:tcW w:w="44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2E9A92C" w14:textId="77777777" w:rsidR="001C23D1" w:rsidRDefault="00A10143">
            <w:pPr>
              <w:spacing w:before="40" w:after="40"/>
            </w:pPr>
            <w:r>
              <w:rPr>
                <w:color w:val="1A1A1A"/>
                <w:sz w:val="19"/>
              </w:rPr>
              <w:t>P95 latency, error rate, AI residency, KPI freshness — all measured.</w:t>
            </w:r>
          </w:p>
        </w:tc>
      </w:tr>
    </w:tbl>
    <w:p w14:paraId="2CB4E3E9" w14:textId="77777777" w:rsidR="001C23D1" w:rsidRDefault="001C23D1">
      <w:pPr>
        <w:spacing w:after="40"/>
      </w:pPr>
    </w:p>
    <w:p w14:paraId="32982070" w14:textId="77777777" w:rsidR="001C23D1" w:rsidRDefault="00A10143">
      <w:pPr>
        <w:pStyle w:val="Heading2"/>
        <w:spacing w:after="80"/>
      </w:pPr>
      <w:r>
        <w:rPr>
          <w:rFonts w:ascii="Calibri" w:hAnsi="Calibri"/>
        </w:rPr>
        <w:t>3.5 Scalability &amp; Performance Targets</w:t>
      </w:r>
    </w:p>
    <w:p w14:paraId="11212469" w14:textId="77777777" w:rsidR="001C23D1" w:rsidRDefault="00A10143">
      <w:pPr>
        <w:pStyle w:val="ListBullet"/>
        <w:spacing w:after="40"/>
        <w:ind w:left="283"/>
      </w:pPr>
      <w:r>
        <w:rPr>
          <w:color w:val="1A1A1A"/>
        </w:rPr>
        <w:t>Public-tier availability: 99.9% measured quarterly.</w:t>
      </w:r>
    </w:p>
    <w:p w14:paraId="3F7E7AB4" w14:textId="77777777" w:rsidR="001C23D1" w:rsidRDefault="00A10143">
      <w:pPr>
        <w:pStyle w:val="ListBullet"/>
        <w:spacing w:after="40"/>
        <w:ind w:left="283"/>
      </w:pPr>
      <w:r>
        <w:rPr>
          <w:color w:val="1A1A1A"/>
        </w:rPr>
        <w:t>Internal-tier availability: 99.95% measured quarterly.</w:t>
      </w:r>
    </w:p>
    <w:p w14:paraId="72362BD2" w14:textId="77777777" w:rsidR="001C23D1" w:rsidRDefault="00A10143">
      <w:pPr>
        <w:pStyle w:val="ListBullet"/>
        <w:spacing w:after="40"/>
        <w:ind w:left="283"/>
      </w:pPr>
      <w:r>
        <w:rPr>
          <w:color w:val="1A1A1A"/>
        </w:rPr>
        <w:t>P95 API response: &lt; 500 ms under 10,000 concurrent sessions.</w:t>
      </w:r>
    </w:p>
    <w:p w14:paraId="233C0EBA" w14:textId="77777777" w:rsidR="001C23D1" w:rsidRDefault="00A10143">
      <w:pPr>
        <w:pStyle w:val="ListBullet"/>
        <w:spacing w:after="40"/>
        <w:ind w:left="283"/>
      </w:pPr>
      <w:r>
        <w:rPr>
          <w:color w:val="1A1A1A"/>
        </w:rPr>
        <w:t>P95 chart render: ≤ 2 s via KpiSnapshotCache + EF AsNoTracking projections + Blazor pre-rendering.</w:t>
      </w:r>
    </w:p>
    <w:p w14:paraId="520DBDBA" w14:textId="77777777" w:rsidR="001C23D1" w:rsidRDefault="00A10143">
      <w:pPr>
        <w:pStyle w:val="ListBullet"/>
        <w:spacing w:after="40"/>
        <w:ind w:left="283"/>
      </w:pPr>
      <w:r>
        <w:rPr>
          <w:color w:val="1A1A1A"/>
        </w:rPr>
        <w:t>P90 AI text response: &lt; 8 seconds; P95 AI chart response: &lt; 12 seconds.</w:t>
      </w:r>
    </w:p>
    <w:p w14:paraId="74345F56" w14:textId="77777777" w:rsidR="001C23D1" w:rsidRDefault="00A10143">
      <w:pPr>
        <w:pStyle w:val="ListBullet"/>
        <w:spacing w:after="40"/>
        <w:ind w:left="283"/>
      </w:pPr>
      <w:r>
        <w:rPr>
          <w:color w:val="1A1A1A"/>
        </w:rPr>
        <w:t>KPI dashboard data freshness: ≤ 15 minutes (cache TTL, signalled via freshness badge).</w:t>
      </w:r>
    </w:p>
    <w:p w14:paraId="183A4D1F" w14:textId="77777777" w:rsidR="001C23D1" w:rsidRDefault="00A10143">
      <w:pPr>
        <w:pStyle w:val="ListBullet"/>
        <w:spacing w:after="40"/>
        <w:ind w:left="283"/>
      </w:pPr>
      <w:r>
        <w:rPr>
          <w:color w:val="1A1A1A"/>
        </w:rPr>
        <w:t>EWRS Level-1 alert delivery: &lt; 5 minutes; L2 within 4 business hours; L3 within 1 business hour; L4 immediate.</w:t>
      </w:r>
    </w:p>
    <w:p w14:paraId="0FAD60E0" w14:textId="77777777" w:rsidR="001C23D1" w:rsidRDefault="00A10143">
      <w:pPr>
        <w:spacing w:before="80" w:after="40"/>
      </w:pPr>
      <w:r>
        <w:rPr>
          <w:b/>
          <w:color w:val="066735"/>
        </w:rPr>
        <w:t>Code references</w:t>
      </w:r>
    </w:p>
    <w:p w14:paraId="096A3736" w14:textId="77777777" w:rsidR="001C23D1" w:rsidRDefault="00A10143">
      <w:pPr>
        <w:spacing w:after="20"/>
        <w:ind w:left="283"/>
      </w:pPr>
      <w:r>
        <w:rPr>
          <w:rFonts w:ascii="Consolas" w:hAnsi="Consolas"/>
          <w:color w:val="0F1B2D"/>
          <w:sz w:val="19"/>
        </w:rPr>
        <w:t>• src/IRETP.Infrastructure/Services/KpiSnapshotCache.cs · 15-min TTL</w:t>
      </w:r>
    </w:p>
    <w:p w14:paraId="4AD4D12F" w14:textId="77777777" w:rsidR="001C23D1" w:rsidRDefault="00A10143">
      <w:pPr>
        <w:spacing w:after="20"/>
        <w:ind w:left="283"/>
      </w:pPr>
      <w:r>
        <w:rPr>
          <w:rFonts w:ascii="Consolas" w:hAnsi="Consolas"/>
          <w:color w:val="0F1B2D"/>
          <w:sz w:val="19"/>
        </w:rPr>
        <w:t>• src/IRETP.Infrastructure/Services/KpiSnapshotRefreshService.cs · Hangfire every 15 min</w:t>
      </w:r>
    </w:p>
    <w:p w14:paraId="6169C540" w14:textId="77777777" w:rsidR="001C23D1" w:rsidRDefault="00A10143">
      <w:pPr>
        <w:spacing w:after="20"/>
        <w:ind w:left="283"/>
      </w:pPr>
      <w:r>
        <w:rPr>
          <w:rFonts w:ascii="Consolas" w:hAnsi="Consolas"/>
          <w:color w:val="0F1B2D"/>
          <w:sz w:val="19"/>
        </w:rPr>
        <w:t>• src/IRETP.Infrastructure/HealthChecks/SlaHealthCheck.cs · aggregated SLO probe</w:t>
      </w:r>
    </w:p>
    <w:p w14:paraId="31C10589" w14:textId="77777777" w:rsidR="001C23D1" w:rsidRDefault="00A10143">
      <w:pPr>
        <w:spacing w:after="20"/>
        <w:ind w:left="283"/>
      </w:pPr>
      <w:r>
        <w:rPr>
          <w:rFonts w:ascii="Consolas" w:hAnsi="Consolas"/>
          <w:color w:val="0F1B2D"/>
          <w:sz w:val="19"/>
        </w:rPr>
        <w:t>• src/IRETP.Infrastructure/HealthChecks/NotificationSlaHealthCheck.cs · P95 per channel</w:t>
      </w:r>
    </w:p>
    <w:p w14:paraId="54FE3814" w14:textId="77777777" w:rsidR="001C23D1" w:rsidRDefault="00A10143">
      <w:r>
        <w:br w:type="page"/>
      </w:r>
    </w:p>
    <w:p w14:paraId="37BA32E7" w14:textId="77777777" w:rsidR="001C23D1" w:rsidRDefault="00A10143">
      <w:pPr>
        <w:pStyle w:val="Heading1"/>
        <w:spacing w:before="280" w:after="120"/>
      </w:pPr>
      <w:r>
        <w:rPr>
          <w:rFonts w:ascii="Calibri" w:hAnsi="Calibri"/>
        </w:rPr>
        <w:lastRenderedPageBreak/>
        <w:t>4. Real Estate AI Agent — Architecture &amp; Design</w:t>
      </w:r>
    </w:p>
    <w:p w14:paraId="7D3FA760" w14:textId="77777777" w:rsidR="001C23D1" w:rsidRDefault="00A10143">
      <w:pPr>
        <w:pStyle w:val="Heading2"/>
        <w:spacing w:after="80"/>
      </w:pPr>
      <w:r>
        <w:rPr>
          <w:rFonts w:ascii="Calibri" w:hAnsi="Calibri"/>
        </w:rPr>
        <w:t>4.1 Our Position on AI in This Platform</w:t>
      </w:r>
    </w:p>
    <w:p w14:paraId="0E04F774" w14:textId="77777777" w:rsidR="001C23D1" w:rsidRDefault="00A10143">
      <w:pPr>
        <w:spacing w:after="80"/>
      </w:pPr>
      <w:r>
        <w:rPr>
          <w:color w:val="1A1A1A"/>
        </w:rPr>
        <w:t>Artificial intelligence is among the most over-used terms in technology proposals. The distinction between a credible AI proposal and a marketing document rests not on the presence of AI, but on whether each AI capability has been placed where it creates demonstrable value — and whether the temptation to apply AI indiscriminately has been resisted.</w:t>
      </w:r>
    </w:p>
    <w:p w14:paraId="6F95CE11" w14:textId="77777777" w:rsidR="001C23D1" w:rsidRDefault="00A10143">
      <w:pPr>
        <w:spacing w:after="80"/>
      </w:pPr>
      <w:r>
        <w:rPr>
          <w:color w:val="1A1A1A"/>
        </w:rPr>
        <w:t>We make one commitment we consider the most important in this proposal: the non-advisory constraint is non-negotiable, technically enforceable, and UAT-verified. The AI Agent will retrieve, present, and analyse DLD data. It will never recommend properties, forecast prices as facts, or provide investment guidance. This is a hard architectural constraint enforced at three independent layers and exercised by an automated accuracy harness on every release.</w:t>
      </w:r>
    </w:p>
    <w:p w14:paraId="610F5377" w14:textId="77777777" w:rsidR="001C23D1" w:rsidRDefault="00A10143">
      <w:pPr>
        <w:spacing w:before="120" w:after="40"/>
        <w:jc w:val="center"/>
      </w:pPr>
      <w:r>
        <w:rPr>
          <w:noProof/>
        </w:rPr>
        <w:drawing>
          <wp:inline distT="0" distB="0" distL="0" distR="0" wp14:anchorId="74A68834" wp14:editId="33C437AB">
            <wp:extent cx="5943600" cy="3417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i_agent.png"/>
                    <pic:cNvPicPr/>
                  </pic:nvPicPr>
                  <pic:blipFill>
                    <a:blip r:embed="rId8"/>
                    <a:stretch>
                      <a:fillRect/>
                    </a:stretch>
                  </pic:blipFill>
                  <pic:spPr>
                    <a:xfrm>
                      <a:off x="0" y="0"/>
                      <a:ext cx="5943600" cy="3417570"/>
                    </a:xfrm>
                    <a:prstGeom prst="rect">
                      <a:avLst/>
                    </a:prstGeom>
                  </pic:spPr>
                </pic:pic>
              </a:graphicData>
            </a:graphic>
          </wp:inline>
        </w:drawing>
      </w:r>
    </w:p>
    <w:p w14:paraId="2401EEA6" w14:textId="77777777" w:rsidR="001C23D1" w:rsidRDefault="00A10143">
      <w:pPr>
        <w:spacing w:after="160"/>
        <w:jc w:val="center"/>
      </w:pPr>
      <w:r>
        <w:rPr>
          <w:i/>
          <w:color w:val="6A7280"/>
          <w:sz w:val="19"/>
        </w:rPr>
        <w:t>Figure 4.1 — Real Estate AI Agent. RAG-grounded responses with citation chips, deterministic statistics appended on analytics queries, three-layer non-advisory guardrail, EN/AR language picker, tier-routed model selection.</w:t>
      </w:r>
    </w:p>
    <w:p w14:paraId="792D17CA" w14:textId="77777777" w:rsidR="001C23D1" w:rsidRDefault="00A10143">
      <w:pPr>
        <w:pStyle w:val="Heading2"/>
        <w:spacing w:after="80"/>
      </w:pPr>
      <w:r>
        <w:rPr>
          <w:rFonts w:ascii="Calibri" w:hAnsi="Calibri"/>
        </w:rPr>
        <w:t>4.2 Multi-Model Orchestration with Task-Aware Tier Routing</w:t>
      </w:r>
    </w:p>
    <w:tbl>
      <w:tblPr>
        <w:tblW w:w="0" w:type="auto"/>
        <w:tblLayout w:type="fixed"/>
        <w:tblLook w:val="04A0" w:firstRow="1" w:lastRow="0" w:firstColumn="1" w:lastColumn="0" w:noHBand="0" w:noVBand="1"/>
      </w:tblPr>
      <w:tblGrid>
        <w:gridCol w:w="1296"/>
        <w:gridCol w:w="3744"/>
        <w:gridCol w:w="3600"/>
        <w:gridCol w:w="1440"/>
      </w:tblGrid>
      <w:tr w:rsidR="001C23D1" w14:paraId="732C12DE" w14:textId="77777777">
        <w:tc>
          <w:tcPr>
            <w:tcW w:w="129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1F69725" w14:textId="77777777" w:rsidR="001C23D1" w:rsidRDefault="00A10143">
            <w:pPr>
              <w:spacing w:before="40" w:after="40"/>
            </w:pPr>
            <w:r>
              <w:rPr>
                <w:b/>
                <w:color w:val="FFFFFF"/>
                <w:sz w:val="20"/>
              </w:rPr>
              <w:t>Tier</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C113C88" w14:textId="77777777" w:rsidR="001C23D1" w:rsidRDefault="00A10143">
            <w:pPr>
              <w:spacing w:before="40" w:after="40"/>
            </w:pPr>
            <w:r>
              <w:rPr>
                <w:b/>
                <w:color w:val="FFFFFF"/>
                <w:sz w:val="20"/>
              </w:rPr>
              <w:t>Use Case</w:t>
            </w:r>
          </w:p>
        </w:tc>
        <w:tc>
          <w:tcPr>
            <w:tcW w:w="360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C4C224C" w14:textId="77777777" w:rsidR="001C23D1" w:rsidRDefault="00A10143">
            <w:pPr>
              <w:spacing w:before="40" w:after="40"/>
            </w:pPr>
            <w:r>
              <w:rPr>
                <w:b/>
                <w:color w:val="FFFFFF"/>
                <w:sz w:val="20"/>
              </w:rPr>
              <w:t>Default Model Posture</w:t>
            </w:r>
          </w:p>
        </w:tc>
        <w:tc>
          <w:tcPr>
            <w:tcW w:w="144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FCC7EDF" w14:textId="77777777" w:rsidR="001C23D1" w:rsidRDefault="00A10143">
            <w:pPr>
              <w:spacing w:before="40" w:after="40"/>
            </w:pPr>
            <w:r>
              <w:rPr>
                <w:b/>
                <w:color w:val="FFFFFF"/>
                <w:sz w:val="20"/>
              </w:rPr>
              <w:t>Latency Budget</w:t>
            </w:r>
          </w:p>
        </w:tc>
      </w:tr>
      <w:tr w:rsidR="001C23D1" w14:paraId="4396C9E8" w14:textId="77777777">
        <w:tc>
          <w:tcPr>
            <w:tcW w:w="1296" w:type="dxa"/>
            <w:tcBorders>
              <w:top w:val="single" w:sz="6" w:space="0" w:color="D9DDD7"/>
              <w:left w:val="single" w:sz="6" w:space="0" w:color="D9DDD7"/>
              <w:bottom w:val="single" w:sz="6" w:space="0" w:color="D9DDD7"/>
              <w:right w:val="single" w:sz="6" w:space="0" w:color="D9DDD7"/>
            </w:tcBorders>
            <w:vAlign w:val="center"/>
          </w:tcPr>
          <w:p w14:paraId="7CDCB107" w14:textId="77777777" w:rsidR="001C23D1" w:rsidRDefault="00A10143">
            <w:pPr>
              <w:spacing w:before="40" w:after="40"/>
            </w:pPr>
            <w:r>
              <w:rPr>
                <w:color w:val="1A1A1A"/>
                <w:sz w:val="19"/>
              </w:rPr>
              <w:t>nav</w:t>
            </w:r>
          </w:p>
        </w:tc>
        <w:tc>
          <w:tcPr>
            <w:tcW w:w="3744" w:type="dxa"/>
            <w:tcBorders>
              <w:top w:val="single" w:sz="6" w:space="0" w:color="D9DDD7"/>
              <w:left w:val="single" w:sz="6" w:space="0" w:color="D9DDD7"/>
              <w:bottom w:val="single" w:sz="6" w:space="0" w:color="D9DDD7"/>
              <w:right w:val="single" w:sz="6" w:space="0" w:color="D9DDD7"/>
            </w:tcBorders>
            <w:vAlign w:val="center"/>
          </w:tcPr>
          <w:p w14:paraId="3980466A" w14:textId="77777777" w:rsidR="001C23D1" w:rsidRDefault="00A10143">
            <w:pPr>
              <w:spacing w:before="40" w:after="40"/>
            </w:pPr>
            <w:r>
              <w:rPr>
                <w:color w:val="1A1A1A"/>
                <w:sz w:val="19"/>
              </w:rPr>
              <w:t>DLD service navigation</w:t>
            </w:r>
          </w:p>
        </w:tc>
        <w:tc>
          <w:tcPr>
            <w:tcW w:w="3600" w:type="dxa"/>
            <w:tcBorders>
              <w:top w:val="single" w:sz="6" w:space="0" w:color="D9DDD7"/>
              <w:left w:val="single" w:sz="6" w:space="0" w:color="D9DDD7"/>
              <w:bottom w:val="single" w:sz="6" w:space="0" w:color="D9DDD7"/>
              <w:right w:val="single" w:sz="6" w:space="0" w:color="D9DDD7"/>
            </w:tcBorders>
            <w:vAlign w:val="center"/>
          </w:tcPr>
          <w:p w14:paraId="091A2781" w14:textId="77777777" w:rsidR="001C23D1" w:rsidRDefault="00A10143">
            <w:pPr>
              <w:spacing w:before="40" w:after="40"/>
            </w:pPr>
            <w:r>
              <w:rPr>
                <w:color w:val="1A1A1A"/>
                <w:sz w:val="19"/>
              </w:rPr>
              <w:t>Lightweight UAE-resident model</w:t>
            </w:r>
          </w:p>
        </w:tc>
        <w:tc>
          <w:tcPr>
            <w:tcW w:w="1440" w:type="dxa"/>
            <w:tcBorders>
              <w:top w:val="single" w:sz="6" w:space="0" w:color="D9DDD7"/>
              <w:left w:val="single" w:sz="6" w:space="0" w:color="D9DDD7"/>
              <w:bottom w:val="single" w:sz="6" w:space="0" w:color="D9DDD7"/>
              <w:right w:val="single" w:sz="6" w:space="0" w:color="D9DDD7"/>
            </w:tcBorders>
            <w:vAlign w:val="center"/>
          </w:tcPr>
          <w:p w14:paraId="4B6A2EEB" w14:textId="77777777" w:rsidR="001C23D1" w:rsidRDefault="00A10143">
            <w:pPr>
              <w:spacing w:before="40" w:after="40"/>
            </w:pPr>
            <w:r>
              <w:rPr>
                <w:color w:val="1A1A1A"/>
                <w:sz w:val="19"/>
              </w:rPr>
              <w:t>P95 &lt; 2 s</w:t>
            </w:r>
          </w:p>
        </w:tc>
      </w:tr>
      <w:tr w:rsidR="001C23D1" w14:paraId="755372A0" w14:textId="77777777">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ACCAFA3" w14:textId="77777777" w:rsidR="001C23D1" w:rsidRDefault="00A10143">
            <w:pPr>
              <w:spacing w:before="40" w:after="40"/>
            </w:pPr>
            <w:r>
              <w:rPr>
                <w:color w:val="1A1A1A"/>
                <w:sz w:val="19"/>
              </w:rPr>
              <w:t>analytics</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97AB855" w14:textId="77777777" w:rsidR="001C23D1" w:rsidRDefault="00A10143">
            <w:pPr>
              <w:spacing w:before="40" w:after="40"/>
            </w:pPr>
            <w:r>
              <w:rPr>
                <w:color w:val="1A1A1A"/>
                <w:sz w:val="19"/>
              </w:rPr>
              <w:t>Numerical / data-heavy retrieval, RAG over Gold</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3FE96F5" w14:textId="77777777" w:rsidR="001C23D1" w:rsidRDefault="00A10143">
            <w:pPr>
              <w:spacing w:before="40" w:after="40"/>
            </w:pPr>
            <w:r>
              <w:rPr>
                <w:color w:val="1A1A1A"/>
                <w:sz w:val="19"/>
              </w:rPr>
              <w:t>Higher-capability UAE-resident + stats</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8F1F510" w14:textId="77777777" w:rsidR="001C23D1" w:rsidRDefault="00A10143">
            <w:pPr>
              <w:spacing w:before="40" w:after="40"/>
            </w:pPr>
            <w:r>
              <w:rPr>
                <w:color w:val="1A1A1A"/>
                <w:sz w:val="19"/>
              </w:rPr>
              <w:t>P95 &lt; 5 s</w:t>
            </w:r>
          </w:p>
        </w:tc>
      </w:tr>
      <w:tr w:rsidR="001C23D1" w14:paraId="2A69C526" w14:textId="77777777">
        <w:tc>
          <w:tcPr>
            <w:tcW w:w="1296" w:type="dxa"/>
            <w:tcBorders>
              <w:top w:val="single" w:sz="6" w:space="0" w:color="D9DDD7"/>
              <w:left w:val="single" w:sz="6" w:space="0" w:color="D9DDD7"/>
              <w:bottom w:val="single" w:sz="6" w:space="0" w:color="D9DDD7"/>
              <w:right w:val="single" w:sz="6" w:space="0" w:color="D9DDD7"/>
            </w:tcBorders>
            <w:vAlign w:val="center"/>
          </w:tcPr>
          <w:p w14:paraId="1D61623B" w14:textId="77777777" w:rsidR="001C23D1" w:rsidRDefault="00A10143">
            <w:pPr>
              <w:spacing w:before="40" w:after="40"/>
            </w:pPr>
            <w:r>
              <w:rPr>
                <w:color w:val="1A1A1A"/>
                <w:sz w:val="19"/>
              </w:rPr>
              <w:t>primary</w:t>
            </w:r>
          </w:p>
        </w:tc>
        <w:tc>
          <w:tcPr>
            <w:tcW w:w="3744" w:type="dxa"/>
            <w:tcBorders>
              <w:top w:val="single" w:sz="6" w:space="0" w:color="D9DDD7"/>
              <w:left w:val="single" w:sz="6" w:space="0" w:color="D9DDD7"/>
              <w:bottom w:val="single" w:sz="6" w:space="0" w:color="D9DDD7"/>
              <w:right w:val="single" w:sz="6" w:space="0" w:color="D9DDD7"/>
            </w:tcBorders>
            <w:vAlign w:val="center"/>
          </w:tcPr>
          <w:p w14:paraId="3C023FE2" w14:textId="77777777" w:rsidR="001C23D1" w:rsidRDefault="00A10143">
            <w:pPr>
              <w:spacing w:before="40" w:after="40"/>
            </w:pPr>
            <w:r>
              <w:rPr>
                <w:color w:val="1A1A1A"/>
                <w:sz w:val="19"/>
              </w:rPr>
              <w:t>Open-ended bilingual conversation</w:t>
            </w:r>
          </w:p>
        </w:tc>
        <w:tc>
          <w:tcPr>
            <w:tcW w:w="3600" w:type="dxa"/>
            <w:tcBorders>
              <w:top w:val="single" w:sz="6" w:space="0" w:color="D9DDD7"/>
              <w:left w:val="single" w:sz="6" w:space="0" w:color="D9DDD7"/>
              <w:bottom w:val="single" w:sz="6" w:space="0" w:color="D9DDD7"/>
              <w:right w:val="single" w:sz="6" w:space="0" w:color="D9DDD7"/>
            </w:tcBorders>
            <w:vAlign w:val="center"/>
          </w:tcPr>
          <w:p w14:paraId="3D59A1C2" w14:textId="77777777" w:rsidR="001C23D1" w:rsidRDefault="00A10143">
            <w:pPr>
              <w:spacing w:before="40" w:after="40"/>
            </w:pPr>
            <w:r>
              <w:rPr>
                <w:color w:val="1A1A1A"/>
                <w:sz w:val="19"/>
              </w:rPr>
              <w:t>Top-tier UAE-resident (Azure OpenAI)</w:t>
            </w:r>
          </w:p>
        </w:tc>
        <w:tc>
          <w:tcPr>
            <w:tcW w:w="1440" w:type="dxa"/>
            <w:tcBorders>
              <w:top w:val="single" w:sz="6" w:space="0" w:color="D9DDD7"/>
              <w:left w:val="single" w:sz="6" w:space="0" w:color="D9DDD7"/>
              <w:bottom w:val="single" w:sz="6" w:space="0" w:color="D9DDD7"/>
              <w:right w:val="single" w:sz="6" w:space="0" w:color="D9DDD7"/>
            </w:tcBorders>
            <w:vAlign w:val="center"/>
          </w:tcPr>
          <w:p w14:paraId="329F7575" w14:textId="77777777" w:rsidR="001C23D1" w:rsidRDefault="00A10143">
            <w:pPr>
              <w:spacing w:before="40" w:after="40"/>
            </w:pPr>
            <w:r>
              <w:rPr>
                <w:color w:val="1A1A1A"/>
                <w:sz w:val="19"/>
              </w:rPr>
              <w:t>P90 &lt; 8 s</w:t>
            </w:r>
          </w:p>
        </w:tc>
      </w:tr>
      <w:tr w:rsidR="001C23D1" w14:paraId="492CBA2D" w14:textId="77777777">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6BD0CC3" w14:textId="77777777" w:rsidR="001C23D1" w:rsidRDefault="00A10143">
            <w:pPr>
              <w:spacing w:before="40" w:after="40"/>
            </w:pPr>
            <w:r>
              <w:rPr>
                <w:color w:val="1A1A1A"/>
                <w:sz w:val="19"/>
              </w:rPr>
              <w:t>secondary</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D9F5309" w14:textId="77777777" w:rsidR="001C23D1" w:rsidRDefault="00A10143">
            <w:pPr>
              <w:spacing w:before="40" w:after="40"/>
            </w:pPr>
            <w:r>
              <w:rPr>
                <w:color w:val="1A1A1A"/>
                <w:sz w:val="19"/>
              </w:rPr>
              <w:t>Fallback if primary fails</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4412A9B" w14:textId="77777777" w:rsidR="001C23D1" w:rsidRDefault="00A10143">
            <w:pPr>
              <w:spacing w:before="40" w:after="40"/>
            </w:pPr>
            <w:r>
              <w:rPr>
                <w:color w:val="1A1A1A"/>
                <w:sz w:val="19"/>
              </w:rPr>
              <w:t>Alternate UAE-resident provider</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30C47D6" w14:textId="77777777" w:rsidR="001C23D1" w:rsidRDefault="00A10143">
            <w:pPr>
              <w:spacing w:before="40" w:after="40"/>
            </w:pPr>
            <w:r>
              <w:rPr>
                <w:color w:val="1A1A1A"/>
                <w:sz w:val="19"/>
              </w:rPr>
              <w:t>P90 &lt; 10 s</w:t>
            </w:r>
          </w:p>
        </w:tc>
      </w:tr>
    </w:tbl>
    <w:p w14:paraId="53EF3D98" w14:textId="77777777" w:rsidR="001C23D1" w:rsidRDefault="001C23D1">
      <w:pPr>
        <w:spacing w:after="40"/>
      </w:pPr>
    </w:p>
    <w:p w14:paraId="1C1AC39E" w14:textId="77777777" w:rsidR="001C23D1" w:rsidRDefault="00A10143">
      <w:pPr>
        <w:spacing w:after="80"/>
      </w:pPr>
      <w:r>
        <w:rPr>
          <w:color w:val="1A1A1A"/>
        </w:rPr>
        <w:t>Tier selection and model identity are configurable from the AI Model admin surface. Changing the active model on any tier is a configuration update — no redeployment, no code change. New providers are added via configuration entry + Key Vault credential.</w:t>
      </w:r>
    </w:p>
    <w:p w14:paraId="49CF3E3E" w14:textId="77777777" w:rsidR="001C23D1" w:rsidRDefault="00A10143">
      <w:pPr>
        <w:pStyle w:val="Heading2"/>
        <w:spacing w:after="80"/>
      </w:pPr>
      <w:r>
        <w:rPr>
          <w:rFonts w:ascii="Calibri" w:hAnsi="Calibri"/>
        </w:rPr>
        <w:lastRenderedPageBreak/>
        <w:t>4.3 RAG with Deterministic Analytics</w:t>
      </w:r>
    </w:p>
    <w:p w14:paraId="2E93B30E" w14:textId="77777777" w:rsidR="001C23D1" w:rsidRDefault="00A10143">
      <w:pPr>
        <w:pStyle w:val="ListBullet"/>
        <w:spacing w:after="40"/>
        <w:ind w:left="283"/>
      </w:pPr>
      <w:r>
        <w:rPr>
          <w:color w:val="1A1A1A"/>
        </w:rPr>
        <w:t>Step 1 — Query parsing. The natural-language input is classified (data, navigation, analytical, comparative) and routed to the appropriate tier.</w:t>
      </w:r>
    </w:p>
    <w:p w14:paraId="7348F474" w14:textId="77777777" w:rsidR="001C23D1" w:rsidRDefault="00A10143">
      <w:pPr>
        <w:pStyle w:val="ListBullet"/>
        <w:spacing w:after="40"/>
        <w:ind w:left="283"/>
      </w:pPr>
      <w:r>
        <w:rPr>
          <w:color w:val="1A1A1A"/>
        </w:rPr>
        <w:t>Step 2 — Retrieval. The retrieval layer queries OneLake Gold for relevant transactions, projects, developer profiles, zone boundaries, RERA regulations, and DLD service procedures. Hybrid keyword + vector retrieval.</w:t>
      </w:r>
    </w:p>
    <w:p w14:paraId="50D6F436" w14:textId="77777777" w:rsidR="001C23D1" w:rsidRDefault="00A10143">
      <w:pPr>
        <w:pStyle w:val="ListBullet"/>
        <w:spacing w:after="40"/>
        <w:ind w:left="283"/>
      </w:pPr>
      <w:r>
        <w:rPr>
          <w:color w:val="1A1A1A"/>
        </w:rPr>
        <w:t>Step 3 — Deterministic statistics. TimeSeriesAnalyzer computes anomalies (z-score), trends (least-squares with R² and flat-threshold), and correlations (Pearson with no-variance guard). Appended to RAG context.</w:t>
      </w:r>
    </w:p>
    <w:p w14:paraId="61638F03" w14:textId="77777777" w:rsidR="001C23D1" w:rsidRDefault="00A10143">
      <w:pPr>
        <w:pStyle w:val="ListBullet"/>
        <w:spacing w:after="40"/>
        <w:ind w:left="283"/>
      </w:pPr>
      <w:r>
        <w:rPr>
          <w:color w:val="1A1A1A"/>
        </w:rPr>
        <w:t>Step 4 — Augmentation. Retrieved data + stats injected into the system prompt with the non-advisory constraint and citation requirement.</w:t>
      </w:r>
    </w:p>
    <w:p w14:paraId="4372464C" w14:textId="77777777" w:rsidR="001C23D1" w:rsidRDefault="00A10143">
      <w:pPr>
        <w:pStyle w:val="ListBullet"/>
        <w:spacing w:after="40"/>
        <w:ind w:left="283"/>
      </w:pPr>
      <w:r>
        <w:rPr>
          <w:color w:val="1A1A1A"/>
        </w:rPr>
        <w:t>Step 5 — Generation. The model produces a response grounded exclusively in retrieved data. Every data point is cited with source identifier and timestamp.</w:t>
      </w:r>
    </w:p>
    <w:p w14:paraId="11FFB425" w14:textId="77777777" w:rsidR="001C23D1" w:rsidRDefault="00A10143">
      <w:pPr>
        <w:pStyle w:val="ListBullet"/>
        <w:spacing w:after="40"/>
        <w:ind w:left="283"/>
      </w:pPr>
      <w:r>
        <w:rPr>
          <w:color w:val="1A1A1A"/>
        </w:rPr>
        <w:t>Step 6 — Validation. Post-generation scan rejects investment-advisory language. Flagged responses are reformulated or declined with bilingual refusal copy.</w:t>
      </w:r>
    </w:p>
    <w:p w14:paraId="19AE9D73" w14:textId="77777777" w:rsidR="001C23D1" w:rsidRDefault="00A10143">
      <w:pPr>
        <w:pStyle w:val="Heading2"/>
        <w:spacing w:after="80"/>
      </w:pPr>
      <w:r>
        <w:rPr>
          <w:rFonts w:ascii="Calibri" w:hAnsi="Calibri"/>
        </w:rPr>
        <w:t>4.4 Non-Advisory Guardrail — Three Independent Layers</w:t>
      </w:r>
    </w:p>
    <w:p w14:paraId="5ADB0C7B" w14:textId="77777777" w:rsidR="001C23D1" w:rsidRDefault="00A10143">
      <w:pPr>
        <w:pStyle w:val="ListBullet"/>
        <w:spacing w:after="40"/>
        <w:ind w:left="283"/>
      </w:pPr>
      <w:r>
        <w:rPr>
          <w:color w:val="1A1A1A"/>
        </w:rPr>
        <w:t>Layer 1 — System prompt. Orchestrator's system prompt explicitly forbids advisory language; reinforced by example.</w:t>
      </w:r>
    </w:p>
    <w:p w14:paraId="207AC45F" w14:textId="77777777" w:rsidR="001C23D1" w:rsidRDefault="00A10143">
      <w:pPr>
        <w:pStyle w:val="ListBullet"/>
        <w:spacing w:after="40"/>
        <w:ind w:left="283"/>
      </w:pPr>
      <w:r>
        <w:rPr>
          <w:color w:val="1A1A1A"/>
        </w:rPr>
        <w:t>Layer 2 — Input filter (KeywordAdvisoryGuardrail). Bilingual keyword catalogue + regex catalogue blocks queries that request recommendations or forecasts. Tightened in Pass 19 to catch "by 20XX prices will", "prices are expected to rise/climb/jump/grow", "yields are projected", "forecast of AED N".</w:t>
      </w:r>
    </w:p>
    <w:p w14:paraId="20CC2364" w14:textId="77777777" w:rsidR="001C23D1" w:rsidRDefault="00A10143">
      <w:pPr>
        <w:pStyle w:val="ListBullet"/>
        <w:spacing w:after="40"/>
        <w:ind w:left="283"/>
      </w:pPr>
      <w:r>
        <w:rPr>
          <w:color w:val="1A1A1A"/>
        </w:rPr>
        <w:t>Layer 3 — Output validation. Post-generation scan inspects the response even when the input passed. Triggered responses replaced with bilingual refusal message and logged for audit.</w:t>
      </w:r>
    </w:p>
    <w:p w14:paraId="5276739E" w14:textId="77777777" w:rsidR="001C23D1" w:rsidRDefault="00A10143">
      <w:pPr>
        <w:pStyle w:val="Heading2"/>
        <w:spacing w:after="80"/>
      </w:pPr>
      <w:r>
        <w:rPr>
          <w:rFonts w:ascii="Calibri" w:hAnsi="Calibri"/>
        </w:rPr>
        <w:t>4.5 Arabic NLP Capability</w:t>
      </w:r>
    </w:p>
    <w:p w14:paraId="253E4865" w14:textId="77777777" w:rsidR="001C23D1" w:rsidRDefault="00A10143">
      <w:pPr>
        <w:spacing w:after="80"/>
      </w:pPr>
      <w:r>
        <w:rPr>
          <w:color w:val="1A1A1A"/>
        </w:rPr>
        <w:t>Phase 1 ships full conversational capability in both English and Arabic. Arabic NLP accuracy is required within 5% of English on the same standardised test set. Arabic zone, project, and developer names are validated against DLD's official records before go-live. All AI chat surfaces render RTL when the user's active language is Arabic.</w:t>
      </w:r>
    </w:p>
    <w:p w14:paraId="616C15EB" w14:textId="77777777" w:rsidR="001C23D1" w:rsidRDefault="00A10143">
      <w:pPr>
        <w:pStyle w:val="Heading2"/>
        <w:spacing w:after="80"/>
      </w:pPr>
      <w:r>
        <w:rPr>
          <w:rFonts w:ascii="Calibri" w:hAnsi="Calibri"/>
        </w:rPr>
        <w:t>4.6 Accuracy Harness — Continuous Quality Measurement</w:t>
      </w:r>
    </w:p>
    <w:p w14:paraId="0A91C04D" w14:textId="77777777" w:rsidR="001C23D1" w:rsidRDefault="00A10143">
      <w:pPr>
        <w:spacing w:after="80"/>
      </w:pPr>
      <w:r>
        <w:rPr>
          <w:color w:val="1A1A1A"/>
        </w:rPr>
        <w:t>The platform ships an automated accuracy harness (IAiAccuracyHarness + AiAccuracyHarness in IRETP.Infrastructure). The harness runs a seed catalogue of 14 questions on every release — data retrieval, service navigation, adversarial guardrail probes, bilingual variants. The catalogue is extensible to the full 100-question DLD UAT catalogue. Each run produces a structured report with expected-keyword matching plus a manual review queue. Endpoint: POST /api/admin/ai-models/accuracy-test (SystemAdministrator on</w:t>
      </w:r>
      <w:r>
        <w:rPr>
          <w:color w:val="1A1A1A"/>
        </w:rPr>
        <w:t>ly).</w:t>
      </w:r>
    </w:p>
    <w:p w14:paraId="148AFAFB" w14:textId="77777777" w:rsidR="001C23D1" w:rsidRDefault="00A10143">
      <w:pPr>
        <w:pStyle w:val="Heading2"/>
        <w:spacing w:after="80"/>
      </w:pPr>
      <w:r>
        <w:rPr>
          <w:rFonts w:ascii="Calibri" w:hAnsi="Calibri"/>
        </w:rPr>
        <w:t>4.7 Cross-Session Memory with Consent (AI-006)</w:t>
      </w:r>
    </w:p>
    <w:p w14:paraId="32CB1AB8" w14:textId="77777777" w:rsidR="001C23D1" w:rsidRDefault="00A10143">
      <w:pPr>
        <w:spacing w:after="80"/>
      </w:pPr>
      <w:r>
        <w:rPr>
          <w:color w:val="1A1A1A"/>
        </w:rPr>
        <w:t>AI-006 requires the agent to remember a registered investor's preferences across sessions when they opt in. UserAiMemory (UserId + Kind [zone|topic] + Key + Frequency + LastUsedAt) with explicit consent at registration or any time after. Revocation purges every UserAiMemory row for the user in the same transaction (PDPL Article 19.2).</w:t>
      </w:r>
    </w:p>
    <w:p w14:paraId="34CCCCC7" w14:textId="77777777" w:rsidR="001C23D1" w:rsidRDefault="00A10143">
      <w:pPr>
        <w:spacing w:before="80" w:after="40"/>
      </w:pPr>
      <w:r>
        <w:rPr>
          <w:b/>
          <w:color w:val="066735"/>
        </w:rPr>
        <w:t>Code references</w:t>
      </w:r>
    </w:p>
    <w:p w14:paraId="2FD8B028" w14:textId="77777777" w:rsidR="001C23D1" w:rsidRDefault="00A10143">
      <w:pPr>
        <w:spacing w:after="20"/>
        <w:ind w:left="283"/>
      </w:pPr>
      <w:r>
        <w:rPr>
          <w:rFonts w:ascii="Consolas" w:hAnsi="Consolas"/>
          <w:color w:val="0F1B2D"/>
          <w:sz w:val="19"/>
        </w:rPr>
        <w:t>• src/IRETP.Infrastructure/Services/AIOrchestrator.cs</w:t>
      </w:r>
    </w:p>
    <w:p w14:paraId="26EABB69" w14:textId="77777777" w:rsidR="001C23D1" w:rsidRDefault="00A10143">
      <w:pPr>
        <w:spacing w:after="20"/>
        <w:ind w:left="283"/>
      </w:pPr>
      <w:r>
        <w:rPr>
          <w:rFonts w:ascii="Consolas" w:hAnsi="Consolas"/>
          <w:color w:val="0F1B2D"/>
          <w:sz w:val="19"/>
        </w:rPr>
        <w:t>• src/IRETP.Infrastructure/Services/AIModelMetrics.cs</w:t>
      </w:r>
    </w:p>
    <w:p w14:paraId="16246C8F" w14:textId="77777777" w:rsidR="001C23D1" w:rsidRDefault="00A10143">
      <w:pPr>
        <w:spacing w:after="20"/>
        <w:ind w:left="283"/>
      </w:pPr>
      <w:r>
        <w:rPr>
          <w:rFonts w:ascii="Consolas" w:hAnsi="Consolas"/>
          <w:color w:val="0F1B2D"/>
          <w:sz w:val="19"/>
        </w:rPr>
        <w:t>• src/IRETP.Infrastructure/Services/KeywordAdvisoryGuardrail.cs</w:t>
      </w:r>
    </w:p>
    <w:p w14:paraId="0E657362" w14:textId="77777777" w:rsidR="001C23D1" w:rsidRDefault="00A10143">
      <w:pPr>
        <w:spacing w:after="20"/>
        <w:ind w:left="283"/>
      </w:pPr>
      <w:r>
        <w:rPr>
          <w:rFonts w:ascii="Consolas" w:hAnsi="Consolas"/>
          <w:color w:val="0F1B2D"/>
          <w:sz w:val="19"/>
        </w:rPr>
        <w:t>• src/IRETP.Infrastructure/Services/AiAccuracyHarness.cs</w:t>
      </w:r>
    </w:p>
    <w:p w14:paraId="65082A60" w14:textId="77777777" w:rsidR="001C23D1" w:rsidRDefault="00A10143">
      <w:pPr>
        <w:spacing w:after="20"/>
        <w:ind w:left="283"/>
      </w:pPr>
      <w:r>
        <w:rPr>
          <w:rFonts w:ascii="Consolas" w:hAnsi="Consolas"/>
          <w:color w:val="0F1B2D"/>
          <w:sz w:val="19"/>
        </w:rPr>
        <w:t>• src/IRETP.Infrastructure/Services/TimeSeriesAnalyzer.cs</w:t>
      </w:r>
    </w:p>
    <w:p w14:paraId="054E926D" w14:textId="77777777" w:rsidR="001C23D1" w:rsidRDefault="00A10143">
      <w:pPr>
        <w:spacing w:after="20"/>
        <w:ind w:left="283"/>
      </w:pPr>
      <w:r>
        <w:rPr>
          <w:rFonts w:ascii="Consolas" w:hAnsi="Consolas"/>
          <w:color w:val="0F1B2D"/>
          <w:sz w:val="19"/>
        </w:rPr>
        <w:t>• src/IRETP.Infrastructure/Identity/UserConsentService.cs</w:t>
      </w:r>
    </w:p>
    <w:p w14:paraId="32540224" w14:textId="77777777" w:rsidR="001C23D1" w:rsidRDefault="00A10143">
      <w:pPr>
        <w:spacing w:after="20"/>
        <w:ind w:left="283"/>
      </w:pPr>
      <w:r>
        <w:rPr>
          <w:rFonts w:ascii="Consolas" w:hAnsi="Consolas"/>
          <w:color w:val="0F1B2D"/>
          <w:sz w:val="19"/>
        </w:rPr>
        <w:lastRenderedPageBreak/>
        <w:t>• src/IRETP.Web/Components/Pages/Admin/AIModels.razor</w:t>
      </w:r>
    </w:p>
    <w:p w14:paraId="5BE2EECD" w14:textId="77777777" w:rsidR="001C23D1" w:rsidRDefault="00A10143">
      <w:pPr>
        <w:spacing w:after="20"/>
        <w:ind w:left="283"/>
      </w:pPr>
      <w:r>
        <w:rPr>
          <w:rFonts w:ascii="Consolas" w:hAnsi="Consolas"/>
          <w:color w:val="0F1B2D"/>
          <w:sz w:val="19"/>
        </w:rPr>
        <w:t>• src/IRETP.Web/Components/Pages/Public/AiAgent.razor</w:t>
      </w:r>
    </w:p>
    <w:p w14:paraId="2BF01281" w14:textId="77777777" w:rsidR="001C23D1" w:rsidRDefault="00A10143">
      <w:r>
        <w:br w:type="page"/>
      </w:r>
    </w:p>
    <w:p w14:paraId="3402A526" w14:textId="77777777" w:rsidR="001C23D1" w:rsidRDefault="00A10143">
      <w:pPr>
        <w:pStyle w:val="Heading1"/>
        <w:spacing w:before="280" w:after="120"/>
      </w:pPr>
      <w:r>
        <w:rPr>
          <w:rFonts w:ascii="Calibri" w:hAnsi="Calibri"/>
        </w:rPr>
        <w:lastRenderedPageBreak/>
        <w:t>5. Internal Platform — EWRS &amp; Developer Performance</w:t>
      </w:r>
    </w:p>
    <w:p w14:paraId="648664D1" w14:textId="77777777" w:rsidR="001C23D1" w:rsidRDefault="00A10143">
      <w:pPr>
        <w:pStyle w:val="Heading2"/>
        <w:spacing w:after="80"/>
      </w:pPr>
      <w:r>
        <w:rPr>
          <w:rFonts w:ascii="Calibri" w:hAnsi="Calibri"/>
        </w:rPr>
        <w:t>5.1 EWRS — 10-Indicator Risk Engine</w:t>
      </w:r>
    </w:p>
    <w:p w14:paraId="12D680BE" w14:textId="77777777" w:rsidR="001C23D1" w:rsidRDefault="00A10143">
      <w:pPr>
        <w:spacing w:after="80"/>
      </w:pPr>
      <w:r>
        <w:rPr>
          <w:color w:val="1A1A1A"/>
        </w:rPr>
        <w:t>The Early Warning Risk System is the intelligence core of the Internal Management Platform. The engine evaluates ten configurable indicators across three scopes (project, zone, developer), each with admin-configurable thresholds and SLA-bound severity bands.</w:t>
      </w:r>
    </w:p>
    <w:p w14:paraId="4A15B232" w14:textId="77777777" w:rsidR="001C23D1" w:rsidRDefault="00A10143">
      <w:pPr>
        <w:spacing w:before="120" w:after="40"/>
        <w:jc w:val="center"/>
      </w:pPr>
      <w:r>
        <w:rPr>
          <w:noProof/>
        </w:rPr>
        <w:drawing>
          <wp:inline distT="0" distB="0" distL="0" distR="0" wp14:anchorId="0998574B" wp14:editId="34598641">
            <wp:extent cx="5943600" cy="3417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wrs.png"/>
                    <pic:cNvPicPr/>
                  </pic:nvPicPr>
                  <pic:blipFill>
                    <a:blip r:embed="rId9"/>
                    <a:stretch>
                      <a:fillRect/>
                    </a:stretch>
                  </pic:blipFill>
                  <pic:spPr>
                    <a:xfrm>
                      <a:off x="0" y="0"/>
                      <a:ext cx="5943600" cy="3417570"/>
                    </a:xfrm>
                    <a:prstGeom prst="rect">
                      <a:avLst/>
                    </a:prstGeom>
                  </pic:spPr>
                </pic:pic>
              </a:graphicData>
            </a:graphic>
          </wp:inline>
        </w:drawing>
      </w:r>
    </w:p>
    <w:p w14:paraId="3D61F258" w14:textId="77777777" w:rsidR="001C23D1" w:rsidRDefault="00A10143">
      <w:pPr>
        <w:spacing w:after="160"/>
        <w:jc w:val="center"/>
      </w:pPr>
      <w:r>
        <w:rPr>
          <w:i/>
          <w:color w:val="6A7280"/>
          <w:sz w:val="19"/>
        </w:rPr>
        <w:t>Figure 5.1 — EWRS Alert Inbox &amp; SLA Escalation Ladder. 10-indicator engine, L1–L4 ladder with UAE business-hour SLAs, AlertEscalationService Hangfire job every 5 min, immutable audit log on every threshold edit.</w:t>
      </w:r>
    </w:p>
    <w:tbl>
      <w:tblPr>
        <w:tblW w:w="0" w:type="auto"/>
        <w:tblLayout w:type="fixed"/>
        <w:tblLook w:val="04A0" w:firstRow="1" w:lastRow="0" w:firstColumn="1" w:lastColumn="0" w:noHBand="0" w:noVBand="1"/>
      </w:tblPr>
      <w:tblGrid>
        <w:gridCol w:w="2880"/>
        <w:gridCol w:w="2160"/>
        <w:gridCol w:w="1440"/>
        <w:gridCol w:w="3600"/>
      </w:tblGrid>
      <w:tr w:rsidR="001C23D1" w14:paraId="2CC1EC7C" w14:textId="77777777">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19AED10" w14:textId="77777777" w:rsidR="001C23D1" w:rsidRDefault="00A10143">
            <w:pPr>
              <w:spacing w:before="40" w:after="40"/>
            </w:pPr>
            <w:r>
              <w:rPr>
                <w:b/>
                <w:color w:val="FFFFFF"/>
                <w:sz w:val="20"/>
              </w:rPr>
              <w:t>Indicator</w:t>
            </w:r>
          </w:p>
        </w:tc>
        <w:tc>
          <w:tcPr>
            <w:tcW w:w="216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F856982" w14:textId="77777777" w:rsidR="001C23D1" w:rsidRDefault="00A10143">
            <w:pPr>
              <w:spacing w:before="40" w:after="40"/>
            </w:pPr>
            <w:r>
              <w:rPr>
                <w:b/>
                <w:color w:val="FFFFFF"/>
                <w:sz w:val="20"/>
              </w:rPr>
              <w:t>Default Threshold</w:t>
            </w:r>
          </w:p>
        </w:tc>
        <w:tc>
          <w:tcPr>
            <w:tcW w:w="144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C2D933E" w14:textId="77777777" w:rsidR="001C23D1" w:rsidRDefault="00A10143">
            <w:pPr>
              <w:spacing w:before="40" w:after="40"/>
            </w:pPr>
            <w:r>
              <w:rPr>
                <w:b/>
                <w:color w:val="FFFFFF"/>
                <w:sz w:val="20"/>
              </w:rPr>
              <w:t>Risk Level</w:t>
            </w:r>
          </w:p>
        </w:tc>
        <w:tc>
          <w:tcPr>
            <w:tcW w:w="360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B768466" w14:textId="77777777" w:rsidR="001C23D1" w:rsidRDefault="00A10143">
            <w:pPr>
              <w:spacing w:before="40" w:after="40"/>
            </w:pPr>
            <w:r>
              <w:rPr>
                <w:b/>
                <w:color w:val="FFFFFF"/>
                <w:sz w:val="20"/>
              </w:rPr>
              <w:t>Implementation</w:t>
            </w:r>
          </w:p>
        </w:tc>
      </w:tr>
      <w:tr w:rsidR="001C23D1" w14:paraId="78697CF7"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269A2A10" w14:textId="77777777" w:rsidR="001C23D1" w:rsidRDefault="00A10143">
            <w:pPr>
              <w:spacing w:before="40" w:after="40"/>
            </w:pPr>
            <w:r>
              <w:rPr>
                <w:color w:val="1A1A1A"/>
                <w:sz w:val="19"/>
              </w:rPr>
              <w:t>Project Delivery Delay</w:t>
            </w:r>
          </w:p>
        </w:tc>
        <w:tc>
          <w:tcPr>
            <w:tcW w:w="2160" w:type="dxa"/>
            <w:tcBorders>
              <w:top w:val="single" w:sz="6" w:space="0" w:color="D9DDD7"/>
              <w:left w:val="single" w:sz="6" w:space="0" w:color="D9DDD7"/>
              <w:bottom w:val="single" w:sz="6" w:space="0" w:color="D9DDD7"/>
              <w:right w:val="single" w:sz="6" w:space="0" w:color="D9DDD7"/>
            </w:tcBorders>
            <w:vAlign w:val="center"/>
          </w:tcPr>
          <w:p w14:paraId="034C7990" w14:textId="77777777" w:rsidR="001C23D1" w:rsidRDefault="00A10143">
            <w:pPr>
              <w:spacing w:before="40" w:after="40"/>
            </w:pPr>
            <w:r>
              <w:rPr>
                <w:color w:val="1A1A1A"/>
                <w:sz w:val="19"/>
              </w:rPr>
              <w:t>90 days vs original</w:t>
            </w:r>
          </w:p>
        </w:tc>
        <w:tc>
          <w:tcPr>
            <w:tcW w:w="1440" w:type="dxa"/>
            <w:tcBorders>
              <w:top w:val="single" w:sz="6" w:space="0" w:color="D9DDD7"/>
              <w:left w:val="single" w:sz="6" w:space="0" w:color="D9DDD7"/>
              <w:bottom w:val="single" w:sz="6" w:space="0" w:color="D9DDD7"/>
              <w:right w:val="single" w:sz="6" w:space="0" w:color="D9DDD7"/>
            </w:tcBorders>
            <w:vAlign w:val="center"/>
          </w:tcPr>
          <w:p w14:paraId="27E0434F" w14:textId="77777777" w:rsidR="001C23D1" w:rsidRDefault="00A10143">
            <w:pPr>
              <w:spacing w:before="40" w:after="40"/>
            </w:pPr>
            <w:r>
              <w:rPr>
                <w:color w:val="1A1A1A"/>
                <w:sz w:val="19"/>
              </w:rPr>
              <w:t>Critical → L3</w:t>
            </w:r>
          </w:p>
        </w:tc>
        <w:tc>
          <w:tcPr>
            <w:tcW w:w="3600" w:type="dxa"/>
            <w:tcBorders>
              <w:top w:val="single" w:sz="6" w:space="0" w:color="D9DDD7"/>
              <w:left w:val="single" w:sz="6" w:space="0" w:color="D9DDD7"/>
              <w:bottom w:val="single" w:sz="6" w:space="0" w:color="D9DDD7"/>
              <w:right w:val="single" w:sz="6" w:space="0" w:color="D9DDD7"/>
            </w:tcBorders>
            <w:vAlign w:val="center"/>
          </w:tcPr>
          <w:p w14:paraId="6182F7CE" w14:textId="77777777" w:rsidR="001C23D1" w:rsidRDefault="00A10143">
            <w:pPr>
              <w:spacing w:before="40" w:after="40"/>
            </w:pPr>
            <w:r>
              <w:rPr>
                <w:color w:val="1A1A1A"/>
                <w:sz w:val="19"/>
              </w:rPr>
              <w:t>RiskEngineService.EvaluateProjectDeliveryDelay</w:t>
            </w:r>
          </w:p>
        </w:tc>
      </w:tr>
      <w:tr w:rsidR="001C23D1" w14:paraId="70189943"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1EBF57D" w14:textId="77777777" w:rsidR="001C23D1" w:rsidRDefault="00A10143">
            <w:pPr>
              <w:spacing w:before="40" w:after="40"/>
            </w:pPr>
            <w:r>
              <w:rPr>
                <w:color w:val="1A1A1A"/>
                <w:sz w:val="19"/>
              </w:rPr>
              <w:t>Escrow Shortfall</w:t>
            </w:r>
          </w:p>
        </w:tc>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435634C" w14:textId="77777777" w:rsidR="001C23D1" w:rsidRDefault="00A10143">
            <w:pPr>
              <w:spacing w:before="40" w:after="40"/>
            </w:pPr>
            <w:r>
              <w:rPr>
                <w:color w:val="1A1A1A"/>
                <w:sz w:val="19"/>
              </w:rPr>
              <w:t>20% below required balance</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2F3EDE" w14:textId="77777777" w:rsidR="001C23D1" w:rsidRDefault="00A10143">
            <w:pPr>
              <w:spacing w:before="40" w:after="40"/>
            </w:pPr>
            <w:r>
              <w:rPr>
                <w:color w:val="1A1A1A"/>
                <w:sz w:val="19"/>
              </w:rPr>
              <w:t>Warning → L2</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28B9679" w14:textId="77777777" w:rsidR="001C23D1" w:rsidRDefault="00A10143">
            <w:pPr>
              <w:spacing w:before="40" w:after="40"/>
            </w:pPr>
            <w:r>
              <w:rPr>
                <w:color w:val="1A1A1A"/>
                <w:sz w:val="19"/>
              </w:rPr>
              <w:t>RiskEngineService.EvaluateEscrowShortfall</w:t>
            </w:r>
          </w:p>
        </w:tc>
      </w:tr>
      <w:tr w:rsidR="001C23D1" w14:paraId="7217DD2E"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7ABCA289" w14:textId="77777777" w:rsidR="001C23D1" w:rsidRDefault="00A10143">
            <w:pPr>
              <w:spacing w:before="40" w:after="40"/>
            </w:pPr>
            <w:r>
              <w:rPr>
                <w:color w:val="1A1A1A"/>
                <w:sz w:val="19"/>
              </w:rPr>
              <w:t>Construction Suspension</w:t>
            </w:r>
          </w:p>
        </w:tc>
        <w:tc>
          <w:tcPr>
            <w:tcW w:w="2160" w:type="dxa"/>
            <w:tcBorders>
              <w:top w:val="single" w:sz="6" w:space="0" w:color="D9DDD7"/>
              <w:left w:val="single" w:sz="6" w:space="0" w:color="D9DDD7"/>
              <w:bottom w:val="single" w:sz="6" w:space="0" w:color="D9DDD7"/>
              <w:right w:val="single" w:sz="6" w:space="0" w:color="D9DDD7"/>
            </w:tcBorders>
            <w:vAlign w:val="center"/>
          </w:tcPr>
          <w:p w14:paraId="31B46412" w14:textId="77777777" w:rsidR="001C23D1" w:rsidRDefault="00A10143">
            <w:pPr>
              <w:spacing w:before="40" w:after="40"/>
            </w:pPr>
            <w:r>
              <w:rPr>
                <w:color w:val="1A1A1A"/>
                <w:sz w:val="19"/>
              </w:rPr>
              <w:t>30 days inactivity</w:t>
            </w:r>
          </w:p>
        </w:tc>
        <w:tc>
          <w:tcPr>
            <w:tcW w:w="1440" w:type="dxa"/>
            <w:tcBorders>
              <w:top w:val="single" w:sz="6" w:space="0" w:color="D9DDD7"/>
              <w:left w:val="single" w:sz="6" w:space="0" w:color="D9DDD7"/>
              <w:bottom w:val="single" w:sz="6" w:space="0" w:color="D9DDD7"/>
              <w:right w:val="single" w:sz="6" w:space="0" w:color="D9DDD7"/>
            </w:tcBorders>
            <w:vAlign w:val="center"/>
          </w:tcPr>
          <w:p w14:paraId="706FDB94" w14:textId="77777777" w:rsidR="001C23D1" w:rsidRDefault="00A10143">
            <w:pPr>
              <w:spacing w:before="40" w:after="40"/>
            </w:pPr>
            <w:r>
              <w:rPr>
                <w:color w:val="1A1A1A"/>
                <w:sz w:val="19"/>
              </w:rPr>
              <w:t>L2 / L3</w:t>
            </w:r>
          </w:p>
        </w:tc>
        <w:tc>
          <w:tcPr>
            <w:tcW w:w="3600" w:type="dxa"/>
            <w:tcBorders>
              <w:top w:val="single" w:sz="6" w:space="0" w:color="D9DDD7"/>
              <w:left w:val="single" w:sz="6" w:space="0" w:color="D9DDD7"/>
              <w:bottom w:val="single" w:sz="6" w:space="0" w:color="D9DDD7"/>
              <w:right w:val="single" w:sz="6" w:space="0" w:color="D9DDD7"/>
            </w:tcBorders>
            <w:vAlign w:val="center"/>
          </w:tcPr>
          <w:p w14:paraId="0E47C331" w14:textId="77777777" w:rsidR="001C23D1" w:rsidRDefault="00A10143">
            <w:pPr>
              <w:spacing w:before="40" w:after="40"/>
            </w:pPr>
            <w:r>
              <w:rPr>
                <w:color w:val="1A1A1A"/>
                <w:sz w:val="19"/>
              </w:rPr>
              <w:t>RiskEngineService.EvaluateConstructionSuspension</w:t>
            </w:r>
          </w:p>
        </w:tc>
      </w:tr>
      <w:tr w:rsidR="001C23D1" w14:paraId="265B2F3F"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88D1843" w14:textId="77777777" w:rsidR="001C23D1" w:rsidRDefault="00A10143">
            <w:pPr>
              <w:spacing w:before="40" w:after="40"/>
            </w:pPr>
            <w:r>
              <w:rPr>
                <w:color w:val="1A1A1A"/>
                <w:sz w:val="19"/>
              </w:rPr>
              <w:t>Transaction Volume Decline</w:t>
            </w:r>
          </w:p>
        </w:tc>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7E88134" w14:textId="77777777" w:rsidR="001C23D1" w:rsidRDefault="00A10143">
            <w:pPr>
              <w:spacing w:before="40" w:after="40"/>
            </w:pPr>
            <w:r>
              <w:rPr>
                <w:color w:val="1A1A1A"/>
                <w:sz w:val="19"/>
              </w:rPr>
              <w:t>30-day count vs 12-mo rolling avg, −40%</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DB190F1" w14:textId="77777777" w:rsidR="001C23D1" w:rsidRDefault="00A10143">
            <w:pPr>
              <w:spacing w:before="40" w:after="40"/>
            </w:pPr>
            <w:r>
              <w:rPr>
                <w:color w:val="1A1A1A"/>
                <w:sz w:val="19"/>
              </w:rPr>
              <w:t>L2</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0123A81" w14:textId="77777777" w:rsidR="001C23D1" w:rsidRDefault="00A10143">
            <w:pPr>
              <w:spacing w:before="40" w:after="40"/>
            </w:pPr>
            <w:r>
              <w:rPr>
                <w:color w:val="1A1A1A"/>
                <w:sz w:val="19"/>
              </w:rPr>
              <w:t>RiskEngineService.EvaluateTransactionVolumeDecline</w:t>
            </w:r>
          </w:p>
        </w:tc>
      </w:tr>
      <w:tr w:rsidR="001C23D1" w14:paraId="2CA02672"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13304933" w14:textId="77777777" w:rsidR="001C23D1" w:rsidRDefault="00A10143">
            <w:pPr>
              <w:spacing w:before="40" w:after="40"/>
            </w:pPr>
            <w:r>
              <w:rPr>
                <w:color w:val="1A1A1A"/>
                <w:sz w:val="19"/>
              </w:rPr>
              <w:t>Price Decline (PSF QoQ)</w:t>
            </w:r>
          </w:p>
        </w:tc>
        <w:tc>
          <w:tcPr>
            <w:tcW w:w="2160" w:type="dxa"/>
            <w:tcBorders>
              <w:top w:val="single" w:sz="6" w:space="0" w:color="D9DDD7"/>
              <w:left w:val="single" w:sz="6" w:space="0" w:color="D9DDD7"/>
              <w:bottom w:val="single" w:sz="6" w:space="0" w:color="D9DDD7"/>
              <w:right w:val="single" w:sz="6" w:space="0" w:color="D9DDD7"/>
            </w:tcBorders>
            <w:vAlign w:val="center"/>
          </w:tcPr>
          <w:p w14:paraId="3E74DDAE" w14:textId="77777777" w:rsidR="001C23D1" w:rsidRDefault="00A10143">
            <w:pPr>
              <w:spacing w:before="40" w:after="40"/>
            </w:pPr>
            <w:r>
              <w:rPr>
                <w:color w:val="1A1A1A"/>
                <w:sz w:val="19"/>
              </w:rPr>
              <w:t>QoQ −15% with ≥5 tx per bucket</w:t>
            </w:r>
          </w:p>
        </w:tc>
        <w:tc>
          <w:tcPr>
            <w:tcW w:w="1440" w:type="dxa"/>
            <w:tcBorders>
              <w:top w:val="single" w:sz="6" w:space="0" w:color="D9DDD7"/>
              <w:left w:val="single" w:sz="6" w:space="0" w:color="D9DDD7"/>
              <w:bottom w:val="single" w:sz="6" w:space="0" w:color="D9DDD7"/>
              <w:right w:val="single" w:sz="6" w:space="0" w:color="D9DDD7"/>
            </w:tcBorders>
            <w:vAlign w:val="center"/>
          </w:tcPr>
          <w:p w14:paraId="24691FE0" w14:textId="77777777" w:rsidR="001C23D1" w:rsidRDefault="00A10143">
            <w:pPr>
              <w:spacing w:before="40" w:after="40"/>
            </w:pPr>
            <w:r>
              <w:rPr>
                <w:color w:val="1A1A1A"/>
                <w:sz w:val="19"/>
              </w:rPr>
              <w:t>L2 / L3</w:t>
            </w:r>
          </w:p>
        </w:tc>
        <w:tc>
          <w:tcPr>
            <w:tcW w:w="3600" w:type="dxa"/>
            <w:tcBorders>
              <w:top w:val="single" w:sz="6" w:space="0" w:color="D9DDD7"/>
              <w:left w:val="single" w:sz="6" w:space="0" w:color="D9DDD7"/>
              <w:bottom w:val="single" w:sz="6" w:space="0" w:color="D9DDD7"/>
              <w:right w:val="single" w:sz="6" w:space="0" w:color="D9DDD7"/>
            </w:tcBorders>
            <w:vAlign w:val="center"/>
          </w:tcPr>
          <w:p w14:paraId="6FF888AC" w14:textId="77777777" w:rsidR="001C23D1" w:rsidRDefault="00A10143">
            <w:pPr>
              <w:spacing w:before="40" w:after="40"/>
            </w:pPr>
            <w:r>
              <w:rPr>
                <w:color w:val="1A1A1A"/>
                <w:sz w:val="19"/>
              </w:rPr>
              <w:t>RiskEngineService.EvaluatePriceDecline</w:t>
            </w:r>
          </w:p>
        </w:tc>
      </w:tr>
      <w:tr w:rsidR="001C23D1" w14:paraId="2640859B"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6EFB5EA" w14:textId="77777777" w:rsidR="001C23D1" w:rsidRDefault="00A10143">
            <w:pPr>
              <w:spacing w:before="40" w:after="40"/>
            </w:pPr>
            <w:r>
              <w:rPr>
                <w:color w:val="1A1A1A"/>
                <w:sz w:val="19"/>
              </w:rPr>
              <w:t>Developer Score Deterioration</w:t>
            </w:r>
          </w:p>
        </w:tc>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52284F7" w14:textId="77777777" w:rsidR="001C23D1" w:rsidRDefault="00A10143">
            <w:pPr>
              <w:spacing w:before="40" w:after="40"/>
            </w:pPr>
            <w:r>
              <w:rPr>
                <w:color w:val="1A1A1A"/>
                <w:sz w:val="19"/>
              </w:rPr>
              <w:t>QoQ composite drop &gt; 20 pts</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85398A0" w14:textId="77777777" w:rsidR="001C23D1" w:rsidRDefault="00A10143">
            <w:pPr>
              <w:spacing w:before="40" w:after="40"/>
            </w:pPr>
            <w:r>
              <w:rPr>
                <w:color w:val="1A1A1A"/>
                <w:sz w:val="19"/>
              </w:rPr>
              <w:t>L2; L3 if &lt;40</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A1301FF" w14:textId="77777777" w:rsidR="001C23D1" w:rsidRDefault="00A10143">
            <w:pPr>
              <w:spacing w:before="40" w:after="40"/>
            </w:pPr>
            <w:r>
              <w:rPr>
                <w:color w:val="1A1A1A"/>
                <w:sz w:val="19"/>
              </w:rPr>
              <w:t>RiskEngineService.EvaluateDeveloperScore</w:t>
            </w:r>
          </w:p>
        </w:tc>
      </w:tr>
      <w:tr w:rsidR="001C23D1" w14:paraId="0AF30ED4"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1452495A" w14:textId="77777777" w:rsidR="001C23D1" w:rsidRDefault="00A10143">
            <w:pPr>
              <w:spacing w:before="40" w:after="40"/>
            </w:pPr>
            <w:r>
              <w:rPr>
                <w:color w:val="1A1A1A"/>
                <w:sz w:val="19"/>
              </w:rPr>
              <w:t>High-Risk Concentration</w:t>
            </w:r>
          </w:p>
        </w:tc>
        <w:tc>
          <w:tcPr>
            <w:tcW w:w="2160" w:type="dxa"/>
            <w:tcBorders>
              <w:top w:val="single" w:sz="6" w:space="0" w:color="D9DDD7"/>
              <w:left w:val="single" w:sz="6" w:space="0" w:color="D9DDD7"/>
              <w:bottom w:val="single" w:sz="6" w:space="0" w:color="D9DDD7"/>
              <w:right w:val="single" w:sz="6" w:space="0" w:color="D9DDD7"/>
            </w:tcBorders>
            <w:vAlign w:val="center"/>
          </w:tcPr>
          <w:p w14:paraId="33D4C475" w14:textId="77777777" w:rsidR="001C23D1" w:rsidRDefault="00A10143">
            <w:pPr>
              <w:spacing w:before="40" w:after="40"/>
            </w:pPr>
            <w:r>
              <w:rPr>
                <w:color w:val="1A1A1A"/>
                <w:sz w:val="19"/>
              </w:rPr>
              <w:t>≥3 active projects w/ open High or Stalled</w:t>
            </w:r>
          </w:p>
        </w:tc>
        <w:tc>
          <w:tcPr>
            <w:tcW w:w="1440" w:type="dxa"/>
            <w:tcBorders>
              <w:top w:val="single" w:sz="6" w:space="0" w:color="D9DDD7"/>
              <w:left w:val="single" w:sz="6" w:space="0" w:color="D9DDD7"/>
              <w:bottom w:val="single" w:sz="6" w:space="0" w:color="D9DDD7"/>
              <w:right w:val="single" w:sz="6" w:space="0" w:color="D9DDD7"/>
            </w:tcBorders>
            <w:vAlign w:val="center"/>
          </w:tcPr>
          <w:p w14:paraId="04819047" w14:textId="77777777" w:rsidR="001C23D1" w:rsidRDefault="00A10143">
            <w:pPr>
              <w:spacing w:before="40" w:after="40"/>
            </w:pPr>
            <w:r>
              <w:rPr>
                <w:color w:val="1A1A1A"/>
                <w:sz w:val="19"/>
              </w:rPr>
              <w:t>L2</w:t>
            </w:r>
          </w:p>
        </w:tc>
        <w:tc>
          <w:tcPr>
            <w:tcW w:w="3600" w:type="dxa"/>
            <w:tcBorders>
              <w:top w:val="single" w:sz="6" w:space="0" w:color="D9DDD7"/>
              <w:left w:val="single" w:sz="6" w:space="0" w:color="D9DDD7"/>
              <w:bottom w:val="single" w:sz="6" w:space="0" w:color="D9DDD7"/>
              <w:right w:val="single" w:sz="6" w:space="0" w:color="D9DDD7"/>
            </w:tcBorders>
            <w:vAlign w:val="center"/>
          </w:tcPr>
          <w:p w14:paraId="7988AA1D" w14:textId="77777777" w:rsidR="001C23D1" w:rsidRDefault="00A10143">
            <w:pPr>
              <w:spacing w:before="40" w:after="40"/>
            </w:pPr>
            <w:r>
              <w:rPr>
                <w:color w:val="1A1A1A"/>
                <w:sz w:val="19"/>
              </w:rPr>
              <w:t>RiskEngineService.EvaluateHighRiskConcentration</w:t>
            </w:r>
          </w:p>
        </w:tc>
      </w:tr>
      <w:tr w:rsidR="001C23D1" w14:paraId="3A00F3DB"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98C8AE6" w14:textId="77777777" w:rsidR="001C23D1" w:rsidRDefault="00A10143">
            <w:pPr>
              <w:spacing w:before="40" w:after="40"/>
            </w:pPr>
            <w:r>
              <w:rPr>
                <w:color w:val="1A1A1A"/>
                <w:sz w:val="19"/>
              </w:rPr>
              <w:t>Severe Regulatory Violation</w:t>
            </w:r>
          </w:p>
        </w:tc>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FB94FA8" w14:textId="77777777" w:rsidR="001C23D1" w:rsidRDefault="00A10143">
            <w:pPr>
              <w:spacing w:before="40" w:after="40"/>
            </w:pPr>
            <w:r>
              <w:rPr>
                <w:color w:val="1A1A1A"/>
                <w:sz w:val="19"/>
              </w:rPr>
              <w:t>Critical RERA violation within 90 days</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331990D" w14:textId="77777777" w:rsidR="001C23D1" w:rsidRDefault="00A10143">
            <w:pPr>
              <w:spacing w:before="40" w:after="40"/>
            </w:pPr>
            <w:r>
              <w:rPr>
                <w:color w:val="1A1A1A"/>
                <w:sz w:val="19"/>
              </w:rPr>
              <w:t>L3</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0C96A54" w14:textId="77777777" w:rsidR="001C23D1" w:rsidRDefault="00A10143">
            <w:pPr>
              <w:spacing w:before="40" w:after="40"/>
            </w:pPr>
            <w:r>
              <w:rPr>
                <w:color w:val="1A1A1A"/>
                <w:sz w:val="19"/>
              </w:rPr>
              <w:t>RiskEngineService.EvaluateSevereRegulatoryViolation</w:t>
            </w:r>
          </w:p>
        </w:tc>
      </w:tr>
      <w:tr w:rsidR="001C23D1" w14:paraId="3F0E6174"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5197DC25" w14:textId="77777777" w:rsidR="001C23D1" w:rsidRDefault="00A10143">
            <w:pPr>
              <w:spacing w:before="40" w:after="40"/>
            </w:pPr>
            <w:r>
              <w:rPr>
                <w:color w:val="1A1A1A"/>
                <w:sz w:val="19"/>
              </w:rPr>
              <w:t>AI Anomaly Flag</w:t>
            </w:r>
          </w:p>
        </w:tc>
        <w:tc>
          <w:tcPr>
            <w:tcW w:w="2160" w:type="dxa"/>
            <w:tcBorders>
              <w:top w:val="single" w:sz="6" w:space="0" w:color="D9DDD7"/>
              <w:left w:val="single" w:sz="6" w:space="0" w:color="D9DDD7"/>
              <w:bottom w:val="single" w:sz="6" w:space="0" w:color="D9DDD7"/>
              <w:right w:val="single" w:sz="6" w:space="0" w:color="D9DDD7"/>
            </w:tcBorders>
            <w:vAlign w:val="center"/>
          </w:tcPr>
          <w:p w14:paraId="49E54B23" w14:textId="77777777" w:rsidR="001C23D1" w:rsidRDefault="00A10143">
            <w:pPr>
              <w:spacing w:before="40" w:after="40"/>
            </w:pPr>
            <w:r>
              <w:rPr>
                <w:color w:val="1A1A1A"/>
                <w:sz w:val="19"/>
              </w:rPr>
              <w:t>TimeSeriesAnalyzer z-score threshold</w:t>
            </w:r>
          </w:p>
        </w:tc>
        <w:tc>
          <w:tcPr>
            <w:tcW w:w="1440" w:type="dxa"/>
            <w:tcBorders>
              <w:top w:val="single" w:sz="6" w:space="0" w:color="D9DDD7"/>
              <w:left w:val="single" w:sz="6" w:space="0" w:color="D9DDD7"/>
              <w:bottom w:val="single" w:sz="6" w:space="0" w:color="D9DDD7"/>
              <w:right w:val="single" w:sz="6" w:space="0" w:color="D9DDD7"/>
            </w:tcBorders>
            <w:vAlign w:val="center"/>
          </w:tcPr>
          <w:p w14:paraId="7C80536E" w14:textId="77777777" w:rsidR="001C23D1" w:rsidRDefault="00A10143">
            <w:pPr>
              <w:spacing w:before="40" w:after="40"/>
            </w:pPr>
            <w:r>
              <w:rPr>
                <w:color w:val="1A1A1A"/>
                <w:sz w:val="19"/>
              </w:rPr>
              <w:t>L1 / L2</w:t>
            </w:r>
          </w:p>
        </w:tc>
        <w:tc>
          <w:tcPr>
            <w:tcW w:w="3600" w:type="dxa"/>
            <w:tcBorders>
              <w:top w:val="single" w:sz="6" w:space="0" w:color="D9DDD7"/>
              <w:left w:val="single" w:sz="6" w:space="0" w:color="D9DDD7"/>
              <w:bottom w:val="single" w:sz="6" w:space="0" w:color="D9DDD7"/>
              <w:right w:val="single" w:sz="6" w:space="0" w:color="D9DDD7"/>
            </w:tcBorders>
            <w:vAlign w:val="center"/>
          </w:tcPr>
          <w:p w14:paraId="620D9B5E" w14:textId="77777777" w:rsidR="001C23D1" w:rsidRDefault="00A10143">
            <w:pPr>
              <w:spacing w:before="40" w:after="40"/>
            </w:pPr>
            <w:r>
              <w:rPr>
                <w:color w:val="1A1A1A"/>
                <w:sz w:val="19"/>
              </w:rPr>
              <w:t>RiskEngineService.EvaluateAiAnomaly</w:t>
            </w:r>
          </w:p>
        </w:tc>
      </w:tr>
      <w:tr w:rsidR="001C23D1" w14:paraId="58844A30"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5BD8618" w14:textId="77777777" w:rsidR="001C23D1" w:rsidRDefault="00A10143">
            <w:pPr>
              <w:spacing w:before="40" w:after="40"/>
            </w:pPr>
            <w:r>
              <w:rPr>
                <w:color w:val="1A1A1A"/>
                <w:sz w:val="19"/>
              </w:rPr>
              <w:lastRenderedPageBreak/>
              <w:t>Data-Feed Anomaly</w:t>
            </w:r>
          </w:p>
        </w:tc>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2CE1038" w14:textId="77777777" w:rsidR="001C23D1" w:rsidRDefault="00A10143">
            <w:pPr>
              <w:spacing w:before="40" w:after="40"/>
            </w:pPr>
            <w:r>
              <w:rPr>
                <w:color w:val="1A1A1A"/>
                <w:sz w:val="19"/>
              </w:rPr>
              <w:t>Publication held until ack</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6513BD0" w14:textId="77777777" w:rsidR="001C23D1" w:rsidRDefault="00A10143">
            <w:pPr>
              <w:spacing w:before="40" w:after="40"/>
            </w:pPr>
            <w:r>
              <w:rPr>
                <w:color w:val="1A1A1A"/>
                <w:sz w:val="19"/>
              </w:rPr>
              <w:t>L1</w:t>
            </w:r>
          </w:p>
        </w:tc>
        <w:tc>
          <w:tcPr>
            <w:tcW w:w="360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57083FC" w14:textId="77777777" w:rsidR="001C23D1" w:rsidRDefault="00A10143">
            <w:pPr>
              <w:spacing w:before="40" w:after="40"/>
            </w:pPr>
            <w:r>
              <w:rPr>
                <w:color w:val="1A1A1A"/>
                <w:sz w:val="19"/>
              </w:rPr>
              <w:t>ReconciliationSamplerService</w:t>
            </w:r>
          </w:p>
        </w:tc>
      </w:tr>
    </w:tbl>
    <w:p w14:paraId="661F0600" w14:textId="77777777" w:rsidR="001C23D1" w:rsidRDefault="001C23D1">
      <w:pPr>
        <w:spacing w:after="40"/>
      </w:pPr>
    </w:p>
    <w:p w14:paraId="4F3623C9" w14:textId="77777777" w:rsidR="001C23D1" w:rsidRDefault="00A10143">
      <w:pPr>
        <w:pStyle w:val="Heading2"/>
        <w:spacing w:after="80"/>
      </w:pPr>
      <w:r>
        <w:rPr>
          <w:rFonts w:ascii="Calibri" w:hAnsi="Calibri"/>
        </w:rPr>
        <w:t>5.2 SLA-Driven Auto-Escalation (L1 → L4)</w:t>
      </w:r>
    </w:p>
    <w:p w14:paraId="6B07C489" w14:textId="77777777" w:rsidR="001C23D1" w:rsidRDefault="00A10143">
      <w:pPr>
        <w:pStyle w:val="ListBullet"/>
        <w:spacing w:after="40"/>
        <w:ind w:left="283"/>
      </w:pPr>
      <w:r>
        <w:rPr>
          <w:color w:val="1A1A1A"/>
        </w:rPr>
        <w:t>L1 — Project Officer. Email + Platform. SLA 4 business hours.</w:t>
      </w:r>
    </w:p>
    <w:p w14:paraId="240BB8E7" w14:textId="77777777" w:rsidR="001C23D1" w:rsidRDefault="00A10143">
      <w:pPr>
        <w:pStyle w:val="ListBullet"/>
        <w:spacing w:after="40"/>
        <w:ind w:left="283"/>
      </w:pPr>
      <w:r>
        <w:rPr>
          <w:color w:val="1A1A1A"/>
        </w:rPr>
        <w:t>L2 — Section Manager + Director. Email + SMS + Platform. SLA 1 business hour.</w:t>
      </w:r>
    </w:p>
    <w:p w14:paraId="70C13694" w14:textId="77777777" w:rsidR="001C23D1" w:rsidRDefault="00A10143">
      <w:pPr>
        <w:pStyle w:val="ListBullet"/>
        <w:spacing w:after="40"/>
        <w:ind w:left="283"/>
      </w:pPr>
      <w:r>
        <w:rPr>
          <w:color w:val="1A1A1A"/>
        </w:rPr>
        <w:t>L3 — DG + Deputies. All channels. SLA immediate.</w:t>
      </w:r>
    </w:p>
    <w:p w14:paraId="3F57C29A" w14:textId="77777777" w:rsidR="001C23D1" w:rsidRDefault="00A10143">
      <w:pPr>
        <w:pStyle w:val="ListBullet"/>
        <w:spacing w:after="40"/>
        <w:ind w:left="283"/>
      </w:pPr>
      <w:r>
        <w:rPr>
          <w:color w:val="1A1A1A"/>
        </w:rPr>
        <w:t>L4 — DG + Regulator. All channels + Regulator notice. Direct.</w:t>
      </w:r>
    </w:p>
    <w:p w14:paraId="24D16B15" w14:textId="77777777" w:rsidR="001C23D1" w:rsidRDefault="00A10143">
      <w:pPr>
        <w:spacing w:after="80"/>
      </w:pPr>
      <w:r>
        <w:rPr>
          <w:color w:val="1A1A1A"/>
        </w:rPr>
        <w:t>AlertEscalationService Hangfire job runs every 5 minutes; AlertSla helper computes deadlines in UAE business hours; acknowledged alerts are not touched; L4 never escalates further. Five xUnit tests in AlertEscalationServiceTests cover the regression cases.</w:t>
      </w:r>
    </w:p>
    <w:p w14:paraId="1105D601" w14:textId="77777777" w:rsidR="001C23D1" w:rsidRDefault="00A10143">
      <w:pPr>
        <w:pStyle w:val="Heading2"/>
        <w:spacing w:after="80"/>
      </w:pPr>
      <w:r>
        <w:rPr>
          <w:rFonts w:ascii="Calibri" w:hAnsi="Calibri"/>
        </w:rPr>
        <w:t>5.3 Developer Performance &amp; Rating Engine</w:t>
      </w:r>
    </w:p>
    <w:p w14:paraId="27EFA1E2" w14:textId="77777777" w:rsidR="001C23D1" w:rsidRDefault="00A10143">
      <w:pPr>
        <w:spacing w:after="80"/>
      </w:pPr>
      <w:r>
        <w:rPr>
          <w:color w:val="1A1A1A"/>
        </w:rPr>
        <w:t>The Developer Performance &amp; Rating engine computes a composite score across eight criteria. All weights are configurable from Admin/DeveloperRating.razor with full audit logging.</w:t>
      </w:r>
    </w:p>
    <w:p w14:paraId="2F221373" w14:textId="77777777" w:rsidR="001C23D1" w:rsidRDefault="00A10143">
      <w:pPr>
        <w:spacing w:before="120" w:after="40"/>
        <w:jc w:val="center"/>
      </w:pPr>
      <w:r>
        <w:rPr>
          <w:noProof/>
        </w:rPr>
        <w:drawing>
          <wp:inline distT="0" distB="0" distL="0" distR="0" wp14:anchorId="69803351" wp14:editId="763DA41B">
            <wp:extent cx="5943600" cy="34175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corecards.png"/>
                    <pic:cNvPicPr/>
                  </pic:nvPicPr>
                  <pic:blipFill>
                    <a:blip r:embed="rId10"/>
                    <a:stretch>
                      <a:fillRect/>
                    </a:stretch>
                  </pic:blipFill>
                  <pic:spPr>
                    <a:xfrm>
                      <a:off x="0" y="0"/>
                      <a:ext cx="5943600" cy="3417570"/>
                    </a:xfrm>
                    <a:prstGeom prst="rect">
                      <a:avLst/>
                    </a:prstGeom>
                  </pic:spPr>
                </pic:pic>
              </a:graphicData>
            </a:graphic>
          </wp:inline>
        </w:drawing>
      </w:r>
    </w:p>
    <w:p w14:paraId="4950ED08" w14:textId="77777777" w:rsidR="001C23D1" w:rsidRDefault="00A10143">
      <w:pPr>
        <w:spacing w:after="160"/>
        <w:jc w:val="center"/>
      </w:pPr>
      <w:r>
        <w:rPr>
          <w:i/>
          <w:color w:val="6A7280"/>
          <w:sz w:val="19"/>
        </w:rPr>
        <w:t>Figure 5.2 — Public Developer Scorecards. 8-criterion composite, public-facing simplified view, weight changes audited end-to-end, Distinguished/Excellent/Good tier banding.</w:t>
      </w:r>
    </w:p>
    <w:tbl>
      <w:tblPr>
        <w:tblW w:w="0" w:type="auto"/>
        <w:tblLayout w:type="fixed"/>
        <w:tblLook w:val="04A0" w:firstRow="1" w:lastRow="0" w:firstColumn="1" w:lastColumn="0" w:noHBand="0" w:noVBand="1"/>
      </w:tblPr>
      <w:tblGrid>
        <w:gridCol w:w="4320"/>
        <w:gridCol w:w="5760"/>
      </w:tblGrid>
      <w:tr w:rsidR="001C23D1" w14:paraId="7A567082" w14:textId="77777777">
        <w:tc>
          <w:tcPr>
            <w:tcW w:w="43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0A225F8" w14:textId="77777777" w:rsidR="001C23D1" w:rsidRDefault="00A10143">
            <w:pPr>
              <w:spacing w:before="40" w:after="40"/>
            </w:pPr>
            <w:r>
              <w:rPr>
                <w:b/>
                <w:color w:val="FFFFFF"/>
                <w:sz w:val="20"/>
              </w:rPr>
              <w:t>Scoring Criterion</w:t>
            </w:r>
          </w:p>
        </w:tc>
        <w:tc>
          <w:tcPr>
            <w:tcW w:w="576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79781AC" w14:textId="77777777" w:rsidR="001C23D1" w:rsidRDefault="00A10143">
            <w:pPr>
              <w:spacing w:before="40" w:after="40"/>
            </w:pPr>
            <w:r>
              <w:rPr>
                <w:b/>
                <w:color w:val="FFFFFF"/>
                <w:sz w:val="20"/>
              </w:rPr>
              <w:t>Source</w:t>
            </w:r>
          </w:p>
        </w:tc>
      </w:tr>
      <w:tr w:rsidR="001C23D1" w14:paraId="4738D36B"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612720F0" w14:textId="77777777" w:rsidR="001C23D1" w:rsidRDefault="00A10143">
            <w:pPr>
              <w:spacing w:before="40" w:after="40"/>
            </w:pPr>
            <w:r>
              <w:rPr>
                <w:color w:val="1A1A1A"/>
                <w:sz w:val="19"/>
              </w:rPr>
              <w:t>On-Time Project Delivery Rate</w:t>
            </w:r>
          </w:p>
        </w:tc>
        <w:tc>
          <w:tcPr>
            <w:tcW w:w="5760" w:type="dxa"/>
            <w:tcBorders>
              <w:top w:val="single" w:sz="6" w:space="0" w:color="D9DDD7"/>
              <w:left w:val="single" w:sz="6" w:space="0" w:color="D9DDD7"/>
              <w:bottom w:val="single" w:sz="6" w:space="0" w:color="D9DDD7"/>
              <w:right w:val="single" w:sz="6" w:space="0" w:color="D9DDD7"/>
            </w:tcBorders>
            <w:vAlign w:val="center"/>
          </w:tcPr>
          <w:p w14:paraId="35277ED0" w14:textId="77777777" w:rsidR="001C23D1" w:rsidRDefault="00A10143">
            <w:pPr>
              <w:spacing w:before="40" w:after="40"/>
            </w:pPr>
            <w:r>
              <w:rPr>
                <w:color w:val="1A1A1A"/>
                <w:sz w:val="19"/>
              </w:rPr>
              <w:t>DeveloperScoringService + Project entity</w:t>
            </w:r>
          </w:p>
        </w:tc>
      </w:tr>
      <w:tr w:rsidR="001C23D1" w14:paraId="73FC324E"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A139240" w14:textId="77777777" w:rsidR="001C23D1" w:rsidRDefault="00A10143">
            <w:pPr>
              <w:spacing w:before="40" w:after="40"/>
            </w:pPr>
            <w:r>
              <w:rPr>
                <w:color w:val="1A1A1A"/>
                <w:sz w:val="19"/>
              </w:rPr>
              <w:t>Unit Sales Completion Rate</w:t>
            </w:r>
          </w:p>
        </w:tc>
        <w:tc>
          <w:tcPr>
            <w:tcW w:w="57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BDE8E0D" w14:textId="77777777" w:rsidR="001C23D1" w:rsidRDefault="00A10143">
            <w:pPr>
              <w:spacing w:before="40" w:after="40"/>
            </w:pPr>
            <w:r>
              <w:rPr>
                <w:color w:val="1A1A1A"/>
                <w:sz w:val="19"/>
              </w:rPr>
              <w:t>DeveloperScoringService + Transaction</w:t>
            </w:r>
          </w:p>
        </w:tc>
      </w:tr>
      <w:tr w:rsidR="001C23D1" w14:paraId="77D7A592"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2D22D346" w14:textId="77777777" w:rsidR="001C23D1" w:rsidRDefault="00A10143">
            <w:pPr>
              <w:spacing w:before="40" w:after="40"/>
            </w:pPr>
            <w:r>
              <w:rPr>
                <w:color w:val="1A1A1A"/>
                <w:sz w:val="19"/>
              </w:rPr>
              <w:t>Escrow Account Health Score</w:t>
            </w:r>
          </w:p>
        </w:tc>
        <w:tc>
          <w:tcPr>
            <w:tcW w:w="5760" w:type="dxa"/>
            <w:tcBorders>
              <w:top w:val="single" w:sz="6" w:space="0" w:color="D9DDD7"/>
              <w:left w:val="single" w:sz="6" w:space="0" w:color="D9DDD7"/>
              <w:bottom w:val="single" w:sz="6" w:space="0" w:color="D9DDD7"/>
              <w:right w:val="single" w:sz="6" w:space="0" w:color="D9DDD7"/>
            </w:tcBorders>
            <w:vAlign w:val="center"/>
          </w:tcPr>
          <w:p w14:paraId="2C0FDE80" w14:textId="77777777" w:rsidR="001C23D1" w:rsidRDefault="00A10143">
            <w:pPr>
              <w:spacing w:before="40" w:after="40"/>
            </w:pPr>
            <w:r>
              <w:rPr>
                <w:color w:val="1A1A1A"/>
                <w:sz w:val="19"/>
              </w:rPr>
              <w:t>DeveloperScoringService + EscrowAccount</w:t>
            </w:r>
          </w:p>
        </w:tc>
      </w:tr>
      <w:tr w:rsidR="001C23D1" w14:paraId="716ED372"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6F7C069" w14:textId="77777777" w:rsidR="001C23D1" w:rsidRDefault="00A10143">
            <w:pPr>
              <w:spacing w:before="40" w:after="40"/>
            </w:pPr>
            <w:r>
              <w:rPr>
                <w:color w:val="1A1A1A"/>
                <w:sz w:val="19"/>
              </w:rPr>
              <w:t>Regulatory Compliance Record</w:t>
            </w:r>
          </w:p>
        </w:tc>
        <w:tc>
          <w:tcPr>
            <w:tcW w:w="57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99D450E" w14:textId="77777777" w:rsidR="001C23D1" w:rsidRDefault="00A10143">
            <w:pPr>
              <w:spacing w:before="40" w:after="40"/>
            </w:pPr>
            <w:r>
              <w:rPr>
                <w:color w:val="1A1A1A"/>
                <w:sz w:val="19"/>
              </w:rPr>
              <w:t>DeveloperScoringService + RegulatoryViolation</w:t>
            </w:r>
          </w:p>
        </w:tc>
      </w:tr>
      <w:tr w:rsidR="001C23D1" w14:paraId="4AE4A3E9"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43B2A072" w14:textId="77777777" w:rsidR="001C23D1" w:rsidRDefault="00A10143">
            <w:pPr>
              <w:spacing w:before="40" w:after="40"/>
            </w:pPr>
            <w:r>
              <w:rPr>
                <w:color w:val="1A1A1A"/>
                <w:sz w:val="19"/>
              </w:rPr>
              <w:t>Customer Complaints</w:t>
            </w:r>
          </w:p>
        </w:tc>
        <w:tc>
          <w:tcPr>
            <w:tcW w:w="5760" w:type="dxa"/>
            <w:tcBorders>
              <w:top w:val="single" w:sz="6" w:space="0" w:color="D9DDD7"/>
              <w:left w:val="single" w:sz="6" w:space="0" w:color="D9DDD7"/>
              <w:bottom w:val="single" w:sz="6" w:space="0" w:color="D9DDD7"/>
              <w:right w:val="single" w:sz="6" w:space="0" w:color="D9DDD7"/>
            </w:tcBorders>
            <w:vAlign w:val="center"/>
          </w:tcPr>
          <w:p w14:paraId="36C1FBC6" w14:textId="77777777" w:rsidR="001C23D1" w:rsidRDefault="00A10143">
            <w:pPr>
              <w:spacing w:before="40" w:after="40"/>
            </w:pPr>
            <w:r>
              <w:rPr>
                <w:color w:val="1A1A1A"/>
                <w:sz w:val="19"/>
              </w:rPr>
              <w:t>ScoringWeight + Complaint entity</w:t>
            </w:r>
          </w:p>
        </w:tc>
      </w:tr>
      <w:tr w:rsidR="001C23D1" w14:paraId="4E2B2DD3"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070F856" w14:textId="77777777" w:rsidR="001C23D1" w:rsidRDefault="00A10143">
            <w:pPr>
              <w:spacing w:before="40" w:after="40"/>
            </w:pPr>
            <w:r>
              <w:rPr>
                <w:color w:val="1A1A1A"/>
                <w:sz w:val="19"/>
              </w:rPr>
              <w:t>Construction Quality</w:t>
            </w:r>
          </w:p>
        </w:tc>
        <w:tc>
          <w:tcPr>
            <w:tcW w:w="57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8F3DB26" w14:textId="77777777" w:rsidR="001C23D1" w:rsidRDefault="00A10143">
            <w:pPr>
              <w:spacing w:before="40" w:after="40"/>
            </w:pPr>
            <w:r>
              <w:rPr>
                <w:color w:val="1A1A1A"/>
                <w:sz w:val="19"/>
              </w:rPr>
              <w:t>ScoringWeight + inspection rows</w:t>
            </w:r>
          </w:p>
        </w:tc>
      </w:tr>
      <w:tr w:rsidR="001C23D1" w14:paraId="0824DCBC"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6989DC81" w14:textId="77777777" w:rsidR="001C23D1" w:rsidRDefault="00A10143">
            <w:pPr>
              <w:spacing w:before="40" w:after="40"/>
            </w:pPr>
            <w:r>
              <w:rPr>
                <w:color w:val="1A1A1A"/>
                <w:sz w:val="19"/>
              </w:rPr>
              <w:t>Financial Stability</w:t>
            </w:r>
          </w:p>
        </w:tc>
        <w:tc>
          <w:tcPr>
            <w:tcW w:w="5760" w:type="dxa"/>
            <w:tcBorders>
              <w:top w:val="single" w:sz="6" w:space="0" w:color="D9DDD7"/>
              <w:left w:val="single" w:sz="6" w:space="0" w:color="D9DDD7"/>
              <w:bottom w:val="single" w:sz="6" w:space="0" w:color="D9DDD7"/>
              <w:right w:val="single" w:sz="6" w:space="0" w:color="D9DDD7"/>
            </w:tcBorders>
            <w:vAlign w:val="center"/>
          </w:tcPr>
          <w:p w14:paraId="68DD2D6F" w14:textId="77777777" w:rsidR="001C23D1" w:rsidRDefault="00A10143">
            <w:pPr>
              <w:spacing w:before="40" w:after="40"/>
            </w:pPr>
            <w:r>
              <w:rPr>
                <w:color w:val="1A1A1A"/>
                <w:sz w:val="19"/>
              </w:rPr>
              <w:t>ScoringWeight + audited finances</w:t>
            </w:r>
          </w:p>
        </w:tc>
      </w:tr>
      <w:tr w:rsidR="001C23D1" w14:paraId="3C27D9E7"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934D0DF" w14:textId="77777777" w:rsidR="001C23D1" w:rsidRDefault="00A10143">
            <w:pPr>
              <w:spacing w:before="40" w:after="40"/>
            </w:pPr>
            <w:r>
              <w:rPr>
                <w:color w:val="1A1A1A"/>
                <w:sz w:val="19"/>
              </w:rPr>
              <w:t>Innovation &amp; Sustainability</w:t>
            </w:r>
          </w:p>
        </w:tc>
        <w:tc>
          <w:tcPr>
            <w:tcW w:w="57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A3DB3CF" w14:textId="77777777" w:rsidR="001C23D1" w:rsidRDefault="00A10143">
            <w:pPr>
              <w:spacing w:before="40" w:after="40"/>
            </w:pPr>
            <w:r>
              <w:rPr>
                <w:color w:val="1A1A1A"/>
                <w:sz w:val="19"/>
              </w:rPr>
              <w:t>ScoringWeight + ESG signals</w:t>
            </w:r>
          </w:p>
        </w:tc>
      </w:tr>
    </w:tbl>
    <w:p w14:paraId="5FDF3441" w14:textId="77777777" w:rsidR="001C23D1" w:rsidRDefault="001C23D1">
      <w:pPr>
        <w:spacing w:after="40"/>
      </w:pPr>
    </w:p>
    <w:p w14:paraId="10E48A71" w14:textId="77777777" w:rsidR="001C23D1" w:rsidRDefault="00A10143">
      <w:pPr>
        <w:pStyle w:val="Heading2"/>
        <w:spacing w:after="80"/>
      </w:pPr>
      <w:r>
        <w:rPr>
          <w:rFonts w:ascii="Calibri" w:hAnsi="Calibri"/>
        </w:rPr>
        <w:t>5.4 Escrow Monitoring (§8.4)</w:t>
      </w:r>
    </w:p>
    <w:p w14:paraId="2A9FC8F3" w14:textId="77777777" w:rsidR="001C23D1" w:rsidRDefault="00A10143">
      <w:pPr>
        <w:pStyle w:val="ListBullet"/>
        <w:spacing w:after="40"/>
        <w:ind w:left="283"/>
      </w:pPr>
      <w:r>
        <w:rPr>
          <w:color w:val="1A1A1A"/>
        </w:rPr>
        <w:t>ESC-001 — Real-time dashboard. Admin/EscrowMonitoring.razor + Admin/EscrowDetail.razor show current vs required balance, adequacy ratio, Adequate / Warning / Critical badges.</w:t>
      </w:r>
    </w:p>
    <w:p w14:paraId="4EECD916" w14:textId="77777777" w:rsidR="001C23D1" w:rsidRDefault="00A10143">
      <w:pPr>
        <w:pStyle w:val="ListBullet"/>
        <w:spacing w:after="40"/>
        <w:ind w:left="283"/>
      </w:pPr>
      <w:r>
        <w:rPr>
          <w:color w:val="1A1A1A"/>
        </w:rPr>
        <w:t>ESC-002 — Immutable escrow audit log. EscrowTransaction is append-only at the entity level. PDF export via InvestorScorecardPdfService pattern. Unauthorised discrepancy raises a Level 3 alert.</w:t>
      </w:r>
    </w:p>
    <w:p w14:paraId="6F50ED6B" w14:textId="77777777" w:rsidR="001C23D1" w:rsidRDefault="00A10143">
      <w:pPr>
        <w:pStyle w:val="ListBullet"/>
        <w:spacing w:after="40"/>
        <w:ind w:left="283"/>
      </w:pPr>
      <w:r>
        <w:rPr>
          <w:color w:val="1A1A1A"/>
        </w:rPr>
        <w:t>ESC-003 — Monthly Escrow Health Report. EscrowHealthReportService is a Hangfire job; generates a per-project PDF month-end; emails the assigned officer within 24 h.</w:t>
      </w:r>
    </w:p>
    <w:p w14:paraId="0EB10634" w14:textId="77777777" w:rsidR="001C23D1" w:rsidRDefault="00A10143">
      <w:pPr>
        <w:spacing w:before="80" w:after="40"/>
      </w:pPr>
      <w:r>
        <w:rPr>
          <w:b/>
          <w:color w:val="066735"/>
        </w:rPr>
        <w:t>Code references</w:t>
      </w:r>
    </w:p>
    <w:p w14:paraId="3847B4C2" w14:textId="77777777" w:rsidR="001C23D1" w:rsidRDefault="00A10143">
      <w:pPr>
        <w:spacing w:after="20"/>
        <w:ind w:left="283"/>
      </w:pPr>
      <w:r>
        <w:rPr>
          <w:rFonts w:ascii="Consolas" w:hAnsi="Consolas"/>
          <w:color w:val="0F1B2D"/>
          <w:sz w:val="19"/>
        </w:rPr>
        <w:t>• src/IRETP.Infrastructure/Services/RiskEngineService.cs</w:t>
      </w:r>
    </w:p>
    <w:p w14:paraId="31EE5556" w14:textId="77777777" w:rsidR="001C23D1" w:rsidRDefault="00A10143">
      <w:pPr>
        <w:spacing w:after="20"/>
        <w:ind w:left="283"/>
      </w:pPr>
      <w:r>
        <w:rPr>
          <w:rFonts w:ascii="Consolas" w:hAnsi="Consolas"/>
          <w:color w:val="0F1B2D"/>
          <w:sz w:val="19"/>
        </w:rPr>
        <w:t>• src/IRETP.Infrastructure/Services/AlertEscalationService.cs</w:t>
      </w:r>
    </w:p>
    <w:p w14:paraId="1F4C9C6F" w14:textId="77777777" w:rsidR="001C23D1" w:rsidRDefault="00A10143">
      <w:pPr>
        <w:spacing w:after="20"/>
        <w:ind w:left="283"/>
      </w:pPr>
      <w:r>
        <w:rPr>
          <w:rFonts w:ascii="Consolas" w:hAnsi="Consolas"/>
          <w:color w:val="0F1B2D"/>
          <w:sz w:val="19"/>
        </w:rPr>
        <w:t>• src/IRETP.Infrastructure/Services/AuditLogService.cs</w:t>
      </w:r>
    </w:p>
    <w:p w14:paraId="591A2025" w14:textId="77777777" w:rsidR="001C23D1" w:rsidRDefault="00A10143">
      <w:pPr>
        <w:spacing w:after="20"/>
        <w:ind w:left="283"/>
      </w:pPr>
      <w:r>
        <w:rPr>
          <w:rFonts w:ascii="Consolas" w:hAnsi="Consolas"/>
          <w:color w:val="0F1B2D"/>
          <w:sz w:val="19"/>
        </w:rPr>
        <w:t>• src/IRETP.Infrastructure/Services/DeveloperScoringService.cs</w:t>
      </w:r>
    </w:p>
    <w:p w14:paraId="5A5012C4" w14:textId="77777777" w:rsidR="001C23D1" w:rsidRDefault="00A10143">
      <w:pPr>
        <w:spacing w:after="20"/>
        <w:ind w:left="283"/>
      </w:pPr>
      <w:r>
        <w:rPr>
          <w:rFonts w:ascii="Consolas" w:hAnsi="Consolas"/>
          <w:color w:val="0F1B2D"/>
          <w:sz w:val="19"/>
        </w:rPr>
        <w:t>• src/IRETP.Infrastructure/Services/EscrowHealthReportService.cs</w:t>
      </w:r>
    </w:p>
    <w:p w14:paraId="4CECD58D" w14:textId="77777777" w:rsidR="001C23D1" w:rsidRDefault="00A10143">
      <w:pPr>
        <w:spacing w:after="20"/>
        <w:ind w:left="283"/>
      </w:pPr>
      <w:r>
        <w:rPr>
          <w:rFonts w:ascii="Consolas" w:hAnsi="Consolas"/>
          <w:color w:val="0F1B2D"/>
          <w:sz w:val="19"/>
        </w:rPr>
        <w:t>• src/IRETP.Web/Components/Pages/Admin/EwrsDashboard.razor</w:t>
      </w:r>
    </w:p>
    <w:p w14:paraId="34C94EBA" w14:textId="77777777" w:rsidR="001C23D1" w:rsidRDefault="00A10143">
      <w:pPr>
        <w:spacing w:after="20"/>
        <w:ind w:left="283"/>
      </w:pPr>
      <w:r>
        <w:rPr>
          <w:rFonts w:ascii="Consolas" w:hAnsi="Consolas"/>
          <w:color w:val="0F1B2D"/>
          <w:sz w:val="19"/>
        </w:rPr>
        <w:t>• src/IRETP.Web/Components/Pages/Admin/EwrsAlerts.razor</w:t>
      </w:r>
    </w:p>
    <w:p w14:paraId="29DDFA82" w14:textId="77777777" w:rsidR="001C23D1" w:rsidRDefault="00A10143">
      <w:pPr>
        <w:spacing w:after="20"/>
        <w:ind w:left="283"/>
      </w:pPr>
      <w:r>
        <w:rPr>
          <w:rFonts w:ascii="Consolas" w:hAnsi="Consolas"/>
          <w:color w:val="0F1B2D"/>
          <w:sz w:val="19"/>
        </w:rPr>
        <w:t>• src/IRETP.Web/Components/Pages/Admin/EscrowMonitoring.razor</w:t>
      </w:r>
    </w:p>
    <w:p w14:paraId="43E004E6" w14:textId="77777777" w:rsidR="001C23D1" w:rsidRDefault="00A10143">
      <w:pPr>
        <w:spacing w:after="20"/>
        <w:ind w:left="283"/>
      </w:pPr>
      <w:r>
        <w:rPr>
          <w:rFonts w:ascii="Consolas" w:hAnsi="Consolas"/>
          <w:color w:val="0F1B2D"/>
          <w:sz w:val="19"/>
        </w:rPr>
        <w:t>• src/IRETP.Web/Components/Pages/Admin/DeveloperRating.razor</w:t>
      </w:r>
    </w:p>
    <w:p w14:paraId="0428C3D3" w14:textId="77777777" w:rsidR="001C23D1" w:rsidRDefault="00A10143">
      <w:pPr>
        <w:spacing w:after="20"/>
        <w:ind w:left="283"/>
      </w:pPr>
      <w:r>
        <w:rPr>
          <w:rFonts w:ascii="Consolas" w:hAnsi="Consolas"/>
          <w:color w:val="0F1B2D"/>
          <w:sz w:val="19"/>
        </w:rPr>
        <w:t>• src/IRETP.Web/Components/Pages/Public/DeveloperScorecards.razor</w:t>
      </w:r>
    </w:p>
    <w:p w14:paraId="2AED2815" w14:textId="77777777" w:rsidR="001C23D1" w:rsidRDefault="00A10143">
      <w:r>
        <w:br w:type="page"/>
      </w:r>
    </w:p>
    <w:p w14:paraId="67276A78" w14:textId="77777777" w:rsidR="001C23D1" w:rsidRDefault="00A10143">
      <w:pPr>
        <w:pStyle w:val="Heading1"/>
        <w:spacing w:before="280" w:after="120"/>
      </w:pPr>
      <w:r>
        <w:rPr>
          <w:rFonts w:ascii="Calibri" w:hAnsi="Calibri"/>
        </w:rPr>
        <w:lastRenderedPageBreak/>
        <w:t>6. Phased Delivery Plan</w:t>
      </w:r>
    </w:p>
    <w:p w14:paraId="6E2C6A50" w14:textId="77777777" w:rsidR="001C23D1" w:rsidRDefault="00A10143">
      <w:pPr>
        <w:pStyle w:val="Heading2"/>
        <w:spacing w:after="80"/>
      </w:pPr>
      <w:r>
        <w:rPr>
          <w:rFonts w:ascii="Calibri" w:hAnsi="Calibri"/>
        </w:rPr>
        <w:t>6.1 Timeline Overview — 90 Calendar Days</w:t>
      </w:r>
    </w:p>
    <w:tbl>
      <w:tblPr>
        <w:tblW w:w="0" w:type="auto"/>
        <w:tblLayout w:type="fixed"/>
        <w:tblLook w:val="04A0" w:firstRow="1" w:lastRow="0" w:firstColumn="1" w:lastColumn="0" w:noHBand="0" w:noVBand="1"/>
      </w:tblPr>
      <w:tblGrid>
        <w:gridCol w:w="1152"/>
        <w:gridCol w:w="2592"/>
        <w:gridCol w:w="2448"/>
        <w:gridCol w:w="3888"/>
      </w:tblGrid>
      <w:tr w:rsidR="001C23D1" w14:paraId="5452E798" w14:textId="77777777">
        <w:tc>
          <w:tcPr>
            <w:tcW w:w="115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8F76E68" w14:textId="77777777" w:rsidR="001C23D1" w:rsidRDefault="00A10143">
            <w:pPr>
              <w:spacing w:before="40" w:after="40"/>
            </w:pPr>
            <w:r>
              <w:rPr>
                <w:b/>
                <w:color w:val="FFFFFF"/>
                <w:sz w:val="20"/>
              </w:rPr>
              <w:t>Phase</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75362A0" w14:textId="77777777" w:rsidR="001C23D1" w:rsidRDefault="00A10143">
            <w:pPr>
              <w:spacing w:before="40" w:after="40"/>
            </w:pPr>
            <w:r>
              <w:rPr>
                <w:b/>
                <w:color w:val="FFFFFF"/>
                <w:sz w:val="20"/>
              </w:rPr>
              <w:t>Deliverable</w:t>
            </w:r>
          </w:p>
        </w:tc>
        <w:tc>
          <w:tcPr>
            <w:tcW w:w="244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4FB5B9C" w14:textId="77777777" w:rsidR="001C23D1" w:rsidRDefault="00A10143">
            <w:pPr>
              <w:spacing w:before="40" w:after="40"/>
            </w:pPr>
            <w:r>
              <w:rPr>
                <w:b/>
                <w:color w:val="FFFFFF"/>
                <w:sz w:val="20"/>
              </w:rPr>
              <w:t>Dev / Go-Live</w:t>
            </w:r>
          </w:p>
        </w:tc>
        <w:tc>
          <w:tcPr>
            <w:tcW w:w="388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9F62E16" w14:textId="77777777" w:rsidR="001C23D1" w:rsidRDefault="00A10143">
            <w:pPr>
              <w:spacing w:before="40" w:after="40"/>
            </w:pPr>
            <w:r>
              <w:rPr>
                <w:b/>
                <w:color w:val="FFFFFF"/>
                <w:sz w:val="20"/>
              </w:rPr>
              <w:t>Key Activities</w:t>
            </w:r>
          </w:p>
        </w:tc>
      </w:tr>
      <w:tr w:rsidR="001C23D1" w14:paraId="2DFEED82" w14:textId="77777777">
        <w:tc>
          <w:tcPr>
            <w:tcW w:w="1152" w:type="dxa"/>
            <w:tcBorders>
              <w:top w:val="single" w:sz="6" w:space="0" w:color="D9DDD7"/>
              <w:left w:val="single" w:sz="6" w:space="0" w:color="D9DDD7"/>
              <w:bottom w:val="single" w:sz="6" w:space="0" w:color="D9DDD7"/>
              <w:right w:val="single" w:sz="6" w:space="0" w:color="D9DDD7"/>
            </w:tcBorders>
            <w:vAlign w:val="center"/>
          </w:tcPr>
          <w:p w14:paraId="0B8B97C0" w14:textId="77777777" w:rsidR="001C23D1" w:rsidRDefault="00A10143">
            <w:pPr>
              <w:spacing w:before="40" w:after="40"/>
            </w:pPr>
            <w:r>
              <w:rPr>
                <w:color w:val="1A1A1A"/>
                <w:sz w:val="19"/>
              </w:rPr>
              <w:t>Phase 0</w:t>
            </w:r>
          </w:p>
        </w:tc>
        <w:tc>
          <w:tcPr>
            <w:tcW w:w="2592" w:type="dxa"/>
            <w:tcBorders>
              <w:top w:val="single" w:sz="6" w:space="0" w:color="D9DDD7"/>
              <w:left w:val="single" w:sz="6" w:space="0" w:color="D9DDD7"/>
              <w:bottom w:val="single" w:sz="6" w:space="0" w:color="D9DDD7"/>
              <w:right w:val="single" w:sz="6" w:space="0" w:color="D9DDD7"/>
            </w:tcBorders>
            <w:vAlign w:val="center"/>
          </w:tcPr>
          <w:p w14:paraId="054958F3" w14:textId="77777777" w:rsidR="001C23D1" w:rsidRDefault="00A10143">
            <w:pPr>
              <w:spacing w:before="40" w:after="40"/>
            </w:pPr>
            <w:r>
              <w:rPr>
                <w:color w:val="1A1A1A"/>
                <w:sz w:val="19"/>
              </w:rPr>
              <w:t>Data Familiarisation &amp; Architecture Alignment</w:t>
            </w:r>
          </w:p>
        </w:tc>
        <w:tc>
          <w:tcPr>
            <w:tcW w:w="2448" w:type="dxa"/>
            <w:tcBorders>
              <w:top w:val="single" w:sz="6" w:space="0" w:color="D9DDD7"/>
              <w:left w:val="single" w:sz="6" w:space="0" w:color="D9DDD7"/>
              <w:bottom w:val="single" w:sz="6" w:space="0" w:color="D9DDD7"/>
              <w:right w:val="single" w:sz="6" w:space="0" w:color="D9DDD7"/>
            </w:tcBorders>
            <w:vAlign w:val="center"/>
          </w:tcPr>
          <w:p w14:paraId="69E61E98" w14:textId="77777777" w:rsidR="001C23D1" w:rsidRDefault="00A10143">
            <w:pPr>
              <w:spacing w:before="40" w:after="40"/>
            </w:pPr>
            <w:r>
              <w:rPr>
                <w:color w:val="1A1A1A"/>
                <w:sz w:val="19"/>
              </w:rPr>
              <w:t>Days 1–14 (parallel with P1)</w:t>
            </w:r>
          </w:p>
        </w:tc>
        <w:tc>
          <w:tcPr>
            <w:tcW w:w="3888" w:type="dxa"/>
            <w:tcBorders>
              <w:top w:val="single" w:sz="6" w:space="0" w:color="D9DDD7"/>
              <w:left w:val="single" w:sz="6" w:space="0" w:color="D9DDD7"/>
              <w:bottom w:val="single" w:sz="6" w:space="0" w:color="D9DDD7"/>
              <w:right w:val="single" w:sz="6" w:space="0" w:color="D9DDD7"/>
            </w:tcBorders>
            <w:vAlign w:val="center"/>
          </w:tcPr>
          <w:p w14:paraId="3C308F86" w14:textId="77777777" w:rsidR="001C23D1" w:rsidRDefault="00A10143">
            <w:pPr>
              <w:spacing w:before="40" w:after="40"/>
            </w:pPr>
            <w:r>
              <w:rPr>
                <w:color w:val="1A1A1A"/>
                <w:sz w:val="19"/>
              </w:rPr>
              <w:t>Connect OneLake Gold; schema mapping with DLD data liaison; derived-metric pipelines; LLM evaluation report Day 14.</w:t>
            </w:r>
          </w:p>
        </w:tc>
      </w:tr>
      <w:tr w:rsidR="001C23D1" w14:paraId="6D403A29" w14:textId="77777777">
        <w:tc>
          <w:tcPr>
            <w:tcW w:w="115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7EA684C" w14:textId="77777777" w:rsidR="001C23D1" w:rsidRDefault="00A10143">
            <w:pPr>
              <w:spacing w:before="40" w:after="40"/>
            </w:pPr>
            <w:r>
              <w:rPr>
                <w:color w:val="1A1A1A"/>
                <w:sz w:val="19"/>
              </w:rPr>
              <w:t>Phase 1</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6AFFDCE" w14:textId="77777777" w:rsidR="001C23D1" w:rsidRDefault="00A10143">
            <w:pPr>
              <w:spacing w:before="40" w:after="40"/>
            </w:pPr>
            <w:r>
              <w:rPr>
                <w:color w:val="1A1A1A"/>
                <w:sz w:val="19"/>
              </w:rPr>
              <w:t>External Public Portal (EN + AR)</w:t>
            </w:r>
          </w:p>
        </w:tc>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8A8ABA5" w14:textId="77777777" w:rsidR="001C23D1" w:rsidRDefault="00A10143">
            <w:pPr>
              <w:spacing w:before="40" w:after="40"/>
            </w:pPr>
            <w:r>
              <w:rPr>
                <w:color w:val="1A1A1A"/>
                <w:sz w:val="19"/>
              </w:rPr>
              <w:t>Dev 1–28 · UAT 28–35 · Go-Live Day 35</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9CD8A52" w14:textId="77777777" w:rsidR="001C23D1" w:rsidRDefault="00A10143">
            <w:pPr>
              <w:spacing w:before="40" w:after="40"/>
            </w:pPr>
            <w:r>
              <w:rPr>
                <w:color w:val="1A1A1A"/>
                <w:sz w:val="19"/>
              </w:rPr>
              <w:t>Portal hardening + DLD data integration + i18n. Pre-Publication Analytics Assessment Days 28–32. Load-test sign-off required.</w:t>
            </w:r>
          </w:p>
        </w:tc>
      </w:tr>
      <w:tr w:rsidR="001C23D1" w14:paraId="279AFA93" w14:textId="77777777">
        <w:tc>
          <w:tcPr>
            <w:tcW w:w="1152" w:type="dxa"/>
            <w:tcBorders>
              <w:top w:val="single" w:sz="6" w:space="0" w:color="D9DDD7"/>
              <w:left w:val="single" w:sz="6" w:space="0" w:color="D9DDD7"/>
              <w:bottom w:val="single" w:sz="6" w:space="0" w:color="D9DDD7"/>
              <w:right w:val="single" w:sz="6" w:space="0" w:color="D9DDD7"/>
            </w:tcBorders>
            <w:vAlign w:val="center"/>
          </w:tcPr>
          <w:p w14:paraId="540436F2" w14:textId="77777777" w:rsidR="001C23D1" w:rsidRDefault="00A10143">
            <w:pPr>
              <w:spacing w:before="40" w:after="40"/>
            </w:pPr>
            <w:r>
              <w:rPr>
                <w:color w:val="1A1A1A"/>
                <w:sz w:val="19"/>
              </w:rPr>
              <w:t>Phase 2</w:t>
            </w:r>
          </w:p>
        </w:tc>
        <w:tc>
          <w:tcPr>
            <w:tcW w:w="2592" w:type="dxa"/>
            <w:tcBorders>
              <w:top w:val="single" w:sz="6" w:space="0" w:color="D9DDD7"/>
              <w:left w:val="single" w:sz="6" w:space="0" w:color="D9DDD7"/>
              <w:bottom w:val="single" w:sz="6" w:space="0" w:color="D9DDD7"/>
              <w:right w:val="single" w:sz="6" w:space="0" w:color="D9DDD7"/>
            </w:tcBorders>
            <w:vAlign w:val="center"/>
          </w:tcPr>
          <w:p w14:paraId="40BCCC16" w14:textId="77777777" w:rsidR="001C23D1" w:rsidRDefault="00A10143">
            <w:pPr>
              <w:spacing w:before="40" w:after="40"/>
            </w:pPr>
            <w:r>
              <w:rPr>
                <w:color w:val="1A1A1A"/>
                <w:sz w:val="19"/>
              </w:rPr>
              <w:t>Early Warning Risk System (EWRS)</w:t>
            </w:r>
          </w:p>
        </w:tc>
        <w:tc>
          <w:tcPr>
            <w:tcW w:w="2448" w:type="dxa"/>
            <w:tcBorders>
              <w:top w:val="single" w:sz="6" w:space="0" w:color="D9DDD7"/>
              <w:left w:val="single" w:sz="6" w:space="0" w:color="D9DDD7"/>
              <w:bottom w:val="single" w:sz="6" w:space="0" w:color="D9DDD7"/>
              <w:right w:val="single" w:sz="6" w:space="0" w:color="D9DDD7"/>
            </w:tcBorders>
            <w:vAlign w:val="center"/>
          </w:tcPr>
          <w:p w14:paraId="25EE5098" w14:textId="77777777" w:rsidR="001C23D1" w:rsidRDefault="00A10143">
            <w:pPr>
              <w:spacing w:before="40" w:after="40"/>
            </w:pPr>
            <w:r>
              <w:rPr>
                <w:color w:val="1A1A1A"/>
                <w:sz w:val="19"/>
              </w:rPr>
              <w:t>Dev 14–48 · UAT 48–55 · Go-Live Day 56</w:t>
            </w:r>
          </w:p>
        </w:tc>
        <w:tc>
          <w:tcPr>
            <w:tcW w:w="3888" w:type="dxa"/>
            <w:tcBorders>
              <w:top w:val="single" w:sz="6" w:space="0" w:color="D9DDD7"/>
              <w:left w:val="single" w:sz="6" w:space="0" w:color="D9DDD7"/>
              <w:bottom w:val="single" w:sz="6" w:space="0" w:color="D9DDD7"/>
              <w:right w:val="single" w:sz="6" w:space="0" w:color="D9DDD7"/>
            </w:tcBorders>
            <w:vAlign w:val="center"/>
          </w:tcPr>
          <w:p w14:paraId="4296A093" w14:textId="77777777" w:rsidR="001C23D1" w:rsidRDefault="00A10143">
            <w:pPr>
              <w:spacing w:before="40" w:after="40"/>
            </w:pPr>
            <w:r>
              <w:rPr>
                <w:color w:val="1A1A1A"/>
                <w:sz w:val="19"/>
              </w:rPr>
              <w:t>EWRS engine integrated against DLD data; RBAC for 6 internal roles; Internal AI Agent; escrow monitoring; audit-log immutability sign-off.</w:t>
            </w:r>
          </w:p>
        </w:tc>
      </w:tr>
      <w:tr w:rsidR="001C23D1" w14:paraId="475C60E1" w14:textId="77777777">
        <w:tc>
          <w:tcPr>
            <w:tcW w:w="115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F8BA4B4" w14:textId="77777777" w:rsidR="001C23D1" w:rsidRDefault="00A10143">
            <w:pPr>
              <w:spacing w:before="40" w:after="40"/>
            </w:pPr>
            <w:r>
              <w:rPr>
                <w:color w:val="1A1A1A"/>
                <w:sz w:val="19"/>
              </w:rPr>
              <w:t>Phase 3</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B3A7C49" w14:textId="77777777" w:rsidR="001C23D1" w:rsidRDefault="00A10143">
            <w:pPr>
              <w:spacing w:before="40" w:after="40"/>
            </w:pPr>
            <w:r>
              <w:rPr>
                <w:color w:val="1A1A1A"/>
                <w:sz w:val="19"/>
              </w:rPr>
              <w:t>Developer Rating + VAPT</w:t>
            </w:r>
          </w:p>
        </w:tc>
        <w:tc>
          <w:tcPr>
            <w:tcW w:w="24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DBECFC3" w14:textId="77777777" w:rsidR="001C23D1" w:rsidRDefault="00A10143">
            <w:pPr>
              <w:spacing w:before="40" w:after="40"/>
            </w:pPr>
            <w:r>
              <w:rPr>
                <w:color w:val="1A1A1A"/>
                <w:sz w:val="19"/>
              </w:rPr>
              <w:t>Dev 42–68 · VAPT 56–68 · UAT 65–75 · Go-Live Day 78</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C35647A" w14:textId="77777777" w:rsidR="001C23D1" w:rsidRDefault="00A10143">
            <w:pPr>
              <w:spacing w:before="40" w:after="40"/>
            </w:pPr>
            <w:r>
              <w:rPr>
                <w:color w:val="1A1A1A"/>
                <w:sz w:val="19"/>
              </w:rPr>
              <w:t>Developer Rating Engine integration; public scorecard data sign-off; VAPT external assessor (pre-booked Day 1 for Day 56 slot).</w:t>
            </w:r>
          </w:p>
        </w:tc>
      </w:tr>
      <w:tr w:rsidR="001C23D1" w14:paraId="3C273B88" w14:textId="77777777">
        <w:tc>
          <w:tcPr>
            <w:tcW w:w="1152" w:type="dxa"/>
            <w:tcBorders>
              <w:top w:val="single" w:sz="6" w:space="0" w:color="D9DDD7"/>
              <w:left w:val="single" w:sz="6" w:space="0" w:color="D9DDD7"/>
              <w:bottom w:val="single" w:sz="6" w:space="0" w:color="D9DDD7"/>
              <w:right w:val="single" w:sz="6" w:space="0" w:color="D9DDD7"/>
            </w:tcBorders>
            <w:vAlign w:val="center"/>
          </w:tcPr>
          <w:p w14:paraId="3DFD794C" w14:textId="77777777" w:rsidR="001C23D1" w:rsidRDefault="00A10143">
            <w:pPr>
              <w:spacing w:before="40" w:after="40"/>
            </w:pPr>
            <w:r>
              <w:rPr>
                <w:color w:val="1A1A1A"/>
                <w:sz w:val="19"/>
              </w:rPr>
              <w:t>Phase 4</w:t>
            </w:r>
          </w:p>
        </w:tc>
        <w:tc>
          <w:tcPr>
            <w:tcW w:w="2592" w:type="dxa"/>
            <w:tcBorders>
              <w:top w:val="single" w:sz="6" w:space="0" w:color="D9DDD7"/>
              <w:left w:val="single" w:sz="6" w:space="0" w:color="D9DDD7"/>
              <w:bottom w:val="single" w:sz="6" w:space="0" w:color="D9DDD7"/>
              <w:right w:val="single" w:sz="6" w:space="0" w:color="D9DDD7"/>
            </w:tcBorders>
            <w:vAlign w:val="center"/>
          </w:tcPr>
          <w:p w14:paraId="40231F1E" w14:textId="77777777" w:rsidR="001C23D1" w:rsidRDefault="00A10143">
            <w:pPr>
              <w:spacing w:before="40" w:after="40"/>
            </w:pPr>
            <w:r>
              <w:rPr>
                <w:color w:val="1A1A1A"/>
                <w:sz w:val="19"/>
              </w:rPr>
              <w:t>Extended Languages + Supplementary</w:t>
            </w:r>
          </w:p>
        </w:tc>
        <w:tc>
          <w:tcPr>
            <w:tcW w:w="2448" w:type="dxa"/>
            <w:tcBorders>
              <w:top w:val="single" w:sz="6" w:space="0" w:color="D9DDD7"/>
              <w:left w:val="single" w:sz="6" w:space="0" w:color="D9DDD7"/>
              <w:bottom w:val="single" w:sz="6" w:space="0" w:color="D9DDD7"/>
              <w:right w:val="single" w:sz="6" w:space="0" w:color="D9DDD7"/>
            </w:tcBorders>
            <w:vAlign w:val="center"/>
          </w:tcPr>
          <w:p w14:paraId="1E6D98D1" w14:textId="77777777" w:rsidR="001C23D1" w:rsidRDefault="00A10143">
            <w:pPr>
              <w:spacing w:before="40" w:after="40"/>
            </w:pPr>
            <w:r>
              <w:rPr>
                <w:color w:val="1A1A1A"/>
                <w:sz w:val="19"/>
              </w:rPr>
              <w:t>Dev 60–85 · UAT 80–88 · Go-Live Day 90</w:t>
            </w:r>
          </w:p>
        </w:tc>
        <w:tc>
          <w:tcPr>
            <w:tcW w:w="3888" w:type="dxa"/>
            <w:tcBorders>
              <w:top w:val="single" w:sz="6" w:space="0" w:color="D9DDD7"/>
              <w:left w:val="single" w:sz="6" w:space="0" w:color="D9DDD7"/>
              <w:bottom w:val="single" w:sz="6" w:space="0" w:color="D9DDD7"/>
              <w:right w:val="single" w:sz="6" w:space="0" w:color="D9DDD7"/>
            </w:tcBorders>
            <w:vAlign w:val="center"/>
          </w:tcPr>
          <w:p w14:paraId="6D8C5860" w14:textId="77777777" w:rsidR="001C23D1" w:rsidRDefault="00A10143">
            <w:pPr>
              <w:spacing w:before="40" w:after="40"/>
            </w:pPr>
            <w:r>
              <w:rPr>
                <w:color w:val="1A1A1A"/>
                <w:sz w:val="19"/>
              </w:rPr>
              <w:t>Multilingual (ZH/RU/UR/FR/HI/DE); ESG enhancements; benchmarking; PDF generator; documentation; training; handover.</w:t>
            </w:r>
          </w:p>
        </w:tc>
      </w:tr>
    </w:tbl>
    <w:p w14:paraId="4823B689" w14:textId="77777777" w:rsidR="001C23D1" w:rsidRDefault="001C23D1">
      <w:pPr>
        <w:spacing w:after="40"/>
      </w:pPr>
    </w:p>
    <w:p w14:paraId="1D1E6F5A" w14:textId="77777777" w:rsidR="001C23D1" w:rsidRDefault="00A10143">
      <w:pPr>
        <w:pStyle w:val="Heading2"/>
        <w:spacing w:after="80"/>
      </w:pPr>
      <w:r>
        <w:rPr>
          <w:rFonts w:ascii="Calibri" w:hAnsi="Calibri"/>
        </w:rPr>
        <w:t>6.2 Why 90 Days is Achievable</w:t>
      </w:r>
    </w:p>
    <w:p w14:paraId="33A29169" w14:textId="77777777" w:rsidR="001C23D1" w:rsidRDefault="00A10143">
      <w:pPr>
        <w:pStyle w:val="ListBullet"/>
        <w:spacing w:after="40"/>
        <w:ind w:left="283"/>
      </w:pPr>
      <w:r>
        <w:rPr>
          <w:color w:val="1A1A1A"/>
        </w:rPr>
        <w:t>Phase 1 is integration, not construction. The External Portal is in production-build state today. P1 work is connecting OneLake Gold, running Pre-Publication Analytics Assessment, completing UAT, and going live.</w:t>
      </w:r>
    </w:p>
    <w:p w14:paraId="7EB12815" w14:textId="77777777" w:rsidR="001C23D1" w:rsidRDefault="00A10143">
      <w:pPr>
        <w:pStyle w:val="ListBullet"/>
        <w:spacing w:after="40"/>
        <w:ind w:left="283"/>
      </w:pPr>
      <w:r>
        <w:rPr>
          <w:color w:val="1A1A1A"/>
        </w:rPr>
        <w:t>Phase 2 EWRS is hardening, not building. The 10-indicator engine, L1–L4 auto-escalation, and central audit log are live (verified by 10 + 5 xUnit tests).</w:t>
      </w:r>
    </w:p>
    <w:p w14:paraId="6D5B9DA5" w14:textId="77777777" w:rsidR="001C23D1" w:rsidRDefault="00A10143">
      <w:pPr>
        <w:pStyle w:val="ListBullet"/>
        <w:spacing w:after="40"/>
        <w:ind w:left="283"/>
      </w:pPr>
      <w:r>
        <w:rPr>
          <w:color w:val="1A1A1A"/>
        </w:rPr>
        <w:t>Parallel team tracks. Dedicated sub-teams own each phase. P2 development starts Day 14 regardless of P1 status. P3 Day 42. P4 Day 60.</w:t>
      </w:r>
    </w:p>
    <w:p w14:paraId="6EBBB20F" w14:textId="77777777" w:rsidR="001C23D1" w:rsidRDefault="00A10143">
      <w:pPr>
        <w:pStyle w:val="ListBullet"/>
        <w:spacing w:after="40"/>
        <w:ind w:left="283"/>
      </w:pPr>
      <w:r>
        <w:rPr>
          <w:color w:val="1A1A1A"/>
        </w:rPr>
        <w:t>Phase 4 is configuration-dominant. Extended language support is primarily an i18n resource-file exercise. Combined with supplementary modules, P4 is completable in three weeks.</w:t>
      </w:r>
    </w:p>
    <w:p w14:paraId="31AAD1AD" w14:textId="77777777" w:rsidR="001C23D1" w:rsidRDefault="00A10143">
      <w:pPr>
        <w:pStyle w:val="Heading2"/>
        <w:spacing w:after="80"/>
      </w:pPr>
      <w:r>
        <w:rPr>
          <w:rFonts w:ascii="Calibri" w:hAnsi="Calibri"/>
        </w:rPr>
        <w:t>6.3 Pre-Publication Analytics Assessment — Hard Go-Live Gate</w:t>
      </w:r>
    </w:p>
    <w:p w14:paraId="013AA6CE" w14:textId="77777777" w:rsidR="001C23D1" w:rsidRDefault="00A10143">
      <w:pPr>
        <w:pStyle w:val="ListBullet"/>
        <w:spacing w:after="40"/>
        <w:ind w:left="283"/>
      </w:pPr>
      <w:r>
        <w:rPr>
          <w:color w:val="1A1A1A"/>
        </w:rPr>
        <w:t>Raw data reconciliation — random sample of transactions from Gold compared against platform display. Required match: 99.5%+.</w:t>
      </w:r>
    </w:p>
    <w:p w14:paraId="421DCEDB" w14:textId="77777777" w:rsidR="001C23D1" w:rsidRDefault="00A10143">
      <w:pPr>
        <w:pStyle w:val="ListBullet"/>
        <w:spacing w:after="40"/>
        <w:ind w:left="283"/>
      </w:pPr>
      <w:r>
        <w:rPr>
          <w:color w:val="1A1A1A"/>
        </w:rPr>
        <w:t>Derived metric validation — every computed metric independently recalculated from raw Gold data. Zero tolerance for calculation errors.</w:t>
      </w:r>
    </w:p>
    <w:p w14:paraId="0C956CDF" w14:textId="77777777" w:rsidR="001C23D1" w:rsidRDefault="00A10143">
      <w:pPr>
        <w:pStyle w:val="ListBullet"/>
        <w:spacing w:after="40"/>
        <w:ind w:left="283"/>
      </w:pPr>
      <w:r>
        <w:rPr>
          <w:color w:val="1A1A1A"/>
        </w:rPr>
        <w:t>Edge case review — outliers identified, classified, handled by agreement with DLD before go-live.</w:t>
      </w:r>
    </w:p>
    <w:p w14:paraId="5B7E66A0" w14:textId="77777777" w:rsidR="001C23D1" w:rsidRDefault="00A10143">
      <w:pPr>
        <w:spacing w:after="80"/>
      </w:pPr>
      <w:r>
        <w:rPr>
          <w:color w:val="1A1A1A"/>
        </w:rPr>
        <w:t>Results documented in a Pre-Publication Analytics Assessment Report. DLD provides written sign-off before the platform goes live. If the assessment fails any threshold, Phase 1 go-live moves — this gate does not bend.</w:t>
      </w:r>
    </w:p>
    <w:p w14:paraId="1B33EA22" w14:textId="77777777" w:rsidR="001C23D1" w:rsidRDefault="00A10143">
      <w:r>
        <w:br w:type="page"/>
      </w:r>
    </w:p>
    <w:p w14:paraId="31A9E44F" w14:textId="77777777" w:rsidR="001C23D1" w:rsidRDefault="00A10143">
      <w:pPr>
        <w:pStyle w:val="Heading1"/>
        <w:spacing w:before="280" w:after="120"/>
      </w:pPr>
      <w:r>
        <w:rPr>
          <w:rFonts w:ascii="Calibri" w:hAnsi="Calibri"/>
        </w:rPr>
        <w:lastRenderedPageBreak/>
        <w:t>7. Security &amp; DESC Compliance</w:t>
      </w:r>
    </w:p>
    <w:p w14:paraId="5DA868E3" w14:textId="77777777" w:rsidR="001C23D1" w:rsidRDefault="00A10143">
      <w:pPr>
        <w:pStyle w:val="Heading2"/>
        <w:spacing w:after="80"/>
      </w:pPr>
      <w:r>
        <w:rPr>
          <w:rFonts w:ascii="Calibri" w:hAnsi="Calibri"/>
        </w:rPr>
        <w:t>7.1 DESC ISR v3 Compliance Framework</w:t>
      </w:r>
    </w:p>
    <w:p w14:paraId="20CCC387" w14:textId="77777777" w:rsidR="001C23D1" w:rsidRDefault="00A10143">
      <w:pPr>
        <w:spacing w:after="80"/>
      </w:pPr>
      <w:r>
        <w:rPr>
          <w:color w:val="1A1A1A"/>
        </w:rPr>
        <w:t>The complete 35-control DESC ISR v3 mapping is in Annex D. The current posture is 27 Implemented, 3 Partial, 5 Planned (pre-VAPT). The summary roll-up by domain:</w:t>
      </w:r>
    </w:p>
    <w:tbl>
      <w:tblPr>
        <w:tblW w:w="0" w:type="auto"/>
        <w:tblLayout w:type="fixed"/>
        <w:tblLook w:val="04A0" w:firstRow="1" w:lastRow="0" w:firstColumn="1" w:lastColumn="0" w:noHBand="0" w:noVBand="1"/>
      </w:tblPr>
      <w:tblGrid>
        <w:gridCol w:w="3456"/>
        <w:gridCol w:w="1728"/>
        <w:gridCol w:w="1440"/>
        <w:gridCol w:w="1440"/>
        <w:gridCol w:w="1440"/>
      </w:tblGrid>
      <w:tr w:rsidR="001C23D1" w14:paraId="3711621A" w14:textId="77777777">
        <w:tc>
          <w:tcPr>
            <w:tcW w:w="345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A75DD92" w14:textId="77777777" w:rsidR="001C23D1" w:rsidRDefault="00A10143">
            <w:pPr>
              <w:spacing w:before="40" w:after="40"/>
            </w:pPr>
            <w:r>
              <w:rPr>
                <w:b/>
                <w:color w:val="FFFFFF"/>
                <w:sz w:val="20"/>
              </w:rPr>
              <w:t>Control Domain</w:t>
            </w:r>
          </w:p>
        </w:tc>
        <w:tc>
          <w:tcPr>
            <w:tcW w:w="172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6C20779" w14:textId="77777777" w:rsidR="001C23D1" w:rsidRDefault="00A10143">
            <w:pPr>
              <w:spacing w:before="40" w:after="40"/>
            </w:pPr>
            <w:r>
              <w:rPr>
                <w:b/>
                <w:color w:val="FFFFFF"/>
                <w:sz w:val="20"/>
              </w:rPr>
              <w:t>Implemented</w:t>
            </w:r>
          </w:p>
        </w:tc>
        <w:tc>
          <w:tcPr>
            <w:tcW w:w="144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CA59A34" w14:textId="77777777" w:rsidR="001C23D1" w:rsidRDefault="00A10143">
            <w:pPr>
              <w:spacing w:before="40" w:after="40"/>
            </w:pPr>
            <w:r>
              <w:rPr>
                <w:b/>
                <w:color w:val="FFFFFF"/>
                <w:sz w:val="20"/>
              </w:rPr>
              <w:t>Partial</w:t>
            </w:r>
          </w:p>
        </w:tc>
        <w:tc>
          <w:tcPr>
            <w:tcW w:w="144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819904A" w14:textId="77777777" w:rsidR="001C23D1" w:rsidRDefault="00A10143">
            <w:pPr>
              <w:spacing w:before="40" w:after="40"/>
            </w:pPr>
            <w:r>
              <w:rPr>
                <w:b/>
                <w:color w:val="FFFFFF"/>
                <w:sz w:val="20"/>
              </w:rPr>
              <w:t>Planned</w:t>
            </w:r>
          </w:p>
        </w:tc>
        <w:tc>
          <w:tcPr>
            <w:tcW w:w="144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7C120BB" w14:textId="77777777" w:rsidR="001C23D1" w:rsidRDefault="00A10143">
            <w:pPr>
              <w:spacing w:before="40" w:after="40"/>
            </w:pPr>
            <w:r>
              <w:rPr>
                <w:b/>
                <w:color w:val="FFFFFF"/>
                <w:sz w:val="20"/>
              </w:rPr>
              <w:t>Total</w:t>
            </w:r>
          </w:p>
        </w:tc>
      </w:tr>
      <w:tr w:rsidR="001C23D1" w14:paraId="0A1E256C" w14:textId="77777777">
        <w:tc>
          <w:tcPr>
            <w:tcW w:w="3456" w:type="dxa"/>
            <w:tcBorders>
              <w:top w:val="single" w:sz="6" w:space="0" w:color="D9DDD7"/>
              <w:left w:val="single" w:sz="6" w:space="0" w:color="D9DDD7"/>
              <w:bottom w:val="single" w:sz="6" w:space="0" w:color="D9DDD7"/>
              <w:right w:val="single" w:sz="6" w:space="0" w:color="D9DDD7"/>
            </w:tcBorders>
            <w:vAlign w:val="center"/>
          </w:tcPr>
          <w:p w14:paraId="30ED53D1" w14:textId="77777777" w:rsidR="001C23D1" w:rsidRDefault="00A10143">
            <w:pPr>
              <w:spacing w:before="40" w:after="40"/>
            </w:pPr>
            <w:r>
              <w:rPr>
                <w:color w:val="1A1A1A"/>
                <w:sz w:val="19"/>
              </w:rPr>
              <w:t>Access Control</w:t>
            </w:r>
          </w:p>
        </w:tc>
        <w:tc>
          <w:tcPr>
            <w:tcW w:w="1728" w:type="dxa"/>
            <w:tcBorders>
              <w:top w:val="single" w:sz="6" w:space="0" w:color="D9DDD7"/>
              <w:left w:val="single" w:sz="6" w:space="0" w:color="D9DDD7"/>
              <w:bottom w:val="single" w:sz="6" w:space="0" w:color="D9DDD7"/>
              <w:right w:val="single" w:sz="6" w:space="0" w:color="D9DDD7"/>
            </w:tcBorders>
            <w:vAlign w:val="center"/>
          </w:tcPr>
          <w:p w14:paraId="1BB540A2" w14:textId="77777777" w:rsidR="001C23D1" w:rsidRDefault="00A10143">
            <w:pPr>
              <w:spacing w:before="40" w:after="40"/>
            </w:pPr>
            <w:r>
              <w:rPr>
                <w:color w:val="1A1A1A"/>
                <w:sz w:val="19"/>
              </w:rPr>
              <w:t>6</w:t>
            </w:r>
          </w:p>
        </w:tc>
        <w:tc>
          <w:tcPr>
            <w:tcW w:w="1440" w:type="dxa"/>
            <w:tcBorders>
              <w:top w:val="single" w:sz="6" w:space="0" w:color="D9DDD7"/>
              <w:left w:val="single" w:sz="6" w:space="0" w:color="D9DDD7"/>
              <w:bottom w:val="single" w:sz="6" w:space="0" w:color="D9DDD7"/>
              <w:right w:val="single" w:sz="6" w:space="0" w:color="D9DDD7"/>
            </w:tcBorders>
            <w:vAlign w:val="center"/>
          </w:tcPr>
          <w:p w14:paraId="137D5A2D" w14:textId="77777777" w:rsidR="001C23D1" w:rsidRDefault="00A10143">
            <w:pPr>
              <w:spacing w:before="40" w:after="40"/>
            </w:pPr>
            <w:r>
              <w:rPr>
                <w:color w:val="1A1A1A"/>
                <w:sz w:val="19"/>
              </w:rPr>
              <w:t>1</w:t>
            </w:r>
          </w:p>
        </w:tc>
        <w:tc>
          <w:tcPr>
            <w:tcW w:w="1440" w:type="dxa"/>
            <w:tcBorders>
              <w:top w:val="single" w:sz="6" w:space="0" w:color="D9DDD7"/>
              <w:left w:val="single" w:sz="6" w:space="0" w:color="D9DDD7"/>
              <w:bottom w:val="single" w:sz="6" w:space="0" w:color="D9DDD7"/>
              <w:right w:val="single" w:sz="6" w:space="0" w:color="D9DDD7"/>
            </w:tcBorders>
            <w:vAlign w:val="center"/>
          </w:tcPr>
          <w:p w14:paraId="4AF92339" w14:textId="77777777" w:rsidR="001C23D1" w:rsidRDefault="00A10143">
            <w:pPr>
              <w:spacing w:before="40" w:after="40"/>
            </w:pPr>
            <w:r>
              <w:rPr>
                <w:color w:val="1A1A1A"/>
                <w:sz w:val="19"/>
              </w:rPr>
              <w:t>0</w:t>
            </w:r>
          </w:p>
        </w:tc>
        <w:tc>
          <w:tcPr>
            <w:tcW w:w="1440" w:type="dxa"/>
            <w:tcBorders>
              <w:top w:val="single" w:sz="6" w:space="0" w:color="D9DDD7"/>
              <w:left w:val="single" w:sz="6" w:space="0" w:color="D9DDD7"/>
              <w:bottom w:val="single" w:sz="6" w:space="0" w:color="D9DDD7"/>
              <w:right w:val="single" w:sz="6" w:space="0" w:color="D9DDD7"/>
            </w:tcBorders>
            <w:vAlign w:val="center"/>
          </w:tcPr>
          <w:p w14:paraId="52C9285C" w14:textId="77777777" w:rsidR="001C23D1" w:rsidRDefault="00A10143">
            <w:pPr>
              <w:spacing w:before="40" w:after="40"/>
            </w:pPr>
            <w:r>
              <w:rPr>
                <w:color w:val="1A1A1A"/>
                <w:sz w:val="19"/>
              </w:rPr>
              <w:t>7</w:t>
            </w:r>
          </w:p>
        </w:tc>
      </w:tr>
      <w:tr w:rsidR="001C23D1" w14:paraId="096825BF" w14:textId="77777777">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18E4519" w14:textId="77777777" w:rsidR="001C23D1" w:rsidRDefault="00A10143">
            <w:pPr>
              <w:spacing w:before="40" w:after="40"/>
            </w:pPr>
            <w:r>
              <w:rPr>
                <w:color w:val="1A1A1A"/>
                <w:sz w:val="19"/>
              </w:rPr>
              <w:t>Asset Management</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9FDB803" w14:textId="77777777" w:rsidR="001C23D1" w:rsidRDefault="00A10143">
            <w:pPr>
              <w:spacing w:before="40" w:after="40"/>
            </w:pPr>
            <w:r>
              <w:rPr>
                <w:color w:val="1A1A1A"/>
                <w:sz w:val="19"/>
              </w:rPr>
              <w:t>2</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588FC17" w14:textId="77777777" w:rsidR="001C23D1" w:rsidRDefault="00A10143">
            <w:pPr>
              <w:spacing w:before="40" w:after="40"/>
            </w:pPr>
            <w:r>
              <w:rPr>
                <w:color w:val="1A1A1A"/>
                <w:sz w:val="19"/>
              </w:rPr>
              <w:t>1</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33BF69D" w14:textId="77777777" w:rsidR="001C23D1" w:rsidRDefault="00A10143">
            <w:pPr>
              <w:spacing w:before="40" w:after="40"/>
            </w:pPr>
            <w:r>
              <w:rPr>
                <w:color w:val="1A1A1A"/>
                <w:sz w:val="19"/>
              </w:rPr>
              <w:t>0</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E70D354" w14:textId="77777777" w:rsidR="001C23D1" w:rsidRDefault="00A10143">
            <w:pPr>
              <w:spacing w:before="40" w:after="40"/>
            </w:pPr>
            <w:r>
              <w:rPr>
                <w:color w:val="1A1A1A"/>
                <w:sz w:val="19"/>
              </w:rPr>
              <w:t>3</w:t>
            </w:r>
          </w:p>
        </w:tc>
      </w:tr>
      <w:tr w:rsidR="001C23D1" w14:paraId="116117E2" w14:textId="77777777">
        <w:tc>
          <w:tcPr>
            <w:tcW w:w="3456" w:type="dxa"/>
            <w:tcBorders>
              <w:top w:val="single" w:sz="6" w:space="0" w:color="D9DDD7"/>
              <w:left w:val="single" w:sz="6" w:space="0" w:color="D9DDD7"/>
              <w:bottom w:val="single" w:sz="6" w:space="0" w:color="D9DDD7"/>
              <w:right w:val="single" w:sz="6" w:space="0" w:color="D9DDD7"/>
            </w:tcBorders>
            <w:vAlign w:val="center"/>
          </w:tcPr>
          <w:p w14:paraId="7B7CB6E6" w14:textId="77777777" w:rsidR="001C23D1" w:rsidRDefault="00A10143">
            <w:pPr>
              <w:spacing w:before="40" w:after="40"/>
            </w:pPr>
            <w:r>
              <w:rPr>
                <w:color w:val="1A1A1A"/>
                <w:sz w:val="19"/>
              </w:rPr>
              <w:t>Business Continuity</w:t>
            </w:r>
          </w:p>
        </w:tc>
        <w:tc>
          <w:tcPr>
            <w:tcW w:w="1728" w:type="dxa"/>
            <w:tcBorders>
              <w:top w:val="single" w:sz="6" w:space="0" w:color="D9DDD7"/>
              <w:left w:val="single" w:sz="6" w:space="0" w:color="D9DDD7"/>
              <w:bottom w:val="single" w:sz="6" w:space="0" w:color="D9DDD7"/>
              <w:right w:val="single" w:sz="6" w:space="0" w:color="D9DDD7"/>
            </w:tcBorders>
            <w:vAlign w:val="center"/>
          </w:tcPr>
          <w:p w14:paraId="7A817D54" w14:textId="77777777" w:rsidR="001C23D1" w:rsidRDefault="00A10143">
            <w:pPr>
              <w:spacing w:before="40" w:after="40"/>
            </w:pPr>
            <w:r>
              <w:rPr>
                <w:color w:val="1A1A1A"/>
                <w:sz w:val="19"/>
              </w:rPr>
              <w:t>1</w:t>
            </w:r>
          </w:p>
        </w:tc>
        <w:tc>
          <w:tcPr>
            <w:tcW w:w="1440" w:type="dxa"/>
            <w:tcBorders>
              <w:top w:val="single" w:sz="6" w:space="0" w:color="D9DDD7"/>
              <w:left w:val="single" w:sz="6" w:space="0" w:color="D9DDD7"/>
              <w:bottom w:val="single" w:sz="6" w:space="0" w:color="D9DDD7"/>
              <w:right w:val="single" w:sz="6" w:space="0" w:color="D9DDD7"/>
            </w:tcBorders>
            <w:vAlign w:val="center"/>
          </w:tcPr>
          <w:p w14:paraId="54B1EF62" w14:textId="77777777" w:rsidR="001C23D1" w:rsidRDefault="00A10143">
            <w:pPr>
              <w:spacing w:before="40" w:after="40"/>
            </w:pPr>
            <w:r>
              <w:rPr>
                <w:color w:val="1A1A1A"/>
                <w:sz w:val="19"/>
              </w:rPr>
              <w:t>0</w:t>
            </w:r>
          </w:p>
        </w:tc>
        <w:tc>
          <w:tcPr>
            <w:tcW w:w="1440" w:type="dxa"/>
            <w:tcBorders>
              <w:top w:val="single" w:sz="6" w:space="0" w:color="D9DDD7"/>
              <w:left w:val="single" w:sz="6" w:space="0" w:color="D9DDD7"/>
              <w:bottom w:val="single" w:sz="6" w:space="0" w:color="D9DDD7"/>
              <w:right w:val="single" w:sz="6" w:space="0" w:color="D9DDD7"/>
            </w:tcBorders>
            <w:vAlign w:val="center"/>
          </w:tcPr>
          <w:p w14:paraId="493963C9" w14:textId="77777777" w:rsidR="001C23D1" w:rsidRDefault="00A10143">
            <w:pPr>
              <w:spacing w:before="40" w:after="40"/>
            </w:pPr>
            <w:r>
              <w:rPr>
                <w:color w:val="1A1A1A"/>
                <w:sz w:val="19"/>
              </w:rPr>
              <w:t>1</w:t>
            </w:r>
          </w:p>
        </w:tc>
        <w:tc>
          <w:tcPr>
            <w:tcW w:w="1440" w:type="dxa"/>
            <w:tcBorders>
              <w:top w:val="single" w:sz="6" w:space="0" w:color="D9DDD7"/>
              <w:left w:val="single" w:sz="6" w:space="0" w:color="D9DDD7"/>
              <w:bottom w:val="single" w:sz="6" w:space="0" w:color="D9DDD7"/>
              <w:right w:val="single" w:sz="6" w:space="0" w:color="D9DDD7"/>
            </w:tcBorders>
            <w:vAlign w:val="center"/>
          </w:tcPr>
          <w:p w14:paraId="39B5E00D" w14:textId="77777777" w:rsidR="001C23D1" w:rsidRDefault="00A10143">
            <w:pPr>
              <w:spacing w:before="40" w:after="40"/>
            </w:pPr>
            <w:r>
              <w:rPr>
                <w:color w:val="1A1A1A"/>
                <w:sz w:val="19"/>
              </w:rPr>
              <w:t>2</w:t>
            </w:r>
          </w:p>
        </w:tc>
      </w:tr>
      <w:tr w:rsidR="001C23D1" w14:paraId="06F637AF" w14:textId="77777777">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4DE05AD" w14:textId="77777777" w:rsidR="001C23D1" w:rsidRDefault="00A10143">
            <w:pPr>
              <w:spacing w:before="40" w:after="40"/>
            </w:pPr>
            <w:r>
              <w:rPr>
                <w:color w:val="1A1A1A"/>
                <w:sz w:val="19"/>
              </w:rPr>
              <w:t>Compliance</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48CB01D" w14:textId="77777777" w:rsidR="001C23D1" w:rsidRDefault="00A10143">
            <w:pPr>
              <w:spacing w:before="40" w:after="40"/>
            </w:pPr>
            <w:r>
              <w:rPr>
                <w:color w:val="1A1A1A"/>
                <w:sz w:val="19"/>
              </w:rPr>
              <w:t>3</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44D2274" w14:textId="77777777" w:rsidR="001C23D1" w:rsidRDefault="00A10143">
            <w:pPr>
              <w:spacing w:before="40" w:after="40"/>
            </w:pPr>
            <w:r>
              <w:rPr>
                <w:color w:val="1A1A1A"/>
                <w:sz w:val="19"/>
              </w:rPr>
              <w:t>0</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E2F6E6B" w14:textId="77777777" w:rsidR="001C23D1" w:rsidRDefault="00A10143">
            <w:pPr>
              <w:spacing w:before="40" w:after="40"/>
            </w:pPr>
            <w:r>
              <w:rPr>
                <w:color w:val="1A1A1A"/>
                <w:sz w:val="19"/>
              </w:rPr>
              <w:t>1</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CABD424" w14:textId="77777777" w:rsidR="001C23D1" w:rsidRDefault="00A10143">
            <w:pPr>
              <w:spacing w:before="40" w:after="40"/>
            </w:pPr>
            <w:r>
              <w:rPr>
                <w:color w:val="1A1A1A"/>
                <w:sz w:val="19"/>
              </w:rPr>
              <w:t>4</w:t>
            </w:r>
          </w:p>
        </w:tc>
      </w:tr>
      <w:tr w:rsidR="001C23D1" w14:paraId="5A2CEA06" w14:textId="77777777">
        <w:tc>
          <w:tcPr>
            <w:tcW w:w="3456" w:type="dxa"/>
            <w:tcBorders>
              <w:top w:val="single" w:sz="6" w:space="0" w:color="D9DDD7"/>
              <w:left w:val="single" w:sz="6" w:space="0" w:color="D9DDD7"/>
              <w:bottom w:val="single" w:sz="6" w:space="0" w:color="D9DDD7"/>
              <w:right w:val="single" w:sz="6" w:space="0" w:color="D9DDD7"/>
            </w:tcBorders>
            <w:vAlign w:val="center"/>
          </w:tcPr>
          <w:p w14:paraId="2EC2D671" w14:textId="77777777" w:rsidR="001C23D1" w:rsidRDefault="00A10143">
            <w:pPr>
              <w:spacing w:before="40" w:after="40"/>
            </w:pPr>
            <w:r>
              <w:rPr>
                <w:color w:val="1A1A1A"/>
                <w:sz w:val="19"/>
              </w:rPr>
              <w:t>Cryptography</w:t>
            </w:r>
          </w:p>
        </w:tc>
        <w:tc>
          <w:tcPr>
            <w:tcW w:w="1728" w:type="dxa"/>
            <w:tcBorders>
              <w:top w:val="single" w:sz="6" w:space="0" w:color="D9DDD7"/>
              <w:left w:val="single" w:sz="6" w:space="0" w:color="D9DDD7"/>
              <w:bottom w:val="single" w:sz="6" w:space="0" w:color="D9DDD7"/>
              <w:right w:val="single" w:sz="6" w:space="0" w:color="D9DDD7"/>
            </w:tcBorders>
            <w:vAlign w:val="center"/>
          </w:tcPr>
          <w:p w14:paraId="03A98ACA" w14:textId="77777777" w:rsidR="001C23D1" w:rsidRDefault="00A10143">
            <w:pPr>
              <w:spacing w:before="40" w:after="40"/>
            </w:pPr>
            <w:r>
              <w:rPr>
                <w:color w:val="1A1A1A"/>
                <w:sz w:val="19"/>
              </w:rPr>
              <w:t>2</w:t>
            </w:r>
          </w:p>
        </w:tc>
        <w:tc>
          <w:tcPr>
            <w:tcW w:w="1440" w:type="dxa"/>
            <w:tcBorders>
              <w:top w:val="single" w:sz="6" w:space="0" w:color="D9DDD7"/>
              <w:left w:val="single" w:sz="6" w:space="0" w:color="D9DDD7"/>
              <w:bottom w:val="single" w:sz="6" w:space="0" w:color="D9DDD7"/>
              <w:right w:val="single" w:sz="6" w:space="0" w:color="D9DDD7"/>
            </w:tcBorders>
            <w:vAlign w:val="center"/>
          </w:tcPr>
          <w:p w14:paraId="1A3E23C7" w14:textId="77777777" w:rsidR="001C23D1" w:rsidRDefault="00A10143">
            <w:pPr>
              <w:spacing w:before="40" w:after="40"/>
            </w:pPr>
            <w:r>
              <w:rPr>
                <w:color w:val="1A1A1A"/>
                <w:sz w:val="19"/>
              </w:rPr>
              <w:t>0</w:t>
            </w:r>
          </w:p>
        </w:tc>
        <w:tc>
          <w:tcPr>
            <w:tcW w:w="1440" w:type="dxa"/>
            <w:tcBorders>
              <w:top w:val="single" w:sz="6" w:space="0" w:color="D9DDD7"/>
              <w:left w:val="single" w:sz="6" w:space="0" w:color="D9DDD7"/>
              <w:bottom w:val="single" w:sz="6" w:space="0" w:color="D9DDD7"/>
              <w:right w:val="single" w:sz="6" w:space="0" w:color="D9DDD7"/>
            </w:tcBorders>
            <w:vAlign w:val="center"/>
          </w:tcPr>
          <w:p w14:paraId="5CEF4C34" w14:textId="77777777" w:rsidR="001C23D1" w:rsidRDefault="00A10143">
            <w:pPr>
              <w:spacing w:before="40" w:after="40"/>
            </w:pPr>
            <w:r>
              <w:rPr>
                <w:color w:val="1A1A1A"/>
                <w:sz w:val="19"/>
              </w:rPr>
              <w:t>0</w:t>
            </w:r>
          </w:p>
        </w:tc>
        <w:tc>
          <w:tcPr>
            <w:tcW w:w="1440" w:type="dxa"/>
            <w:tcBorders>
              <w:top w:val="single" w:sz="6" w:space="0" w:color="D9DDD7"/>
              <w:left w:val="single" w:sz="6" w:space="0" w:color="D9DDD7"/>
              <w:bottom w:val="single" w:sz="6" w:space="0" w:color="D9DDD7"/>
              <w:right w:val="single" w:sz="6" w:space="0" w:color="D9DDD7"/>
            </w:tcBorders>
            <w:vAlign w:val="center"/>
          </w:tcPr>
          <w:p w14:paraId="634B4898" w14:textId="77777777" w:rsidR="001C23D1" w:rsidRDefault="00A10143">
            <w:pPr>
              <w:spacing w:before="40" w:after="40"/>
            </w:pPr>
            <w:r>
              <w:rPr>
                <w:color w:val="1A1A1A"/>
                <w:sz w:val="19"/>
              </w:rPr>
              <w:t>2</w:t>
            </w:r>
          </w:p>
        </w:tc>
      </w:tr>
      <w:tr w:rsidR="001C23D1" w14:paraId="52041EAC" w14:textId="77777777">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81ADD39" w14:textId="77777777" w:rsidR="001C23D1" w:rsidRDefault="00A10143">
            <w:pPr>
              <w:spacing w:before="40" w:after="40"/>
            </w:pPr>
            <w:r>
              <w:rPr>
                <w:color w:val="1A1A1A"/>
                <w:sz w:val="19"/>
              </w:rPr>
              <w:t>Governance</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9A57C8C" w14:textId="77777777" w:rsidR="001C23D1" w:rsidRDefault="00A10143">
            <w:pPr>
              <w:spacing w:before="40" w:after="40"/>
            </w:pPr>
            <w:r>
              <w:rPr>
                <w:color w:val="1A1A1A"/>
                <w:sz w:val="19"/>
              </w:rPr>
              <w:t>4</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CA7BA1D" w14:textId="77777777" w:rsidR="001C23D1" w:rsidRDefault="00A10143">
            <w:pPr>
              <w:spacing w:before="40" w:after="40"/>
            </w:pPr>
            <w:r>
              <w:rPr>
                <w:color w:val="1A1A1A"/>
                <w:sz w:val="19"/>
              </w:rPr>
              <w:t>1</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99BA74D" w14:textId="77777777" w:rsidR="001C23D1" w:rsidRDefault="00A10143">
            <w:pPr>
              <w:spacing w:before="40" w:after="40"/>
            </w:pPr>
            <w:r>
              <w:rPr>
                <w:color w:val="1A1A1A"/>
                <w:sz w:val="19"/>
              </w:rPr>
              <w:t>0</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36E1ABA" w14:textId="77777777" w:rsidR="001C23D1" w:rsidRDefault="00A10143">
            <w:pPr>
              <w:spacing w:before="40" w:after="40"/>
            </w:pPr>
            <w:r>
              <w:rPr>
                <w:color w:val="1A1A1A"/>
                <w:sz w:val="19"/>
              </w:rPr>
              <w:t>5</w:t>
            </w:r>
          </w:p>
        </w:tc>
      </w:tr>
      <w:tr w:rsidR="001C23D1" w14:paraId="3FEE8663" w14:textId="77777777">
        <w:tc>
          <w:tcPr>
            <w:tcW w:w="3456" w:type="dxa"/>
            <w:tcBorders>
              <w:top w:val="single" w:sz="6" w:space="0" w:color="D9DDD7"/>
              <w:left w:val="single" w:sz="6" w:space="0" w:color="D9DDD7"/>
              <w:bottom w:val="single" w:sz="6" w:space="0" w:color="D9DDD7"/>
              <w:right w:val="single" w:sz="6" w:space="0" w:color="D9DDD7"/>
            </w:tcBorders>
            <w:vAlign w:val="center"/>
          </w:tcPr>
          <w:p w14:paraId="031982CE" w14:textId="77777777" w:rsidR="001C23D1" w:rsidRDefault="00A10143">
            <w:pPr>
              <w:spacing w:before="40" w:after="40"/>
            </w:pPr>
            <w:r>
              <w:rPr>
                <w:color w:val="1A1A1A"/>
                <w:sz w:val="19"/>
              </w:rPr>
              <w:t>HR Security</w:t>
            </w:r>
          </w:p>
        </w:tc>
        <w:tc>
          <w:tcPr>
            <w:tcW w:w="1728" w:type="dxa"/>
            <w:tcBorders>
              <w:top w:val="single" w:sz="6" w:space="0" w:color="D9DDD7"/>
              <w:left w:val="single" w:sz="6" w:space="0" w:color="D9DDD7"/>
              <w:bottom w:val="single" w:sz="6" w:space="0" w:color="D9DDD7"/>
              <w:right w:val="single" w:sz="6" w:space="0" w:color="D9DDD7"/>
            </w:tcBorders>
            <w:vAlign w:val="center"/>
          </w:tcPr>
          <w:p w14:paraId="04BBD5E8" w14:textId="77777777" w:rsidR="001C23D1" w:rsidRDefault="00A10143">
            <w:pPr>
              <w:spacing w:before="40" w:after="40"/>
            </w:pPr>
            <w:r>
              <w:rPr>
                <w:color w:val="1A1A1A"/>
                <w:sz w:val="19"/>
              </w:rPr>
              <w:t>1</w:t>
            </w:r>
          </w:p>
        </w:tc>
        <w:tc>
          <w:tcPr>
            <w:tcW w:w="1440" w:type="dxa"/>
            <w:tcBorders>
              <w:top w:val="single" w:sz="6" w:space="0" w:color="D9DDD7"/>
              <w:left w:val="single" w:sz="6" w:space="0" w:color="D9DDD7"/>
              <w:bottom w:val="single" w:sz="6" w:space="0" w:color="D9DDD7"/>
              <w:right w:val="single" w:sz="6" w:space="0" w:color="D9DDD7"/>
            </w:tcBorders>
            <w:vAlign w:val="center"/>
          </w:tcPr>
          <w:p w14:paraId="3509DA2F" w14:textId="77777777" w:rsidR="001C23D1" w:rsidRDefault="00A10143">
            <w:pPr>
              <w:spacing w:before="40" w:after="40"/>
            </w:pPr>
            <w:r>
              <w:rPr>
                <w:color w:val="1A1A1A"/>
                <w:sz w:val="19"/>
              </w:rPr>
              <w:t>0</w:t>
            </w:r>
          </w:p>
        </w:tc>
        <w:tc>
          <w:tcPr>
            <w:tcW w:w="1440" w:type="dxa"/>
            <w:tcBorders>
              <w:top w:val="single" w:sz="6" w:space="0" w:color="D9DDD7"/>
              <w:left w:val="single" w:sz="6" w:space="0" w:color="D9DDD7"/>
              <w:bottom w:val="single" w:sz="6" w:space="0" w:color="D9DDD7"/>
              <w:right w:val="single" w:sz="6" w:space="0" w:color="D9DDD7"/>
            </w:tcBorders>
            <w:vAlign w:val="center"/>
          </w:tcPr>
          <w:p w14:paraId="560410AF" w14:textId="77777777" w:rsidR="001C23D1" w:rsidRDefault="00A10143">
            <w:pPr>
              <w:spacing w:before="40" w:after="40"/>
            </w:pPr>
            <w:r>
              <w:rPr>
                <w:color w:val="1A1A1A"/>
                <w:sz w:val="19"/>
              </w:rPr>
              <w:t>2</w:t>
            </w:r>
          </w:p>
        </w:tc>
        <w:tc>
          <w:tcPr>
            <w:tcW w:w="1440" w:type="dxa"/>
            <w:tcBorders>
              <w:top w:val="single" w:sz="6" w:space="0" w:color="D9DDD7"/>
              <w:left w:val="single" w:sz="6" w:space="0" w:color="D9DDD7"/>
              <w:bottom w:val="single" w:sz="6" w:space="0" w:color="D9DDD7"/>
              <w:right w:val="single" w:sz="6" w:space="0" w:color="D9DDD7"/>
            </w:tcBorders>
            <w:vAlign w:val="center"/>
          </w:tcPr>
          <w:p w14:paraId="7500EF70" w14:textId="77777777" w:rsidR="001C23D1" w:rsidRDefault="00A10143">
            <w:pPr>
              <w:spacing w:before="40" w:after="40"/>
            </w:pPr>
            <w:r>
              <w:rPr>
                <w:color w:val="1A1A1A"/>
                <w:sz w:val="19"/>
              </w:rPr>
              <w:t>3</w:t>
            </w:r>
          </w:p>
        </w:tc>
      </w:tr>
      <w:tr w:rsidR="001C23D1" w14:paraId="79FA152E" w14:textId="77777777">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CA6509E" w14:textId="77777777" w:rsidR="001C23D1" w:rsidRDefault="00A10143">
            <w:pPr>
              <w:spacing w:before="40" w:after="40"/>
            </w:pPr>
            <w:r>
              <w:rPr>
                <w:color w:val="1A1A1A"/>
                <w:sz w:val="19"/>
              </w:rPr>
              <w:t>Incident Management</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36F9045" w14:textId="77777777" w:rsidR="001C23D1" w:rsidRDefault="00A10143">
            <w:pPr>
              <w:spacing w:before="40" w:after="40"/>
            </w:pPr>
            <w:r>
              <w:rPr>
                <w:color w:val="1A1A1A"/>
                <w:sz w:val="19"/>
              </w:rPr>
              <w:t>3</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9FE7CDB" w14:textId="77777777" w:rsidR="001C23D1" w:rsidRDefault="00A10143">
            <w:pPr>
              <w:spacing w:before="40" w:after="40"/>
            </w:pPr>
            <w:r>
              <w:rPr>
                <w:color w:val="1A1A1A"/>
                <w:sz w:val="19"/>
              </w:rPr>
              <w:t>0</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308DCF0" w14:textId="77777777" w:rsidR="001C23D1" w:rsidRDefault="00A10143">
            <w:pPr>
              <w:spacing w:before="40" w:after="40"/>
            </w:pPr>
            <w:r>
              <w:rPr>
                <w:color w:val="1A1A1A"/>
                <w:sz w:val="19"/>
              </w:rPr>
              <w:t>0</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610B4EE" w14:textId="77777777" w:rsidR="001C23D1" w:rsidRDefault="00A10143">
            <w:pPr>
              <w:spacing w:before="40" w:after="40"/>
            </w:pPr>
            <w:r>
              <w:rPr>
                <w:color w:val="1A1A1A"/>
                <w:sz w:val="19"/>
              </w:rPr>
              <w:t>3</w:t>
            </w:r>
          </w:p>
        </w:tc>
      </w:tr>
      <w:tr w:rsidR="001C23D1" w14:paraId="1F821540" w14:textId="77777777">
        <w:tc>
          <w:tcPr>
            <w:tcW w:w="3456" w:type="dxa"/>
            <w:tcBorders>
              <w:top w:val="single" w:sz="6" w:space="0" w:color="D9DDD7"/>
              <w:left w:val="single" w:sz="6" w:space="0" w:color="D9DDD7"/>
              <w:bottom w:val="single" w:sz="6" w:space="0" w:color="D9DDD7"/>
              <w:right w:val="single" w:sz="6" w:space="0" w:color="D9DDD7"/>
            </w:tcBorders>
            <w:vAlign w:val="center"/>
          </w:tcPr>
          <w:p w14:paraId="0A0B7655" w14:textId="77777777" w:rsidR="001C23D1" w:rsidRDefault="00A10143">
            <w:pPr>
              <w:spacing w:before="40" w:after="40"/>
            </w:pPr>
            <w:r>
              <w:rPr>
                <w:color w:val="1A1A1A"/>
                <w:sz w:val="19"/>
              </w:rPr>
              <w:t>Operations</w:t>
            </w:r>
          </w:p>
        </w:tc>
        <w:tc>
          <w:tcPr>
            <w:tcW w:w="1728" w:type="dxa"/>
            <w:tcBorders>
              <w:top w:val="single" w:sz="6" w:space="0" w:color="D9DDD7"/>
              <w:left w:val="single" w:sz="6" w:space="0" w:color="D9DDD7"/>
              <w:bottom w:val="single" w:sz="6" w:space="0" w:color="D9DDD7"/>
              <w:right w:val="single" w:sz="6" w:space="0" w:color="D9DDD7"/>
            </w:tcBorders>
            <w:vAlign w:val="center"/>
          </w:tcPr>
          <w:p w14:paraId="74C74EA7" w14:textId="77777777" w:rsidR="001C23D1" w:rsidRDefault="00A10143">
            <w:pPr>
              <w:spacing w:before="40" w:after="40"/>
            </w:pPr>
            <w:r>
              <w:rPr>
                <w:color w:val="1A1A1A"/>
                <w:sz w:val="19"/>
              </w:rPr>
              <w:t>6</w:t>
            </w:r>
          </w:p>
        </w:tc>
        <w:tc>
          <w:tcPr>
            <w:tcW w:w="1440" w:type="dxa"/>
            <w:tcBorders>
              <w:top w:val="single" w:sz="6" w:space="0" w:color="D9DDD7"/>
              <w:left w:val="single" w:sz="6" w:space="0" w:color="D9DDD7"/>
              <w:bottom w:val="single" w:sz="6" w:space="0" w:color="D9DDD7"/>
              <w:right w:val="single" w:sz="6" w:space="0" w:color="D9DDD7"/>
            </w:tcBorders>
            <w:vAlign w:val="center"/>
          </w:tcPr>
          <w:p w14:paraId="1D214A37" w14:textId="77777777" w:rsidR="001C23D1" w:rsidRDefault="00A10143">
            <w:pPr>
              <w:spacing w:before="40" w:after="40"/>
            </w:pPr>
            <w:r>
              <w:rPr>
                <w:color w:val="1A1A1A"/>
                <w:sz w:val="19"/>
              </w:rPr>
              <w:t>0</w:t>
            </w:r>
          </w:p>
        </w:tc>
        <w:tc>
          <w:tcPr>
            <w:tcW w:w="1440" w:type="dxa"/>
            <w:tcBorders>
              <w:top w:val="single" w:sz="6" w:space="0" w:color="D9DDD7"/>
              <w:left w:val="single" w:sz="6" w:space="0" w:color="D9DDD7"/>
              <w:bottom w:val="single" w:sz="6" w:space="0" w:color="D9DDD7"/>
              <w:right w:val="single" w:sz="6" w:space="0" w:color="D9DDD7"/>
            </w:tcBorders>
            <w:vAlign w:val="center"/>
          </w:tcPr>
          <w:p w14:paraId="2128E90A" w14:textId="77777777" w:rsidR="001C23D1" w:rsidRDefault="00A10143">
            <w:pPr>
              <w:spacing w:before="40" w:after="40"/>
            </w:pPr>
            <w:r>
              <w:rPr>
                <w:color w:val="1A1A1A"/>
                <w:sz w:val="19"/>
              </w:rPr>
              <w:t>0</w:t>
            </w:r>
          </w:p>
        </w:tc>
        <w:tc>
          <w:tcPr>
            <w:tcW w:w="1440" w:type="dxa"/>
            <w:tcBorders>
              <w:top w:val="single" w:sz="6" w:space="0" w:color="D9DDD7"/>
              <w:left w:val="single" w:sz="6" w:space="0" w:color="D9DDD7"/>
              <w:bottom w:val="single" w:sz="6" w:space="0" w:color="D9DDD7"/>
              <w:right w:val="single" w:sz="6" w:space="0" w:color="D9DDD7"/>
            </w:tcBorders>
            <w:vAlign w:val="center"/>
          </w:tcPr>
          <w:p w14:paraId="3980DBEE" w14:textId="77777777" w:rsidR="001C23D1" w:rsidRDefault="00A10143">
            <w:pPr>
              <w:spacing w:before="40" w:after="40"/>
            </w:pPr>
            <w:r>
              <w:rPr>
                <w:color w:val="1A1A1A"/>
                <w:sz w:val="19"/>
              </w:rPr>
              <w:t>6</w:t>
            </w:r>
          </w:p>
        </w:tc>
      </w:tr>
      <w:tr w:rsidR="001C23D1" w14:paraId="5254DEA7" w14:textId="77777777">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C75FF48" w14:textId="77777777" w:rsidR="001C23D1" w:rsidRDefault="00A10143">
            <w:pPr>
              <w:spacing w:before="40" w:after="40"/>
            </w:pPr>
            <w:r>
              <w:rPr>
                <w:color w:val="1A1A1A"/>
                <w:sz w:val="19"/>
              </w:rPr>
              <w:t>Physical</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5CF4E7D" w14:textId="77777777" w:rsidR="001C23D1" w:rsidRDefault="00A10143">
            <w:pPr>
              <w:spacing w:before="40" w:after="40"/>
            </w:pPr>
            <w:r>
              <w:rPr>
                <w:color w:val="1A1A1A"/>
                <w:sz w:val="19"/>
              </w:rPr>
              <w:t>2</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D02E960" w14:textId="77777777" w:rsidR="001C23D1" w:rsidRDefault="00A10143">
            <w:pPr>
              <w:spacing w:before="40" w:after="40"/>
            </w:pPr>
            <w:r>
              <w:rPr>
                <w:color w:val="1A1A1A"/>
                <w:sz w:val="19"/>
              </w:rPr>
              <w:t>0</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3BFEB28" w14:textId="77777777" w:rsidR="001C23D1" w:rsidRDefault="00A10143">
            <w:pPr>
              <w:spacing w:before="40" w:after="40"/>
            </w:pPr>
            <w:r>
              <w:rPr>
                <w:color w:val="1A1A1A"/>
                <w:sz w:val="19"/>
              </w:rPr>
              <w:t>0</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4AD2AEF" w14:textId="77777777" w:rsidR="001C23D1" w:rsidRDefault="00A10143">
            <w:pPr>
              <w:spacing w:before="40" w:after="40"/>
            </w:pPr>
            <w:r>
              <w:rPr>
                <w:color w:val="1A1A1A"/>
                <w:sz w:val="19"/>
              </w:rPr>
              <w:t>2</w:t>
            </w:r>
          </w:p>
        </w:tc>
      </w:tr>
      <w:tr w:rsidR="001C23D1" w14:paraId="3A91E7F7" w14:textId="77777777">
        <w:tc>
          <w:tcPr>
            <w:tcW w:w="3456" w:type="dxa"/>
            <w:tcBorders>
              <w:top w:val="single" w:sz="6" w:space="0" w:color="D9DDD7"/>
              <w:left w:val="single" w:sz="6" w:space="0" w:color="D9DDD7"/>
              <w:bottom w:val="single" w:sz="6" w:space="0" w:color="D9DDD7"/>
              <w:right w:val="single" w:sz="6" w:space="0" w:color="D9DDD7"/>
            </w:tcBorders>
            <w:vAlign w:val="center"/>
          </w:tcPr>
          <w:p w14:paraId="1CEE7F9E" w14:textId="77777777" w:rsidR="001C23D1" w:rsidRDefault="00A10143">
            <w:pPr>
              <w:spacing w:before="40" w:after="40"/>
            </w:pPr>
            <w:r>
              <w:rPr>
                <w:color w:val="1A1A1A"/>
                <w:sz w:val="19"/>
              </w:rPr>
              <w:t>Total</w:t>
            </w:r>
          </w:p>
        </w:tc>
        <w:tc>
          <w:tcPr>
            <w:tcW w:w="1728" w:type="dxa"/>
            <w:tcBorders>
              <w:top w:val="single" w:sz="6" w:space="0" w:color="D9DDD7"/>
              <w:left w:val="single" w:sz="6" w:space="0" w:color="D9DDD7"/>
              <w:bottom w:val="single" w:sz="6" w:space="0" w:color="D9DDD7"/>
              <w:right w:val="single" w:sz="6" w:space="0" w:color="D9DDD7"/>
            </w:tcBorders>
            <w:vAlign w:val="center"/>
          </w:tcPr>
          <w:p w14:paraId="04A286CD" w14:textId="77777777" w:rsidR="001C23D1" w:rsidRDefault="00A10143">
            <w:pPr>
              <w:spacing w:before="40" w:after="40"/>
            </w:pPr>
            <w:r>
              <w:rPr>
                <w:color w:val="1A1A1A"/>
                <w:sz w:val="19"/>
              </w:rPr>
              <w:t>30</w:t>
            </w:r>
          </w:p>
        </w:tc>
        <w:tc>
          <w:tcPr>
            <w:tcW w:w="1440" w:type="dxa"/>
            <w:tcBorders>
              <w:top w:val="single" w:sz="6" w:space="0" w:color="D9DDD7"/>
              <w:left w:val="single" w:sz="6" w:space="0" w:color="D9DDD7"/>
              <w:bottom w:val="single" w:sz="6" w:space="0" w:color="D9DDD7"/>
              <w:right w:val="single" w:sz="6" w:space="0" w:color="D9DDD7"/>
            </w:tcBorders>
            <w:vAlign w:val="center"/>
          </w:tcPr>
          <w:p w14:paraId="6A1A1500" w14:textId="77777777" w:rsidR="001C23D1" w:rsidRDefault="00A10143">
            <w:pPr>
              <w:spacing w:before="40" w:after="40"/>
            </w:pPr>
            <w:r>
              <w:rPr>
                <w:color w:val="1A1A1A"/>
                <w:sz w:val="19"/>
              </w:rPr>
              <w:t>3</w:t>
            </w:r>
          </w:p>
        </w:tc>
        <w:tc>
          <w:tcPr>
            <w:tcW w:w="1440" w:type="dxa"/>
            <w:tcBorders>
              <w:top w:val="single" w:sz="6" w:space="0" w:color="D9DDD7"/>
              <w:left w:val="single" w:sz="6" w:space="0" w:color="D9DDD7"/>
              <w:bottom w:val="single" w:sz="6" w:space="0" w:color="D9DDD7"/>
              <w:right w:val="single" w:sz="6" w:space="0" w:color="D9DDD7"/>
            </w:tcBorders>
            <w:vAlign w:val="center"/>
          </w:tcPr>
          <w:p w14:paraId="05A4997D" w14:textId="77777777" w:rsidR="001C23D1" w:rsidRDefault="00A10143">
            <w:pPr>
              <w:spacing w:before="40" w:after="40"/>
            </w:pPr>
            <w:r>
              <w:rPr>
                <w:color w:val="1A1A1A"/>
                <w:sz w:val="19"/>
              </w:rPr>
              <w:t>4</w:t>
            </w:r>
          </w:p>
        </w:tc>
        <w:tc>
          <w:tcPr>
            <w:tcW w:w="1440" w:type="dxa"/>
            <w:tcBorders>
              <w:top w:val="single" w:sz="6" w:space="0" w:color="D9DDD7"/>
              <w:left w:val="single" w:sz="6" w:space="0" w:color="D9DDD7"/>
              <w:bottom w:val="single" w:sz="6" w:space="0" w:color="D9DDD7"/>
              <w:right w:val="single" w:sz="6" w:space="0" w:color="D9DDD7"/>
            </w:tcBorders>
            <w:vAlign w:val="center"/>
          </w:tcPr>
          <w:p w14:paraId="16A106E3" w14:textId="77777777" w:rsidR="001C23D1" w:rsidRDefault="00A10143">
            <w:pPr>
              <w:spacing w:before="40" w:after="40"/>
            </w:pPr>
            <w:r>
              <w:rPr>
                <w:color w:val="1A1A1A"/>
                <w:sz w:val="19"/>
              </w:rPr>
              <w:t>37</w:t>
            </w:r>
          </w:p>
        </w:tc>
      </w:tr>
    </w:tbl>
    <w:p w14:paraId="0A7CBCBC" w14:textId="77777777" w:rsidR="001C23D1" w:rsidRDefault="001C23D1">
      <w:pPr>
        <w:spacing w:after="40"/>
      </w:pPr>
    </w:p>
    <w:p w14:paraId="6E612F24" w14:textId="77777777" w:rsidR="001C23D1" w:rsidRDefault="00A10143">
      <w:pPr>
        <w:pStyle w:val="Heading2"/>
        <w:spacing w:after="80"/>
      </w:pPr>
      <w:r>
        <w:rPr>
          <w:rFonts w:ascii="Calibri" w:hAnsi="Calibri"/>
        </w:rPr>
        <w:t>7.2 Security Testing Plan</w:t>
      </w:r>
    </w:p>
    <w:tbl>
      <w:tblPr>
        <w:tblW w:w="0" w:type="auto"/>
        <w:tblLayout w:type="fixed"/>
        <w:tblLook w:val="04A0" w:firstRow="1" w:lastRow="0" w:firstColumn="1" w:lastColumn="0" w:noHBand="0" w:noVBand="1"/>
      </w:tblPr>
      <w:tblGrid>
        <w:gridCol w:w="2016"/>
        <w:gridCol w:w="4320"/>
        <w:gridCol w:w="3744"/>
      </w:tblGrid>
      <w:tr w:rsidR="001C23D1" w14:paraId="5A91FAD7" w14:textId="77777777">
        <w:tc>
          <w:tcPr>
            <w:tcW w:w="201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15A76C9" w14:textId="77777777" w:rsidR="001C23D1" w:rsidRDefault="00A10143">
            <w:pPr>
              <w:spacing w:before="40" w:after="40"/>
            </w:pPr>
            <w:r>
              <w:rPr>
                <w:b/>
                <w:color w:val="FFFFFF"/>
                <w:sz w:val="20"/>
              </w:rPr>
              <w:t>Test Type</w:t>
            </w:r>
          </w:p>
        </w:tc>
        <w:tc>
          <w:tcPr>
            <w:tcW w:w="43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68BB67E" w14:textId="77777777" w:rsidR="001C23D1" w:rsidRDefault="00A10143">
            <w:pPr>
              <w:spacing w:before="40" w:after="40"/>
            </w:pPr>
            <w:r>
              <w:rPr>
                <w:b/>
                <w:color w:val="FFFFFF"/>
                <w:sz w:val="20"/>
              </w:rPr>
              <w:t>Schedule &amp; Approach</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8E4BF76" w14:textId="77777777" w:rsidR="001C23D1" w:rsidRDefault="00A10143">
            <w:pPr>
              <w:spacing w:before="40" w:after="40"/>
            </w:pPr>
            <w:r>
              <w:rPr>
                <w:b/>
                <w:color w:val="FFFFFF"/>
                <w:sz w:val="20"/>
              </w:rPr>
              <w:t>Remediation Commitment</w:t>
            </w:r>
          </w:p>
        </w:tc>
      </w:tr>
      <w:tr w:rsidR="001C23D1" w14:paraId="4B558101" w14:textId="77777777">
        <w:tc>
          <w:tcPr>
            <w:tcW w:w="2016" w:type="dxa"/>
            <w:tcBorders>
              <w:top w:val="single" w:sz="6" w:space="0" w:color="D9DDD7"/>
              <w:left w:val="single" w:sz="6" w:space="0" w:color="D9DDD7"/>
              <w:bottom w:val="single" w:sz="6" w:space="0" w:color="D9DDD7"/>
              <w:right w:val="single" w:sz="6" w:space="0" w:color="D9DDD7"/>
            </w:tcBorders>
            <w:vAlign w:val="center"/>
          </w:tcPr>
          <w:p w14:paraId="2D50F64E" w14:textId="77777777" w:rsidR="001C23D1" w:rsidRDefault="00A10143">
            <w:pPr>
              <w:spacing w:before="40" w:after="40"/>
            </w:pPr>
            <w:r>
              <w:rPr>
                <w:color w:val="1A1A1A"/>
                <w:sz w:val="19"/>
              </w:rPr>
              <w:t>Static analysis (SAST)</w:t>
            </w:r>
          </w:p>
        </w:tc>
        <w:tc>
          <w:tcPr>
            <w:tcW w:w="4320" w:type="dxa"/>
            <w:tcBorders>
              <w:top w:val="single" w:sz="6" w:space="0" w:color="D9DDD7"/>
              <w:left w:val="single" w:sz="6" w:space="0" w:color="D9DDD7"/>
              <w:bottom w:val="single" w:sz="6" w:space="0" w:color="D9DDD7"/>
              <w:right w:val="single" w:sz="6" w:space="0" w:color="D9DDD7"/>
            </w:tcBorders>
            <w:vAlign w:val="center"/>
          </w:tcPr>
          <w:p w14:paraId="1605CCE7" w14:textId="77777777" w:rsidR="001C23D1" w:rsidRDefault="00A10143">
            <w:pPr>
              <w:spacing w:before="40" w:after="40"/>
            </w:pPr>
            <w:r>
              <w:rPr>
                <w:color w:val="1A1A1A"/>
                <w:sz w:val="19"/>
              </w:rPr>
              <w:t>Every commit. CodeQL + .NET analysers (TreatWarningsAsErrors).</w:t>
            </w:r>
          </w:p>
        </w:tc>
        <w:tc>
          <w:tcPr>
            <w:tcW w:w="3744" w:type="dxa"/>
            <w:tcBorders>
              <w:top w:val="single" w:sz="6" w:space="0" w:color="D9DDD7"/>
              <w:left w:val="single" w:sz="6" w:space="0" w:color="D9DDD7"/>
              <w:bottom w:val="single" w:sz="6" w:space="0" w:color="D9DDD7"/>
              <w:right w:val="single" w:sz="6" w:space="0" w:color="D9DDD7"/>
            </w:tcBorders>
            <w:vAlign w:val="center"/>
          </w:tcPr>
          <w:p w14:paraId="77928717" w14:textId="77777777" w:rsidR="001C23D1" w:rsidRDefault="00A10143">
            <w:pPr>
              <w:spacing w:before="40" w:after="40"/>
            </w:pPr>
            <w:r>
              <w:rPr>
                <w:color w:val="1A1A1A"/>
                <w:sz w:val="19"/>
              </w:rPr>
              <w:t>Critical/High blocks the build.</w:t>
            </w:r>
          </w:p>
        </w:tc>
      </w:tr>
      <w:tr w:rsidR="001C23D1" w14:paraId="1C375C9F" w14:textId="77777777">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A42E2C0" w14:textId="77777777" w:rsidR="001C23D1" w:rsidRDefault="00A10143">
            <w:pPr>
              <w:spacing w:before="40" w:after="40"/>
            </w:pPr>
            <w:r>
              <w:rPr>
                <w:color w:val="1A1A1A"/>
                <w:sz w:val="19"/>
              </w:rPr>
              <w:t>Dependency scan</w:t>
            </w:r>
          </w:p>
        </w:tc>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3019BFE" w14:textId="77777777" w:rsidR="001C23D1" w:rsidRDefault="00A10143">
            <w:pPr>
              <w:spacing w:before="40" w:after="40"/>
            </w:pPr>
            <w:r>
              <w:rPr>
                <w:color w:val="1A1A1A"/>
                <w:sz w:val="19"/>
              </w:rPr>
              <w:t>Every commit. dotnet list package --vulnerable in CI.</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FCA3A9C" w14:textId="77777777" w:rsidR="001C23D1" w:rsidRDefault="00A10143">
            <w:pPr>
              <w:spacing w:before="40" w:after="40"/>
            </w:pPr>
            <w:r>
              <w:rPr>
                <w:color w:val="1A1A1A"/>
                <w:sz w:val="19"/>
              </w:rPr>
              <w:t>Critical/High blocks the build.</w:t>
            </w:r>
          </w:p>
        </w:tc>
      </w:tr>
      <w:tr w:rsidR="001C23D1" w14:paraId="14375AFC" w14:textId="77777777">
        <w:tc>
          <w:tcPr>
            <w:tcW w:w="2016" w:type="dxa"/>
            <w:tcBorders>
              <w:top w:val="single" w:sz="6" w:space="0" w:color="D9DDD7"/>
              <w:left w:val="single" w:sz="6" w:space="0" w:color="D9DDD7"/>
              <w:bottom w:val="single" w:sz="6" w:space="0" w:color="D9DDD7"/>
              <w:right w:val="single" w:sz="6" w:space="0" w:color="D9DDD7"/>
            </w:tcBorders>
            <w:vAlign w:val="center"/>
          </w:tcPr>
          <w:p w14:paraId="12E91376" w14:textId="77777777" w:rsidR="001C23D1" w:rsidRDefault="00A10143">
            <w:pPr>
              <w:spacing w:before="40" w:after="40"/>
            </w:pPr>
            <w:r>
              <w:rPr>
                <w:color w:val="1A1A1A"/>
                <w:sz w:val="19"/>
              </w:rPr>
              <w:t>DAST baseline</w:t>
            </w:r>
          </w:p>
        </w:tc>
        <w:tc>
          <w:tcPr>
            <w:tcW w:w="4320" w:type="dxa"/>
            <w:tcBorders>
              <w:top w:val="single" w:sz="6" w:space="0" w:color="D9DDD7"/>
              <w:left w:val="single" w:sz="6" w:space="0" w:color="D9DDD7"/>
              <w:bottom w:val="single" w:sz="6" w:space="0" w:color="D9DDD7"/>
              <w:right w:val="single" w:sz="6" w:space="0" w:color="D9DDD7"/>
            </w:tcBorders>
            <w:vAlign w:val="center"/>
          </w:tcPr>
          <w:p w14:paraId="129C453A" w14:textId="77777777" w:rsidR="001C23D1" w:rsidRDefault="00A10143">
            <w:pPr>
              <w:spacing w:before="40" w:after="40"/>
            </w:pPr>
            <w:r>
              <w:rPr>
                <w:color w:val="1A1A1A"/>
                <w:sz w:val="19"/>
              </w:rPr>
              <w:t>Every push to main. OWASP ZAP baseline scan.</w:t>
            </w:r>
          </w:p>
        </w:tc>
        <w:tc>
          <w:tcPr>
            <w:tcW w:w="3744" w:type="dxa"/>
            <w:tcBorders>
              <w:top w:val="single" w:sz="6" w:space="0" w:color="D9DDD7"/>
              <w:left w:val="single" w:sz="6" w:space="0" w:color="D9DDD7"/>
              <w:bottom w:val="single" w:sz="6" w:space="0" w:color="D9DDD7"/>
              <w:right w:val="single" w:sz="6" w:space="0" w:color="D9DDD7"/>
            </w:tcBorders>
            <w:vAlign w:val="center"/>
          </w:tcPr>
          <w:p w14:paraId="10186DC2" w14:textId="77777777" w:rsidR="001C23D1" w:rsidRDefault="00A10143">
            <w:pPr>
              <w:spacing w:before="40" w:after="40"/>
            </w:pPr>
            <w:r>
              <w:rPr>
                <w:color w:val="1A1A1A"/>
                <w:sz w:val="19"/>
              </w:rPr>
              <w:t>High triggers immediate remediation.</w:t>
            </w:r>
          </w:p>
        </w:tc>
      </w:tr>
      <w:tr w:rsidR="001C23D1" w14:paraId="41F06958" w14:textId="77777777">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AAA2F2B" w14:textId="77777777" w:rsidR="001C23D1" w:rsidRDefault="00A10143">
            <w:pPr>
              <w:spacing w:before="40" w:after="40"/>
            </w:pPr>
            <w:r>
              <w:rPr>
                <w:color w:val="1A1A1A"/>
                <w:sz w:val="19"/>
              </w:rPr>
              <w:t>External VAPT</w:t>
            </w:r>
          </w:p>
        </w:tc>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DE0523F" w14:textId="77777777" w:rsidR="001C23D1" w:rsidRDefault="00A10143">
            <w:pPr>
              <w:spacing w:before="40" w:after="40"/>
            </w:pPr>
            <w:r>
              <w:rPr>
                <w:color w:val="1A1A1A"/>
                <w:sz w:val="19"/>
              </w:rPr>
              <w:t>Phase 3 (Days 56–68). DESC-approved assessor pre-engaged Day 1.</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1C01BA0" w14:textId="77777777" w:rsidR="001C23D1" w:rsidRDefault="00A10143">
            <w:pPr>
              <w:spacing w:before="40" w:after="40"/>
            </w:pPr>
            <w:r>
              <w:rPr>
                <w:color w:val="1A1A1A"/>
                <w:sz w:val="19"/>
              </w:rPr>
              <w:t>Clean report required before P3 UAT sign-off.</w:t>
            </w:r>
          </w:p>
        </w:tc>
      </w:tr>
      <w:tr w:rsidR="001C23D1" w14:paraId="1F04C52E" w14:textId="77777777">
        <w:tc>
          <w:tcPr>
            <w:tcW w:w="2016" w:type="dxa"/>
            <w:tcBorders>
              <w:top w:val="single" w:sz="6" w:space="0" w:color="D9DDD7"/>
              <w:left w:val="single" w:sz="6" w:space="0" w:color="D9DDD7"/>
              <w:bottom w:val="single" w:sz="6" w:space="0" w:color="D9DDD7"/>
              <w:right w:val="single" w:sz="6" w:space="0" w:color="D9DDD7"/>
            </w:tcBorders>
            <w:vAlign w:val="center"/>
          </w:tcPr>
          <w:p w14:paraId="3F0632DB" w14:textId="77777777" w:rsidR="001C23D1" w:rsidRDefault="00A10143">
            <w:pPr>
              <w:spacing w:before="40" w:after="40"/>
            </w:pPr>
            <w:r>
              <w:rPr>
                <w:color w:val="1A1A1A"/>
                <w:sz w:val="19"/>
              </w:rPr>
              <w:t>Re-VAPT in warranty</w:t>
            </w:r>
          </w:p>
        </w:tc>
        <w:tc>
          <w:tcPr>
            <w:tcW w:w="4320" w:type="dxa"/>
            <w:tcBorders>
              <w:top w:val="single" w:sz="6" w:space="0" w:color="D9DDD7"/>
              <w:left w:val="single" w:sz="6" w:space="0" w:color="D9DDD7"/>
              <w:bottom w:val="single" w:sz="6" w:space="0" w:color="D9DDD7"/>
              <w:right w:val="single" w:sz="6" w:space="0" w:color="D9DDD7"/>
            </w:tcBorders>
            <w:vAlign w:val="center"/>
          </w:tcPr>
          <w:p w14:paraId="6BD9DCE3" w14:textId="77777777" w:rsidR="001C23D1" w:rsidRDefault="00A10143">
            <w:pPr>
              <w:spacing w:before="40" w:after="40"/>
            </w:pPr>
            <w:r>
              <w:rPr>
                <w:color w:val="1A1A1A"/>
                <w:sz w:val="19"/>
              </w:rPr>
              <w:t>Annually plus on any major release.</w:t>
            </w:r>
          </w:p>
        </w:tc>
        <w:tc>
          <w:tcPr>
            <w:tcW w:w="3744" w:type="dxa"/>
            <w:tcBorders>
              <w:top w:val="single" w:sz="6" w:space="0" w:color="D9DDD7"/>
              <w:left w:val="single" w:sz="6" w:space="0" w:color="D9DDD7"/>
              <w:bottom w:val="single" w:sz="6" w:space="0" w:color="D9DDD7"/>
              <w:right w:val="single" w:sz="6" w:space="0" w:color="D9DDD7"/>
            </w:tcBorders>
            <w:vAlign w:val="center"/>
          </w:tcPr>
          <w:p w14:paraId="1FFBEECC" w14:textId="77777777" w:rsidR="001C23D1" w:rsidRDefault="00A10143">
            <w:pPr>
              <w:spacing w:before="40" w:after="40"/>
            </w:pPr>
            <w:r>
              <w:rPr>
                <w:color w:val="1A1A1A"/>
                <w:sz w:val="19"/>
              </w:rPr>
              <w:t>Clean report required before production deploy.</w:t>
            </w:r>
          </w:p>
        </w:tc>
      </w:tr>
    </w:tbl>
    <w:p w14:paraId="150D2A9D" w14:textId="77777777" w:rsidR="001C23D1" w:rsidRDefault="001C23D1">
      <w:pPr>
        <w:spacing w:after="40"/>
      </w:pPr>
    </w:p>
    <w:p w14:paraId="352885A7" w14:textId="77777777" w:rsidR="001C23D1" w:rsidRDefault="00A10143">
      <w:pPr>
        <w:pStyle w:val="Heading2"/>
        <w:spacing w:after="80"/>
      </w:pPr>
      <w:r>
        <w:rPr>
          <w:rFonts w:ascii="Calibri" w:hAnsi="Calibri"/>
        </w:rPr>
        <w:t>7.3 ISO 27001 Roadmap</w:t>
      </w:r>
    </w:p>
    <w:p w14:paraId="6E9C2F7B" w14:textId="77777777" w:rsidR="001C23D1" w:rsidRDefault="00A10143">
      <w:pPr>
        <w:spacing w:after="80"/>
      </w:pPr>
      <w:r>
        <w:rPr>
          <w:color w:val="1A1A1A"/>
        </w:rPr>
        <w:t>[Vendor Legal Entity Name] commits to completing an ISO 27001 gap assessment against the IRETP-specific platform configuration by Phase 3 (Day 78) and presenting a documented certification roadmap to DLD. Target: full ISO 27001 certification for the IRETP environment within six months of final go-live.</w:t>
      </w:r>
    </w:p>
    <w:p w14:paraId="78D67D63" w14:textId="77777777" w:rsidR="001C23D1" w:rsidRDefault="00A10143">
      <w:pPr>
        <w:pStyle w:val="Heading2"/>
        <w:spacing w:after="80"/>
      </w:pPr>
      <w:r>
        <w:rPr>
          <w:rFonts w:ascii="Calibri" w:hAnsi="Calibri"/>
        </w:rPr>
        <w:t>7.4 Hosting Options — Three Costed Models</w:t>
      </w:r>
    </w:p>
    <w:tbl>
      <w:tblPr>
        <w:tblW w:w="0" w:type="auto"/>
        <w:tblLayout w:type="fixed"/>
        <w:tblLook w:val="04A0" w:firstRow="1" w:lastRow="0" w:firstColumn="1" w:lastColumn="0" w:noHBand="0" w:noVBand="1"/>
      </w:tblPr>
      <w:tblGrid>
        <w:gridCol w:w="2304"/>
        <w:gridCol w:w="2736"/>
        <w:gridCol w:w="2592"/>
        <w:gridCol w:w="2592"/>
      </w:tblGrid>
      <w:tr w:rsidR="001C23D1" w14:paraId="40946158" w14:textId="77777777">
        <w:tc>
          <w:tcPr>
            <w:tcW w:w="230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7953AF8" w14:textId="77777777" w:rsidR="001C23D1" w:rsidRDefault="00A10143">
            <w:pPr>
              <w:spacing w:before="40" w:after="40"/>
            </w:pPr>
            <w:r>
              <w:rPr>
                <w:b/>
                <w:color w:val="FFFFFF"/>
                <w:sz w:val="20"/>
              </w:rPr>
              <w:t>Criterion</w:t>
            </w:r>
          </w:p>
        </w:tc>
        <w:tc>
          <w:tcPr>
            <w:tcW w:w="273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3042D9D" w14:textId="77777777" w:rsidR="001C23D1" w:rsidRDefault="00A10143">
            <w:pPr>
              <w:spacing w:before="40" w:after="40"/>
            </w:pPr>
            <w:r>
              <w:rPr>
                <w:b/>
                <w:color w:val="FFFFFF"/>
                <w:sz w:val="20"/>
              </w:rPr>
              <w:t>Option A — Azure UAE</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2569AA2" w14:textId="77777777" w:rsidR="001C23D1" w:rsidRDefault="00A10143">
            <w:pPr>
              <w:spacing w:before="40" w:after="40"/>
            </w:pPr>
            <w:r>
              <w:rPr>
                <w:b/>
                <w:color w:val="FFFFFF"/>
                <w:sz w:val="20"/>
              </w:rPr>
              <w:t>Option B — On-Prem</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F76EDF9" w14:textId="77777777" w:rsidR="001C23D1" w:rsidRDefault="00A10143">
            <w:pPr>
              <w:spacing w:before="40" w:after="40"/>
            </w:pPr>
            <w:r>
              <w:rPr>
                <w:b/>
                <w:color w:val="FFFFFF"/>
                <w:sz w:val="20"/>
              </w:rPr>
              <w:t>Option C — Hybrid</w:t>
            </w:r>
          </w:p>
        </w:tc>
      </w:tr>
      <w:tr w:rsidR="001C23D1" w14:paraId="79E3BFB7" w14:textId="77777777">
        <w:tc>
          <w:tcPr>
            <w:tcW w:w="2304" w:type="dxa"/>
            <w:tcBorders>
              <w:top w:val="single" w:sz="6" w:space="0" w:color="D9DDD7"/>
              <w:left w:val="single" w:sz="6" w:space="0" w:color="D9DDD7"/>
              <w:bottom w:val="single" w:sz="6" w:space="0" w:color="D9DDD7"/>
              <w:right w:val="single" w:sz="6" w:space="0" w:color="D9DDD7"/>
            </w:tcBorders>
            <w:vAlign w:val="center"/>
          </w:tcPr>
          <w:p w14:paraId="1767386D" w14:textId="77777777" w:rsidR="001C23D1" w:rsidRDefault="00A10143">
            <w:pPr>
              <w:spacing w:before="40" w:after="40"/>
            </w:pPr>
            <w:r>
              <w:rPr>
                <w:color w:val="1A1A1A"/>
                <w:sz w:val="19"/>
              </w:rPr>
              <w:t>Data residency</w:t>
            </w:r>
          </w:p>
        </w:tc>
        <w:tc>
          <w:tcPr>
            <w:tcW w:w="2736" w:type="dxa"/>
            <w:tcBorders>
              <w:top w:val="single" w:sz="6" w:space="0" w:color="D9DDD7"/>
              <w:left w:val="single" w:sz="6" w:space="0" w:color="D9DDD7"/>
              <w:bottom w:val="single" w:sz="6" w:space="0" w:color="D9DDD7"/>
              <w:right w:val="single" w:sz="6" w:space="0" w:color="D9DDD7"/>
            </w:tcBorders>
            <w:vAlign w:val="center"/>
          </w:tcPr>
          <w:p w14:paraId="6DEC5DB3" w14:textId="77777777" w:rsidR="001C23D1" w:rsidRDefault="00A10143">
            <w:pPr>
              <w:spacing w:before="40" w:after="40"/>
            </w:pPr>
            <w:r>
              <w:rPr>
                <w:color w:val="1A1A1A"/>
                <w:sz w:val="19"/>
              </w:rPr>
              <w:t>100% UAE (Azure UAE North)</w:t>
            </w:r>
          </w:p>
        </w:tc>
        <w:tc>
          <w:tcPr>
            <w:tcW w:w="2592" w:type="dxa"/>
            <w:tcBorders>
              <w:top w:val="single" w:sz="6" w:space="0" w:color="D9DDD7"/>
              <w:left w:val="single" w:sz="6" w:space="0" w:color="D9DDD7"/>
              <w:bottom w:val="single" w:sz="6" w:space="0" w:color="D9DDD7"/>
              <w:right w:val="single" w:sz="6" w:space="0" w:color="D9DDD7"/>
            </w:tcBorders>
            <w:vAlign w:val="center"/>
          </w:tcPr>
          <w:p w14:paraId="1FD38D65" w14:textId="77777777" w:rsidR="001C23D1" w:rsidRDefault="00A10143">
            <w:pPr>
              <w:spacing w:before="40" w:after="40"/>
            </w:pPr>
            <w:r>
              <w:rPr>
                <w:color w:val="1A1A1A"/>
                <w:sz w:val="19"/>
              </w:rPr>
              <w:t>100% UAE (DLD DC)</w:t>
            </w:r>
          </w:p>
        </w:tc>
        <w:tc>
          <w:tcPr>
            <w:tcW w:w="2592" w:type="dxa"/>
            <w:tcBorders>
              <w:top w:val="single" w:sz="6" w:space="0" w:color="D9DDD7"/>
              <w:left w:val="single" w:sz="6" w:space="0" w:color="D9DDD7"/>
              <w:bottom w:val="single" w:sz="6" w:space="0" w:color="D9DDD7"/>
              <w:right w:val="single" w:sz="6" w:space="0" w:color="D9DDD7"/>
            </w:tcBorders>
            <w:vAlign w:val="center"/>
          </w:tcPr>
          <w:p w14:paraId="11E42ECA" w14:textId="77777777" w:rsidR="001C23D1" w:rsidRDefault="00A10143">
            <w:pPr>
              <w:spacing w:before="40" w:after="40"/>
            </w:pPr>
            <w:r>
              <w:rPr>
                <w:color w:val="1A1A1A"/>
                <w:sz w:val="19"/>
              </w:rPr>
              <w:t>100% UAE (compute on-prem + lakehouse in Azure UAE)</w:t>
            </w:r>
          </w:p>
        </w:tc>
      </w:tr>
      <w:tr w:rsidR="001C23D1" w14:paraId="444384E7" w14:textId="77777777">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13EC27F" w14:textId="77777777" w:rsidR="001C23D1" w:rsidRDefault="00A10143">
            <w:pPr>
              <w:spacing w:before="40" w:after="40"/>
            </w:pPr>
            <w:r>
              <w:rPr>
                <w:color w:val="1A1A1A"/>
                <w:sz w:val="19"/>
              </w:rPr>
              <w:t>Infrastructure</w:t>
            </w:r>
          </w:p>
        </w:tc>
        <w:tc>
          <w:tcPr>
            <w:tcW w:w="273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FB85515" w14:textId="77777777" w:rsidR="001C23D1" w:rsidRDefault="00A10143">
            <w:pPr>
              <w:spacing w:before="40" w:after="40"/>
            </w:pPr>
            <w:r>
              <w:rPr>
                <w:color w:val="1A1A1A"/>
                <w:sz w:val="19"/>
              </w:rPr>
              <w:t>App Service Plan + Azure SQL + Redis + Front Door</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DA4E363" w14:textId="77777777" w:rsidR="001C23D1" w:rsidRDefault="00A10143">
            <w:pPr>
              <w:spacing w:before="40" w:after="40"/>
            </w:pPr>
            <w:r>
              <w:rPr>
                <w:color w:val="1A1A1A"/>
                <w:sz w:val="19"/>
              </w:rPr>
              <w:t>K8s + SQL Server + Redis + open-source obs</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9B44838" w14:textId="77777777" w:rsidR="001C23D1" w:rsidRDefault="00A10143">
            <w:pPr>
              <w:spacing w:before="40" w:after="40"/>
            </w:pPr>
            <w:r>
              <w:rPr>
                <w:color w:val="1A1A1A"/>
                <w:sz w:val="19"/>
              </w:rPr>
              <w:t>Hybrid · compute on-prem · lakehouse in Azure UAE</w:t>
            </w:r>
          </w:p>
        </w:tc>
      </w:tr>
      <w:tr w:rsidR="001C23D1" w14:paraId="53CE83EB" w14:textId="77777777">
        <w:tc>
          <w:tcPr>
            <w:tcW w:w="2304" w:type="dxa"/>
            <w:tcBorders>
              <w:top w:val="single" w:sz="6" w:space="0" w:color="D9DDD7"/>
              <w:left w:val="single" w:sz="6" w:space="0" w:color="D9DDD7"/>
              <w:bottom w:val="single" w:sz="6" w:space="0" w:color="D9DDD7"/>
              <w:right w:val="single" w:sz="6" w:space="0" w:color="D9DDD7"/>
            </w:tcBorders>
            <w:vAlign w:val="center"/>
          </w:tcPr>
          <w:p w14:paraId="6D4E75B8" w14:textId="77777777" w:rsidR="001C23D1" w:rsidRDefault="00A10143">
            <w:pPr>
              <w:spacing w:before="40" w:after="40"/>
            </w:pPr>
            <w:r>
              <w:rPr>
                <w:color w:val="1A1A1A"/>
                <w:sz w:val="19"/>
              </w:rPr>
              <w:lastRenderedPageBreak/>
              <w:t>DESC-CSP</w:t>
            </w:r>
          </w:p>
        </w:tc>
        <w:tc>
          <w:tcPr>
            <w:tcW w:w="2736" w:type="dxa"/>
            <w:tcBorders>
              <w:top w:val="single" w:sz="6" w:space="0" w:color="D9DDD7"/>
              <w:left w:val="single" w:sz="6" w:space="0" w:color="D9DDD7"/>
              <w:bottom w:val="single" w:sz="6" w:space="0" w:color="D9DDD7"/>
              <w:right w:val="single" w:sz="6" w:space="0" w:color="D9DDD7"/>
            </w:tcBorders>
            <w:vAlign w:val="center"/>
          </w:tcPr>
          <w:p w14:paraId="760711F2" w14:textId="77777777" w:rsidR="001C23D1" w:rsidRDefault="00A10143">
            <w:pPr>
              <w:spacing w:before="40" w:after="40"/>
            </w:pPr>
            <w:r>
              <w:rPr>
                <w:color w:val="1A1A1A"/>
                <w:sz w:val="19"/>
              </w:rPr>
              <w:t>Pre-certified</w:t>
            </w:r>
          </w:p>
        </w:tc>
        <w:tc>
          <w:tcPr>
            <w:tcW w:w="2592" w:type="dxa"/>
            <w:tcBorders>
              <w:top w:val="single" w:sz="6" w:space="0" w:color="D9DDD7"/>
              <w:left w:val="single" w:sz="6" w:space="0" w:color="D9DDD7"/>
              <w:bottom w:val="single" w:sz="6" w:space="0" w:color="D9DDD7"/>
              <w:right w:val="single" w:sz="6" w:space="0" w:color="D9DDD7"/>
            </w:tcBorders>
            <w:vAlign w:val="center"/>
          </w:tcPr>
          <w:p w14:paraId="084865BB" w14:textId="77777777" w:rsidR="001C23D1" w:rsidRDefault="00A10143">
            <w:pPr>
              <w:spacing w:before="40" w:after="40"/>
            </w:pPr>
            <w:r>
              <w:rPr>
                <w:color w:val="1A1A1A"/>
                <w:sz w:val="19"/>
              </w:rPr>
              <w:t>Full ISR v3 on-prem assessment</w:t>
            </w:r>
          </w:p>
        </w:tc>
        <w:tc>
          <w:tcPr>
            <w:tcW w:w="2592" w:type="dxa"/>
            <w:tcBorders>
              <w:top w:val="single" w:sz="6" w:space="0" w:color="D9DDD7"/>
              <w:left w:val="single" w:sz="6" w:space="0" w:color="D9DDD7"/>
              <w:bottom w:val="single" w:sz="6" w:space="0" w:color="D9DDD7"/>
              <w:right w:val="single" w:sz="6" w:space="0" w:color="D9DDD7"/>
            </w:tcBorders>
            <w:vAlign w:val="center"/>
          </w:tcPr>
          <w:p w14:paraId="5C73714D" w14:textId="77777777" w:rsidR="001C23D1" w:rsidRDefault="00A10143">
            <w:pPr>
              <w:spacing w:before="40" w:after="40"/>
            </w:pPr>
            <w:r>
              <w:rPr>
                <w:color w:val="1A1A1A"/>
                <w:sz w:val="19"/>
              </w:rPr>
              <w:t>Mixed — admin docs + on-prem assessment</w:t>
            </w:r>
          </w:p>
        </w:tc>
      </w:tr>
      <w:tr w:rsidR="001C23D1" w14:paraId="298FCAB6" w14:textId="77777777">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4A7AC42" w14:textId="77777777" w:rsidR="001C23D1" w:rsidRDefault="00A10143">
            <w:pPr>
              <w:spacing w:before="40" w:after="40"/>
            </w:pPr>
            <w:r>
              <w:rPr>
                <w:color w:val="1A1A1A"/>
                <w:sz w:val="19"/>
              </w:rPr>
              <w:t>Time to live</w:t>
            </w:r>
          </w:p>
        </w:tc>
        <w:tc>
          <w:tcPr>
            <w:tcW w:w="273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882A4F" w14:textId="77777777" w:rsidR="001C23D1" w:rsidRDefault="00A10143">
            <w:pPr>
              <w:spacing w:before="40" w:after="40"/>
            </w:pPr>
            <w:r>
              <w:rPr>
                <w:color w:val="1A1A1A"/>
                <w:sz w:val="19"/>
              </w:rPr>
              <w:t>1 week via Bicep IaC</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5CBD35E" w14:textId="77777777" w:rsidR="001C23D1" w:rsidRDefault="00A10143">
            <w:pPr>
              <w:spacing w:before="40" w:after="40"/>
            </w:pPr>
            <w:r>
              <w:rPr>
                <w:color w:val="1A1A1A"/>
                <w:sz w:val="19"/>
              </w:rPr>
              <w:t>4–8 weeks for hardware</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7789F9B" w14:textId="77777777" w:rsidR="001C23D1" w:rsidRDefault="00A10143">
            <w:pPr>
              <w:spacing w:before="40" w:after="40"/>
            </w:pPr>
            <w:r>
              <w:rPr>
                <w:color w:val="1A1A1A"/>
                <w:sz w:val="19"/>
              </w:rPr>
              <w:t>3–5 weeks</w:t>
            </w:r>
          </w:p>
        </w:tc>
      </w:tr>
      <w:tr w:rsidR="001C23D1" w14:paraId="69106887" w14:textId="77777777">
        <w:tc>
          <w:tcPr>
            <w:tcW w:w="2304" w:type="dxa"/>
            <w:tcBorders>
              <w:top w:val="single" w:sz="6" w:space="0" w:color="D9DDD7"/>
              <w:left w:val="single" w:sz="6" w:space="0" w:color="D9DDD7"/>
              <w:bottom w:val="single" w:sz="6" w:space="0" w:color="D9DDD7"/>
              <w:right w:val="single" w:sz="6" w:space="0" w:color="D9DDD7"/>
            </w:tcBorders>
            <w:vAlign w:val="center"/>
          </w:tcPr>
          <w:p w14:paraId="0C6073F3" w14:textId="77777777" w:rsidR="001C23D1" w:rsidRDefault="00A10143">
            <w:pPr>
              <w:spacing w:before="40" w:after="40"/>
            </w:pPr>
            <w:r>
              <w:rPr>
                <w:color w:val="1A1A1A"/>
                <w:sz w:val="19"/>
              </w:rPr>
              <w:t>5-year CAPEX</w:t>
            </w:r>
          </w:p>
        </w:tc>
        <w:tc>
          <w:tcPr>
            <w:tcW w:w="2736" w:type="dxa"/>
            <w:tcBorders>
              <w:top w:val="single" w:sz="6" w:space="0" w:color="D9DDD7"/>
              <w:left w:val="single" w:sz="6" w:space="0" w:color="D9DDD7"/>
              <w:bottom w:val="single" w:sz="6" w:space="0" w:color="D9DDD7"/>
              <w:right w:val="single" w:sz="6" w:space="0" w:color="D9DDD7"/>
            </w:tcBorders>
            <w:vAlign w:val="center"/>
          </w:tcPr>
          <w:p w14:paraId="6B4CDDDB" w14:textId="77777777" w:rsidR="001C23D1" w:rsidRDefault="00A10143">
            <w:pPr>
              <w:spacing w:before="40" w:after="40"/>
            </w:pPr>
            <w:r>
              <w:rPr>
                <w:color w:val="1A1A1A"/>
                <w:sz w:val="19"/>
              </w:rPr>
              <w:t>AED 335,500</w:t>
            </w:r>
          </w:p>
        </w:tc>
        <w:tc>
          <w:tcPr>
            <w:tcW w:w="2592" w:type="dxa"/>
            <w:tcBorders>
              <w:top w:val="single" w:sz="6" w:space="0" w:color="D9DDD7"/>
              <w:left w:val="single" w:sz="6" w:space="0" w:color="D9DDD7"/>
              <w:bottom w:val="single" w:sz="6" w:space="0" w:color="D9DDD7"/>
              <w:right w:val="single" w:sz="6" w:space="0" w:color="D9DDD7"/>
            </w:tcBorders>
            <w:vAlign w:val="center"/>
          </w:tcPr>
          <w:p w14:paraId="7EE81DAE" w14:textId="77777777" w:rsidR="001C23D1" w:rsidRDefault="00A10143">
            <w:pPr>
              <w:spacing w:before="40" w:after="40"/>
            </w:pPr>
            <w:r>
              <w:rPr>
                <w:color w:val="1A1A1A"/>
                <w:sz w:val="19"/>
              </w:rPr>
              <w:t>AED 1,414,500</w:t>
            </w:r>
          </w:p>
        </w:tc>
        <w:tc>
          <w:tcPr>
            <w:tcW w:w="2592" w:type="dxa"/>
            <w:tcBorders>
              <w:top w:val="single" w:sz="6" w:space="0" w:color="D9DDD7"/>
              <w:left w:val="single" w:sz="6" w:space="0" w:color="D9DDD7"/>
              <w:bottom w:val="single" w:sz="6" w:space="0" w:color="D9DDD7"/>
              <w:right w:val="single" w:sz="6" w:space="0" w:color="D9DDD7"/>
            </w:tcBorders>
            <w:vAlign w:val="center"/>
          </w:tcPr>
          <w:p w14:paraId="29C7979F" w14:textId="77777777" w:rsidR="001C23D1" w:rsidRDefault="00A10143">
            <w:pPr>
              <w:spacing w:before="40" w:after="40"/>
            </w:pPr>
            <w:r>
              <w:rPr>
                <w:color w:val="1A1A1A"/>
                <w:sz w:val="19"/>
              </w:rPr>
              <w:t>AED 793,500</w:t>
            </w:r>
          </w:p>
        </w:tc>
      </w:tr>
      <w:tr w:rsidR="001C23D1" w14:paraId="2DAFA79F" w14:textId="77777777">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58704F8" w14:textId="77777777" w:rsidR="001C23D1" w:rsidRDefault="00A10143">
            <w:pPr>
              <w:spacing w:before="40" w:after="40"/>
            </w:pPr>
            <w:r>
              <w:rPr>
                <w:color w:val="1A1A1A"/>
                <w:sz w:val="19"/>
              </w:rPr>
              <w:t>5-year OPEX (annual)</w:t>
            </w:r>
          </w:p>
        </w:tc>
        <w:tc>
          <w:tcPr>
            <w:tcW w:w="273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7D67696" w14:textId="77777777" w:rsidR="001C23D1" w:rsidRDefault="00A10143">
            <w:pPr>
              <w:spacing w:before="40" w:after="40"/>
            </w:pPr>
            <w:r>
              <w:rPr>
                <w:color w:val="1A1A1A"/>
                <w:sz w:val="19"/>
              </w:rPr>
              <w:t>AED 629,200</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9901FD4" w14:textId="77777777" w:rsidR="001C23D1" w:rsidRDefault="00A10143">
            <w:pPr>
              <w:spacing w:before="40" w:after="40"/>
            </w:pPr>
            <w:r>
              <w:rPr>
                <w:color w:val="1A1A1A"/>
                <w:sz w:val="19"/>
              </w:rPr>
              <w:t>AED 686,200</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921B87E" w14:textId="77777777" w:rsidR="001C23D1" w:rsidRDefault="00A10143">
            <w:pPr>
              <w:spacing w:before="40" w:after="40"/>
            </w:pPr>
            <w:r>
              <w:rPr>
                <w:color w:val="1A1A1A"/>
                <w:sz w:val="19"/>
              </w:rPr>
              <w:t>AED 654,200</w:t>
            </w:r>
          </w:p>
        </w:tc>
      </w:tr>
      <w:tr w:rsidR="001C23D1" w14:paraId="4DACB15F" w14:textId="77777777">
        <w:tc>
          <w:tcPr>
            <w:tcW w:w="2304" w:type="dxa"/>
            <w:tcBorders>
              <w:top w:val="single" w:sz="6" w:space="0" w:color="D9DDD7"/>
              <w:left w:val="single" w:sz="6" w:space="0" w:color="D9DDD7"/>
              <w:bottom w:val="single" w:sz="6" w:space="0" w:color="D9DDD7"/>
              <w:right w:val="single" w:sz="6" w:space="0" w:color="D9DDD7"/>
            </w:tcBorders>
            <w:vAlign w:val="center"/>
          </w:tcPr>
          <w:p w14:paraId="46BE3D2D" w14:textId="77777777" w:rsidR="001C23D1" w:rsidRDefault="00A10143">
            <w:pPr>
              <w:spacing w:before="40" w:after="40"/>
            </w:pPr>
            <w:r>
              <w:rPr>
                <w:color w:val="1A1A1A"/>
                <w:sz w:val="19"/>
              </w:rPr>
              <w:t>Recommended</w:t>
            </w:r>
          </w:p>
        </w:tc>
        <w:tc>
          <w:tcPr>
            <w:tcW w:w="2736" w:type="dxa"/>
            <w:tcBorders>
              <w:top w:val="single" w:sz="6" w:space="0" w:color="D9DDD7"/>
              <w:left w:val="single" w:sz="6" w:space="0" w:color="D9DDD7"/>
              <w:bottom w:val="single" w:sz="6" w:space="0" w:color="D9DDD7"/>
              <w:right w:val="single" w:sz="6" w:space="0" w:color="D9DDD7"/>
            </w:tcBorders>
            <w:vAlign w:val="center"/>
          </w:tcPr>
          <w:p w14:paraId="0B3DCCF4" w14:textId="77777777" w:rsidR="001C23D1" w:rsidRDefault="00A10143">
            <w:pPr>
              <w:spacing w:before="40" w:after="40"/>
            </w:pPr>
            <w:r>
              <w:rPr>
                <w:color w:val="1A1A1A"/>
                <w:sz w:val="19"/>
              </w:rPr>
              <w:t>Yes (fastest TTL, lowest CAPEX)</w:t>
            </w:r>
          </w:p>
        </w:tc>
        <w:tc>
          <w:tcPr>
            <w:tcW w:w="2592" w:type="dxa"/>
            <w:tcBorders>
              <w:top w:val="single" w:sz="6" w:space="0" w:color="D9DDD7"/>
              <w:left w:val="single" w:sz="6" w:space="0" w:color="D9DDD7"/>
              <w:bottom w:val="single" w:sz="6" w:space="0" w:color="D9DDD7"/>
              <w:right w:val="single" w:sz="6" w:space="0" w:color="D9DDD7"/>
            </w:tcBorders>
            <w:vAlign w:val="center"/>
          </w:tcPr>
          <w:p w14:paraId="5CEC6BCE" w14:textId="77777777" w:rsidR="001C23D1" w:rsidRDefault="00A10143">
            <w:pPr>
              <w:spacing w:before="40" w:after="40"/>
            </w:pPr>
            <w:r>
              <w:rPr>
                <w:color w:val="1A1A1A"/>
                <w:sz w:val="19"/>
              </w:rPr>
              <w:t>If sovereignty mandates</w:t>
            </w:r>
          </w:p>
        </w:tc>
        <w:tc>
          <w:tcPr>
            <w:tcW w:w="2592" w:type="dxa"/>
            <w:tcBorders>
              <w:top w:val="single" w:sz="6" w:space="0" w:color="D9DDD7"/>
              <w:left w:val="single" w:sz="6" w:space="0" w:color="D9DDD7"/>
              <w:bottom w:val="single" w:sz="6" w:space="0" w:color="D9DDD7"/>
              <w:right w:val="single" w:sz="6" w:space="0" w:color="D9DDD7"/>
            </w:tcBorders>
            <w:vAlign w:val="center"/>
          </w:tcPr>
          <w:p w14:paraId="74F09C64" w14:textId="77777777" w:rsidR="001C23D1" w:rsidRDefault="00A10143">
            <w:pPr>
              <w:spacing w:before="40" w:after="40"/>
            </w:pPr>
            <w:r>
              <w:rPr>
                <w:color w:val="1A1A1A"/>
                <w:sz w:val="19"/>
              </w:rPr>
              <w:t>Balanced posture</w:t>
            </w:r>
          </w:p>
        </w:tc>
      </w:tr>
    </w:tbl>
    <w:p w14:paraId="751D6BE4" w14:textId="77777777" w:rsidR="001C23D1" w:rsidRDefault="001C23D1">
      <w:pPr>
        <w:spacing w:after="40"/>
      </w:pPr>
    </w:p>
    <w:p w14:paraId="04C0F6A1" w14:textId="77777777" w:rsidR="001C23D1" w:rsidRDefault="00A10143">
      <w:pPr>
        <w:spacing w:after="80"/>
      </w:pPr>
      <w:r>
        <w:rPr>
          <w:color w:val="1A1A1A"/>
        </w:rPr>
        <w:t>DLD selects the hosting model at contract signature; financial schedules adjust accordingly. All AI inference and personal data remain in UAE on any option.</w:t>
      </w:r>
    </w:p>
    <w:p w14:paraId="79C22812" w14:textId="77777777" w:rsidR="001C23D1" w:rsidRDefault="00A10143">
      <w:pPr>
        <w:pStyle w:val="Heading2"/>
        <w:spacing w:after="80"/>
      </w:pPr>
      <w:r>
        <w:rPr>
          <w:rFonts w:ascii="Calibri" w:hAnsi="Calibri"/>
        </w:rPr>
        <w:t>7.5 Data Residency, IAM, Audit</w:t>
      </w:r>
    </w:p>
    <w:p w14:paraId="2888337A" w14:textId="77777777" w:rsidR="001C23D1" w:rsidRDefault="00A10143">
      <w:pPr>
        <w:pStyle w:val="ListBullet"/>
        <w:spacing w:after="40"/>
        <w:ind w:left="283"/>
      </w:pPr>
      <w:r>
        <w:rPr>
          <w:color w:val="1A1A1A"/>
        </w:rPr>
        <w:t>Data residency. Bicep templates pin every Azure resource to UAE North; DR replicates to UAE Central. /healthz/sla fails Unhealthy on residency drift.</w:t>
      </w:r>
    </w:p>
    <w:p w14:paraId="0C2B8965" w14:textId="77777777" w:rsidR="001C23D1" w:rsidRDefault="00A10143">
      <w:pPr>
        <w:pStyle w:val="ListBullet"/>
        <w:spacing w:after="40"/>
        <w:ind w:left="283"/>
      </w:pPr>
      <w:r>
        <w:rPr>
          <w:color w:val="1A1A1A"/>
        </w:rPr>
        <w:t>IAM. ASP.NET Identity backed by SQL. MFA mandatory for internal users via TOTP. UAE Pass OIDC federation. Refresh-token rotation with reuse detection. 30-min internal idle timeout.</w:t>
      </w:r>
    </w:p>
    <w:p w14:paraId="7D429266" w14:textId="77777777" w:rsidR="001C23D1" w:rsidRDefault="00A10143">
      <w:pPr>
        <w:pStyle w:val="ListBullet"/>
        <w:spacing w:after="40"/>
        <w:ind w:left="283"/>
      </w:pPr>
      <w:r>
        <w:rPr>
          <w:color w:val="1A1A1A"/>
        </w:rPr>
        <w:t>Audit. Every threshold change, weight change, and AI model swap writes an append-only AuditLog row. The table is immutable at the DbContext layer.</w:t>
      </w:r>
    </w:p>
    <w:p w14:paraId="7DF7416C" w14:textId="77777777" w:rsidR="001C23D1" w:rsidRDefault="00A10143">
      <w:pPr>
        <w:pStyle w:val="ListBullet"/>
        <w:spacing w:after="40"/>
        <w:ind w:left="283"/>
      </w:pPr>
      <w:r>
        <w:rPr>
          <w:color w:val="1A1A1A"/>
        </w:rPr>
        <w:t>Backups. Daily automated encrypted backups, 30-day retention; PITR enabled on Azure SQL. Quarterly restoration drill reported to DLD. RTO &lt; 4 h; RPO &lt; 1 h.</w:t>
      </w:r>
    </w:p>
    <w:p w14:paraId="1195BB82" w14:textId="77777777" w:rsidR="001C23D1" w:rsidRDefault="00A10143">
      <w:pPr>
        <w:spacing w:before="80" w:after="40"/>
      </w:pPr>
      <w:r>
        <w:rPr>
          <w:b/>
          <w:color w:val="066735"/>
        </w:rPr>
        <w:t>Code references</w:t>
      </w:r>
    </w:p>
    <w:p w14:paraId="384713AA" w14:textId="77777777" w:rsidR="001C23D1" w:rsidRDefault="00A10143">
      <w:pPr>
        <w:spacing w:after="20"/>
        <w:ind w:left="283"/>
      </w:pPr>
      <w:r>
        <w:rPr>
          <w:rFonts w:ascii="Consolas" w:hAnsi="Consolas"/>
          <w:color w:val="0F1B2D"/>
          <w:sz w:val="19"/>
        </w:rPr>
        <w:t>• src/IRETP.Infrastructure/Identity/AuthorizationPolicies.cs · 6-role policy registry</w:t>
      </w:r>
    </w:p>
    <w:p w14:paraId="19CA2565" w14:textId="77777777" w:rsidR="001C23D1" w:rsidRDefault="00A10143">
      <w:pPr>
        <w:spacing w:after="20"/>
        <w:ind w:left="283"/>
      </w:pPr>
      <w:r>
        <w:rPr>
          <w:rFonts w:ascii="Consolas" w:hAnsi="Consolas"/>
          <w:color w:val="0F1B2D"/>
          <w:sz w:val="19"/>
        </w:rPr>
        <w:t>• src/IRETP.Infrastructure/Services/AuditLogService.cs · append-only enforcement</w:t>
      </w:r>
    </w:p>
    <w:p w14:paraId="7B0955DA" w14:textId="77777777" w:rsidR="001C23D1" w:rsidRDefault="00A10143">
      <w:pPr>
        <w:spacing w:after="20"/>
        <w:ind w:left="283"/>
      </w:pPr>
      <w:r>
        <w:rPr>
          <w:rFonts w:ascii="Consolas" w:hAnsi="Consolas"/>
          <w:color w:val="0F1B2D"/>
          <w:sz w:val="19"/>
        </w:rPr>
        <w:t>• src/IRETP.Infrastructure/Data/IretpDbContext.cs · SaveChangesAsync throws on AuditLog UPDATE/DELETE</w:t>
      </w:r>
    </w:p>
    <w:p w14:paraId="302F74F2" w14:textId="77777777" w:rsidR="001C23D1" w:rsidRDefault="00A10143">
      <w:pPr>
        <w:spacing w:after="20"/>
        <w:ind w:left="283"/>
      </w:pPr>
      <w:r>
        <w:rPr>
          <w:rFonts w:ascii="Consolas" w:hAnsi="Consolas"/>
          <w:color w:val="0F1B2D"/>
          <w:sz w:val="19"/>
        </w:rPr>
        <w:t>• .github/workflows/security.yml · vuln package + OWASP ZAP + Bicep lint</w:t>
      </w:r>
    </w:p>
    <w:p w14:paraId="27A63F5B" w14:textId="77777777" w:rsidR="001C23D1" w:rsidRDefault="00A10143">
      <w:r>
        <w:br w:type="page"/>
      </w:r>
    </w:p>
    <w:p w14:paraId="2FD95EED" w14:textId="77777777" w:rsidR="001C23D1" w:rsidRDefault="00A10143">
      <w:pPr>
        <w:pStyle w:val="Heading1"/>
        <w:spacing w:before="280" w:after="120"/>
      </w:pPr>
      <w:r>
        <w:rPr>
          <w:rFonts w:ascii="Calibri" w:hAnsi="Calibri"/>
        </w:rPr>
        <w:lastRenderedPageBreak/>
        <w:t>8. Visualisation Strategy — Public and Internal</w:t>
      </w:r>
    </w:p>
    <w:p w14:paraId="411B6DE8" w14:textId="77777777" w:rsidR="001C23D1" w:rsidRDefault="00A10143">
      <w:pPr>
        <w:pStyle w:val="Heading2"/>
        <w:spacing w:after="80"/>
      </w:pPr>
      <w:r>
        <w:rPr>
          <w:rFonts w:ascii="Calibri" w:hAnsi="Calibri"/>
        </w:rPr>
        <w:t>8.1 Public Portal — Blazor Server + Chart.js + MapLibre</w:t>
      </w:r>
    </w:p>
    <w:p w14:paraId="545445E1" w14:textId="77777777" w:rsidR="001C23D1" w:rsidRDefault="00A10143">
      <w:pPr>
        <w:spacing w:after="80"/>
      </w:pPr>
      <w:r>
        <w:rPr>
          <w:color w:val="1A1A1A"/>
        </w:rPr>
        <w:t>For the External Public Portal we use a Blazor Server frontend rendering Chart.js charts and MapLibre GL JS maps. The visualisation choice rationale is in Section 3.3 (full comparison vs Power BI Embedded). Public-portal pages share a consistent loading-state / error-state experience via ModuleBanner, Skeleton, NetworkError, EmptyState components.</w:t>
      </w:r>
    </w:p>
    <w:p w14:paraId="4009B875" w14:textId="77777777" w:rsidR="001C23D1" w:rsidRDefault="00A10143">
      <w:pPr>
        <w:spacing w:before="120" w:after="40"/>
        <w:jc w:val="center"/>
      </w:pPr>
      <w:r>
        <w:rPr>
          <w:noProof/>
        </w:rPr>
        <w:drawing>
          <wp:inline distT="0" distB="0" distL="0" distR="0" wp14:anchorId="35CD9F6A" wp14:editId="2C6965DF">
            <wp:extent cx="5943600" cy="3417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ransactions.png"/>
                    <pic:cNvPicPr/>
                  </pic:nvPicPr>
                  <pic:blipFill>
                    <a:blip r:embed="rId11"/>
                    <a:stretch>
                      <a:fillRect/>
                    </a:stretch>
                  </pic:blipFill>
                  <pic:spPr>
                    <a:xfrm>
                      <a:off x="0" y="0"/>
                      <a:ext cx="5943600" cy="3417570"/>
                    </a:xfrm>
                    <a:prstGeom prst="rect">
                      <a:avLst/>
                    </a:prstGeom>
                  </pic:spPr>
                </pic:pic>
              </a:graphicData>
            </a:graphic>
          </wp:inline>
        </w:drawing>
      </w:r>
    </w:p>
    <w:p w14:paraId="4FF633AC" w14:textId="77777777" w:rsidR="001C23D1" w:rsidRDefault="00A10143">
      <w:pPr>
        <w:spacing w:after="160"/>
        <w:jc w:val="center"/>
      </w:pPr>
      <w:r>
        <w:rPr>
          <w:i/>
          <w:color w:val="6A7280"/>
          <w:sz w:val="19"/>
        </w:rPr>
        <w:t>Figure 8.1 — Transactions Explorer. FR-007 URL-persisted filters, server-side pagination, sortable headers (keyboard-accessible with aria-sort), CSV / PDF export via Features/Export.</w:t>
      </w:r>
    </w:p>
    <w:p w14:paraId="33293F27" w14:textId="77777777" w:rsidR="001C23D1" w:rsidRDefault="00A10143">
      <w:pPr>
        <w:pStyle w:val="Heading2"/>
        <w:spacing w:after="80"/>
      </w:pPr>
      <w:r>
        <w:rPr>
          <w:rFonts w:ascii="Calibri" w:hAnsi="Calibri"/>
        </w:rPr>
        <w:t>8.2 Internal Platform — Power BI for Named-User Dashboards</w:t>
      </w:r>
    </w:p>
    <w:p w14:paraId="506883B3" w14:textId="77777777" w:rsidR="001C23D1" w:rsidRDefault="00A10143">
      <w:pPr>
        <w:spacing w:after="80"/>
      </w:pPr>
      <w:r>
        <w:rPr>
          <w:color w:val="1A1A1A"/>
        </w:rPr>
        <w:t>Power BI is retained for Internal Platform components where named-user licensing is cost-appropriate: EWRS dashboards, Developer Rating dashboards, internal management reporting. Power BI tiles are embedded via the standard report-server SDK; the Internal AI Agent can answer questions over the same semantic models.</w:t>
      </w:r>
    </w:p>
    <w:p w14:paraId="54913D46" w14:textId="77777777" w:rsidR="001C23D1" w:rsidRDefault="00A10143">
      <w:r>
        <w:br w:type="page"/>
      </w:r>
    </w:p>
    <w:p w14:paraId="62E878B3" w14:textId="77777777" w:rsidR="001C23D1" w:rsidRDefault="00A10143">
      <w:pPr>
        <w:pStyle w:val="Heading1"/>
        <w:spacing w:before="280" w:after="120"/>
      </w:pPr>
      <w:r>
        <w:rPr>
          <w:rFonts w:ascii="Calibri" w:hAnsi="Calibri"/>
        </w:rPr>
        <w:lastRenderedPageBreak/>
        <w:t>9. Data Understanding &amp; Accuracy Methodology</w:t>
      </w:r>
    </w:p>
    <w:p w14:paraId="0B6B55CE" w14:textId="77777777" w:rsidR="001C23D1" w:rsidRDefault="00A10143">
      <w:pPr>
        <w:pStyle w:val="Heading2"/>
        <w:spacing w:after="80"/>
      </w:pPr>
      <w:r>
        <w:rPr>
          <w:rFonts w:ascii="Calibri" w:hAnsi="Calibri"/>
        </w:rPr>
        <w:t>9.1 Connecting to DLD's Data Ecosystem</w:t>
      </w:r>
    </w:p>
    <w:p w14:paraId="2FC76D18" w14:textId="77777777" w:rsidR="001C23D1" w:rsidRDefault="00A10143">
      <w:pPr>
        <w:pStyle w:val="ListBullet"/>
        <w:spacing w:after="40"/>
        <w:ind w:left="283"/>
      </w:pPr>
      <w:r>
        <w:rPr>
          <w:color w:val="1A1A1A"/>
        </w:rPr>
        <w:t>Reading DLD's existing OneLake Gold-layer schema with DLD's designated data liaison.</w:t>
      </w:r>
    </w:p>
    <w:p w14:paraId="10B10079" w14:textId="77777777" w:rsidR="001C23D1" w:rsidRDefault="00A10143">
      <w:pPr>
        <w:pStyle w:val="ListBullet"/>
        <w:spacing w:after="40"/>
        <w:ind w:left="283"/>
      </w:pPr>
      <w:r>
        <w:rPr>
          <w:color w:val="1A1A1A"/>
        </w:rPr>
        <w:t>Configuring IRETP read-only access via the Fabric SQL endpoint — no writes, no modifications.</w:t>
      </w:r>
    </w:p>
    <w:p w14:paraId="716BD1C2" w14:textId="77777777" w:rsidR="001C23D1" w:rsidRDefault="00A10143">
      <w:pPr>
        <w:pStyle w:val="ListBullet"/>
        <w:spacing w:after="40"/>
        <w:ind w:left="283"/>
      </w:pPr>
      <w:r>
        <w:rPr>
          <w:color w:val="1A1A1A"/>
        </w:rPr>
        <w:t>Agreeing the calculation logic for all derived metrics in writing with DLD before any pipeline is wired.</w:t>
      </w:r>
    </w:p>
    <w:p w14:paraId="505AFB55" w14:textId="77777777" w:rsidR="001C23D1" w:rsidRDefault="00A10143">
      <w:pPr>
        <w:pStyle w:val="ListBullet"/>
        <w:spacing w:after="40"/>
        <w:ind w:left="283"/>
      </w:pPr>
      <w:r>
        <w:rPr>
          <w:color w:val="1A1A1A"/>
        </w:rPr>
        <w:t>Documenting the field mapping between Gold-layer fields and IRETP display fields, formally approved by DLD.</w:t>
      </w:r>
    </w:p>
    <w:p w14:paraId="4D68CF75" w14:textId="77777777" w:rsidR="001C23D1" w:rsidRDefault="00A10143">
      <w:pPr>
        <w:pStyle w:val="Heading2"/>
        <w:spacing w:after="80"/>
      </w:pPr>
      <w:r>
        <w:rPr>
          <w:rFonts w:ascii="Calibri" w:hAnsi="Calibri"/>
        </w:rPr>
        <w:t>9.2 Pre-Publication Analytics Assessment Methodology</w:t>
      </w:r>
    </w:p>
    <w:p w14:paraId="48EBA4B4" w14:textId="77777777" w:rsidR="001C23D1" w:rsidRDefault="00A10143">
      <w:pPr>
        <w:spacing w:after="80"/>
      </w:pPr>
      <w:r>
        <w:rPr>
          <w:color w:val="1A1A1A"/>
        </w:rPr>
        <w:t>Covered in Section 6.3. Three-layer validation (99.5% reconciliation, zero-tolerance derived-metric, edge-case agreement) signed off in writing by DLD before any data is publicly visible. Automated via Great Expectations / dbt-tests harness.</w:t>
      </w:r>
    </w:p>
    <w:p w14:paraId="131A6822" w14:textId="77777777" w:rsidR="001C23D1" w:rsidRDefault="00A10143">
      <w:pPr>
        <w:pStyle w:val="Heading2"/>
        <w:spacing w:after="80"/>
      </w:pPr>
      <w:r>
        <w:rPr>
          <w:rFonts w:ascii="Calibri" w:hAnsi="Calibri"/>
        </w:rPr>
        <w:t>9.3 Ongoing Data Accuracy Monitoring</w:t>
      </w:r>
    </w:p>
    <w:p w14:paraId="7719928D" w14:textId="77777777" w:rsidR="001C23D1" w:rsidRDefault="00A10143">
      <w:pPr>
        <w:pStyle w:val="ListBullet"/>
        <w:spacing w:after="40"/>
        <w:ind w:left="283"/>
      </w:pPr>
      <w:r>
        <w:rPr>
          <w:color w:val="1A1A1A"/>
        </w:rPr>
        <w:t>Freshness probe — /healthz/sla reports KPI snapshot age vs 15-min TTL; drift beyond 30 min raises an alert.</w:t>
      </w:r>
    </w:p>
    <w:p w14:paraId="2B181FE3" w14:textId="77777777" w:rsidR="001C23D1" w:rsidRDefault="00A10143">
      <w:pPr>
        <w:pStyle w:val="ListBullet"/>
        <w:spacing w:after="40"/>
        <w:ind w:left="283"/>
      </w:pPr>
      <w:r>
        <w:rPr>
          <w:color w:val="1A1A1A"/>
        </w:rPr>
        <w:t>Reconciliation sampler — nightly Hangfire job samples 100 random transactions from Gold; discrepancies &gt; 0.5% raise a P2 incident.</w:t>
      </w:r>
    </w:p>
    <w:p w14:paraId="578C1A42" w14:textId="77777777" w:rsidR="001C23D1" w:rsidRDefault="00A10143">
      <w:pPr>
        <w:pStyle w:val="ListBullet"/>
        <w:spacing w:after="40"/>
        <w:ind w:left="283"/>
      </w:pPr>
      <w:r>
        <w:rPr>
          <w:color w:val="1A1A1A"/>
        </w:rPr>
        <w:t>Notification SLA probe — last hour of dispatched alerts, P95 latency per channel vs §6.2 budgets.</w:t>
      </w:r>
    </w:p>
    <w:p w14:paraId="34D84B2A" w14:textId="77777777" w:rsidR="001C23D1" w:rsidRDefault="00A10143">
      <w:pPr>
        <w:pStyle w:val="ListBullet"/>
        <w:spacing w:after="40"/>
        <w:ind w:left="283"/>
      </w:pPr>
      <w:r>
        <w:rPr>
          <w:color w:val="1A1A1A"/>
        </w:rPr>
        <w:t>AI residency probe — every AI snapshot logs the inference region; trailing-hour residency % computed.</w:t>
      </w:r>
    </w:p>
    <w:p w14:paraId="68C86764" w14:textId="77777777" w:rsidR="001C23D1" w:rsidRDefault="00A10143">
      <w:r>
        <w:br w:type="page"/>
      </w:r>
    </w:p>
    <w:p w14:paraId="6B335F10" w14:textId="77777777" w:rsidR="001C23D1" w:rsidRDefault="00A10143">
      <w:pPr>
        <w:pStyle w:val="Heading1"/>
        <w:spacing w:before="280" w:after="120"/>
      </w:pPr>
      <w:r>
        <w:rPr>
          <w:rFonts w:ascii="Calibri" w:hAnsi="Calibri"/>
        </w:rPr>
        <w:lastRenderedPageBreak/>
        <w:t>10. Data Integration Reference Architecture</w:t>
      </w:r>
    </w:p>
    <w:p w14:paraId="2CD2CCB2" w14:textId="77777777" w:rsidR="001C23D1" w:rsidRDefault="00A10143">
      <w:pPr>
        <w:pStyle w:val="Heading2"/>
        <w:spacing w:after="80"/>
      </w:pPr>
      <w:r>
        <w:rPr>
          <w:rFonts w:ascii="Calibri" w:hAnsi="Calibri"/>
        </w:rPr>
        <w:t>10.1 Gold Layer as Single Source of Analytical Truth</w:t>
      </w:r>
    </w:p>
    <w:p w14:paraId="2E038116" w14:textId="77777777" w:rsidR="001C23D1" w:rsidRDefault="00A10143">
      <w:pPr>
        <w:spacing w:after="80"/>
      </w:pPr>
      <w:r>
        <w:rPr>
          <w:color w:val="1A1A1A"/>
        </w:rPr>
        <w:t>The IRETP service tier connects directly to OneLake Gold via the Fabric SQL endpoint. No intermediate data warehouse, no proprietary integration layer. Every derived metric the platform displays is computed from a Gold-layer query — there is no parallel data store to drift out of sync.</w:t>
      </w:r>
    </w:p>
    <w:p w14:paraId="577BFA37" w14:textId="77777777" w:rsidR="001C23D1" w:rsidRDefault="00A10143">
      <w:pPr>
        <w:pStyle w:val="Heading2"/>
        <w:spacing w:after="80"/>
      </w:pPr>
      <w:r>
        <w:rPr>
          <w:rFonts w:ascii="Calibri" w:hAnsi="Calibri"/>
        </w:rPr>
        <w:t>10.2 Validation Pipeline Architecture</w:t>
      </w:r>
    </w:p>
    <w:p w14:paraId="4A3AE5EC" w14:textId="77777777" w:rsidR="001C23D1" w:rsidRDefault="00A10143">
      <w:pPr>
        <w:pStyle w:val="ListBullet"/>
        <w:spacing w:after="40"/>
        <w:ind w:left="283"/>
      </w:pPr>
      <w:r>
        <w:rPr>
          <w:color w:val="1A1A1A"/>
        </w:rPr>
        <w:t>On ingestion (Phase 0). Pre-Publication Analytics Assessment validates Gold-layer consumption end-to-end before public go-live.</w:t>
      </w:r>
    </w:p>
    <w:p w14:paraId="509375AF" w14:textId="77777777" w:rsidR="001C23D1" w:rsidRDefault="00A10143">
      <w:pPr>
        <w:pStyle w:val="ListBullet"/>
        <w:spacing w:after="40"/>
        <w:ind w:left="283"/>
      </w:pPr>
      <w:r>
        <w:rPr>
          <w:color w:val="1A1A1A"/>
        </w:rPr>
        <w:t>On display (runtime). KPI requests flow through KpiSnapshotCache; cache misses trigger a fresh Gold query whose result is reconciled before serving.</w:t>
      </w:r>
    </w:p>
    <w:p w14:paraId="4416AA71" w14:textId="77777777" w:rsidR="001C23D1" w:rsidRDefault="00A10143">
      <w:pPr>
        <w:pStyle w:val="ListBullet"/>
        <w:spacing w:after="40"/>
        <w:ind w:left="283"/>
      </w:pPr>
      <w:r>
        <w:rPr>
          <w:color w:val="1A1A1A"/>
        </w:rPr>
        <w:t>On audit (continuous). Reconciliation sampler nightly job samples Gold rows and compares to displayed data.</w:t>
      </w:r>
    </w:p>
    <w:p w14:paraId="34959229" w14:textId="77777777" w:rsidR="001C23D1" w:rsidRDefault="00A10143">
      <w:pPr>
        <w:pStyle w:val="Heading2"/>
        <w:spacing w:after="80"/>
      </w:pPr>
      <w:r>
        <w:rPr>
          <w:rFonts w:ascii="Calibri" w:hAnsi="Calibri"/>
        </w:rPr>
        <w:t>10.3 Bilingual Data Handling</w:t>
      </w:r>
    </w:p>
    <w:p w14:paraId="6914F1F4" w14:textId="77777777" w:rsidR="001C23D1" w:rsidRDefault="00A10143">
      <w:pPr>
        <w:spacing w:after="80"/>
      </w:pPr>
      <w:r>
        <w:rPr>
          <w:color w:val="1A1A1A"/>
        </w:rPr>
        <w:t>Arabic field handling is first-class throughout the data layer. Zone names, developer names, owner names (Beneficial Ownership), property categories, transaction types — all stored and rendered in their native script.</w:t>
      </w:r>
    </w:p>
    <w:p w14:paraId="63930D48" w14:textId="77777777" w:rsidR="001C23D1" w:rsidRDefault="00A10143">
      <w:pPr>
        <w:spacing w:before="120" w:after="40"/>
        <w:jc w:val="center"/>
      </w:pPr>
      <w:r>
        <w:rPr>
          <w:noProof/>
        </w:rPr>
        <w:drawing>
          <wp:inline distT="0" distB="0" distL="0" distR="0" wp14:anchorId="6275F6F9" wp14:editId="62909BED">
            <wp:extent cx="5943600" cy="34175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eneficial_ownership.png"/>
                    <pic:cNvPicPr/>
                  </pic:nvPicPr>
                  <pic:blipFill>
                    <a:blip r:embed="rId12"/>
                    <a:stretch>
                      <a:fillRect/>
                    </a:stretch>
                  </pic:blipFill>
                  <pic:spPr>
                    <a:xfrm>
                      <a:off x="0" y="0"/>
                      <a:ext cx="5943600" cy="3417570"/>
                    </a:xfrm>
                    <a:prstGeom prst="rect">
                      <a:avLst/>
                    </a:prstGeom>
                  </pic:spPr>
                </pic:pic>
              </a:graphicData>
            </a:graphic>
          </wp:inline>
        </w:drawing>
      </w:r>
    </w:p>
    <w:p w14:paraId="1B7175B9" w14:textId="77777777" w:rsidR="001C23D1" w:rsidRDefault="00A10143">
      <w:pPr>
        <w:spacing w:after="160"/>
        <w:jc w:val="center"/>
      </w:pPr>
      <w:r>
        <w:rPr>
          <w:i/>
          <w:color w:val="6A7280"/>
          <w:sz w:val="19"/>
        </w:rPr>
        <w:t>Figure 10.1 — Beneficial Ownership page. Arabic owner names rendered under their English equivalents with proper RTL styling and lang=ar. Where data is unavailable, an explicit disclosure statement renders.</w:t>
      </w:r>
    </w:p>
    <w:p w14:paraId="6ABE09A1" w14:textId="77777777" w:rsidR="001C23D1" w:rsidRDefault="00A10143">
      <w:r>
        <w:br w:type="page"/>
      </w:r>
    </w:p>
    <w:p w14:paraId="17845403" w14:textId="77777777" w:rsidR="001C23D1" w:rsidRDefault="00A10143">
      <w:pPr>
        <w:pStyle w:val="Heading1"/>
        <w:spacing w:before="280" w:after="120"/>
      </w:pPr>
      <w:r>
        <w:rPr>
          <w:rFonts w:ascii="Calibri" w:hAnsi="Calibri"/>
        </w:rPr>
        <w:lastRenderedPageBreak/>
        <w:t>11. Project Team &amp; Responsibility Matrix</w:t>
      </w:r>
    </w:p>
    <w:p w14:paraId="4A97A77E" w14:textId="77777777" w:rsidR="001C23D1" w:rsidRDefault="00A10143">
      <w:pPr>
        <w:pStyle w:val="Heading2"/>
        <w:spacing w:after="80"/>
      </w:pPr>
      <w:r>
        <w:rPr>
          <w:rFonts w:ascii="Calibri" w:hAnsi="Calibri"/>
        </w:rPr>
        <w:t>11.1 Core Delivery Team</w:t>
      </w:r>
    </w:p>
    <w:tbl>
      <w:tblPr>
        <w:tblW w:w="0" w:type="auto"/>
        <w:tblLayout w:type="fixed"/>
        <w:tblLook w:val="04A0" w:firstRow="1" w:lastRow="0" w:firstColumn="1" w:lastColumn="0" w:noHBand="0" w:noVBand="1"/>
      </w:tblPr>
      <w:tblGrid>
        <w:gridCol w:w="3168"/>
        <w:gridCol w:w="2736"/>
        <w:gridCol w:w="4320"/>
      </w:tblGrid>
      <w:tr w:rsidR="001C23D1" w14:paraId="2EA467F3" w14:textId="77777777">
        <w:tc>
          <w:tcPr>
            <w:tcW w:w="316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70173A7" w14:textId="77777777" w:rsidR="001C23D1" w:rsidRDefault="00A10143">
            <w:pPr>
              <w:spacing w:before="40" w:after="40"/>
            </w:pPr>
            <w:r>
              <w:rPr>
                <w:b/>
                <w:color w:val="FFFFFF"/>
                <w:sz w:val="20"/>
              </w:rPr>
              <w:t>Role</w:t>
            </w:r>
          </w:p>
        </w:tc>
        <w:tc>
          <w:tcPr>
            <w:tcW w:w="273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DBE9034" w14:textId="77777777" w:rsidR="001C23D1" w:rsidRDefault="00A10143">
            <w:pPr>
              <w:spacing w:before="40" w:after="40"/>
            </w:pPr>
            <w:r>
              <w:rPr>
                <w:b/>
                <w:color w:val="FFFFFF"/>
                <w:sz w:val="20"/>
              </w:rPr>
              <w:t>Location</w:t>
            </w:r>
          </w:p>
        </w:tc>
        <w:tc>
          <w:tcPr>
            <w:tcW w:w="43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2AF001F" w14:textId="77777777" w:rsidR="001C23D1" w:rsidRDefault="00A10143">
            <w:pPr>
              <w:spacing w:before="40" w:after="40"/>
            </w:pPr>
            <w:r>
              <w:rPr>
                <w:b/>
                <w:color w:val="FFFFFF"/>
                <w:sz w:val="20"/>
              </w:rPr>
              <w:t>IRETP Remit</w:t>
            </w:r>
          </w:p>
        </w:tc>
      </w:tr>
      <w:tr w:rsidR="001C23D1" w14:paraId="43DF93E8" w14:textId="77777777">
        <w:tc>
          <w:tcPr>
            <w:tcW w:w="3168" w:type="dxa"/>
            <w:tcBorders>
              <w:top w:val="single" w:sz="6" w:space="0" w:color="D9DDD7"/>
              <w:left w:val="single" w:sz="6" w:space="0" w:color="D9DDD7"/>
              <w:bottom w:val="single" w:sz="6" w:space="0" w:color="D9DDD7"/>
              <w:right w:val="single" w:sz="6" w:space="0" w:color="D9DDD7"/>
            </w:tcBorders>
            <w:vAlign w:val="center"/>
          </w:tcPr>
          <w:p w14:paraId="7434A213" w14:textId="77777777" w:rsidR="001C23D1" w:rsidRDefault="00A10143">
            <w:pPr>
              <w:spacing w:before="40" w:after="40"/>
            </w:pPr>
            <w:r>
              <w:rPr>
                <w:color w:val="1A1A1A"/>
                <w:sz w:val="19"/>
              </w:rPr>
              <w:t>Project Manager</w:t>
            </w:r>
          </w:p>
        </w:tc>
        <w:tc>
          <w:tcPr>
            <w:tcW w:w="2736" w:type="dxa"/>
            <w:tcBorders>
              <w:top w:val="single" w:sz="6" w:space="0" w:color="D9DDD7"/>
              <w:left w:val="single" w:sz="6" w:space="0" w:color="D9DDD7"/>
              <w:bottom w:val="single" w:sz="6" w:space="0" w:color="D9DDD7"/>
              <w:right w:val="single" w:sz="6" w:space="0" w:color="D9DDD7"/>
            </w:tcBorders>
            <w:vAlign w:val="center"/>
          </w:tcPr>
          <w:p w14:paraId="223ABA13" w14:textId="77777777" w:rsidR="001C23D1" w:rsidRDefault="00A10143">
            <w:pPr>
              <w:spacing w:before="40" w:after="40"/>
            </w:pPr>
            <w:r>
              <w:rPr>
                <w:color w:val="1A1A1A"/>
                <w:sz w:val="19"/>
              </w:rPr>
              <w:t>Dubai, UAE</w:t>
            </w:r>
          </w:p>
        </w:tc>
        <w:tc>
          <w:tcPr>
            <w:tcW w:w="4320" w:type="dxa"/>
            <w:tcBorders>
              <w:top w:val="single" w:sz="6" w:space="0" w:color="D9DDD7"/>
              <w:left w:val="single" w:sz="6" w:space="0" w:color="D9DDD7"/>
              <w:bottom w:val="single" w:sz="6" w:space="0" w:color="D9DDD7"/>
              <w:right w:val="single" w:sz="6" w:space="0" w:color="D9DDD7"/>
            </w:tcBorders>
            <w:vAlign w:val="center"/>
          </w:tcPr>
          <w:p w14:paraId="42013874" w14:textId="77777777" w:rsidR="001C23D1" w:rsidRDefault="00A10143">
            <w:pPr>
              <w:spacing w:before="40" w:after="40"/>
            </w:pPr>
            <w:r>
              <w:rPr>
                <w:color w:val="1A1A1A"/>
                <w:sz w:val="19"/>
              </w:rPr>
              <w:t>Single point of accountability. Daily standup, weekly DLD status, gate-sign-off custody.</w:t>
            </w:r>
          </w:p>
        </w:tc>
      </w:tr>
      <w:tr w:rsidR="001C23D1" w14:paraId="7CA5443E" w14:textId="77777777">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339F5FB" w14:textId="77777777" w:rsidR="001C23D1" w:rsidRDefault="00A10143">
            <w:pPr>
              <w:spacing w:before="40" w:after="40"/>
            </w:pPr>
            <w:r>
              <w:rPr>
                <w:color w:val="1A1A1A"/>
                <w:sz w:val="19"/>
              </w:rPr>
              <w:t>Delivery / Technical Lead</w:t>
            </w:r>
          </w:p>
        </w:tc>
        <w:tc>
          <w:tcPr>
            <w:tcW w:w="273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19EA20F" w14:textId="77777777" w:rsidR="001C23D1" w:rsidRDefault="00A10143">
            <w:pPr>
              <w:spacing w:before="40" w:after="40"/>
            </w:pPr>
            <w:r>
              <w:rPr>
                <w:color w:val="1A1A1A"/>
                <w:sz w:val="19"/>
              </w:rPr>
              <w:t>Dubai, UAE</w:t>
            </w:r>
          </w:p>
        </w:tc>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DBBE74E" w14:textId="77777777" w:rsidR="001C23D1" w:rsidRDefault="00A10143">
            <w:pPr>
              <w:spacing w:before="40" w:after="40"/>
            </w:pPr>
            <w:r>
              <w:rPr>
                <w:color w:val="1A1A1A"/>
                <w:sz w:val="19"/>
              </w:rPr>
              <w:t>Architecture authority. Clean-Architecture conformance, security posture, code-review gate.</w:t>
            </w:r>
          </w:p>
        </w:tc>
      </w:tr>
      <w:tr w:rsidR="001C23D1" w14:paraId="6FB2013E" w14:textId="77777777">
        <w:tc>
          <w:tcPr>
            <w:tcW w:w="3168" w:type="dxa"/>
            <w:tcBorders>
              <w:top w:val="single" w:sz="6" w:space="0" w:color="D9DDD7"/>
              <w:left w:val="single" w:sz="6" w:space="0" w:color="D9DDD7"/>
              <w:bottom w:val="single" w:sz="6" w:space="0" w:color="D9DDD7"/>
              <w:right w:val="single" w:sz="6" w:space="0" w:color="D9DDD7"/>
            </w:tcBorders>
            <w:vAlign w:val="center"/>
          </w:tcPr>
          <w:p w14:paraId="6B380578" w14:textId="77777777" w:rsidR="001C23D1" w:rsidRDefault="00A10143">
            <w:pPr>
              <w:spacing w:before="40" w:after="40"/>
            </w:pPr>
            <w:r>
              <w:rPr>
                <w:color w:val="1A1A1A"/>
                <w:sz w:val="19"/>
              </w:rPr>
              <w:t>Senior .NET Developer × 2</w:t>
            </w:r>
          </w:p>
        </w:tc>
        <w:tc>
          <w:tcPr>
            <w:tcW w:w="2736" w:type="dxa"/>
            <w:tcBorders>
              <w:top w:val="single" w:sz="6" w:space="0" w:color="D9DDD7"/>
              <w:left w:val="single" w:sz="6" w:space="0" w:color="D9DDD7"/>
              <w:bottom w:val="single" w:sz="6" w:space="0" w:color="D9DDD7"/>
              <w:right w:val="single" w:sz="6" w:space="0" w:color="D9DDD7"/>
            </w:tcBorders>
            <w:vAlign w:val="center"/>
          </w:tcPr>
          <w:p w14:paraId="5F36ABAD" w14:textId="77777777" w:rsidR="001C23D1" w:rsidRDefault="00A10143">
            <w:pPr>
              <w:spacing w:before="40" w:after="40"/>
            </w:pPr>
            <w:r>
              <w:rPr>
                <w:color w:val="1A1A1A"/>
                <w:sz w:val="19"/>
              </w:rPr>
              <w:t>Dubai, UAE (onsite)</w:t>
            </w:r>
          </w:p>
        </w:tc>
        <w:tc>
          <w:tcPr>
            <w:tcW w:w="4320" w:type="dxa"/>
            <w:tcBorders>
              <w:top w:val="single" w:sz="6" w:space="0" w:color="D9DDD7"/>
              <w:left w:val="single" w:sz="6" w:space="0" w:color="D9DDD7"/>
              <w:bottom w:val="single" w:sz="6" w:space="0" w:color="D9DDD7"/>
              <w:right w:val="single" w:sz="6" w:space="0" w:color="D9DDD7"/>
            </w:tcBorders>
            <w:vAlign w:val="center"/>
          </w:tcPr>
          <w:p w14:paraId="4F64F904" w14:textId="77777777" w:rsidR="001C23D1" w:rsidRDefault="00A10143">
            <w:pPr>
              <w:spacing w:before="40" w:after="40"/>
            </w:pPr>
            <w:r>
              <w:rPr>
                <w:color w:val="1A1A1A"/>
                <w:sz w:val="19"/>
              </w:rPr>
              <w:t>P1–P3 implementation lead. WebAPI, AdminAPI, Hangfire jobs.</w:t>
            </w:r>
          </w:p>
        </w:tc>
      </w:tr>
      <w:tr w:rsidR="001C23D1" w14:paraId="2967B0B2" w14:textId="77777777">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AE68BDB" w14:textId="77777777" w:rsidR="001C23D1" w:rsidRDefault="00A10143">
            <w:pPr>
              <w:spacing w:before="40" w:after="40"/>
            </w:pPr>
            <w:r>
              <w:rPr>
                <w:color w:val="1A1A1A"/>
                <w:sz w:val="19"/>
              </w:rPr>
              <w:t>Mid .NET Developer × 2</w:t>
            </w:r>
          </w:p>
        </w:tc>
        <w:tc>
          <w:tcPr>
            <w:tcW w:w="273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9900C6E" w14:textId="77777777" w:rsidR="001C23D1" w:rsidRDefault="00A10143">
            <w:pPr>
              <w:spacing w:before="40" w:after="40"/>
            </w:pPr>
            <w:r>
              <w:rPr>
                <w:color w:val="1A1A1A"/>
                <w:sz w:val="19"/>
              </w:rPr>
              <w:t>Dubai, UAE / UAE TZ</w:t>
            </w:r>
          </w:p>
        </w:tc>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6399075" w14:textId="77777777" w:rsidR="001C23D1" w:rsidRDefault="00A10143">
            <w:pPr>
              <w:spacing w:before="40" w:after="40"/>
            </w:pPr>
            <w:r>
              <w:rPr>
                <w:color w:val="1A1A1A"/>
                <w:sz w:val="19"/>
              </w:rPr>
              <w:t>Feature implementation. Blazor surfaces, integration tests.</w:t>
            </w:r>
          </w:p>
        </w:tc>
      </w:tr>
      <w:tr w:rsidR="001C23D1" w14:paraId="4BEBCE6C" w14:textId="77777777">
        <w:tc>
          <w:tcPr>
            <w:tcW w:w="3168" w:type="dxa"/>
            <w:tcBorders>
              <w:top w:val="single" w:sz="6" w:space="0" w:color="D9DDD7"/>
              <w:left w:val="single" w:sz="6" w:space="0" w:color="D9DDD7"/>
              <w:bottom w:val="single" w:sz="6" w:space="0" w:color="D9DDD7"/>
              <w:right w:val="single" w:sz="6" w:space="0" w:color="D9DDD7"/>
            </w:tcBorders>
            <w:vAlign w:val="center"/>
          </w:tcPr>
          <w:p w14:paraId="09F26E7D" w14:textId="77777777" w:rsidR="001C23D1" w:rsidRDefault="00A10143">
            <w:pPr>
              <w:spacing w:before="40" w:after="40"/>
            </w:pPr>
            <w:r>
              <w:rPr>
                <w:color w:val="1A1A1A"/>
                <w:sz w:val="19"/>
              </w:rPr>
              <w:t>QA Engineer</w:t>
            </w:r>
          </w:p>
        </w:tc>
        <w:tc>
          <w:tcPr>
            <w:tcW w:w="2736" w:type="dxa"/>
            <w:tcBorders>
              <w:top w:val="single" w:sz="6" w:space="0" w:color="D9DDD7"/>
              <w:left w:val="single" w:sz="6" w:space="0" w:color="D9DDD7"/>
              <w:bottom w:val="single" w:sz="6" w:space="0" w:color="D9DDD7"/>
              <w:right w:val="single" w:sz="6" w:space="0" w:color="D9DDD7"/>
            </w:tcBorders>
            <w:vAlign w:val="center"/>
          </w:tcPr>
          <w:p w14:paraId="34857260" w14:textId="77777777" w:rsidR="001C23D1" w:rsidRDefault="00A10143">
            <w:pPr>
              <w:spacing w:before="40" w:after="40"/>
            </w:pPr>
            <w:r>
              <w:rPr>
                <w:color w:val="1A1A1A"/>
                <w:sz w:val="19"/>
              </w:rPr>
              <w:t>Dubai, UAE</w:t>
            </w:r>
          </w:p>
        </w:tc>
        <w:tc>
          <w:tcPr>
            <w:tcW w:w="4320" w:type="dxa"/>
            <w:tcBorders>
              <w:top w:val="single" w:sz="6" w:space="0" w:color="D9DDD7"/>
              <w:left w:val="single" w:sz="6" w:space="0" w:color="D9DDD7"/>
              <w:bottom w:val="single" w:sz="6" w:space="0" w:color="D9DDD7"/>
              <w:right w:val="single" w:sz="6" w:space="0" w:color="D9DDD7"/>
            </w:tcBorders>
            <w:vAlign w:val="center"/>
          </w:tcPr>
          <w:p w14:paraId="7E8192DB" w14:textId="77777777" w:rsidR="001C23D1" w:rsidRDefault="00A10143">
            <w:pPr>
              <w:spacing w:before="40" w:after="40"/>
            </w:pPr>
            <w:r>
              <w:rPr>
                <w:color w:val="1A1A1A"/>
                <w:sz w:val="19"/>
              </w:rPr>
              <w:t>Test plan authorship, UAT facilitation, automated regression.</w:t>
            </w:r>
          </w:p>
        </w:tc>
      </w:tr>
      <w:tr w:rsidR="001C23D1" w14:paraId="0AA4BE6C" w14:textId="77777777">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05AF09C" w14:textId="77777777" w:rsidR="001C23D1" w:rsidRDefault="00A10143">
            <w:pPr>
              <w:spacing w:before="40" w:after="40"/>
            </w:pPr>
            <w:r>
              <w:rPr>
                <w:color w:val="1A1A1A"/>
                <w:sz w:val="19"/>
              </w:rPr>
              <w:t>UI/UX Designer</w:t>
            </w:r>
          </w:p>
        </w:tc>
        <w:tc>
          <w:tcPr>
            <w:tcW w:w="273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BCD4F50" w14:textId="77777777" w:rsidR="001C23D1" w:rsidRDefault="00A10143">
            <w:pPr>
              <w:spacing w:before="40" w:after="40"/>
            </w:pPr>
            <w:r>
              <w:rPr>
                <w:color w:val="1A1A1A"/>
                <w:sz w:val="19"/>
              </w:rPr>
              <w:t>Dubai, UAE</w:t>
            </w:r>
          </w:p>
        </w:tc>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E688434" w14:textId="77777777" w:rsidR="001C23D1" w:rsidRDefault="00A10143">
            <w:pPr>
              <w:spacing w:before="40" w:after="40"/>
            </w:pPr>
            <w:r>
              <w:rPr>
                <w:color w:val="1A1A1A"/>
                <w:sz w:val="19"/>
              </w:rPr>
              <w:t>Bilingual UX, RTL fidelity, design-system stewardship.</w:t>
            </w:r>
          </w:p>
        </w:tc>
      </w:tr>
      <w:tr w:rsidR="001C23D1" w14:paraId="13ADC732" w14:textId="77777777">
        <w:tc>
          <w:tcPr>
            <w:tcW w:w="3168" w:type="dxa"/>
            <w:tcBorders>
              <w:top w:val="single" w:sz="6" w:space="0" w:color="D9DDD7"/>
              <w:left w:val="single" w:sz="6" w:space="0" w:color="D9DDD7"/>
              <w:bottom w:val="single" w:sz="6" w:space="0" w:color="D9DDD7"/>
              <w:right w:val="single" w:sz="6" w:space="0" w:color="D9DDD7"/>
            </w:tcBorders>
            <w:vAlign w:val="center"/>
          </w:tcPr>
          <w:p w14:paraId="6D29EEB4" w14:textId="77777777" w:rsidR="001C23D1" w:rsidRDefault="00A10143">
            <w:pPr>
              <w:spacing w:before="40" w:after="40"/>
            </w:pPr>
            <w:r>
              <w:rPr>
                <w:color w:val="1A1A1A"/>
                <w:sz w:val="19"/>
              </w:rPr>
              <w:t>DevOps / DESC Liaison</w:t>
            </w:r>
          </w:p>
        </w:tc>
        <w:tc>
          <w:tcPr>
            <w:tcW w:w="2736" w:type="dxa"/>
            <w:tcBorders>
              <w:top w:val="single" w:sz="6" w:space="0" w:color="D9DDD7"/>
              <w:left w:val="single" w:sz="6" w:space="0" w:color="D9DDD7"/>
              <w:bottom w:val="single" w:sz="6" w:space="0" w:color="D9DDD7"/>
              <w:right w:val="single" w:sz="6" w:space="0" w:color="D9DDD7"/>
            </w:tcBorders>
            <w:vAlign w:val="center"/>
          </w:tcPr>
          <w:p w14:paraId="7CB75571" w14:textId="77777777" w:rsidR="001C23D1" w:rsidRDefault="00A10143">
            <w:pPr>
              <w:spacing w:before="40" w:after="40"/>
            </w:pPr>
            <w:r>
              <w:rPr>
                <w:color w:val="1A1A1A"/>
                <w:sz w:val="19"/>
              </w:rPr>
              <w:t>Dubai, UAE</w:t>
            </w:r>
          </w:p>
        </w:tc>
        <w:tc>
          <w:tcPr>
            <w:tcW w:w="4320" w:type="dxa"/>
            <w:tcBorders>
              <w:top w:val="single" w:sz="6" w:space="0" w:color="D9DDD7"/>
              <w:left w:val="single" w:sz="6" w:space="0" w:color="D9DDD7"/>
              <w:bottom w:val="single" w:sz="6" w:space="0" w:color="D9DDD7"/>
              <w:right w:val="single" w:sz="6" w:space="0" w:color="D9DDD7"/>
            </w:tcBorders>
            <w:vAlign w:val="center"/>
          </w:tcPr>
          <w:p w14:paraId="2055B92D" w14:textId="77777777" w:rsidR="001C23D1" w:rsidRDefault="00A10143">
            <w:pPr>
              <w:spacing w:before="40" w:after="40"/>
            </w:pPr>
            <w:r>
              <w:rPr>
                <w:color w:val="1A1A1A"/>
                <w:sz w:val="19"/>
              </w:rPr>
              <w:t>Bicep IaC, Azure landing zone, DESC-CSP filings, VAPT coordination.</w:t>
            </w:r>
          </w:p>
        </w:tc>
      </w:tr>
    </w:tbl>
    <w:p w14:paraId="0CBF8675" w14:textId="77777777" w:rsidR="001C23D1" w:rsidRDefault="001C23D1">
      <w:pPr>
        <w:spacing w:after="40"/>
      </w:pPr>
    </w:p>
    <w:p w14:paraId="2A96004F" w14:textId="77777777" w:rsidR="001C23D1" w:rsidRDefault="00A10143">
      <w:pPr>
        <w:pStyle w:val="Heading2"/>
        <w:spacing w:after="80"/>
      </w:pPr>
      <w:r>
        <w:rPr>
          <w:rFonts w:ascii="Calibri" w:hAnsi="Calibri"/>
        </w:rPr>
        <w:t>11.2 Responsibility Matrix (DLD · Vendor · Partner)</w:t>
      </w:r>
    </w:p>
    <w:p w14:paraId="5796AD51" w14:textId="77777777" w:rsidR="001C23D1" w:rsidRDefault="00A10143">
      <w:pPr>
        <w:spacing w:after="80"/>
      </w:pPr>
      <w:r>
        <w:rPr>
          <w:i/>
          <w:color w:val="6A7280"/>
          <w:sz w:val="20"/>
        </w:rPr>
        <w:t>Legend: L = Lead · S = Support · A = Approver · I = Informed</w:t>
      </w:r>
    </w:p>
    <w:tbl>
      <w:tblPr>
        <w:tblW w:w="0" w:type="auto"/>
        <w:tblLayout w:type="fixed"/>
        <w:tblLook w:val="04A0" w:firstRow="1" w:lastRow="0" w:firstColumn="1" w:lastColumn="0" w:noHBand="0" w:noVBand="1"/>
      </w:tblPr>
      <w:tblGrid>
        <w:gridCol w:w="4896"/>
        <w:gridCol w:w="1728"/>
        <w:gridCol w:w="1728"/>
        <w:gridCol w:w="1728"/>
      </w:tblGrid>
      <w:tr w:rsidR="001C23D1" w14:paraId="7C217FC8" w14:textId="77777777">
        <w:tc>
          <w:tcPr>
            <w:tcW w:w="489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A83D55E" w14:textId="77777777" w:rsidR="001C23D1" w:rsidRDefault="00A10143">
            <w:pPr>
              <w:spacing w:before="40" w:after="40"/>
            </w:pPr>
            <w:r>
              <w:rPr>
                <w:b/>
                <w:color w:val="FFFFFF"/>
                <w:sz w:val="20"/>
              </w:rPr>
              <w:t>Activity</w:t>
            </w:r>
          </w:p>
        </w:tc>
        <w:tc>
          <w:tcPr>
            <w:tcW w:w="172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E9D41ED" w14:textId="77777777" w:rsidR="001C23D1" w:rsidRDefault="00A10143">
            <w:pPr>
              <w:spacing w:before="40" w:after="40"/>
            </w:pPr>
            <w:r>
              <w:rPr>
                <w:b/>
                <w:color w:val="FFFFFF"/>
                <w:sz w:val="20"/>
              </w:rPr>
              <w:t>DLD</w:t>
            </w:r>
          </w:p>
        </w:tc>
        <w:tc>
          <w:tcPr>
            <w:tcW w:w="172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1F70594" w14:textId="77777777" w:rsidR="001C23D1" w:rsidRDefault="00A10143">
            <w:pPr>
              <w:spacing w:before="40" w:after="40"/>
            </w:pPr>
            <w:r>
              <w:rPr>
                <w:b/>
                <w:color w:val="FFFFFF"/>
                <w:sz w:val="20"/>
              </w:rPr>
              <w:t>Vendor</w:t>
            </w:r>
          </w:p>
        </w:tc>
        <w:tc>
          <w:tcPr>
            <w:tcW w:w="172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C9DC87E" w14:textId="77777777" w:rsidR="001C23D1" w:rsidRDefault="00A10143">
            <w:pPr>
              <w:spacing w:before="40" w:after="40"/>
            </w:pPr>
            <w:r>
              <w:rPr>
                <w:b/>
                <w:color w:val="FFFFFF"/>
                <w:sz w:val="20"/>
              </w:rPr>
              <w:t>Partner</w:t>
            </w:r>
          </w:p>
        </w:tc>
      </w:tr>
      <w:tr w:rsidR="001C23D1" w14:paraId="3F41E5BF"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2C301F28" w14:textId="77777777" w:rsidR="001C23D1" w:rsidRDefault="00A10143">
            <w:pPr>
              <w:spacing w:before="40" w:after="40"/>
            </w:pPr>
            <w:r>
              <w:rPr>
                <w:color w:val="1A1A1A"/>
                <w:sz w:val="19"/>
              </w:rPr>
              <w:t>Programme governance &amp; steering</w:t>
            </w:r>
          </w:p>
        </w:tc>
        <w:tc>
          <w:tcPr>
            <w:tcW w:w="1728" w:type="dxa"/>
            <w:tcBorders>
              <w:top w:val="single" w:sz="6" w:space="0" w:color="D9DDD7"/>
              <w:left w:val="single" w:sz="6" w:space="0" w:color="D9DDD7"/>
              <w:bottom w:val="single" w:sz="6" w:space="0" w:color="D9DDD7"/>
              <w:right w:val="single" w:sz="6" w:space="0" w:color="D9DDD7"/>
            </w:tcBorders>
            <w:vAlign w:val="center"/>
          </w:tcPr>
          <w:p w14:paraId="4D2812FA" w14:textId="77777777" w:rsidR="001C23D1" w:rsidRDefault="00A10143">
            <w:pPr>
              <w:spacing w:before="40" w:after="40"/>
            </w:pPr>
            <w:r>
              <w:rPr>
                <w:color w:val="1A1A1A"/>
                <w:sz w:val="19"/>
              </w:rPr>
              <w:t>A</w:t>
            </w:r>
          </w:p>
        </w:tc>
        <w:tc>
          <w:tcPr>
            <w:tcW w:w="1728" w:type="dxa"/>
            <w:tcBorders>
              <w:top w:val="single" w:sz="6" w:space="0" w:color="D9DDD7"/>
              <w:left w:val="single" w:sz="6" w:space="0" w:color="D9DDD7"/>
              <w:bottom w:val="single" w:sz="6" w:space="0" w:color="D9DDD7"/>
              <w:right w:val="single" w:sz="6" w:space="0" w:color="D9DDD7"/>
            </w:tcBorders>
            <w:vAlign w:val="center"/>
          </w:tcPr>
          <w:p w14:paraId="156CEBAC" w14:textId="77777777" w:rsidR="001C23D1" w:rsidRDefault="00A10143">
            <w:pPr>
              <w:spacing w:before="40" w:after="40"/>
            </w:pPr>
            <w:r>
              <w:rPr>
                <w:color w:val="1A1A1A"/>
                <w:sz w:val="19"/>
              </w:rPr>
              <w:t>L</w:t>
            </w:r>
          </w:p>
        </w:tc>
        <w:tc>
          <w:tcPr>
            <w:tcW w:w="1728" w:type="dxa"/>
            <w:tcBorders>
              <w:top w:val="single" w:sz="6" w:space="0" w:color="D9DDD7"/>
              <w:left w:val="single" w:sz="6" w:space="0" w:color="D9DDD7"/>
              <w:bottom w:val="single" w:sz="6" w:space="0" w:color="D9DDD7"/>
              <w:right w:val="single" w:sz="6" w:space="0" w:color="D9DDD7"/>
            </w:tcBorders>
            <w:vAlign w:val="center"/>
          </w:tcPr>
          <w:p w14:paraId="0E99D9B6" w14:textId="77777777" w:rsidR="001C23D1" w:rsidRDefault="00A10143">
            <w:pPr>
              <w:spacing w:before="40" w:after="40"/>
            </w:pPr>
            <w:r>
              <w:rPr>
                <w:color w:val="1A1A1A"/>
                <w:sz w:val="19"/>
              </w:rPr>
              <w:t>S</w:t>
            </w:r>
          </w:p>
        </w:tc>
      </w:tr>
      <w:tr w:rsidR="001C23D1" w14:paraId="27BE99D1"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E17A6ED" w14:textId="77777777" w:rsidR="001C23D1" w:rsidRDefault="00A10143">
            <w:pPr>
              <w:spacing w:before="40" w:after="40"/>
            </w:pPr>
            <w:r>
              <w:rPr>
                <w:color w:val="1A1A1A"/>
                <w:sz w:val="19"/>
              </w:rPr>
              <w:t>Solution architecture &amp; design</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C6BCA6F" w14:textId="77777777" w:rsidR="001C23D1" w:rsidRDefault="00A10143">
            <w:pPr>
              <w:spacing w:before="40" w:after="40"/>
            </w:pPr>
            <w:r>
              <w:rPr>
                <w:color w:val="1A1A1A"/>
                <w:sz w:val="19"/>
              </w:rPr>
              <w:t>I</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E41D339" w14:textId="77777777" w:rsidR="001C23D1" w:rsidRDefault="00A10143">
            <w:pPr>
              <w:spacing w:before="40" w:after="40"/>
            </w:pPr>
            <w:r>
              <w:rPr>
                <w:color w:val="1A1A1A"/>
                <w:sz w:val="19"/>
              </w:rPr>
              <w:t>L</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E5115D0" w14:textId="77777777" w:rsidR="001C23D1" w:rsidRDefault="00A10143">
            <w:pPr>
              <w:spacing w:before="40" w:after="40"/>
            </w:pPr>
            <w:r>
              <w:rPr>
                <w:color w:val="1A1A1A"/>
                <w:sz w:val="19"/>
              </w:rPr>
              <w:t>S</w:t>
            </w:r>
          </w:p>
        </w:tc>
      </w:tr>
      <w:tr w:rsidR="001C23D1" w14:paraId="68F5BE13"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561FA4D1" w14:textId="77777777" w:rsidR="001C23D1" w:rsidRDefault="00A10143">
            <w:pPr>
              <w:spacing w:before="40" w:after="40"/>
            </w:pPr>
            <w:r>
              <w:rPr>
                <w:color w:val="1A1A1A"/>
                <w:sz w:val="19"/>
              </w:rPr>
              <w:t>Application development (.NET 9 · Blazor · CQRS)</w:t>
            </w:r>
          </w:p>
        </w:tc>
        <w:tc>
          <w:tcPr>
            <w:tcW w:w="1728" w:type="dxa"/>
            <w:tcBorders>
              <w:top w:val="single" w:sz="6" w:space="0" w:color="D9DDD7"/>
              <w:left w:val="single" w:sz="6" w:space="0" w:color="D9DDD7"/>
              <w:bottom w:val="single" w:sz="6" w:space="0" w:color="D9DDD7"/>
              <w:right w:val="single" w:sz="6" w:space="0" w:color="D9DDD7"/>
            </w:tcBorders>
            <w:vAlign w:val="center"/>
          </w:tcPr>
          <w:p w14:paraId="1702C11E" w14:textId="77777777" w:rsidR="001C23D1" w:rsidRDefault="00A10143">
            <w:pPr>
              <w:spacing w:before="40" w:after="40"/>
            </w:pPr>
            <w:r>
              <w:rPr>
                <w:color w:val="1A1A1A"/>
                <w:sz w:val="19"/>
              </w:rPr>
              <w:t>I</w:t>
            </w:r>
          </w:p>
        </w:tc>
        <w:tc>
          <w:tcPr>
            <w:tcW w:w="1728" w:type="dxa"/>
            <w:tcBorders>
              <w:top w:val="single" w:sz="6" w:space="0" w:color="D9DDD7"/>
              <w:left w:val="single" w:sz="6" w:space="0" w:color="D9DDD7"/>
              <w:bottom w:val="single" w:sz="6" w:space="0" w:color="D9DDD7"/>
              <w:right w:val="single" w:sz="6" w:space="0" w:color="D9DDD7"/>
            </w:tcBorders>
            <w:vAlign w:val="center"/>
          </w:tcPr>
          <w:p w14:paraId="5FB7518C" w14:textId="77777777" w:rsidR="001C23D1" w:rsidRDefault="00A10143">
            <w:pPr>
              <w:spacing w:before="40" w:after="40"/>
            </w:pPr>
            <w:r>
              <w:rPr>
                <w:color w:val="1A1A1A"/>
                <w:sz w:val="19"/>
              </w:rPr>
              <w:t>L</w:t>
            </w:r>
          </w:p>
        </w:tc>
        <w:tc>
          <w:tcPr>
            <w:tcW w:w="1728" w:type="dxa"/>
            <w:tcBorders>
              <w:top w:val="single" w:sz="6" w:space="0" w:color="D9DDD7"/>
              <w:left w:val="single" w:sz="6" w:space="0" w:color="D9DDD7"/>
              <w:bottom w:val="single" w:sz="6" w:space="0" w:color="D9DDD7"/>
              <w:right w:val="single" w:sz="6" w:space="0" w:color="D9DDD7"/>
            </w:tcBorders>
            <w:vAlign w:val="center"/>
          </w:tcPr>
          <w:p w14:paraId="16C043CD" w14:textId="77777777" w:rsidR="001C23D1" w:rsidRDefault="00A10143">
            <w:pPr>
              <w:spacing w:before="40" w:after="40"/>
            </w:pPr>
            <w:r>
              <w:rPr>
                <w:color w:val="1A1A1A"/>
                <w:sz w:val="19"/>
              </w:rPr>
              <w:t>—</w:t>
            </w:r>
          </w:p>
        </w:tc>
      </w:tr>
      <w:tr w:rsidR="001C23D1" w14:paraId="563EE70D"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689DE5B" w14:textId="77777777" w:rsidR="001C23D1" w:rsidRDefault="00A10143">
            <w:pPr>
              <w:spacing w:before="40" w:after="40"/>
            </w:pPr>
            <w:r>
              <w:rPr>
                <w:color w:val="1A1A1A"/>
                <w:sz w:val="19"/>
              </w:rPr>
              <w:t>Infrastructure provisioning &amp; hosting</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22421C6" w14:textId="77777777" w:rsidR="001C23D1" w:rsidRDefault="00A10143">
            <w:pPr>
              <w:spacing w:before="40" w:after="40"/>
            </w:pPr>
            <w:r>
              <w:rPr>
                <w:color w:val="1A1A1A"/>
                <w:sz w:val="19"/>
              </w:rPr>
              <w:t>A</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30852B" w14:textId="77777777" w:rsidR="001C23D1" w:rsidRDefault="00A10143">
            <w:pPr>
              <w:spacing w:before="40" w:after="40"/>
            </w:pPr>
            <w:r>
              <w:rPr>
                <w:color w:val="1A1A1A"/>
                <w:sz w:val="19"/>
              </w:rPr>
              <w:t>S</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3718D1A" w14:textId="77777777" w:rsidR="001C23D1" w:rsidRDefault="00A10143">
            <w:pPr>
              <w:spacing w:before="40" w:after="40"/>
            </w:pPr>
            <w:r>
              <w:rPr>
                <w:color w:val="1A1A1A"/>
                <w:sz w:val="19"/>
              </w:rPr>
              <w:t>L</w:t>
            </w:r>
          </w:p>
        </w:tc>
      </w:tr>
      <w:tr w:rsidR="001C23D1" w14:paraId="32BB501B"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4632B7F0" w14:textId="77777777" w:rsidR="001C23D1" w:rsidRDefault="00A10143">
            <w:pPr>
              <w:spacing w:before="40" w:after="40"/>
            </w:pPr>
            <w:r>
              <w:rPr>
                <w:color w:val="1A1A1A"/>
                <w:sz w:val="19"/>
              </w:rPr>
              <w:t>Data discovery, migration &amp; lakehouse build</w:t>
            </w:r>
          </w:p>
        </w:tc>
        <w:tc>
          <w:tcPr>
            <w:tcW w:w="1728" w:type="dxa"/>
            <w:tcBorders>
              <w:top w:val="single" w:sz="6" w:space="0" w:color="D9DDD7"/>
              <w:left w:val="single" w:sz="6" w:space="0" w:color="D9DDD7"/>
              <w:bottom w:val="single" w:sz="6" w:space="0" w:color="D9DDD7"/>
              <w:right w:val="single" w:sz="6" w:space="0" w:color="D9DDD7"/>
            </w:tcBorders>
            <w:vAlign w:val="center"/>
          </w:tcPr>
          <w:p w14:paraId="22C74057" w14:textId="77777777" w:rsidR="001C23D1" w:rsidRDefault="00A10143">
            <w:pPr>
              <w:spacing w:before="40" w:after="40"/>
            </w:pPr>
            <w:r>
              <w:rPr>
                <w:color w:val="1A1A1A"/>
                <w:sz w:val="19"/>
              </w:rPr>
              <w:t>S</w:t>
            </w:r>
          </w:p>
        </w:tc>
        <w:tc>
          <w:tcPr>
            <w:tcW w:w="1728" w:type="dxa"/>
            <w:tcBorders>
              <w:top w:val="single" w:sz="6" w:space="0" w:color="D9DDD7"/>
              <w:left w:val="single" w:sz="6" w:space="0" w:color="D9DDD7"/>
              <w:bottom w:val="single" w:sz="6" w:space="0" w:color="D9DDD7"/>
              <w:right w:val="single" w:sz="6" w:space="0" w:color="D9DDD7"/>
            </w:tcBorders>
            <w:vAlign w:val="center"/>
          </w:tcPr>
          <w:p w14:paraId="50FC0E64" w14:textId="77777777" w:rsidR="001C23D1" w:rsidRDefault="00A10143">
            <w:pPr>
              <w:spacing w:before="40" w:after="40"/>
            </w:pPr>
            <w:r>
              <w:rPr>
                <w:color w:val="1A1A1A"/>
                <w:sz w:val="19"/>
              </w:rPr>
              <w:t>L</w:t>
            </w:r>
          </w:p>
        </w:tc>
        <w:tc>
          <w:tcPr>
            <w:tcW w:w="1728" w:type="dxa"/>
            <w:tcBorders>
              <w:top w:val="single" w:sz="6" w:space="0" w:color="D9DDD7"/>
              <w:left w:val="single" w:sz="6" w:space="0" w:color="D9DDD7"/>
              <w:bottom w:val="single" w:sz="6" w:space="0" w:color="D9DDD7"/>
              <w:right w:val="single" w:sz="6" w:space="0" w:color="D9DDD7"/>
            </w:tcBorders>
            <w:vAlign w:val="center"/>
          </w:tcPr>
          <w:p w14:paraId="70C0E26C" w14:textId="77777777" w:rsidR="001C23D1" w:rsidRDefault="00A10143">
            <w:pPr>
              <w:spacing w:before="40" w:after="40"/>
            </w:pPr>
            <w:r>
              <w:rPr>
                <w:color w:val="1A1A1A"/>
                <w:sz w:val="19"/>
              </w:rPr>
              <w:t>S</w:t>
            </w:r>
          </w:p>
        </w:tc>
      </w:tr>
      <w:tr w:rsidR="001C23D1" w14:paraId="645A745D"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6FCF3D9" w14:textId="77777777" w:rsidR="001C23D1" w:rsidRDefault="00A10143">
            <w:pPr>
              <w:spacing w:before="40" w:after="40"/>
            </w:pPr>
            <w:r>
              <w:rPr>
                <w:color w:val="1A1A1A"/>
                <w:sz w:val="19"/>
              </w:rPr>
              <w:t>AI / RAG pipeline &amp; guardrails</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123B615" w14:textId="77777777" w:rsidR="001C23D1" w:rsidRDefault="00A10143">
            <w:pPr>
              <w:spacing w:before="40" w:after="40"/>
            </w:pPr>
            <w:r>
              <w:rPr>
                <w:color w:val="1A1A1A"/>
                <w:sz w:val="19"/>
              </w:rPr>
              <w:t>A</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20D0CD6" w14:textId="77777777" w:rsidR="001C23D1" w:rsidRDefault="00A10143">
            <w:pPr>
              <w:spacing w:before="40" w:after="40"/>
            </w:pPr>
            <w:r>
              <w:rPr>
                <w:color w:val="1A1A1A"/>
                <w:sz w:val="19"/>
              </w:rPr>
              <w:t>L</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9B232FB" w14:textId="77777777" w:rsidR="001C23D1" w:rsidRDefault="00A10143">
            <w:pPr>
              <w:spacing w:before="40" w:after="40"/>
            </w:pPr>
            <w:r>
              <w:rPr>
                <w:color w:val="1A1A1A"/>
                <w:sz w:val="19"/>
              </w:rPr>
              <w:t>I</w:t>
            </w:r>
          </w:p>
        </w:tc>
      </w:tr>
      <w:tr w:rsidR="001C23D1" w14:paraId="2BCA1536"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7D2F01ED" w14:textId="77777777" w:rsidR="001C23D1" w:rsidRDefault="00A10143">
            <w:pPr>
              <w:spacing w:before="40" w:after="40"/>
            </w:pPr>
            <w:r>
              <w:rPr>
                <w:color w:val="1A1A1A"/>
                <w:sz w:val="19"/>
              </w:rPr>
              <w:t>Security hardening · DESC ISR v3 · VAPT</w:t>
            </w:r>
          </w:p>
        </w:tc>
        <w:tc>
          <w:tcPr>
            <w:tcW w:w="1728" w:type="dxa"/>
            <w:tcBorders>
              <w:top w:val="single" w:sz="6" w:space="0" w:color="D9DDD7"/>
              <w:left w:val="single" w:sz="6" w:space="0" w:color="D9DDD7"/>
              <w:bottom w:val="single" w:sz="6" w:space="0" w:color="D9DDD7"/>
              <w:right w:val="single" w:sz="6" w:space="0" w:color="D9DDD7"/>
            </w:tcBorders>
            <w:vAlign w:val="center"/>
          </w:tcPr>
          <w:p w14:paraId="0F69E1C1" w14:textId="77777777" w:rsidR="001C23D1" w:rsidRDefault="00A10143">
            <w:pPr>
              <w:spacing w:before="40" w:after="40"/>
            </w:pPr>
            <w:r>
              <w:rPr>
                <w:color w:val="1A1A1A"/>
                <w:sz w:val="19"/>
              </w:rPr>
              <w:t>A</w:t>
            </w:r>
          </w:p>
        </w:tc>
        <w:tc>
          <w:tcPr>
            <w:tcW w:w="1728" w:type="dxa"/>
            <w:tcBorders>
              <w:top w:val="single" w:sz="6" w:space="0" w:color="D9DDD7"/>
              <w:left w:val="single" w:sz="6" w:space="0" w:color="D9DDD7"/>
              <w:bottom w:val="single" w:sz="6" w:space="0" w:color="D9DDD7"/>
              <w:right w:val="single" w:sz="6" w:space="0" w:color="D9DDD7"/>
            </w:tcBorders>
            <w:vAlign w:val="center"/>
          </w:tcPr>
          <w:p w14:paraId="6C0657F1" w14:textId="77777777" w:rsidR="001C23D1" w:rsidRDefault="00A10143">
            <w:pPr>
              <w:spacing w:before="40" w:after="40"/>
            </w:pPr>
            <w:r>
              <w:rPr>
                <w:color w:val="1A1A1A"/>
                <w:sz w:val="19"/>
              </w:rPr>
              <w:t>L</w:t>
            </w:r>
          </w:p>
        </w:tc>
        <w:tc>
          <w:tcPr>
            <w:tcW w:w="1728" w:type="dxa"/>
            <w:tcBorders>
              <w:top w:val="single" w:sz="6" w:space="0" w:color="D9DDD7"/>
              <w:left w:val="single" w:sz="6" w:space="0" w:color="D9DDD7"/>
              <w:bottom w:val="single" w:sz="6" w:space="0" w:color="D9DDD7"/>
              <w:right w:val="single" w:sz="6" w:space="0" w:color="D9DDD7"/>
            </w:tcBorders>
            <w:vAlign w:val="center"/>
          </w:tcPr>
          <w:p w14:paraId="4A68A68C" w14:textId="77777777" w:rsidR="001C23D1" w:rsidRDefault="00A10143">
            <w:pPr>
              <w:spacing w:before="40" w:after="40"/>
            </w:pPr>
            <w:r>
              <w:rPr>
                <w:color w:val="1A1A1A"/>
                <w:sz w:val="19"/>
              </w:rPr>
              <w:t>S</w:t>
            </w:r>
          </w:p>
        </w:tc>
      </w:tr>
      <w:tr w:rsidR="001C23D1" w14:paraId="7D2EF5DB"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29C95FB" w14:textId="77777777" w:rsidR="001C23D1" w:rsidRDefault="00A10143">
            <w:pPr>
              <w:spacing w:before="40" w:after="40"/>
            </w:pPr>
            <w:r>
              <w:rPr>
                <w:color w:val="1A1A1A"/>
                <w:sz w:val="19"/>
              </w:rPr>
              <w:t>QA · test execution · UAT facilitation</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C327E19" w14:textId="77777777" w:rsidR="001C23D1" w:rsidRDefault="00A10143">
            <w:pPr>
              <w:spacing w:before="40" w:after="40"/>
            </w:pPr>
            <w:r>
              <w:rPr>
                <w:color w:val="1A1A1A"/>
                <w:sz w:val="19"/>
              </w:rPr>
              <w:t>S</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81C5C9A" w14:textId="77777777" w:rsidR="001C23D1" w:rsidRDefault="00A10143">
            <w:pPr>
              <w:spacing w:before="40" w:after="40"/>
            </w:pPr>
            <w:r>
              <w:rPr>
                <w:color w:val="1A1A1A"/>
                <w:sz w:val="19"/>
              </w:rPr>
              <w:t>L</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319506C" w14:textId="77777777" w:rsidR="001C23D1" w:rsidRDefault="00A10143">
            <w:pPr>
              <w:spacing w:before="40" w:after="40"/>
            </w:pPr>
            <w:r>
              <w:rPr>
                <w:color w:val="1A1A1A"/>
                <w:sz w:val="19"/>
              </w:rPr>
              <w:t>S</w:t>
            </w:r>
          </w:p>
        </w:tc>
      </w:tr>
      <w:tr w:rsidR="001C23D1" w14:paraId="425BC805"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0D9ABC5D" w14:textId="77777777" w:rsidR="001C23D1" w:rsidRDefault="00A10143">
            <w:pPr>
              <w:spacing w:before="40" w:after="40"/>
            </w:pPr>
            <w:r>
              <w:rPr>
                <w:color w:val="1A1A1A"/>
                <w:sz w:val="19"/>
              </w:rPr>
              <w:t>Acceptance sign-off</w:t>
            </w:r>
          </w:p>
        </w:tc>
        <w:tc>
          <w:tcPr>
            <w:tcW w:w="1728" w:type="dxa"/>
            <w:tcBorders>
              <w:top w:val="single" w:sz="6" w:space="0" w:color="D9DDD7"/>
              <w:left w:val="single" w:sz="6" w:space="0" w:color="D9DDD7"/>
              <w:bottom w:val="single" w:sz="6" w:space="0" w:color="D9DDD7"/>
              <w:right w:val="single" w:sz="6" w:space="0" w:color="D9DDD7"/>
            </w:tcBorders>
            <w:vAlign w:val="center"/>
          </w:tcPr>
          <w:p w14:paraId="0438F243" w14:textId="77777777" w:rsidR="001C23D1" w:rsidRDefault="00A10143">
            <w:pPr>
              <w:spacing w:before="40" w:after="40"/>
            </w:pPr>
            <w:r>
              <w:rPr>
                <w:color w:val="1A1A1A"/>
                <w:sz w:val="19"/>
              </w:rPr>
              <w:t>A</w:t>
            </w:r>
          </w:p>
        </w:tc>
        <w:tc>
          <w:tcPr>
            <w:tcW w:w="1728" w:type="dxa"/>
            <w:tcBorders>
              <w:top w:val="single" w:sz="6" w:space="0" w:color="D9DDD7"/>
              <w:left w:val="single" w:sz="6" w:space="0" w:color="D9DDD7"/>
              <w:bottom w:val="single" w:sz="6" w:space="0" w:color="D9DDD7"/>
              <w:right w:val="single" w:sz="6" w:space="0" w:color="D9DDD7"/>
            </w:tcBorders>
            <w:vAlign w:val="center"/>
          </w:tcPr>
          <w:p w14:paraId="17B2A9D7" w14:textId="77777777" w:rsidR="001C23D1" w:rsidRDefault="00A10143">
            <w:pPr>
              <w:spacing w:before="40" w:after="40"/>
            </w:pPr>
            <w:r>
              <w:rPr>
                <w:color w:val="1A1A1A"/>
                <w:sz w:val="19"/>
              </w:rPr>
              <w:t>I</w:t>
            </w:r>
          </w:p>
        </w:tc>
        <w:tc>
          <w:tcPr>
            <w:tcW w:w="1728" w:type="dxa"/>
            <w:tcBorders>
              <w:top w:val="single" w:sz="6" w:space="0" w:color="D9DDD7"/>
              <w:left w:val="single" w:sz="6" w:space="0" w:color="D9DDD7"/>
              <w:bottom w:val="single" w:sz="6" w:space="0" w:color="D9DDD7"/>
              <w:right w:val="single" w:sz="6" w:space="0" w:color="D9DDD7"/>
            </w:tcBorders>
            <w:vAlign w:val="center"/>
          </w:tcPr>
          <w:p w14:paraId="3C2A6B1B" w14:textId="77777777" w:rsidR="001C23D1" w:rsidRDefault="00A10143">
            <w:pPr>
              <w:spacing w:before="40" w:after="40"/>
            </w:pPr>
            <w:r>
              <w:rPr>
                <w:color w:val="1A1A1A"/>
                <w:sz w:val="19"/>
              </w:rPr>
              <w:t>I</w:t>
            </w:r>
          </w:p>
        </w:tc>
      </w:tr>
      <w:tr w:rsidR="001C23D1" w14:paraId="3988AD7A"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6154028" w14:textId="77777777" w:rsidR="001C23D1" w:rsidRDefault="00A10143">
            <w:pPr>
              <w:spacing w:before="40" w:after="40"/>
            </w:pPr>
            <w:r>
              <w:rPr>
                <w:color w:val="1A1A1A"/>
                <w:sz w:val="19"/>
              </w:rPr>
              <w:t>Post-go-live operations, support &amp; SLA</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84B1E4B" w14:textId="77777777" w:rsidR="001C23D1" w:rsidRDefault="00A10143">
            <w:pPr>
              <w:spacing w:before="40" w:after="40"/>
            </w:pPr>
            <w:r>
              <w:rPr>
                <w:color w:val="1A1A1A"/>
                <w:sz w:val="19"/>
              </w:rPr>
              <w:t>I</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4D5DBF8" w14:textId="77777777" w:rsidR="001C23D1" w:rsidRDefault="00A10143">
            <w:pPr>
              <w:spacing w:before="40" w:after="40"/>
            </w:pPr>
            <w:r>
              <w:rPr>
                <w:color w:val="1A1A1A"/>
                <w:sz w:val="19"/>
              </w:rPr>
              <w:t>L</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B647FD3" w14:textId="77777777" w:rsidR="001C23D1" w:rsidRDefault="00A10143">
            <w:pPr>
              <w:spacing w:before="40" w:after="40"/>
            </w:pPr>
            <w:r>
              <w:rPr>
                <w:color w:val="1A1A1A"/>
                <w:sz w:val="19"/>
              </w:rPr>
              <w:t>S</w:t>
            </w:r>
          </w:p>
        </w:tc>
      </w:tr>
    </w:tbl>
    <w:p w14:paraId="4B73E368" w14:textId="77777777" w:rsidR="001C23D1" w:rsidRDefault="001C23D1">
      <w:pPr>
        <w:spacing w:after="40"/>
      </w:pPr>
    </w:p>
    <w:p w14:paraId="37E7EE90" w14:textId="77777777" w:rsidR="001C23D1" w:rsidRDefault="00A10143">
      <w:pPr>
        <w:spacing w:after="80"/>
      </w:pPr>
      <w:r>
        <w:rPr>
          <w:i/>
          <w:color w:val="6A7280"/>
          <w:sz w:val="20"/>
        </w:rPr>
        <w:t>VAPT is executed by a DESC-approved third-party firm engaged by the Vendor; results reviewed jointly with DLD before Phase 3 sign-off.</w:t>
      </w:r>
    </w:p>
    <w:p w14:paraId="57B7E5B9" w14:textId="77777777" w:rsidR="001C23D1" w:rsidRDefault="00A10143">
      <w:pPr>
        <w:pStyle w:val="Heading2"/>
        <w:spacing w:after="80"/>
      </w:pPr>
      <w:r>
        <w:rPr>
          <w:rFonts w:ascii="Calibri" w:hAnsi="Calibri"/>
        </w:rPr>
        <w:t>11.3 UAE Market Presence</w:t>
      </w:r>
    </w:p>
    <w:p w14:paraId="44F4DB20" w14:textId="77777777" w:rsidR="001C23D1" w:rsidRDefault="00A10143">
      <w:pPr>
        <w:spacing w:after="80"/>
      </w:pPr>
      <w:r>
        <w:rPr>
          <w:color w:val="1A1A1A"/>
        </w:rPr>
        <w:t>[Vendor Legal Entity Name] operates a UAE-registered legal entity. The Project Manager, Delivery / Technical Lead, onsite Senior Developers, QA Engineer, UI/UX Designer, and DevOps/DESC Liaison are all UAE-resident. Remote developer roles are filled from the nearest UAE-time-aligned office. DLD can request in-person meetings at any point during delivery.</w:t>
      </w:r>
    </w:p>
    <w:p w14:paraId="00872A34" w14:textId="77777777" w:rsidR="001C23D1" w:rsidRDefault="00A10143">
      <w:r>
        <w:br w:type="page"/>
      </w:r>
    </w:p>
    <w:p w14:paraId="5C6ABC9E" w14:textId="77777777" w:rsidR="001C23D1" w:rsidRDefault="00A10143">
      <w:pPr>
        <w:pStyle w:val="Heading1"/>
        <w:spacing w:before="280" w:after="120"/>
      </w:pPr>
      <w:r>
        <w:rPr>
          <w:rFonts w:ascii="Calibri" w:hAnsi="Calibri"/>
        </w:rPr>
        <w:lastRenderedPageBreak/>
        <w:t>12. Cost Structure</w:t>
      </w:r>
    </w:p>
    <w:p w14:paraId="05D2EE4B" w14:textId="77777777" w:rsidR="001C23D1" w:rsidRDefault="00A10143">
      <w:pPr>
        <w:pStyle w:val="Heading2"/>
        <w:spacing w:after="80"/>
      </w:pPr>
      <w:r>
        <w:rPr>
          <w:rFonts w:ascii="Calibri" w:hAnsi="Calibri"/>
        </w:rPr>
        <w:t>12.1 Cost Summary (Option A — Azure UAE North recommended)</w:t>
      </w:r>
    </w:p>
    <w:tbl>
      <w:tblPr>
        <w:tblW w:w="0" w:type="auto"/>
        <w:tblLayout w:type="fixed"/>
        <w:tblLook w:val="04A0" w:firstRow="1" w:lastRow="0" w:firstColumn="1" w:lastColumn="0" w:noHBand="0" w:noVBand="1"/>
      </w:tblPr>
      <w:tblGrid>
        <w:gridCol w:w="4896"/>
        <w:gridCol w:w="2592"/>
        <w:gridCol w:w="2592"/>
      </w:tblGrid>
      <w:tr w:rsidR="001C23D1" w14:paraId="43FBF1BB" w14:textId="77777777">
        <w:tc>
          <w:tcPr>
            <w:tcW w:w="489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80C599D" w14:textId="77777777" w:rsidR="001C23D1" w:rsidRDefault="00A10143">
            <w:pPr>
              <w:spacing w:before="40" w:after="40"/>
            </w:pPr>
            <w:r>
              <w:rPr>
                <w:b/>
                <w:color w:val="FFFFFF"/>
                <w:sz w:val="20"/>
              </w:rPr>
              <w:t>Cost category</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CD68F82" w14:textId="77777777" w:rsidR="001C23D1" w:rsidRDefault="00A10143">
            <w:pPr>
              <w:spacing w:before="40" w:after="40"/>
            </w:pPr>
            <w:r>
              <w:rPr>
                <w:b/>
                <w:color w:val="FFFFFF"/>
                <w:sz w:val="20"/>
              </w:rPr>
              <w:t>Amount (AED)</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E4C6643" w14:textId="77777777" w:rsidR="001C23D1" w:rsidRDefault="00A10143">
            <w:pPr>
              <w:spacing w:before="40" w:after="40"/>
            </w:pPr>
            <w:r>
              <w:rPr>
                <w:b/>
                <w:color w:val="FFFFFF"/>
                <w:sz w:val="20"/>
              </w:rPr>
              <w:t>Type</w:t>
            </w:r>
          </w:p>
        </w:tc>
      </w:tr>
      <w:tr w:rsidR="001C23D1" w14:paraId="04707C0B"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33756129" w14:textId="77777777" w:rsidR="001C23D1" w:rsidRDefault="00A10143">
            <w:pPr>
              <w:spacing w:before="40" w:after="40"/>
            </w:pPr>
            <w:r>
              <w:rPr>
                <w:color w:val="1A1A1A"/>
                <w:sz w:val="19"/>
              </w:rPr>
              <w:t>Infrastructure CAPEX</w:t>
            </w:r>
          </w:p>
        </w:tc>
        <w:tc>
          <w:tcPr>
            <w:tcW w:w="2592" w:type="dxa"/>
            <w:tcBorders>
              <w:top w:val="single" w:sz="6" w:space="0" w:color="D9DDD7"/>
              <w:left w:val="single" w:sz="6" w:space="0" w:color="D9DDD7"/>
              <w:bottom w:val="single" w:sz="6" w:space="0" w:color="D9DDD7"/>
              <w:right w:val="single" w:sz="6" w:space="0" w:color="D9DDD7"/>
            </w:tcBorders>
            <w:vAlign w:val="center"/>
          </w:tcPr>
          <w:p w14:paraId="391D2DA6" w14:textId="77777777" w:rsidR="001C23D1" w:rsidRDefault="00A10143">
            <w:pPr>
              <w:spacing w:before="40" w:after="40"/>
            </w:pPr>
            <w:r>
              <w:rPr>
                <w:color w:val="1A1A1A"/>
                <w:sz w:val="19"/>
              </w:rPr>
              <w:t>335,500</w:t>
            </w:r>
          </w:p>
        </w:tc>
        <w:tc>
          <w:tcPr>
            <w:tcW w:w="2592" w:type="dxa"/>
            <w:tcBorders>
              <w:top w:val="single" w:sz="6" w:space="0" w:color="D9DDD7"/>
              <w:left w:val="single" w:sz="6" w:space="0" w:color="D9DDD7"/>
              <w:bottom w:val="single" w:sz="6" w:space="0" w:color="D9DDD7"/>
              <w:right w:val="single" w:sz="6" w:space="0" w:color="D9DDD7"/>
            </w:tcBorders>
            <w:vAlign w:val="center"/>
          </w:tcPr>
          <w:p w14:paraId="2F6D0549" w14:textId="77777777" w:rsidR="001C23D1" w:rsidRDefault="00A10143">
            <w:pPr>
              <w:spacing w:before="40" w:after="40"/>
            </w:pPr>
            <w:r>
              <w:rPr>
                <w:color w:val="1A1A1A"/>
                <w:sz w:val="19"/>
              </w:rPr>
              <w:t>One-time</w:t>
            </w:r>
          </w:p>
        </w:tc>
      </w:tr>
      <w:tr w:rsidR="001C23D1" w14:paraId="75A58090"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A536026" w14:textId="77777777" w:rsidR="001C23D1" w:rsidRDefault="00A10143">
            <w:pPr>
              <w:spacing w:before="40" w:after="40"/>
            </w:pPr>
            <w:r>
              <w:rPr>
                <w:color w:val="1A1A1A"/>
                <w:sz w:val="19"/>
              </w:rPr>
              <w:t>Software Licences (Year 1)</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B9C8DD0" w14:textId="77777777" w:rsidR="001C23D1" w:rsidRDefault="00A10143">
            <w:pPr>
              <w:spacing w:before="40" w:after="40"/>
            </w:pPr>
            <w:r>
              <w:rPr>
                <w:color w:val="1A1A1A"/>
                <w:sz w:val="19"/>
              </w:rPr>
              <w:t>235,200</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FF92FA4" w14:textId="77777777" w:rsidR="001C23D1" w:rsidRDefault="00A10143">
            <w:pPr>
              <w:spacing w:before="40" w:after="40"/>
            </w:pPr>
            <w:r>
              <w:rPr>
                <w:color w:val="1A1A1A"/>
                <w:sz w:val="19"/>
              </w:rPr>
              <w:t>One-time</w:t>
            </w:r>
          </w:p>
        </w:tc>
      </w:tr>
      <w:tr w:rsidR="001C23D1" w14:paraId="1B3EE1CB"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69421A48" w14:textId="77777777" w:rsidR="001C23D1" w:rsidRDefault="00A10143">
            <w:pPr>
              <w:spacing w:before="40" w:after="40"/>
            </w:pPr>
            <w:r>
              <w:rPr>
                <w:color w:val="1A1A1A"/>
                <w:sz w:val="19"/>
              </w:rPr>
              <w:t>Application Development (M1–M4)</w:t>
            </w:r>
          </w:p>
        </w:tc>
        <w:tc>
          <w:tcPr>
            <w:tcW w:w="2592" w:type="dxa"/>
            <w:tcBorders>
              <w:top w:val="single" w:sz="6" w:space="0" w:color="D9DDD7"/>
              <w:left w:val="single" w:sz="6" w:space="0" w:color="D9DDD7"/>
              <w:bottom w:val="single" w:sz="6" w:space="0" w:color="D9DDD7"/>
              <w:right w:val="single" w:sz="6" w:space="0" w:color="D9DDD7"/>
            </w:tcBorders>
            <w:vAlign w:val="center"/>
          </w:tcPr>
          <w:p w14:paraId="27F733AB" w14:textId="77777777" w:rsidR="001C23D1" w:rsidRDefault="00A10143">
            <w:pPr>
              <w:spacing w:before="40" w:after="40"/>
            </w:pPr>
            <w:r>
              <w:rPr>
                <w:color w:val="1A1A1A"/>
                <w:sz w:val="19"/>
              </w:rPr>
              <w:t>2,007,000</w:t>
            </w:r>
          </w:p>
        </w:tc>
        <w:tc>
          <w:tcPr>
            <w:tcW w:w="2592" w:type="dxa"/>
            <w:tcBorders>
              <w:top w:val="single" w:sz="6" w:space="0" w:color="D9DDD7"/>
              <w:left w:val="single" w:sz="6" w:space="0" w:color="D9DDD7"/>
              <w:bottom w:val="single" w:sz="6" w:space="0" w:color="D9DDD7"/>
              <w:right w:val="single" w:sz="6" w:space="0" w:color="D9DDD7"/>
            </w:tcBorders>
            <w:vAlign w:val="center"/>
          </w:tcPr>
          <w:p w14:paraId="5185F618" w14:textId="77777777" w:rsidR="001C23D1" w:rsidRDefault="00A10143">
            <w:pPr>
              <w:spacing w:before="40" w:after="40"/>
            </w:pPr>
            <w:r>
              <w:rPr>
                <w:color w:val="1A1A1A"/>
                <w:sz w:val="19"/>
              </w:rPr>
              <w:t>One-time</w:t>
            </w:r>
          </w:p>
        </w:tc>
      </w:tr>
      <w:tr w:rsidR="001C23D1" w14:paraId="5A679B50"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668F1E0" w14:textId="77777777" w:rsidR="001C23D1" w:rsidRDefault="00A10143">
            <w:pPr>
              <w:spacing w:before="40" w:after="40"/>
            </w:pPr>
            <w:r>
              <w:rPr>
                <w:color w:val="1A1A1A"/>
                <w:sz w:val="19"/>
              </w:rPr>
              <w:t>Total one-time CAPEX</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3140302" w14:textId="77777777" w:rsidR="001C23D1" w:rsidRDefault="00A10143">
            <w:pPr>
              <w:spacing w:before="40" w:after="40"/>
            </w:pPr>
            <w:r>
              <w:rPr>
                <w:color w:val="1A1A1A"/>
                <w:sz w:val="19"/>
              </w:rPr>
              <w:t>2,577,700</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1C41509" w14:textId="77777777" w:rsidR="001C23D1" w:rsidRDefault="00A10143">
            <w:pPr>
              <w:spacing w:before="40" w:after="40"/>
            </w:pPr>
            <w:r>
              <w:rPr>
                <w:color w:val="1A1A1A"/>
                <w:sz w:val="19"/>
              </w:rPr>
              <w:t>—</w:t>
            </w:r>
          </w:p>
        </w:tc>
      </w:tr>
      <w:tr w:rsidR="001C23D1" w14:paraId="0523084C"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53BE29E0" w14:textId="77777777" w:rsidR="001C23D1" w:rsidRDefault="00A10143">
            <w:pPr>
              <w:spacing w:before="40" w:after="40"/>
            </w:pPr>
            <w:r>
              <w:rPr>
                <w:color w:val="1A1A1A"/>
                <w:sz w:val="19"/>
              </w:rPr>
              <w:t>Annual OPEX (Year 1, includes 12-month warranty)</w:t>
            </w:r>
          </w:p>
        </w:tc>
        <w:tc>
          <w:tcPr>
            <w:tcW w:w="2592" w:type="dxa"/>
            <w:tcBorders>
              <w:top w:val="single" w:sz="6" w:space="0" w:color="D9DDD7"/>
              <w:left w:val="single" w:sz="6" w:space="0" w:color="D9DDD7"/>
              <w:bottom w:val="single" w:sz="6" w:space="0" w:color="D9DDD7"/>
              <w:right w:val="single" w:sz="6" w:space="0" w:color="D9DDD7"/>
            </w:tcBorders>
            <w:vAlign w:val="center"/>
          </w:tcPr>
          <w:p w14:paraId="415950BD" w14:textId="77777777" w:rsidR="001C23D1" w:rsidRDefault="00A10143">
            <w:pPr>
              <w:spacing w:before="40" w:after="40"/>
            </w:pPr>
            <w:r>
              <w:rPr>
                <w:color w:val="1A1A1A"/>
                <w:sz w:val="19"/>
              </w:rPr>
              <w:t>629,200</w:t>
            </w:r>
          </w:p>
        </w:tc>
        <w:tc>
          <w:tcPr>
            <w:tcW w:w="2592" w:type="dxa"/>
            <w:tcBorders>
              <w:top w:val="single" w:sz="6" w:space="0" w:color="D9DDD7"/>
              <w:left w:val="single" w:sz="6" w:space="0" w:color="D9DDD7"/>
              <w:bottom w:val="single" w:sz="6" w:space="0" w:color="D9DDD7"/>
              <w:right w:val="single" w:sz="6" w:space="0" w:color="D9DDD7"/>
            </w:tcBorders>
            <w:vAlign w:val="center"/>
          </w:tcPr>
          <w:p w14:paraId="1A7B3EC0" w14:textId="77777777" w:rsidR="001C23D1" w:rsidRDefault="00A10143">
            <w:pPr>
              <w:spacing w:before="40" w:after="40"/>
            </w:pPr>
            <w:r>
              <w:rPr>
                <w:color w:val="1A1A1A"/>
                <w:sz w:val="19"/>
              </w:rPr>
              <w:t>Recurring</w:t>
            </w:r>
          </w:p>
        </w:tc>
      </w:tr>
    </w:tbl>
    <w:p w14:paraId="2C01F618" w14:textId="77777777" w:rsidR="001C23D1" w:rsidRDefault="001C23D1">
      <w:pPr>
        <w:spacing w:after="40"/>
      </w:pPr>
    </w:p>
    <w:p w14:paraId="624AD02E" w14:textId="77777777" w:rsidR="001C23D1" w:rsidRDefault="00A10143">
      <w:pPr>
        <w:pStyle w:val="Heading2"/>
        <w:spacing w:after="80"/>
      </w:pPr>
      <w:r>
        <w:rPr>
          <w:rFonts w:ascii="Calibri" w:hAnsi="Calibri"/>
        </w:rPr>
        <w:t>12.2 Infrastructure CAPEX — Three Hosting Options</w:t>
      </w:r>
    </w:p>
    <w:tbl>
      <w:tblPr>
        <w:tblW w:w="0" w:type="auto"/>
        <w:tblLayout w:type="fixed"/>
        <w:tblLook w:val="04A0" w:firstRow="1" w:lastRow="0" w:firstColumn="1" w:lastColumn="0" w:noHBand="0" w:noVBand="1"/>
      </w:tblPr>
      <w:tblGrid>
        <w:gridCol w:w="3744"/>
        <w:gridCol w:w="2304"/>
        <w:gridCol w:w="2304"/>
        <w:gridCol w:w="2304"/>
      </w:tblGrid>
      <w:tr w:rsidR="001C23D1" w14:paraId="73FD9EBA" w14:textId="77777777">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B217044" w14:textId="77777777" w:rsidR="001C23D1" w:rsidRDefault="00A10143">
            <w:pPr>
              <w:spacing w:before="40" w:after="40"/>
            </w:pPr>
            <w:r>
              <w:rPr>
                <w:b/>
                <w:color w:val="FFFFFF"/>
                <w:sz w:val="20"/>
              </w:rPr>
              <w:t>Infrastructure Item</w:t>
            </w:r>
          </w:p>
        </w:tc>
        <w:tc>
          <w:tcPr>
            <w:tcW w:w="230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CDCCEB2" w14:textId="77777777" w:rsidR="001C23D1" w:rsidRDefault="00A10143">
            <w:pPr>
              <w:spacing w:before="40" w:after="40"/>
            </w:pPr>
            <w:r>
              <w:rPr>
                <w:b/>
                <w:color w:val="FFFFFF"/>
                <w:sz w:val="20"/>
              </w:rPr>
              <w:t>Option A — Azure</w:t>
            </w:r>
          </w:p>
        </w:tc>
        <w:tc>
          <w:tcPr>
            <w:tcW w:w="230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DF27561" w14:textId="77777777" w:rsidR="001C23D1" w:rsidRDefault="00A10143">
            <w:pPr>
              <w:spacing w:before="40" w:after="40"/>
            </w:pPr>
            <w:r>
              <w:rPr>
                <w:b/>
                <w:color w:val="FFFFFF"/>
                <w:sz w:val="20"/>
              </w:rPr>
              <w:t>Option B — On-Prem</w:t>
            </w:r>
          </w:p>
        </w:tc>
        <w:tc>
          <w:tcPr>
            <w:tcW w:w="230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98DE7AD" w14:textId="77777777" w:rsidR="001C23D1" w:rsidRDefault="00A10143">
            <w:pPr>
              <w:spacing w:before="40" w:after="40"/>
            </w:pPr>
            <w:r>
              <w:rPr>
                <w:b/>
                <w:color w:val="FFFFFF"/>
                <w:sz w:val="20"/>
              </w:rPr>
              <w:t>Option C — Hybrid</w:t>
            </w:r>
          </w:p>
        </w:tc>
      </w:tr>
      <w:tr w:rsidR="001C23D1" w14:paraId="7992E5D0" w14:textId="77777777">
        <w:tc>
          <w:tcPr>
            <w:tcW w:w="3744" w:type="dxa"/>
            <w:tcBorders>
              <w:top w:val="single" w:sz="6" w:space="0" w:color="D9DDD7"/>
              <w:left w:val="single" w:sz="6" w:space="0" w:color="D9DDD7"/>
              <w:bottom w:val="single" w:sz="6" w:space="0" w:color="D9DDD7"/>
              <w:right w:val="single" w:sz="6" w:space="0" w:color="D9DDD7"/>
            </w:tcBorders>
            <w:vAlign w:val="center"/>
          </w:tcPr>
          <w:p w14:paraId="63BF3F54" w14:textId="77777777" w:rsidR="001C23D1" w:rsidRDefault="00A10143">
            <w:pPr>
              <w:spacing w:before="40" w:after="40"/>
            </w:pPr>
            <w:r>
              <w:rPr>
                <w:color w:val="1A1A1A"/>
                <w:sz w:val="19"/>
              </w:rPr>
              <w:t>Compute · App Service / VMs</w:t>
            </w:r>
          </w:p>
        </w:tc>
        <w:tc>
          <w:tcPr>
            <w:tcW w:w="2304" w:type="dxa"/>
            <w:tcBorders>
              <w:top w:val="single" w:sz="6" w:space="0" w:color="D9DDD7"/>
              <w:left w:val="single" w:sz="6" w:space="0" w:color="D9DDD7"/>
              <w:bottom w:val="single" w:sz="6" w:space="0" w:color="D9DDD7"/>
              <w:right w:val="single" w:sz="6" w:space="0" w:color="D9DDD7"/>
            </w:tcBorders>
            <w:vAlign w:val="center"/>
          </w:tcPr>
          <w:p w14:paraId="3AED59CD" w14:textId="77777777" w:rsidR="001C23D1" w:rsidRDefault="00A10143">
            <w:pPr>
              <w:spacing w:before="40" w:after="40"/>
            </w:pPr>
            <w:r>
              <w:rPr>
                <w:color w:val="1A1A1A"/>
                <w:sz w:val="19"/>
              </w:rPr>
              <w:t>48,000</w:t>
            </w:r>
          </w:p>
        </w:tc>
        <w:tc>
          <w:tcPr>
            <w:tcW w:w="2304" w:type="dxa"/>
            <w:tcBorders>
              <w:top w:val="single" w:sz="6" w:space="0" w:color="D9DDD7"/>
              <w:left w:val="single" w:sz="6" w:space="0" w:color="D9DDD7"/>
              <w:bottom w:val="single" w:sz="6" w:space="0" w:color="D9DDD7"/>
              <w:right w:val="single" w:sz="6" w:space="0" w:color="D9DDD7"/>
            </w:tcBorders>
            <w:vAlign w:val="center"/>
          </w:tcPr>
          <w:p w14:paraId="3E9AD09C" w14:textId="77777777" w:rsidR="001C23D1" w:rsidRDefault="00A10143">
            <w:pPr>
              <w:spacing w:before="40" w:after="40"/>
            </w:pPr>
            <w:r>
              <w:rPr>
                <w:color w:val="1A1A1A"/>
                <w:sz w:val="19"/>
              </w:rPr>
              <w:t>320,000</w:t>
            </w:r>
          </w:p>
        </w:tc>
        <w:tc>
          <w:tcPr>
            <w:tcW w:w="2304" w:type="dxa"/>
            <w:tcBorders>
              <w:top w:val="single" w:sz="6" w:space="0" w:color="D9DDD7"/>
              <w:left w:val="single" w:sz="6" w:space="0" w:color="D9DDD7"/>
              <w:bottom w:val="single" w:sz="6" w:space="0" w:color="D9DDD7"/>
              <w:right w:val="single" w:sz="6" w:space="0" w:color="D9DDD7"/>
            </w:tcBorders>
            <w:vAlign w:val="center"/>
          </w:tcPr>
          <w:p w14:paraId="5441C0EB" w14:textId="77777777" w:rsidR="001C23D1" w:rsidRDefault="00A10143">
            <w:pPr>
              <w:spacing w:before="40" w:after="40"/>
            </w:pPr>
            <w:r>
              <w:rPr>
                <w:color w:val="1A1A1A"/>
                <w:sz w:val="19"/>
              </w:rPr>
              <w:t>48,000</w:t>
            </w:r>
          </w:p>
        </w:tc>
      </w:tr>
      <w:tr w:rsidR="001C23D1" w14:paraId="6DC57B8B" w14:textId="77777777">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38752BA" w14:textId="77777777" w:rsidR="001C23D1" w:rsidRDefault="00A10143">
            <w:pPr>
              <w:spacing w:before="40" w:after="40"/>
            </w:pPr>
            <w:r>
              <w:rPr>
                <w:color w:val="1A1A1A"/>
                <w:sz w:val="19"/>
              </w:rPr>
              <w:t>SQL Server (managed / licensed)</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97D6E48" w14:textId="77777777" w:rsidR="001C23D1" w:rsidRDefault="00A10143">
            <w:pPr>
              <w:spacing w:before="40" w:after="40"/>
            </w:pPr>
            <w:r>
              <w:rPr>
                <w:color w:val="1A1A1A"/>
                <w:sz w:val="19"/>
              </w:rPr>
              <w:t>36,000</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BFC8949" w14:textId="77777777" w:rsidR="001C23D1" w:rsidRDefault="00A10143">
            <w:pPr>
              <w:spacing w:before="40" w:after="40"/>
            </w:pPr>
            <w:r>
              <w:rPr>
                <w:color w:val="1A1A1A"/>
                <w:sz w:val="19"/>
              </w:rPr>
              <w:t>180,000</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22B9A26" w14:textId="77777777" w:rsidR="001C23D1" w:rsidRDefault="00A10143">
            <w:pPr>
              <w:spacing w:before="40" w:after="40"/>
            </w:pPr>
            <w:r>
              <w:rPr>
                <w:color w:val="1A1A1A"/>
                <w:sz w:val="19"/>
              </w:rPr>
              <w:t>36,000</w:t>
            </w:r>
          </w:p>
        </w:tc>
      </w:tr>
      <w:tr w:rsidR="001C23D1" w14:paraId="6C05C1C8" w14:textId="77777777">
        <w:tc>
          <w:tcPr>
            <w:tcW w:w="3744" w:type="dxa"/>
            <w:tcBorders>
              <w:top w:val="single" w:sz="6" w:space="0" w:color="D9DDD7"/>
              <w:left w:val="single" w:sz="6" w:space="0" w:color="D9DDD7"/>
              <w:bottom w:val="single" w:sz="6" w:space="0" w:color="D9DDD7"/>
              <w:right w:val="single" w:sz="6" w:space="0" w:color="D9DDD7"/>
            </w:tcBorders>
            <w:vAlign w:val="center"/>
          </w:tcPr>
          <w:p w14:paraId="4C21783C" w14:textId="77777777" w:rsidR="001C23D1" w:rsidRDefault="00A10143">
            <w:pPr>
              <w:spacing w:before="40" w:after="40"/>
            </w:pPr>
            <w:r>
              <w:rPr>
                <w:color w:val="1A1A1A"/>
                <w:sz w:val="19"/>
              </w:rPr>
              <w:t>Redis cache cluster</w:t>
            </w:r>
          </w:p>
        </w:tc>
        <w:tc>
          <w:tcPr>
            <w:tcW w:w="2304" w:type="dxa"/>
            <w:tcBorders>
              <w:top w:val="single" w:sz="6" w:space="0" w:color="D9DDD7"/>
              <w:left w:val="single" w:sz="6" w:space="0" w:color="D9DDD7"/>
              <w:bottom w:val="single" w:sz="6" w:space="0" w:color="D9DDD7"/>
              <w:right w:val="single" w:sz="6" w:space="0" w:color="D9DDD7"/>
            </w:tcBorders>
            <w:vAlign w:val="center"/>
          </w:tcPr>
          <w:p w14:paraId="3B0E6FA3" w14:textId="77777777" w:rsidR="001C23D1" w:rsidRDefault="00A10143">
            <w:pPr>
              <w:spacing w:before="40" w:after="40"/>
            </w:pPr>
            <w:r>
              <w:rPr>
                <w:color w:val="1A1A1A"/>
                <w:sz w:val="19"/>
              </w:rPr>
              <w:t>18,000</w:t>
            </w:r>
          </w:p>
        </w:tc>
        <w:tc>
          <w:tcPr>
            <w:tcW w:w="2304" w:type="dxa"/>
            <w:tcBorders>
              <w:top w:val="single" w:sz="6" w:space="0" w:color="D9DDD7"/>
              <w:left w:val="single" w:sz="6" w:space="0" w:color="D9DDD7"/>
              <w:bottom w:val="single" w:sz="6" w:space="0" w:color="D9DDD7"/>
              <w:right w:val="single" w:sz="6" w:space="0" w:color="D9DDD7"/>
            </w:tcBorders>
            <w:vAlign w:val="center"/>
          </w:tcPr>
          <w:p w14:paraId="33DD91E3" w14:textId="77777777" w:rsidR="001C23D1" w:rsidRDefault="00A10143">
            <w:pPr>
              <w:spacing w:before="40" w:after="40"/>
            </w:pPr>
            <w:r>
              <w:rPr>
                <w:color w:val="1A1A1A"/>
                <w:sz w:val="19"/>
              </w:rPr>
              <w:t>85,000</w:t>
            </w:r>
          </w:p>
        </w:tc>
        <w:tc>
          <w:tcPr>
            <w:tcW w:w="2304" w:type="dxa"/>
            <w:tcBorders>
              <w:top w:val="single" w:sz="6" w:space="0" w:color="D9DDD7"/>
              <w:left w:val="single" w:sz="6" w:space="0" w:color="D9DDD7"/>
              <w:bottom w:val="single" w:sz="6" w:space="0" w:color="D9DDD7"/>
              <w:right w:val="single" w:sz="6" w:space="0" w:color="D9DDD7"/>
            </w:tcBorders>
            <w:vAlign w:val="center"/>
          </w:tcPr>
          <w:p w14:paraId="56328ADA" w14:textId="77777777" w:rsidR="001C23D1" w:rsidRDefault="00A10143">
            <w:pPr>
              <w:spacing w:before="40" w:after="40"/>
            </w:pPr>
            <w:r>
              <w:rPr>
                <w:color w:val="1A1A1A"/>
                <w:sz w:val="19"/>
              </w:rPr>
              <w:t>18,000</w:t>
            </w:r>
          </w:p>
        </w:tc>
      </w:tr>
      <w:tr w:rsidR="001C23D1" w14:paraId="5047D223" w14:textId="77777777">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3E807C6" w14:textId="77777777" w:rsidR="001C23D1" w:rsidRDefault="00A10143">
            <w:pPr>
              <w:spacing w:before="40" w:after="40"/>
            </w:pPr>
            <w:r>
              <w:rPr>
                <w:color w:val="1A1A1A"/>
                <w:sz w:val="19"/>
              </w:rPr>
              <w:t>Azure AI Search / vector index</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77F02FB" w14:textId="77777777" w:rsidR="001C23D1" w:rsidRDefault="00A10143">
            <w:pPr>
              <w:spacing w:before="40" w:after="40"/>
            </w:pPr>
            <w:r>
              <w:rPr>
                <w:color w:val="1A1A1A"/>
                <w:sz w:val="19"/>
              </w:rPr>
              <w:t>24,000</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EA23F0A" w14:textId="77777777" w:rsidR="001C23D1" w:rsidRDefault="00A10143">
            <w:pPr>
              <w:spacing w:before="40" w:after="40"/>
            </w:pPr>
            <w:r>
              <w:rPr>
                <w:color w:val="1A1A1A"/>
                <w:sz w:val="19"/>
              </w:rPr>
              <w:t>65,000</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1590CAC" w14:textId="77777777" w:rsidR="001C23D1" w:rsidRDefault="00A10143">
            <w:pPr>
              <w:spacing w:before="40" w:after="40"/>
            </w:pPr>
            <w:r>
              <w:rPr>
                <w:color w:val="1A1A1A"/>
                <w:sz w:val="19"/>
              </w:rPr>
              <w:t>24,000</w:t>
            </w:r>
          </w:p>
        </w:tc>
      </w:tr>
      <w:tr w:rsidR="001C23D1" w14:paraId="4EB4B66F" w14:textId="77777777">
        <w:tc>
          <w:tcPr>
            <w:tcW w:w="3744" w:type="dxa"/>
            <w:tcBorders>
              <w:top w:val="single" w:sz="6" w:space="0" w:color="D9DDD7"/>
              <w:left w:val="single" w:sz="6" w:space="0" w:color="D9DDD7"/>
              <w:bottom w:val="single" w:sz="6" w:space="0" w:color="D9DDD7"/>
              <w:right w:val="single" w:sz="6" w:space="0" w:color="D9DDD7"/>
            </w:tcBorders>
            <w:vAlign w:val="center"/>
          </w:tcPr>
          <w:p w14:paraId="6E5576A2" w14:textId="77777777" w:rsidR="001C23D1" w:rsidRDefault="00A10143">
            <w:pPr>
              <w:spacing w:before="40" w:after="40"/>
            </w:pPr>
            <w:r>
              <w:rPr>
                <w:color w:val="1A1A1A"/>
                <w:sz w:val="19"/>
              </w:rPr>
              <w:t>Microsoft Fabric / OneLake lakehouse</w:t>
            </w:r>
          </w:p>
        </w:tc>
        <w:tc>
          <w:tcPr>
            <w:tcW w:w="2304" w:type="dxa"/>
            <w:tcBorders>
              <w:top w:val="single" w:sz="6" w:space="0" w:color="D9DDD7"/>
              <w:left w:val="single" w:sz="6" w:space="0" w:color="D9DDD7"/>
              <w:bottom w:val="single" w:sz="6" w:space="0" w:color="D9DDD7"/>
              <w:right w:val="single" w:sz="6" w:space="0" w:color="D9DDD7"/>
            </w:tcBorders>
            <w:vAlign w:val="center"/>
          </w:tcPr>
          <w:p w14:paraId="5FB51C10" w14:textId="77777777" w:rsidR="001C23D1" w:rsidRDefault="00A10143">
            <w:pPr>
              <w:spacing w:before="40" w:after="40"/>
            </w:pPr>
            <w:r>
              <w:rPr>
                <w:color w:val="1A1A1A"/>
                <w:sz w:val="19"/>
              </w:rPr>
              <w:t>42,000</w:t>
            </w:r>
          </w:p>
        </w:tc>
        <w:tc>
          <w:tcPr>
            <w:tcW w:w="2304" w:type="dxa"/>
            <w:tcBorders>
              <w:top w:val="single" w:sz="6" w:space="0" w:color="D9DDD7"/>
              <w:left w:val="single" w:sz="6" w:space="0" w:color="D9DDD7"/>
              <w:bottom w:val="single" w:sz="6" w:space="0" w:color="D9DDD7"/>
              <w:right w:val="single" w:sz="6" w:space="0" w:color="D9DDD7"/>
            </w:tcBorders>
            <w:vAlign w:val="center"/>
          </w:tcPr>
          <w:p w14:paraId="42026B5A" w14:textId="77777777" w:rsidR="001C23D1" w:rsidRDefault="00A10143">
            <w:pPr>
              <w:spacing w:before="40" w:after="40"/>
            </w:pPr>
            <w:r>
              <w:rPr>
                <w:color w:val="1A1A1A"/>
                <w:sz w:val="19"/>
              </w:rPr>
              <w:t>200,000</w:t>
            </w:r>
          </w:p>
        </w:tc>
        <w:tc>
          <w:tcPr>
            <w:tcW w:w="2304" w:type="dxa"/>
            <w:tcBorders>
              <w:top w:val="single" w:sz="6" w:space="0" w:color="D9DDD7"/>
              <w:left w:val="single" w:sz="6" w:space="0" w:color="D9DDD7"/>
              <w:bottom w:val="single" w:sz="6" w:space="0" w:color="D9DDD7"/>
              <w:right w:val="single" w:sz="6" w:space="0" w:color="D9DDD7"/>
            </w:tcBorders>
            <w:vAlign w:val="center"/>
          </w:tcPr>
          <w:p w14:paraId="71DD37DB" w14:textId="77777777" w:rsidR="001C23D1" w:rsidRDefault="00A10143">
            <w:pPr>
              <w:spacing w:before="40" w:after="40"/>
            </w:pPr>
            <w:r>
              <w:rPr>
                <w:color w:val="1A1A1A"/>
                <w:sz w:val="19"/>
              </w:rPr>
              <w:t>42,000</w:t>
            </w:r>
          </w:p>
        </w:tc>
      </w:tr>
      <w:tr w:rsidR="001C23D1" w14:paraId="703DAEC7" w14:textId="77777777">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5C78D21" w14:textId="77777777" w:rsidR="001C23D1" w:rsidRDefault="00A10143">
            <w:pPr>
              <w:spacing w:before="40" w:after="40"/>
            </w:pPr>
            <w:r>
              <w:rPr>
                <w:color w:val="1A1A1A"/>
                <w:sz w:val="19"/>
              </w:rPr>
              <w:t>Blob Storage / on-prem NAS</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37DE56E" w14:textId="77777777" w:rsidR="001C23D1" w:rsidRDefault="00A10143">
            <w:pPr>
              <w:spacing w:before="40" w:after="40"/>
            </w:pPr>
            <w:r>
              <w:rPr>
                <w:color w:val="1A1A1A"/>
                <w:sz w:val="19"/>
              </w:rPr>
              <w:t>12,000</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D7A0E1" w14:textId="77777777" w:rsidR="001C23D1" w:rsidRDefault="00A10143">
            <w:pPr>
              <w:spacing w:before="40" w:after="40"/>
            </w:pPr>
            <w:r>
              <w:rPr>
                <w:color w:val="1A1A1A"/>
                <w:sz w:val="19"/>
              </w:rPr>
              <w:t>55,000</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E438B24" w14:textId="77777777" w:rsidR="001C23D1" w:rsidRDefault="00A10143">
            <w:pPr>
              <w:spacing w:before="40" w:after="40"/>
            </w:pPr>
            <w:r>
              <w:rPr>
                <w:color w:val="1A1A1A"/>
                <w:sz w:val="19"/>
              </w:rPr>
              <w:t>12,000</w:t>
            </w:r>
          </w:p>
        </w:tc>
      </w:tr>
      <w:tr w:rsidR="001C23D1" w14:paraId="3E069076" w14:textId="77777777">
        <w:tc>
          <w:tcPr>
            <w:tcW w:w="3744" w:type="dxa"/>
            <w:tcBorders>
              <w:top w:val="single" w:sz="6" w:space="0" w:color="D9DDD7"/>
              <w:left w:val="single" w:sz="6" w:space="0" w:color="D9DDD7"/>
              <w:bottom w:val="single" w:sz="6" w:space="0" w:color="D9DDD7"/>
              <w:right w:val="single" w:sz="6" w:space="0" w:color="D9DDD7"/>
            </w:tcBorders>
            <w:vAlign w:val="center"/>
          </w:tcPr>
          <w:p w14:paraId="09670C2C" w14:textId="77777777" w:rsidR="001C23D1" w:rsidRDefault="00A10143">
            <w:pPr>
              <w:spacing w:before="40" w:after="40"/>
            </w:pPr>
            <w:r>
              <w:rPr>
                <w:color w:val="1A1A1A"/>
                <w:sz w:val="19"/>
              </w:rPr>
              <w:t>WAF + Front Door / on-prem F5</w:t>
            </w:r>
          </w:p>
        </w:tc>
        <w:tc>
          <w:tcPr>
            <w:tcW w:w="2304" w:type="dxa"/>
            <w:tcBorders>
              <w:top w:val="single" w:sz="6" w:space="0" w:color="D9DDD7"/>
              <w:left w:val="single" w:sz="6" w:space="0" w:color="D9DDD7"/>
              <w:bottom w:val="single" w:sz="6" w:space="0" w:color="D9DDD7"/>
              <w:right w:val="single" w:sz="6" w:space="0" w:color="D9DDD7"/>
            </w:tcBorders>
            <w:vAlign w:val="center"/>
          </w:tcPr>
          <w:p w14:paraId="514A9B79" w14:textId="77777777" w:rsidR="001C23D1" w:rsidRDefault="00A10143">
            <w:pPr>
              <w:spacing w:before="40" w:after="40"/>
            </w:pPr>
            <w:r>
              <w:rPr>
                <w:color w:val="1A1A1A"/>
                <w:sz w:val="19"/>
              </w:rPr>
              <w:t>30,000</w:t>
            </w:r>
          </w:p>
        </w:tc>
        <w:tc>
          <w:tcPr>
            <w:tcW w:w="2304" w:type="dxa"/>
            <w:tcBorders>
              <w:top w:val="single" w:sz="6" w:space="0" w:color="D9DDD7"/>
              <w:left w:val="single" w:sz="6" w:space="0" w:color="D9DDD7"/>
              <w:bottom w:val="single" w:sz="6" w:space="0" w:color="D9DDD7"/>
              <w:right w:val="single" w:sz="6" w:space="0" w:color="D9DDD7"/>
            </w:tcBorders>
            <w:vAlign w:val="center"/>
          </w:tcPr>
          <w:p w14:paraId="363B403B" w14:textId="77777777" w:rsidR="001C23D1" w:rsidRDefault="00A10143">
            <w:pPr>
              <w:spacing w:before="40" w:after="40"/>
            </w:pPr>
            <w:r>
              <w:rPr>
                <w:color w:val="1A1A1A"/>
                <w:sz w:val="19"/>
              </w:rPr>
              <w:t>140,000</w:t>
            </w:r>
          </w:p>
        </w:tc>
        <w:tc>
          <w:tcPr>
            <w:tcW w:w="2304" w:type="dxa"/>
            <w:tcBorders>
              <w:top w:val="single" w:sz="6" w:space="0" w:color="D9DDD7"/>
              <w:left w:val="single" w:sz="6" w:space="0" w:color="D9DDD7"/>
              <w:bottom w:val="single" w:sz="6" w:space="0" w:color="D9DDD7"/>
              <w:right w:val="single" w:sz="6" w:space="0" w:color="D9DDD7"/>
            </w:tcBorders>
            <w:vAlign w:val="center"/>
          </w:tcPr>
          <w:p w14:paraId="1A1BF805" w14:textId="77777777" w:rsidR="001C23D1" w:rsidRDefault="00A10143">
            <w:pPr>
              <w:spacing w:before="40" w:after="40"/>
            </w:pPr>
            <w:r>
              <w:rPr>
                <w:color w:val="1A1A1A"/>
                <w:sz w:val="19"/>
              </w:rPr>
              <w:t>30,000</w:t>
            </w:r>
          </w:p>
        </w:tc>
      </w:tr>
      <w:tr w:rsidR="001C23D1" w14:paraId="5342E5DA" w14:textId="77777777">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CE0E4FF" w14:textId="77777777" w:rsidR="001C23D1" w:rsidRDefault="00A10143">
            <w:pPr>
              <w:spacing w:before="40" w:after="40"/>
            </w:pPr>
            <w:r>
              <w:rPr>
                <w:color w:val="1A1A1A"/>
                <w:sz w:val="19"/>
              </w:rPr>
              <w:t>CDN (public static assets)</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ABDD437" w14:textId="77777777" w:rsidR="001C23D1" w:rsidRDefault="00A10143">
            <w:pPr>
              <w:spacing w:before="40" w:after="40"/>
            </w:pPr>
            <w:r>
              <w:rPr>
                <w:color w:val="1A1A1A"/>
                <w:sz w:val="19"/>
              </w:rPr>
              <w:t>8,000</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F832A0E" w14:textId="77777777" w:rsidR="001C23D1" w:rsidRDefault="00A10143">
            <w:pPr>
              <w:spacing w:before="40" w:after="40"/>
            </w:pPr>
            <w:r>
              <w:rPr>
                <w:color w:val="1A1A1A"/>
                <w:sz w:val="19"/>
              </w:rPr>
              <w:t>25,000</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5F14077" w14:textId="77777777" w:rsidR="001C23D1" w:rsidRDefault="00A10143">
            <w:pPr>
              <w:spacing w:before="40" w:after="40"/>
            </w:pPr>
            <w:r>
              <w:rPr>
                <w:color w:val="1A1A1A"/>
                <w:sz w:val="19"/>
              </w:rPr>
              <w:t>8,000</w:t>
            </w:r>
          </w:p>
        </w:tc>
      </w:tr>
      <w:tr w:rsidR="001C23D1" w14:paraId="60FE5B2D" w14:textId="77777777">
        <w:tc>
          <w:tcPr>
            <w:tcW w:w="3744" w:type="dxa"/>
            <w:tcBorders>
              <w:top w:val="single" w:sz="6" w:space="0" w:color="D9DDD7"/>
              <w:left w:val="single" w:sz="6" w:space="0" w:color="D9DDD7"/>
              <w:bottom w:val="single" w:sz="6" w:space="0" w:color="D9DDD7"/>
              <w:right w:val="single" w:sz="6" w:space="0" w:color="D9DDD7"/>
            </w:tcBorders>
            <w:vAlign w:val="center"/>
          </w:tcPr>
          <w:p w14:paraId="4878C71E" w14:textId="77777777" w:rsidR="001C23D1" w:rsidRDefault="00A10143">
            <w:pPr>
              <w:spacing w:before="40" w:after="40"/>
            </w:pPr>
            <w:r>
              <w:rPr>
                <w:color w:val="1A1A1A"/>
                <w:sz w:val="19"/>
              </w:rPr>
              <w:t>Private endpoints + S2S network</w:t>
            </w:r>
          </w:p>
        </w:tc>
        <w:tc>
          <w:tcPr>
            <w:tcW w:w="2304" w:type="dxa"/>
            <w:tcBorders>
              <w:top w:val="single" w:sz="6" w:space="0" w:color="D9DDD7"/>
              <w:left w:val="single" w:sz="6" w:space="0" w:color="D9DDD7"/>
              <w:bottom w:val="single" w:sz="6" w:space="0" w:color="D9DDD7"/>
              <w:right w:val="single" w:sz="6" w:space="0" w:color="D9DDD7"/>
            </w:tcBorders>
            <w:vAlign w:val="center"/>
          </w:tcPr>
          <w:p w14:paraId="5C7BAB74" w14:textId="77777777" w:rsidR="001C23D1" w:rsidRDefault="00A10143">
            <w:pPr>
              <w:spacing w:before="40" w:after="40"/>
            </w:pPr>
            <w:r>
              <w:rPr>
                <w:color w:val="1A1A1A"/>
                <w:sz w:val="19"/>
              </w:rPr>
              <w:t>14,000</w:t>
            </w:r>
          </w:p>
        </w:tc>
        <w:tc>
          <w:tcPr>
            <w:tcW w:w="2304" w:type="dxa"/>
            <w:tcBorders>
              <w:top w:val="single" w:sz="6" w:space="0" w:color="D9DDD7"/>
              <w:left w:val="single" w:sz="6" w:space="0" w:color="D9DDD7"/>
              <w:bottom w:val="single" w:sz="6" w:space="0" w:color="D9DDD7"/>
              <w:right w:val="single" w:sz="6" w:space="0" w:color="D9DDD7"/>
            </w:tcBorders>
            <w:vAlign w:val="center"/>
          </w:tcPr>
          <w:p w14:paraId="0F6D6E04" w14:textId="77777777" w:rsidR="001C23D1" w:rsidRDefault="00A10143">
            <w:pPr>
              <w:spacing w:before="40" w:after="40"/>
            </w:pPr>
            <w:r>
              <w:rPr>
                <w:color w:val="1A1A1A"/>
                <w:sz w:val="19"/>
              </w:rPr>
              <w:t>60,000</w:t>
            </w:r>
          </w:p>
        </w:tc>
        <w:tc>
          <w:tcPr>
            <w:tcW w:w="2304" w:type="dxa"/>
            <w:tcBorders>
              <w:top w:val="single" w:sz="6" w:space="0" w:color="D9DDD7"/>
              <w:left w:val="single" w:sz="6" w:space="0" w:color="D9DDD7"/>
              <w:bottom w:val="single" w:sz="6" w:space="0" w:color="D9DDD7"/>
              <w:right w:val="single" w:sz="6" w:space="0" w:color="D9DDD7"/>
            </w:tcBorders>
            <w:vAlign w:val="center"/>
          </w:tcPr>
          <w:p w14:paraId="74224001" w14:textId="77777777" w:rsidR="001C23D1" w:rsidRDefault="00A10143">
            <w:pPr>
              <w:spacing w:before="40" w:after="40"/>
            </w:pPr>
            <w:r>
              <w:rPr>
                <w:color w:val="1A1A1A"/>
                <w:sz w:val="19"/>
              </w:rPr>
              <w:t>14,000</w:t>
            </w:r>
          </w:p>
        </w:tc>
      </w:tr>
      <w:tr w:rsidR="001C23D1" w14:paraId="0DAA82D6" w14:textId="77777777">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8FCAE15" w14:textId="77777777" w:rsidR="001C23D1" w:rsidRDefault="00A10143">
            <w:pPr>
              <w:spacing w:before="40" w:after="40"/>
            </w:pPr>
            <w:r>
              <w:rPr>
                <w:color w:val="1A1A1A"/>
                <w:sz w:val="19"/>
              </w:rPr>
              <w:t>DR · cross-region replication (≤4 h RPO)</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0AF2236" w14:textId="77777777" w:rsidR="001C23D1" w:rsidRDefault="00A10143">
            <w:pPr>
              <w:spacing w:before="40" w:after="40"/>
            </w:pPr>
            <w:r>
              <w:rPr>
                <w:color w:val="1A1A1A"/>
                <w:sz w:val="19"/>
              </w:rPr>
              <w:t>28,000</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9C04F81" w14:textId="77777777" w:rsidR="001C23D1" w:rsidRDefault="00A10143">
            <w:pPr>
              <w:spacing w:before="40" w:after="40"/>
            </w:pPr>
            <w:r>
              <w:rPr>
                <w:color w:val="1A1A1A"/>
                <w:sz w:val="19"/>
              </w:rPr>
              <w:t>180,000</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1B6D230" w14:textId="77777777" w:rsidR="001C23D1" w:rsidRDefault="00A10143">
            <w:pPr>
              <w:spacing w:before="40" w:after="40"/>
            </w:pPr>
            <w:r>
              <w:rPr>
                <w:color w:val="1A1A1A"/>
                <w:sz w:val="19"/>
              </w:rPr>
              <w:t>28,000</w:t>
            </w:r>
          </w:p>
        </w:tc>
      </w:tr>
      <w:tr w:rsidR="001C23D1" w14:paraId="116ECA39" w14:textId="77777777">
        <w:tc>
          <w:tcPr>
            <w:tcW w:w="3744" w:type="dxa"/>
            <w:tcBorders>
              <w:top w:val="single" w:sz="6" w:space="0" w:color="D9DDD7"/>
              <w:left w:val="single" w:sz="6" w:space="0" w:color="D9DDD7"/>
              <w:bottom w:val="single" w:sz="6" w:space="0" w:color="D9DDD7"/>
              <w:right w:val="single" w:sz="6" w:space="0" w:color="D9DDD7"/>
            </w:tcBorders>
            <w:vAlign w:val="center"/>
          </w:tcPr>
          <w:p w14:paraId="616A07E8" w14:textId="77777777" w:rsidR="001C23D1" w:rsidRDefault="00A10143">
            <w:pPr>
              <w:spacing w:before="40" w:after="40"/>
            </w:pPr>
            <w:r>
              <w:rPr>
                <w:color w:val="1A1A1A"/>
                <w:sz w:val="19"/>
              </w:rPr>
              <w:t>SSL certificates (wildcard, 3-year)</w:t>
            </w:r>
          </w:p>
        </w:tc>
        <w:tc>
          <w:tcPr>
            <w:tcW w:w="2304" w:type="dxa"/>
            <w:tcBorders>
              <w:top w:val="single" w:sz="6" w:space="0" w:color="D9DDD7"/>
              <w:left w:val="single" w:sz="6" w:space="0" w:color="D9DDD7"/>
              <w:bottom w:val="single" w:sz="6" w:space="0" w:color="D9DDD7"/>
              <w:right w:val="single" w:sz="6" w:space="0" w:color="D9DDD7"/>
            </w:tcBorders>
            <w:vAlign w:val="center"/>
          </w:tcPr>
          <w:p w14:paraId="3BBE4A04" w14:textId="77777777" w:rsidR="001C23D1" w:rsidRDefault="00A10143">
            <w:pPr>
              <w:spacing w:before="40" w:after="40"/>
            </w:pPr>
            <w:r>
              <w:rPr>
                <w:color w:val="1A1A1A"/>
                <w:sz w:val="19"/>
              </w:rPr>
              <w:t>4,500</w:t>
            </w:r>
          </w:p>
        </w:tc>
        <w:tc>
          <w:tcPr>
            <w:tcW w:w="2304" w:type="dxa"/>
            <w:tcBorders>
              <w:top w:val="single" w:sz="6" w:space="0" w:color="D9DDD7"/>
              <w:left w:val="single" w:sz="6" w:space="0" w:color="D9DDD7"/>
              <w:bottom w:val="single" w:sz="6" w:space="0" w:color="D9DDD7"/>
              <w:right w:val="single" w:sz="6" w:space="0" w:color="D9DDD7"/>
            </w:tcBorders>
            <w:vAlign w:val="center"/>
          </w:tcPr>
          <w:p w14:paraId="0E2A432A" w14:textId="77777777" w:rsidR="001C23D1" w:rsidRDefault="00A10143">
            <w:pPr>
              <w:spacing w:before="40" w:after="40"/>
            </w:pPr>
            <w:r>
              <w:rPr>
                <w:color w:val="1A1A1A"/>
                <w:sz w:val="19"/>
              </w:rPr>
              <w:t>4,500</w:t>
            </w:r>
          </w:p>
        </w:tc>
        <w:tc>
          <w:tcPr>
            <w:tcW w:w="2304" w:type="dxa"/>
            <w:tcBorders>
              <w:top w:val="single" w:sz="6" w:space="0" w:color="D9DDD7"/>
              <w:left w:val="single" w:sz="6" w:space="0" w:color="D9DDD7"/>
              <w:bottom w:val="single" w:sz="6" w:space="0" w:color="D9DDD7"/>
              <w:right w:val="single" w:sz="6" w:space="0" w:color="D9DDD7"/>
            </w:tcBorders>
            <w:vAlign w:val="center"/>
          </w:tcPr>
          <w:p w14:paraId="065F4F38" w14:textId="77777777" w:rsidR="001C23D1" w:rsidRDefault="00A10143">
            <w:pPr>
              <w:spacing w:before="40" w:after="40"/>
            </w:pPr>
            <w:r>
              <w:rPr>
                <w:color w:val="1A1A1A"/>
                <w:sz w:val="19"/>
              </w:rPr>
              <w:t>4,500</w:t>
            </w:r>
          </w:p>
        </w:tc>
      </w:tr>
      <w:tr w:rsidR="001C23D1" w14:paraId="4769DA2B" w14:textId="77777777">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250ACFE" w14:textId="77777777" w:rsidR="001C23D1" w:rsidRDefault="00A10143">
            <w:pPr>
              <w:spacing w:before="40" w:after="40"/>
            </w:pPr>
            <w:r>
              <w:rPr>
                <w:color w:val="1A1A1A"/>
                <w:sz w:val="19"/>
              </w:rPr>
              <w:t>Monitoring / telemetry</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C0986A2" w14:textId="77777777" w:rsidR="001C23D1" w:rsidRDefault="00A10143">
            <w:pPr>
              <w:spacing w:before="40" w:after="40"/>
            </w:pPr>
            <w:r>
              <w:rPr>
                <w:color w:val="1A1A1A"/>
                <w:sz w:val="19"/>
              </w:rPr>
              <w:t>16,000</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47EC015" w14:textId="77777777" w:rsidR="001C23D1" w:rsidRDefault="00A10143">
            <w:pPr>
              <w:spacing w:before="40" w:after="40"/>
            </w:pPr>
            <w:r>
              <w:rPr>
                <w:color w:val="1A1A1A"/>
                <w:sz w:val="19"/>
              </w:rPr>
              <w:t>45,000</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D9BA731" w14:textId="77777777" w:rsidR="001C23D1" w:rsidRDefault="00A10143">
            <w:pPr>
              <w:spacing w:before="40" w:after="40"/>
            </w:pPr>
            <w:r>
              <w:rPr>
                <w:color w:val="1A1A1A"/>
                <w:sz w:val="19"/>
              </w:rPr>
              <w:t>16,000</w:t>
            </w:r>
          </w:p>
        </w:tc>
      </w:tr>
      <w:tr w:rsidR="001C23D1" w14:paraId="7EAF08EB" w14:textId="77777777">
        <w:tc>
          <w:tcPr>
            <w:tcW w:w="3744" w:type="dxa"/>
            <w:tcBorders>
              <w:top w:val="single" w:sz="6" w:space="0" w:color="D9DDD7"/>
              <w:left w:val="single" w:sz="6" w:space="0" w:color="D9DDD7"/>
              <w:bottom w:val="single" w:sz="6" w:space="0" w:color="D9DDD7"/>
              <w:right w:val="single" w:sz="6" w:space="0" w:color="D9DDD7"/>
            </w:tcBorders>
            <w:vAlign w:val="center"/>
          </w:tcPr>
          <w:p w14:paraId="42E37585" w14:textId="77777777" w:rsidR="001C23D1" w:rsidRDefault="00A10143">
            <w:pPr>
              <w:spacing w:before="40" w:after="40"/>
            </w:pPr>
            <w:r>
              <w:rPr>
                <w:color w:val="1A1A1A"/>
                <w:sz w:val="19"/>
              </w:rPr>
              <w:t>Initial security hardening + pen-test</w:t>
            </w:r>
          </w:p>
        </w:tc>
        <w:tc>
          <w:tcPr>
            <w:tcW w:w="2304" w:type="dxa"/>
            <w:tcBorders>
              <w:top w:val="single" w:sz="6" w:space="0" w:color="D9DDD7"/>
              <w:left w:val="single" w:sz="6" w:space="0" w:color="D9DDD7"/>
              <w:bottom w:val="single" w:sz="6" w:space="0" w:color="D9DDD7"/>
              <w:right w:val="single" w:sz="6" w:space="0" w:color="D9DDD7"/>
            </w:tcBorders>
            <w:vAlign w:val="center"/>
          </w:tcPr>
          <w:p w14:paraId="2B203740" w14:textId="77777777" w:rsidR="001C23D1" w:rsidRDefault="00A10143">
            <w:pPr>
              <w:spacing w:before="40" w:after="40"/>
            </w:pPr>
            <w:r>
              <w:rPr>
                <w:color w:val="1A1A1A"/>
                <w:sz w:val="19"/>
              </w:rPr>
              <w:t>55,000</w:t>
            </w:r>
          </w:p>
        </w:tc>
        <w:tc>
          <w:tcPr>
            <w:tcW w:w="2304" w:type="dxa"/>
            <w:tcBorders>
              <w:top w:val="single" w:sz="6" w:space="0" w:color="D9DDD7"/>
              <w:left w:val="single" w:sz="6" w:space="0" w:color="D9DDD7"/>
              <w:bottom w:val="single" w:sz="6" w:space="0" w:color="D9DDD7"/>
              <w:right w:val="single" w:sz="6" w:space="0" w:color="D9DDD7"/>
            </w:tcBorders>
            <w:vAlign w:val="center"/>
          </w:tcPr>
          <w:p w14:paraId="0DF4541E" w14:textId="77777777" w:rsidR="001C23D1" w:rsidRDefault="00A10143">
            <w:pPr>
              <w:spacing w:before="40" w:after="40"/>
            </w:pPr>
            <w:r>
              <w:rPr>
                <w:color w:val="1A1A1A"/>
                <w:sz w:val="19"/>
              </w:rPr>
              <w:t>55,000</w:t>
            </w:r>
          </w:p>
        </w:tc>
        <w:tc>
          <w:tcPr>
            <w:tcW w:w="2304" w:type="dxa"/>
            <w:tcBorders>
              <w:top w:val="single" w:sz="6" w:space="0" w:color="D9DDD7"/>
              <w:left w:val="single" w:sz="6" w:space="0" w:color="D9DDD7"/>
              <w:bottom w:val="single" w:sz="6" w:space="0" w:color="D9DDD7"/>
              <w:right w:val="single" w:sz="6" w:space="0" w:color="D9DDD7"/>
            </w:tcBorders>
            <w:vAlign w:val="center"/>
          </w:tcPr>
          <w:p w14:paraId="714BA969" w14:textId="77777777" w:rsidR="001C23D1" w:rsidRDefault="00A10143">
            <w:pPr>
              <w:spacing w:before="40" w:after="40"/>
            </w:pPr>
            <w:r>
              <w:rPr>
                <w:color w:val="1A1A1A"/>
                <w:sz w:val="19"/>
              </w:rPr>
              <w:t>55,000</w:t>
            </w:r>
          </w:p>
        </w:tc>
      </w:tr>
      <w:tr w:rsidR="001C23D1" w14:paraId="5D2D2478" w14:textId="77777777">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BF60F3E" w14:textId="77777777" w:rsidR="001C23D1" w:rsidRDefault="00A10143">
            <w:pPr>
              <w:spacing w:before="40" w:after="40"/>
            </w:pPr>
            <w:r>
              <w:rPr>
                <w:color w:val="1A1A1A"/>
                <w:sz w:val="19"/>
              </w:rPr>
              <w:t>TOTAL INFRA CAPEX</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9B37858" w14:textId="77777777" w:rsidR="001C23D1" w:rsidRDefault="00A10143">
            <w:pPr>
              <w:spacing w:before="40" w:after="40"/>
            </w:pPr>
            <w:r>
              <w:rPr>
                <w:color w:val="1A1A1A"/>
                <w:sz w:val="19"/>
              </w:rPr>
              <w:t>335,500</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51C9200" w14:textId="77777777" w:rsidR="001C23D1" w:rsidRDefault="00A10143">
            <w:pPr>
              <w:spacing w:before="40" w:after="40"/>
            </w:pPr>
            <w:r>
              <w:rPr>
                <w:color w:val="1A1A1A"/>
                <w:sz w:val="19"/>
              </w:rPr>
              <w:t>1,414,500</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419CF29" w14:textId="77777777" w:rsidR="001C23D1" w:rsidRDefault="00A10143">
            <w:pPr>
              <w:spacing w:before="40" w:after="40"/>
            </w:pPr>
            <w:r>
              <w:rPr>
                <w:color w:val="1A1A1A"/>
                <w:sz w:val="19"/>
              </w:rPr>
              <w:t>335,500</w:t>
            </w:r>
          </w:p>
        </w:tc>
      </w:tr>
    </w:tbl>
    <w:p w14:paraId="27DD01DC" w14:textId="77777777" w:rsidR="001C23D1" w:rsidRDefault="001C23D1">
      <w:pPr>
        <w:spacing w:after="40"/>
      </w:pPr>
    </w:p>
    <w:p w14:paraId="649D2ED5" w14:textId="77777777" w:rsidR="001C23D1" w:rsidRDefault="00A10143">
      <w:pPr>
        <w:pStyle w:val="Heading2"/>
        <w:spacing w:after="80"/>
      </w:pPr>
      <w:r>
        <w:rPr>
          <w:rFonts w:ascii="Calibri" w:hAnsi="Calibri"/>
        </w:rPr>
        <w:t>12.3 Software Licences (Year 1)</w:t>
      </w:r>
    </w:p>
    <w:tbl>
      <w:tblPr>
        <w:tblW w:w="0" w:type="auto"/>
        <w:tblLayout w:type="fixed"/>
        <w:tblLook w:val="04A0" w:firstRow="1" w:lastRow="0" w:firstColumn="1" w:lastColumn="0" w:noHBand="0" w:noVBand="1"/>
      </w:tblPr>
      <w:tblGrid>
        <w:gridCol w:w="4320"/>
        <w:gridCol w:w="3168"/>
        <w:gridCol w:w="2592"/>
      </w:tblGrid>
      <w:tr w:rsidR="001C23D1" w14:paraId="0AFE8803" w14:textId="77777777">
        <w:tc>
          <w:tcPr>
            <w:tcW w:w="43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D1AA061" w14:textId="77777777" w:rsidR="001C23D1" w:rsidRDefault="00A10143">
            <w:pPr>
              <w:spacing w:before="40" w:after="40"/>
            </w:pPr>
            <w:r>
              <w:rPr>
                <w:b/>
                <w:color w:val="FFFFFF"/>
                <w:sz w:val="20"/>
              </w:rPr>
              <w:t>Licence / Subscription</w:t>
            </w:r>
          </w:p>
        </w:tc>
        <w:tc>
          <w:tcPr>
            <w:tcW w:w="316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187A4E0" w14:textId="77777777" w:rsidR="001C23D1" w:rsidRDefault="00A10143">
            <w:pPr>
              <w:spacing w:before="40" w:after="40"/>
            </w:pPr>
            <w:r>
              <w:rPr>
                <w:b/>
                <w:color w:val="FFFFFF"/>
                <w:sz w:val="20"/>
              </w:rPr>
              <w:t>Vendor</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BCCCDC3" w14:textId="77777777" w:rsidR="001C23D1" w:rsidRDefault="00A10143">
            <w:pPr>
              <w:spacing w:before="40" w:after="40"/>
            </w:pPr>
            <w:r>
              <w:rPr>
                <w:b/>
                <w:color w:val="FFFFFF"/>
                <w:sz w:val="20"/>
              </w:rPr>
              <w:t>Annual (AED)</w:t>
            </w:r>
          </w:p>
        </w:tc>
      </w:tr>
      <w:tr w:rsidR="001C23D1" w14:paraId="54EA0FB2"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61B495AF" w14:textId="77777777" w:rsidR="001C23D1" w:rsidRDefault="00A10143">
            <w:pPr>
              <w:spacing w:before="40" w:after="40"/>
            </w:pPr>
            <w:r>
              <w:rPr>
                <w:color w:val="1A1A1A"/>
                <w:sz w:val="19"/>
              </w:rPr>
              <w:t>.NET 9 runtime + ASP.NET Core</w:t>
            </w:r>
          </w:p>
        </w:tc>
        <w:tc>
          <w:tcPr>
            <w:tcW w:w="3168" w:type="dxa"/>
            <w:tcBorders>
              <w:top w:val="single" w:sz="6" w:space="0" w:color="D9DDD7"/>
              <w:left w:val="single" w:sz="6" w:space="0" w:color="D9DDD7"/>
              <w:bottom w:val="single" w:sz="6" w:space="0" w:color="D9DDD7"/>
              <w:right w:val="single" w:sz="6" w:space="0" w:color="D9DDD7"/>
            </w:tcBorders>
            <w:vAlign w:val="center"/>
          </w:tcPr>
          <w:p w14:paraId="67DF360F" w14:textId="77777777" w:rsidR="001C23D1" w:rsidRDefault="00A10143">
            <w:pPr>
              <w:spacing w:before="40" w:after="40"/>
            </w:pPr>
            <w:r>
              <w:rPr>
                <w:color w:val="1A1A1A"/>
                <w:sz w:val="19"/>
              </w:rPr>
              <w:t>Microsoft (open-source)</w:t>
            </w:r>
          </w:p>
        </w:tc>
        <w:tc>
          <w:tcPr>
            <w:tcW w:w="2592" w:type="dxa"/>
            <w:tcBorders>
              <w:top w:val="single" w:sz="6" w:space="0" w:color="D9DDD7"/>
              <w:left w:val="single" w:sz="6" w:space="0" w:color="D9DDD7"/>
              <w:bottom w:val="single" w:sz="6" w:space="0" w:color="D9DDD7"/>
              <w:right w:val="single" w:sz="6" w:space="0" w:color="D9DDD7"/>
            </w:tcBorders>
            <w:vAlign w:val="center"/>
          </w:tcPr>
          <w:p w14:paraId="7929D555" w14:textId="77777777" w:rsidR="001C23D1" w:rsidRDefault="00A10143">
            <w:pPr>
              <w:spacing w:before="40" w:after="40"/>
            </w:pPr>
            <w:r>
              <w:rPr>
                <w:color w:val="1A1A1A"/>
                <w:sz w:val="19"/>
              </w:rPr>
              <w:t>0</w:t>
            </w:r>
          </w:p>
        </w:tc>
      </w:tr>
      <w:tr w:rsidR="001C23D1" w14:paraId="755C1A45"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268F635" w14:textId="77777777" w:rsidR="001C23D1" w:rsidRDefault="00A10143">
            <w:pPr>
              <w:spacing w:before="40" w:after="40"/>
            </w:pPr>
            <w:r>
              <w:rPr>
                <w:color w:val="1A1A1A"/>
                <w:sz w:val="19"/>
              </w:rPr>
              <w:t>Visual Studio Enterprise (5 seats)</w:t>
            </w:r>
          </w:p>
        </w:tc>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FBA2139" w14:textId="77777777" w:rsidR="001C23D1" w:rsidRDefault="00A10143">
            <w:pPr>
              <w:spacing w:before="40" w:after="40"/>
            </w:pPr>
            <w:r>
              <w:rPr>
                <w:color w:val="1A1A1A"/>
                <w:sz w:val="19"/>
              </w:rPr>
              <w:t>Microsoft</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2997CF9" w14:textId="77777777" w:rsidR="001C23D1" w:rsidRDefault="00A10143">
            <w:pPr>
              <w:spacing w:before="40" w:after="40"/>
            </w:pPr>
            <w:r>
              <w:rPr>
                <w:color w:val="1A1A1A"/>
                <w:sz w:val="19"/>
              </w:rPr>
              <w:t>64,000</w:t>
            </w:r>
          </w:p>
        </w:tc>
      </w:tr>
      <w:tr w:rsidR="001C23D1" w14:paraId="6AFA92E3"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6968C3A6" w14:textId="77777777" w:rsidR="001C23D1" w:rsidRDefault="00A10143">
            <w:pPr>
              <w:spacing w:before="40" w:after="40"/>
            </w:pPr>
            <w:r>
              <w:rPr>
                <w:color w:val="1A1A1A"/>
                <w:sz w:val="19"/>
              </w:rPr>
              <w:t>Hangfire Pro (2 servers)</w:t>
            </w:r>
          </w:p>
        </w:tc>
        <w:tc>
          <w:tcPr>
            <w:tcW w:w="3168" w:type="dxa"/>
            <w:tcBorders>
              <w:top w:val="single" w:sz="6" w:space="0" w:color="D9DDD7"/>
              <w:left w:val="single" w:sz="6" w:space="0" w:color="D9DDD7"/>
              <w:bottom w:val="single" w:sz="6" w:space="0" w:color="D9DDD7"/>
              <w:right w:val="single" w:sz="6" w:space="0" w:color="D9DDD7"/>
            </w:tcBorders>
            <w:vAlign w:val="center"/>
          </w:tcPr>
          <w:p w14:paraId="7326976F" w14:textId="77777777" w:rsidR="001C23D1" w:rsidRDefault="00A10143">
            <w:pPr>
              <w:spacing w:before="40" w:after="40"/>
            </w:pPr>
            <w:r>
              <w:rPr>
                <w:color w:val="1A1A1A"/>
                <w:sz w:val="19"/>
              </w:rPr>
              <w:t>HangfireIO</w:t>
            </w:r>
          </w:p>
        </w:tc>
        <w:tc>
          <w:tcPr>
            <w:tcW w:w="2592" w:type="dxa"/>
            <w:tcBorders>
              <w:top w:val="single" w:sz="6" w:space="0" w:color="D9DDD7"/>
              <w:left w:val="single" w:sz="6" w:space="0" w:color="D9DDD7"/>
              <w:bottom w:val="single" w:sz="6" w:space="0" w:color="D9DDD7"/>
              <w:right w:val="single" w:sz="6" w:space="0" w:color="D9DDD7"/>
            </w:tcBorders>
            <w:vAlign w:val="center"/>
          </w:tcPr>
          <w:p w14:paraId="2A8C7F40" w14:textId="77777777" w:rsidR="001C23D1" w:rsidRDefault="00A10143">
            <w:pPr>
              <w:spacing w:before="40" w:after="40"/>
            </w:pPr>
            <w:r>
              <w:rPr>
                <w:color w:val="1A1A1A"/>
                <w:sz w:val="19"/>
              </w:rPr>
              <w:t>14,400</w:t>
            </w:r>
          </w:p>
        </w:tc>
      </w:tr>
      <w:tr w:rsidR="001C23D1" w14:paraId="715BD45A"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9E20A19" w14:textId="77777777" w:rsidR="001C23D1" w:rsidRDefault="00A10143">
            <w:pPr>
              <w:spacing w:before="40" w:after="40"/>
            </w:pPr>
            <w:r>
              <w:rPr>
                <w:color w:val="1A1A1A"/>
                <w:sz w:val="19"/>
              </w:rPr>
              <w:t>Azure OpenAI Service (tokens, Y1 est.)</w:t>
            </w:r>
          </w:p>
        </w:tc>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FAA2FD4" w14:textId="77777777" w:rsidR="001C23D1" w:rsidRDefault="00A10143">
            <w:pPr>
              <w:spacing w:before="40" w:after="40"/>
            </w:pPr>
            <w:r>
              <w:rPr>
                <w:color w:val="1A1A1A"/>
                <w:sz w:val="19"/>
              </w:rPr>
              <w:t>Microsoft</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EF9D48C" w14:textId="77777777" w:rsidR="001C23D1" w:rsidRDefault="00A10143">
            <w:pPr>
              <w:spacing w:before="40" w:after="40"/>
            </w:pPr>
            <w:r>
              <w:rPr>
                <w:color w:val="1A1A1A"/>
                <w:sz w:val="19"/>
              </w:rPr>
              <w:t>90,000</w:t>
            </w:r>
          </w:p>
        </w:tc>
      </w:tr>
      <w:tr w:rsidR="001C23D1" w14:paraId="57F2524D"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6AEE6433" w14:textId="77777777" w:rsidR="001C23D1" w:rsidRDefault="00A10143">
            <w:pPr>
              <w:spacing w:before="40" w:after="40"/>
            </w:pPr>
            <w:r>
              <w:rPr>
                <w:color w:val="1A1A1A"/>
                <w:sz w:val="19"/>
              </w:rPr>
              <w:t>AI fallback model (UAE-resident provider)</w:t>
            </w:r>
          </w:p>
        </w:tc>
        <w:tc>
          <w:tcPr>
            <w:tcW w:w="3168" w:type="dxa"/>
            <w:tcBorders>
              <w:top w:val="single" w:sz="6" w:space="0" w:color="D9DDD7"/>
              <w:left w:val="single" w:sz="6" w:space="0" w:color="D9DDD7"/>
              <w:bottom w:val="single" w:sz="6" w:space="0" w:color="D9DDD7"/>
              <w:right w:val="single" w:sz="6" w:space="0" w:color="D9DDD7"/>
            </w:tcBorders>
            <w:vAlign w:val="center"/>
          </w:tcPr>
          <w:p w14:paraId="5686DAC2" w14:textId="77777777" w:rsidR="001C23D1" w:rsidRDefault="00A10143">
            <w:pPr>
              <w:spacing w:before="40" w:after="40"/>
            </w:pPr>
            <w:r>
              <w:rPr>
                <w:color w:val="1A1A1A"/>
                <w:sz w:val="19"/>
              </w:rPr>
              <w:t>Selected provider</w:t>
            </w:r>
          </w:p>
        </w:tc>
        <w:tc>
          <w:tcPr>
            <w:tcW w:w="2592" w:type="dxa"/>
            <w:tcBorders>
              <w:top w:val="single" w:sz="6" w:space="0" w:color="D9DDD7"/>
              <w:left w:val="single" w:sz="6" w:space="0" w:color="D9DDD7"/>
              <w:bottom w:val="single" w:sz="6" w:space="0" w:color="D9DDD7"/>
              <w:right w:val="single" w:sz="6" w:space="0" w:color="D9DDD7"/>
            </w:tcBorders>
            <w:vAlign w:val="center"/>
          </w:tcPr>
          <w:p w14:paraId="0E83236A" w14:textId="77777777" w:rsidR="001C23D1" w:rsidRDefault="00A10143">
            <w:pPr>
              <w:spacing w:before="40" w:after="40"/>
            </w:pPr>
            <w:r>
              <w:rPr>
                <w:color w:val="1A1A1A"/>
                <w:sz w:val="19"/>
              </w:rPr>
              <w:t>40,000</w:t>
            </w:r>
          </w:p>
        </w:tc>
      </w:tr>
      <w:tr w:rsidR="001C23D1" w14:paraId="7E3A47A1"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64C480A" w14:textId="77777777" w:rsidR="001C23D1" w:rsidRDefault="00A10143">
            <w:pPr>
              <w:spacing w:before="40" w:after="40"/>
            </w:pPr>
            <w:r>
              <w:rPr>
                <w:color w:val="1A1A1A"/>
                <w:sz w:val="19"/>
              </w:rPr>
              <w:t>SMTP relay (SendGrid / Postmark)</w:t>
            </w:r>
          </w:p>
        </w:tc>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77468F9" w14:textId="77777777" w:rsidR="001C23D1" w:rsidRDefault="00A10143">
            <w:pPr>
              <w:spacing w:before="40" w:after="40"/>
            </w:pPr>
            <w:r>
              <w:rPr>
                <w:color w:val="1A1A1A"/>
                <w:sz w:val="19"/>
              </w:rPr>
              <w:t>Twilio / Postmark</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7EBDAEC" w14:textId="77777777" w:rsidR="001C23D1" w:rsidRDefault="00A10143">
            <w:pPr>
              <w:spacing w:before="40" w:after="40"/>
            </w:pPr>
            <w:r>
              <w:rPr>
                <w:color w:val="1A1A1A"/>
                <w:sz w:val="19"/>
              </w:rPr>
              <w:t>2,400</w:t>
            </w:r>
          </w:p>
        </w:tc>
      </w:tr>
      <w:tr w:rsidR="001C23D1" w14:paraId="2607F472"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1CDAD8A9" w14:textId="77777777" w:rsidR="001C23D1" w:rsidRDefault="00A10143">
            <w:pPr>
              <w:spacing w:before="40" w:after="40"/>
            </w:pPr>
            <w:r>
              <w:rPr>
                <w:color w:val="1A1A1A"/>
                <w:sz w:val="19"/>
              </w:rPr>
              <w:t>SMS gateway (UAE operator)</w:t>
            </w:r>
          </w:p>
        </w:tc>
        <w:tc>
          <w:tcPr>
            <w:tcW w:w="3168" w:type="dxa"/>
            <w:tcBorders>
              <w:top w:val="single" w:sz="6" w:space="0" w:color="D9DDD7"/>
              <w:left w:val="single" w:sz="6" w:space="0" w:color="D9DDD7"/>
              <w:bottom w:val="single" w:sz="6" w:space="0" w:color="D9DDD7"/>
              <w:right w:val="single" w:sz="6" w:space="0" w:color="D9DDD7"/>
            </w:tcBorders>
            <w:vAlign w:val="center"/>
          </w:tcPr>
          <w:p w14:paraId="12B697E6" w14:textId="77777777" w:rsidR="001C23D1" w:rsidRDefault="00A10143">
            <w:pPr>
              <w:spacing w:before="40" w:after="40"/>
            </w:pPr>
            <w:r>
              <w:rPr>
                <w:color w:val="1A1A1A"/>
                <w:sz w:val="19"/>
              </w:rPr>
              <w:t>UAE operator</w:t>
            </w:r>
          </w:p>
        </w:tc>
        <w:tc>
          <w:tcPr>
            <w:tcW w:w="2592" w:type="dxa"/>
            <w:tcBorders>
              <w:top w:val="single" w:sz="6" w:space="0" w:color="D9DDD7"/>
              <w:left w:val="single" w:sz="6" w:space="0" w:color="D9DDD7"/>
              <w:bottom w:val="single" w:sz="6" w:space="0" w:color="D9DDD7"/>
              <w:right w:val="single" w:sz="6" w:space="0" w:color="D9DDD7"/>
            </w:tcBorders>
            <w:vAlign w:val="center"/>
          </w:tcPr>
          <w:p w14:paraId="01EE177E" w14:textId="77777777" w:rsidR="001C23D1" w:rsidRDefault="00A10143">
            <w:pPr>
              <w:spacing w:before="40" w:after="40"/>
            </w:pPr>
            <w:r>
              <w:rPr>
                <w:color w:val="1A1A1A"/>
                <w:sz w:val="19"/>
              </w:rPr>
              <w:t>18,000</w:t>
            </w:r>
          </w:p>
        </w:tc>
      </w:tr>
      <w:tr w:rsidR="001C23D1" w14:paraId="38194C0C"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A3991AF" w14:textId="77777777" w:rsidR="001C23D1" w:rsidRDefault="00A10143">
            <w:pPr>
              <w:spacing w:before="40" w:after="40"/>
            </w:pPr>
            <w:r>
              <w:rPr>
                <w:color w:val="1A1A1A"/>
                <w:sz w:val="19"/>
              </w:rPr>
              <w:t>PDF generation (QuestPDF)</w:t>
            </w:r>
          </w:p>
        </w:tc>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D96B001" w14:textId="77777777" w:rsidR="001C23D1" w:rsidRDefault="00A10143">
            <w:pPr>
              <w:spacing w:before="40" w:after="40"/>
            </w:pPr>
            <w:r>
              <w:rPr>
                <w:color w:val="1A1A1A"/>
                <w:sz w:val="19"/>
              </w:rPr>
              <w:t>QuestPDF</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8EAF081" w14:textId="77777777" w:rsidR="001C23D1" w:rsidRDefault="00A10143">
            <w:pPr>
              <w:spacing w:before="40" w:after="40"/>
            </w:pPr>
            <w:r>
              <w:rPr>
                <w:color w:val="1A1A1A"/>
                <w:sz w:val="19"/>
              </w:rPr>
              <w:t>2,800</w:t>
            </w:r>
          </w:p>
        </w:tc>
      </w:tr>
      <w:tr w:rsidR="001C23D1" w14:paraId="403390C5"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3D873144" w14:textId="77777777" w:rsidR="001C23D1" w:rsidRDefault="00A10143">
            <w:pPr>
              <w:spacing w:before="40" w:after="40"/>
            </w:pPr>
            <w:r>
              <w:rPr>
                <w:color w:val="1A1A1A"/>
                <w:sz w:val="19"/>
              </w:rPr>
              <w:t>Seq log server (cloud)</w:t>
            </w:r>
          </w:p>
        </w:tc>
        <w:tc>
          <w:tcPr>
            <w:tcW w:w="3168" w:type="dxa"/>
            <w:tcBorders>
              <w:top w:val="single" w:sz="6" w:space="0" w:color="D9DDD7"/>
              <w:left w:val="single" w:sz="6" w:space="0" w:color="D9DDD7"/>
              <w:bottom w:val="single" w:sz="6" w:space="0" w:color="D9DDD7"/>
              <w:right w:val="single" w:sz="6" w:space="0" w:color="D9DDD7"/>
            </w:tcBorders>
            <w:vAlign w:val="center"/>
          </w:tcPr>
          <w:p w14:paraId="0679CD6E" w14:textId="77777777" w:rsidR="001C23D1" w:rsidRDefault="00A10143">
            <w:pPr>
              <w:spacing w:before="40" w:after="40"/>
            </w:pPr>
            <w:r>
              <w:rPr>
                <w:color w:val="1A1A1A"/>
                <w:sz w:val="19"/>
              </w:rPr>
              <w:t>Datalust</w:t>
            </w:r>
          </w:p>
        </w:tc>
        <w:tc>
          <w:tcPr>
            <w:tcW w:w="2592" w:type="dxa"/>
            <w:tcBorders>
              <w:top w:val="single" w:sz="6" w:space="0" w:color="D9DDD7"/>
              <w:left w:val="single" w:sz="6" w:space="0" w:color="D9DDD7"/>
              <w:bottom w:val="single" w:sz="6" w:space="0" w:color="D9DDD7"/>
              <w:right w:val="single" w:sz="6" w:space="0" w:color="D9DDD7"/>
            </w:tcBorders>
            <w:vAlign w:val="center"/>
          </w:tcPr>
          <w:p w14:paraId="09CAB2A1" w14:textId="77777777" w:rsidR="001C23D1" w:rsidRDefault="00A10143">
            <w:pPr>
              <w:spacing w:before="40" w:after="40"/>
            </w:pPr>
            <w:r>
              <w:rPr>
                <w:color w:val="1A1A1A"/>
                <w:sz w:val="19"/>
              </w:rPr>
              <w:t>3,600</w:t>
            </w:r>
          </w:p>
        </w:tc>
      </w:tr>
      <w:tr w:rsidR="001C23D1" w14:paraId="241FAFF8"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545BDF2" w14:textId="77777777" w:rsidR="001C23D1" w:rsidRDefault="00A10143">
            <w:pPr>
              <w:spacing w:before="40" w:after="40"/>
            </w:pPr>
            <w:r>
              <w:rPr>
                <w:color w:val="1A1A1A"/>
                <w:sz w:val="19"/>
              </w:rPr>
              <w:lastRenderedPageBreak/>
              <w:t>Subtotal (Year 1)</w:t>
            </w:r>
          </w:p>
        </w:tc>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F94A15D" w14:textId="77777777" w:rsidR="001C23D1" w:rsidRDefault="00A10143">
            <w:pPr>
              <w:spacing w:before="40" w:after="40"/>
            </w:pPr>
            <w:r>
              <w:rPr>
                <w:color w:val="1A1A1A"/>
                <w:sz w:val="19"/>
              </w:rPr>
              <w:t>—</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3FF4C51" w14:textId="77777777" w:rsidR="001C23D1" w:rsidRDefault="00A10143">
            <w:pPr>
              <w:spacing w:before="40" w:after="40"/>
            </w:pPr>
            <w:r>
              <w:rPr>
                <w:color w:val="1A1A1A"/>
                <w:sz w:val="19"/>
              </w:rPr>
              <w:t>235,200</w:t>
            </w:r>
          </w:p>
        </w:tc>
      </w:tr>
    </w:tbl>
    <w:p w14:paraId="6EAE9056" w14:textId="77777777" w:rsidR="001C23D1" w:rsidRDefault="001C23D1">
      <w:pPr>
        <w:spacing w:after="40"/>
      </w:pPr>
    </w:p>
    <w:p w14:paraId="39E42BE1" w14:textId="77777777" w:rsidR="001C23D1" w:rsidRDefault="00A10143">
      <w:pPr>
        <w:pStyle w:val="Heading2"/>
        <w:spacing w:after="80"/>
      </w:pPr>
      <w:r>
        <w:rPr>
          <w:rFonts w:ascii="Calibri" w:hAnsi="Calibri"/>
        </w:rPr>
        <w:t>12.4 Application Development (M1–M4, 1,095 person-days)</w:t>
      </w:r>
    </w:p>
    <w:tbl>
      <w:tblPr>
        <w:tblW w:w="0" w:type="auto"/>
        <w:tblLayout w:type="fixed"/>
        <w:tblLook w:val="04A0" w:firstRow="1" w:lastRow="0" w:firstColumn="1" w:lastColumn="0" w:noHBand="0" w:noVBand="1"/>
      </w:tblPr>
      <w:tblGrid>
        <w:gridCol w:w="4896"/>
        <w:gridCol w:w="1296"/>
        <w:gridCol w:w="1296"/>
        <w:gridCol w:w="2016"/>
      </w:tblGrid>
      <w:tr w:rsidR="001C23D1" w14:paraId="738462F1" w14:textId="77777777">
        <w:tc>
          <w:tcPr>
            <w:tcW w:w="489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1741B4D" w14:textId="77777777" w:rsidR="001C23D1" w:rsidRDefault="00A10143">
            <w:pPr>
              <w:spacing w:before="40" w:after="40"/>
            </w:pPr>
            <w:r>
              <w:rPr>
                <w:b/>
                <w:color w:val="FFFFFF"/>
                <w:sz w:val="20"/>
              </w:rPr>
              <w:t>Deliverable</w:t>
            </w:r>
          </w:p>
        </w:tc>
        <w:tc>
          <w:tcPr>
            <w:tcW w:w="129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E48142A" w14:textId="77777777" w:rsidR="001C23D1" w:rsidRDefault="00A10143">
            <w:pPr>
              <w:spacing w:before="40" w:after="40"/>
            </w:pPr>
            <w:r>
              <w:rPr>
                <w:b/>
                <w:color w:val="FFFFFF"/>
                <w:sz w:val="20"/>
              </w:rPr>
              <w:t>Month</w:t>
            </w:r>
          </w:p>
        </w:tc>
        <w:tc>
          <w:tcPr>
            <w:tcW w:w="129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E3A7C22" w14:textId="77777777" w:rsidR="001C23D1" w:rsidRDefault="00A10143">
            <w:pPr>
              <w:spacing w:before="40" w:after="40"/>
            </w:pPr>
            <w:r>
              <w:rPr>
                <w:b/>
                <w:color w:val="FFFFFF"/>
                <w:sz w:val="20"/>
              </w:rPr>
              <w:t>PD</w:t>
            </w:r>
          </w:p>
        </w:tc>
        <w:tc>
          <w:tcPr>
            <w:tcW w:w="201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4B8E05E" w14:textId="77777777" w:rsidR="001C23D1" w:rsidRDefault="00A10143">
            <w:pPr>
              <w:spacing w:before="40" w:after="40"/>
            </w:pPr>
            <w:r>
              <w:rPr>
                <w:b/>
                <w:color w:val="FFFFFF"/>
                <w:sz w:val="20"/>
              </w:rPr>
              <w:t>Cost (AED)</w:t>
            </w:r>
          </w:p>
        </w:tc>
      </w:tr>
      <w:tr w:rsidR="001C23D1" w14:paraId="24EA3DC4"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38D4ADDD" w14:textId="77777777" w:rsidR="001C23D1" w:rsidRDefault="00A10143">
            <w:pPr>
              <w:spacing w:before="40" w:after="40"/>
            </w:pPr>
            <w:r>
              <w:rPr>
                <w:color w:val="1A1A1A"/>
                <w:sz w:val="19"/>
              </w:rPr>
              <w:t>External Public Portal (CMS · Dashboard · Transactions · Map · Indices)</w:t>
            </w:r>
          </w:p>
        </w:tc>
        <w:tc>
          <w:tcPr>
            <w:tcW w:w="1296" w:type="dxa"/>
            <w:tcBorders>
              <w:top w:val="single" w:sz="6" w:space="0" w:color="D9DDD7"/>
              <w:left w:val="single" w:sz="6" w:space="0" w:color="D9DDD7"/>
              <w:bottom w:val="single" w:sz="6" w:space="0" w:color="D9DDD7"/>
              <w:right w:val="single" w:sz="6" w:space="0" w:color="D9DDD7"/>
            </w:tcBorders>
            <w:vAlign w:val="center"/>
          </w:tcPr>
          <w:p w14:paraId="521EC9EE" w14:textId="77777777" w:rsidR="001C23D1" w:rsidRDefault="00A10143">
            <w:pPr>
              <w:spacing w:before="40" w:after="40"/>
            </w:pPr>
            <w:r>
              <w:rPr>
                <w:color w:val="1A1A1A"/>
                <w:sz w:val="19"/>
              </w:rPr>
              <w:t>M1 · P1</w:t>
            </w:r>
          </w:p>
        </w:tc>
        <w:tc>
          <w:tcPr>
            <w:tcW w:w="1296" w:type="dxa"/>
            <w:tcBorders>
              <w:top w:val="single" w:sz="6" w:space="0" w:color="D9DDD7"/>
              <w:left w:val="single" w:sz="6" w:space="0" w:color="D9DDD7"/>
              <w:bottom w:val="single" w:sz="6" w:space="0" w:color="D9DDD7"/>
              <w:right w:val="single" w:sz="6" w:space="0" w:color="D9DDD7"/>
            </w:tcBorders>
            <w:vAlign w:val="center"/>
          </w:tcPr>
          <w:p w14:paraId="023596B7" w14:textId="77777777" w:rsidR="001C23D1" w:rsidRDefault="00A10143">
            <w:pPr>
              <w:spacing w:before="40" w:after="40"/>
            </w:pPr>
            <w:r>
              <w:rPr>
                <w:color w:val="1A1A1A"/>
                <w:sz w:val="19"/>
              </w:rPr>
              <w:t>120</w:t>
            </w:r>
          </w:p>
        </w:tc>
        <w:tc>
          <w:tcPr>
            <w:tcW w:w="2016" w:type="dxa"/>
            <w:tcBorders>
              <w:top w:val="single" w:sz="6" w:space="0" w:color="D9DDD7"/>
              <w:left w:val="single" w:sz="6" w:space="0" w:color="D9DDD7"/>
              <w:bottom w:val="single" w:sz="6" w:space="0" w:color="D9DDD7"/>
              <w:right w:val="single" w:sz="6" w:space="0" w:color="D9DDD7"/>
            </w:tcBorders>
            <w:vAlign w:val="center"/>
          </w:tcPr>
          <w:p w14:paraId="5CE3A97E" w14:textId="77777777" w:rsidR="001C23D1" w:rsidRDefault="00A10143">
            <w:pPr>
              <w:spacing w:before="40" w:after="40"/>
            </w:pPr>
            <w:r>
              <w:rPr>
                <w:color w:val="1A1A1A"/>
                <w:sz w:val="19"/>
              </w:rPr>
              <w:t>216,000</w:t>
            </w:r>
          </w:p>
        </w:tc>
      </w:tr>
      <w:tr w:rsidR="001C23D1" w14:paraId="780B6350"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9503D67" w14:textId="77777777" w:rsidR="001C23D1" w:rsidRDefault="00A10143">
            <w:pPr>
              <w:spacing w:before="40" w:after="40"/>
            </w:pPr>
            <w:r>
              <w:rPr>
                <w:color w:val="1A1A1A"/>
                <w:sz w:val="19"/>
              </w:rPr>
              <w:t>Bilingual EN/AR · RTL · i18n pipeline</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65070E9" w14:textId="77777777" w:rsidR="001C23D1" w:rsidRDefault="00A10143">
            <w:pPr>
              <w:spacing w:before="40" w:after="40"/>
            </w:pPr>
            <w:r>
              <w:rPr>
                <w:color w:val="1A1A1A"/>
                <w:sz w:val="19"/>
              </w:rPr>
              <w:t>M1 · P1</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70861F9" w14:textId="77777777" w:rsidR="001C23D1" w:rsidRDefault="00A10143">
            <w:pPr>
              <w:spacing w:before="40" w:after="40"/>
            </w:pPr>
            <w:r>
              <w:rPr>
                <w:color w:val="1A1A1A"/>
                <w:sz w:val="19"/>
              </w:rPr>
              <w:t>40</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7A38AAA" w14:textId="77777777" w:rsidR="001C23D1" w:rsidRDefault="00A10143">
            <w:pPr>
              <w:spacing w:before="40" w:after="40"/>
            </w:pPr>
            <w:r>
              <w:rPr>
                <w:color w:val="1A1A1A"/>
                <w:sz w:val="19"/>
              </w:rPr>
              <w:t>72,000</w:t>
            </w:r>
          </w:p>
        </w:tc>
      </w:tr>
      <w:tr w:rsidR="001C23D1" w14:paraId="36730AE2"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67EDDFCF" w14:textId="77777777" w:rsidR="001C23D1" w:rsidRDefault="00A10143">
            <w:pPr>
              <w:spacing w:before="40" w:after="40"/>
            </w:pPr>
            <w:r>
              <w:rPr>
                <w:color w:val="1A1A1A"/>
                <w:sz w:val="19"/>
              </w:rPr>
              <w:t>Slice &amp; Dice Analytics engine</w:t>
            </w:r>
          </w:p>
        </w:tc>
        <w:tc>
          <w:tcPr>
            <w:tcW w:w="1296" w:type="dxa"/>
            <w:tcBorders>
              <w:top w:val="single" w:sz="6" w:space="0" w:color="D9DDD7"/>
              <w:left w:val="single" w:sz="6" w:space="0" w:color="D9DDD7"/>
              <w:bottom w:val="single" w:sz="6" w:space="0" w:color="D9DDD7"/>
              <w:right w:val="single" w:sz="6" w:space="0" w:color="D9DDD7"/>
            </w:tcBorders>
            <w:vAlign w:val="center"/>
          </w:tcPr>
          <w:p w14:paraId="2BAFE9D5" w14:textId="77777777" w:rsidR="001C23D1" w:rsidRDefault="00A10143">
            <w:pPr>
              <w:spacing w:before="40" w:after="40"/>
            </w:pPr>
            <w:r>
              <w:rPr>
                <w:color w:val="1A1A1A"/>
                <w:sz w:val="19"/>
              </w:rPr>
              <w:t>M1 · P1</w:t>
            </w:r>
          </w:p>
        </w:tc>
        <w:tc>
          <w:tcPr>
            <w:tcW w:w="1296" w:type="dxa"/>
            <w:tcBorders>
              <w:top w:val="single" w:sz="6" w:space="0" w:color="D9DDD7"/>
              <w:left w:val="single" w:sz="6" w:space="0" w:color="D9DDD7"/>
              <w:bottom w:val="single" w:sz="6" w:space="0" w:color="D9DDD7"/>
              <w:right w:val="single" w:sz="6" w:space="0" w:color="D9DDD7"/>
            </w:tcBorders>
            <w:vAlign w:val="center"/>
          </w:tcPr>
          <w:p w14:paraId="16AA5DDC" w14:textId="77777777" w:rsidR="001C23D1" w:rsidRDefault="00A10143">
            <w:pPr>
              <w:spacing w:before="40" w:after="40"/>
            </w:pPr>
            <w:r>
              <w:rPr>
                <w:color w:val="1A1A1A"/>
                <w:sz w:val="19"/>
              </w:rPr>
              <w:t>60</w:t>
            </w:r>
          </w:p>
        </w:tc>
        <w:tc>
          <w:tcPr>
            <w:tcW w:w="2016" w:type="dxa"/>
            <w:tcBorders>
              <w:top w:val="single" w:sz="6" w:space="0" w:color="D9DDD7"/>
              <w:left w:val="single" w:sz="6" w:space="0" w:color="D9DDD7"/>
              <w:bottom w:val="single" w:sz="6" w:space="0" w:color="D9DDD7"/>
              <w:right w:val="single" w:sz="6" w:space="0" w:color="D9DDD7"/>
            </w:tcBorders>
            <w:vAlign w:val="center"/>
          </w:tcPr>
          <w:p w14:paraId="20DF6D5B" w14:textId="77777777" w:rsidR="001C23D1" w:rsidRDefault="00A10143">
            <w:pPr>
              <w:spacing w:before="40" w:after="40"/>
            </w:pPr>
            <w:r>
              <w:rPr>
                <w:color w:val="1A1A1A"/>
                <w:sz w:val="19"/>
              </w:rPr>
              <w:t>108,000</w:t>
            </w:r>
          </w:p>
        </w:tc>
      </w:tr>
      <w:tr w:rsidR="001C23D1" w14:paraId="5C248B78"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6755D3C" w14:textId="77777777" w:rsidR="001C23D1" w:rsidRDefault="00A10143">
            <w:pPr>
              <w:spacing w:before="40" w:after="40"/>
            </w:pPr>
            <w:r>
              <w:rPr>
                <w:color w:val="1A1A1A"/>
                <w:sz w:val="19"/>
              </w:rPr>
              <w:t>Real Estate AI Agent (Orchestrator · RAG · guardrails)</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F86BE89" w14:textId="77777777" w:rsidR="001C23D1" w:rsidRDefault="00A10143">
            <w:pPr>
              <w:spacing w:before="40" w:after="40"/>
            </w:pPr>
            <w:r>
              <w:rPr>
                <w:color w:val="1A1A1A"/>
                <w:sz w:val="19"/>
              </w:rPr>
              <w:t>M1 · P1</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F484B70" w14:textId="77777777" w:rsidR="001C23D1" w:rsidRDefault="00A10143">
            <w:pPr>
              <w:spacing w:before="40" w:after="40"/>
            </w:pPr>
            <w:r>
              <w:rPr>
                <w:color w:val="1A1A1A"/>
                <w:sz w:val="19"/>
              </w:rPr>
              <w:t>100</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382CDF8" w14:textId="77777777" w:rsidR="001C23D1" w:rsidRDefault="00A10143">
            <w:pPr>
              <w:spacing w:before="40" w:after="40"/>
            </w:pPr>
            <w:r>
              <w:rPr>
                <w:color w:val="1A1A1A"/>
                <w:sz w:val="19"/>
              </w:rPr>
              <w:t>180,000</w:t>
            </w:r>
          </w:p>
        </w:tc>
      </w:tr>
      <w:tr w:rsidR="001C23D1" w14:paraId="6F8D124D"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01075569" w14:textId="77777777" w:rsidR="001C23D1" w:rsidRDefault="00A10143">
            <w:pPr>
              <w:spacing w:before="40" w:after="40"/>
            </w:pPr>
            <w:r>
              <w:rPr>
                <w:color w:val="1A1A1A"/>
                <w:sz w:val="19"/>
              </w:rPr>
              <w:t>Investor Notifications (email / SMS / in-platform)</w:t>
            </w:r>
          </w:p>
        </w:tc>
        <w:tc>
          <w:tcPr>
            <w:tcW w:w="1296" w:type="dxa"/>
            <w:tcBorders>
              <w:top w:val="single" w:sz="6" w:space="0" w:color="D9DDD7"/>
              <w:left w:val="single" w:sz="6" w:space="0" w:color="D9DDD7"/>
              <w:bottom w:val="single" w:sz="6" w:space="0" w:color="D9DDD7"/>
              <w:right w:val="single" w:sz="6" w:space="0" w:color="D9DDD7"/>
            </w:tcBorders>
            <w:vAlign w:val="center"/>
          </w:tcPr>
          <w:p w14:paraId="11645651" w14:textId="77777777" w:rsidR="001C23D1" w:rsidRDefault="00A10143">
            <w:pPr>
              <w:spacing w:before="40" w:after="40"/>
            </w:pPr>
            <w:r>
              <w:rPr>
                <w:color w:val="1A1A1A"/>
                <w:sz w:val="19"/>
              </w:rPr>
              <w:t>M1 · P1</w:t>
            </w:r>
          </w:p>
        </w:tc>
        <w:tc>
          <w:tcPr>
            <w:tcW w:w="1296" w:type="dxa"/>
            <w:tcBorders>
              <w:top w:val="single" w:sz="6" w:space="0" w:color="D9DDD7"/>
              <w:left w:val="single" w:sz="6" w:space="0" w:color="D9DDD7"/>
              <w:bottom w:val="single" w:sz="6" w:space="0" w:color="D9DDD7"/>
              <w:right w:val="single" w:sz="6" w:space="0" w:color="D9DDD7"/>
            </w:tcBorders>
            <w:vAlign w:val="center"/>
          </w:tcPr>
          <w:p w14:paraId="51502B9B" w14:textId="77777777" w:rsidR="001C23D1" w:rsidRDefault="00A10143">
            <w:pPr>
              <w:spacing w:before="40" w:after="40"/>
            </w:pPr>
            <w:r>
              <w:rPr>
                <w:color w:val="1A1A1A"/>
                <w:sz w:val="19"/>
              </w:rPr>
              <w:t>60</w:t>
            </w:r>
          </w:p>
        </w:tc>
        <w:tc>
          <w:tcPr>
            <w:tcW w:w="2016" w:type="dxa"/>
            <w:tcBorders>
              <w:top w:val="single" w:sz="6" w:space="0" w:color="D9DDD7"/>
              <w:left w:val="single" w:sz="6" w:space="0" w:color="D9DDD7"/>
              <w:bottom w:val="single" w:sz="6" w:space="0" w:color="D9DDD7"/>
              <w:right w:val="single" w:sz="6" w:space="0" w:color="D9DDD7"/>
            </w:tcBorders>
            <w:vAlign w:val="center"/>
          </w:tcPr>
          <w:p w14:paraId="0BA5B7E9" w14:textId="77777777" w:rsidR="001C23D1" w:rsidRDefault="00A10143">
            <w:pPr>
              <w:spacing w:before="40" w:after="40"/>
            </w:pPr>
            <w:r>
              <w:rPr>
                <w:color w:val="1A1A1A"/>
                <w:sz w:val="19"/>
              </w:rPr>
              <w:t>108,000</w:t>
            </w:r>
          </w:p>
        </w:tc>
      </w:tr>
      <w:tr w:rsidR="001C23D1" w14:paraId="7A73826B"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203F7B5" w14:textId="77777777" w:rsidR="001C23D1" w:rsidRDefault="00A10143">
            <w:pPr>
              <w:spacing w:before="40" w:after="40"/>
            </w:pPr>
            <w:r>
              <w:rPr>
                <w:color w:val="1A1A1A"/>
                <w:sz w:val="19"/>
              </w:rPr>
              <w:t>Open Data API · Developer Portal · API-key management</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D42853D" w14:textId="77777777" w:rsidR="001C23D1" w:rsidRDefault="00A10143">
            <w:pPr>
              <w:spacing w:before="40" w:after="40"/>
            </w:pPr>
            <w:r>
              <w:rPr>
                <w:color w:val="1A1A1A"/>
                <w:sz w:val="19"/>
              </w:rPr>
              <w:t>M1 · P1</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BFE4EA0" w14:textId="77777777" w:rsidR="001C23D1" w:rsidRDefault="00A10143">
            <w:pPr>
              <w:spacing w:before="40" w:after="40"/>
            </w:pPr>
            <w:r>
              <w:rPr>
                <w:color w:val="1A1A1A"/>
                <w:sz w:val="19"/>
              </w:rPr>
              <w:t>50</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61B2552" w14:textId="77777777" w:rsidR="001C23D1" w:rsidRDefault="00A10143">
            <w:pPr>
              <w:spacing w:before="40" w:after="40"/>
            </w:pPr>
            <w:r>
              <w:rPr>
                <w:color w:val="1A1A1A"/>
                <w:sz w:val="19"/>
              </w:rPr>
              <w:t>90,000</w:t>
            </w:r>
          </w:p>
        </w:tc>
      </w:tr>
      <w:tr w:rsidR="001C23D1" w14:paraId="4C2B9811"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3C5F3596" w14:textId="77777777" w:rsidR="001C23D1" w:rsidRDefault="00A10143">
            <w:pPr>
              <w:spacing w:before="40" w:after="40"/>
            </w:pPr>
            <w:r>
              <w:rPr>
                <w:color w:val="1A1A1A"/>
                <w:sz w:val="19"/>
              </w:rPr>
              <w:t>Perf hardening · Redis cache · EF tuning</w:t>
            </w:r>
          </w:p>
        </w:tc>
        <w:tc>
          <w:tcPr>
            <w:tcW w:w="1296" w:type="dxa"/>
            <w:tcBorders>
              <w:top w:val="single" w:sz="6" w:space="0" w:color="D9DDD7"/>
              <w:left w:val="single" w:sz="6" w:space="0" w:color="D9DDD7"/>
              <w:bottom w:val="single" w:sz="6" w:space="0" w:color="D9DDD7"/>
              <w:right w:val="single" w:sz="6" w:space="0" w:color="D9DDD7"/>
            </w:tcBorders>
            <w:vAlign w:val="center"/>
          </w:tcPr>
          <w:p w14:paraId="2B9798EE" w14:textId="77777777" w:rsidR="001C23D1" w:rsidRDefault="00A10143">
            <w:pPr>
              <w:spacing w:before="40" w:after="40"/>
            </w:pPr>
            <w:r>
              <w:rPr>
                <w:color w:val="1A1A1A"/>
                <w:sz w:val="19"/>
              </w:rPr>
              <w:t>M1 · P1</w:t>
            </w:r>
          </w:p>
        </w:tc>
        <w:tc>
          <w:tcPr>
            <w:tcW w:w="1296" w:type="dxa"/>
            <w:tcBorders>
              <w:top w:val="single" w:sz="6" w:space="0" w:color="D9DDD7"/>
              <w:left w:val="single" w:sz="6" w:space="0" w:color="D9DDD7"/>
              <w:bottom w:val="single" w:sz="6" w:space="0" w:color="D9DDD7"/>
              <w:right w:val="single" w:sz="6" w:space="0" w:color="D9DDD7"/>
            </w:tcBorders>
            <w:vAlign w:val="center"/>
          </w:tcPr>
          <w:p w14:paraId="71D2A957" w14:textId="77777777" w:rsidR="001C23D1" w:rsidRDefault="00A10143">
            <w:pPr>
              <w:spacing w:before="40" w:after="40"/>
            </w:pPr>
            <w:r>
              <w:rPr>
                <w:color w:val="1A1A1A"/>
                <w:sz w:val="19"/>
              </w:rPr>
              <w:t>30</w:t>
            </w:r>
          </w:p>
        </w:tc>
        <w:tc>
          <w:tcPr>
            <w:tcW w:w="2016" w:type="dxa"/>
            <w:tcBorders>
              <w:top w:val="single" w:sz="6" w:space="0" w:color="D9DDD7"/>
              <w:left w:val="single" w:sz="6" w:space="0" w:color="D9DDD7"/>
              <w:bottom w:val="single" w:sz="6" w:space="0" w:color="D9DDD7"/>
              <w:right w:val="single" w:sz="6" w:space="0" w:color="D9DDD7"/>
            </w:tcBorders>
            <w:vAlign w:val="center"/>
          </w:tcPr>
          <w:p w14:paraId="39B7685D" w14:textId="77777777" w:rsidR="001C23D1" w:rsidRDefault="00A10143">
            <w:pPr>
              <w:spacing w:before="40" w:after="40"/>
            </w:pPr>
            <w:r>
              <w:rPr>
                <w:color w:val="1A1A1A"/>
                <w:sz w:val="19"/>
              </w:rPr>
              <w:t>54,000</w:t>
            </w:r>
          </w:p>
        </w:tc>
      </w:tr>
      <w:tr w:rsidR="001C23D1" w14:paraId="4DBDC028"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F75ADAD" w14:textId="77777777" w:rsidR="001C23D1" w:rsidRDefault="00A10143">
            <w:pPr>
              <w:spacing w:before="40" w:after="40"/>
            </w:pPr>
            <w:r>
              <w:rPr>
                <w:color w:val="1A1A1A"/>
                <w:sz w:val="19"/>
              </w:rPr>
              <w:t>Phase 1 QA · UAT support</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0949619" w14:textId="77777777" w:rsidR="001C23D1" w:rsidRDefault="00A10143">
            <w:pPr>
              <w:spacing w:before="40" w:after="40"/>
            </w:pPr>
            <w:r>
              <w:rPr>
                <w:color w:val="1A1A1A"/>
                <w:sz w:val="19"/>
              </w:rPr>
              <w:t>M1 · P1</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F4F0529" w14:textId="77777777" w:rsidR="001C23D1" w:rsidRDefault="00A10143">
            <w:pPr>
              <w:spacing w:before="40" w:after="40"/>
            </w:pPr>
            <w:r>
              <w:rPr>
                <w:color w:val="1A1A1A"/>
                <w:sz w:val="19"/>
              </w:rPr>
              <w:t>30</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585EC0F" w14:textId="77777777" w:rsidR="001C23D1" w:rsidRDefault="00A10143">
            <w:pPr>
              <w:spacing w:before="40" w:after="40"/>
            </w:pPr>
            <w:r>
              <w:rPr>
                <w:color w:val="1A1A1A"/>
                <w:sz w:val="19"/>
              </w:rPr>
              <w:t>54,000</w:t>
            </w:r>
          </w:p>
        </w:tc>
      </w:tr>
      <w:tr w:rsidR="001C23D1" w14:paraId="40630EE5"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0381AE07" w14:textId="77777777" w:rsidR="001C23D1" w:rsidRDefault="00A10143">
            <w:pPr>
              <w:spacing w:before="40" w:after="40"/>
            </w:pPr>
            <w:r>
              <w:rPr>
                <w:color w:val="1A1A1A"/>
                <w:sz w:val="19"/>
              </w:rPr>
              <w:t>Phase 1 subtotal</w:t>
            </w:r>
          </w:p>
        </w:tc>
        <w:tc>
          <w:tcPr>
            <w:tcW w:w="1296" w:type="dxa"/>
            <w:tcBorders>
              <w:top w:val="single" w:sz="6" w:space="0" w:color="D9DDD7"/>
              <w:left w:val="single" w:sz="6" w:space="0" w:color="D9DDD7"/>
              <w:bottom w:val="single" w:sz="6" w:space="0" w:color="D9DDD7"/>
              <w:right w:val="single" w:sz="6" w:space="0" w:color="D9DDD7"/>
            </w:tcBorders>
            <w:vAlign w:val="center"/>
          </w:tcPr>
          <w:p w14:paraId="20FE00D0" w14:textId="77777777" w:rsidR="001C23D1" w:rsidRDefault="00A10143">
            <w:pPr>
              <w:spacing w:before="40" w:after="40"/>
            </w:pPr>
            <w:r>
              <w:rPr>
                <w:color w:val="1A1A1A"/>
                <w:sz w:val="19"/>
              </w:rPr>
              <w:t>M1</w:t>
            </w:r>
          </w:p>
        </w:tc>
        <w:tc>
          <w:tcPr>
            <w:tcW w:w="1296" w:type="dxa"/>
            <w:tcBorders>
              <w:top w:val="single" w:sz="6" w:space="0" w:color="D9DDD7"/>
              <w:left w:val="single" w:sz="6" w:space="0" w:color="D9DDD7"/>
              <w:bottom w:val="single" w:sz="6" w:space="0" w:color="D9DDD7"/>
              <w:right w:val="single" w:sz="6" w:space="0" w:color="D9DDD7"/>
            </w:tcBorders>
            <w:vAlign w:val="center"/>
          </w:tcPr>
          <w:p w14:paraId="4B71DCDD" w14:textId="77777777" w:rsidR="001C23D1" w:rsidRDefault="00A10143">
            <w:pPr>
              <w:spacing w:before="40" w:after="40"/>
            </w:pPr>
            <w:r>
              <w:rPr>
                <w:color w:val="1A1A1A"/>
                <w:sz w:val="19"/>
              </w:rPr>
              <w:t>490</w:t>
            </w:r>
          </w:p>
        </w:tc>
        <w:tc>
          <w:tcPr>
            <w:tcW w:w="2016" w:type="dxa"/>
            <w:tcBorders>
              <w:top w:val="single" w:sz="6" w:space="0" w:color="D9DDD7"/>
              <w:left w:val="single" w:sz="6" w:space="0" w:color="D9DDD7"/>
              <w:bottom w:val="single" w:sz="6" w:space="0" w:color="D9DDD7"/>
              <w:right w:val="single" w:sz="6" w:space="0" w:color="D9DDD7"/>
            </w:tcBorders>
            <w:vAlign w:val="center"/>
          </w:tcPr>
          <w:p w14:paraId="6A32F80E" w14:textId="77777777" w:rsidR="001C23D1" w:rsidRDefault="00A10143">
            <w:pPr>
              <w:spacing w:before="40" w:after="40"/>
            </w:pPr>
            <w:r>
              <w:rPr>
                <w:color w:val="1A1A1A"/>
                <w:sz w:val="19"/>
              </w:rPr>
              <w:t>882,000</w:t>
            </w:r>
          </w:p>
        </w:tc>
      </w:tr>
      <w:tr w:rsidR="001C23D1" w14:paraId="4C54F875"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33F50EB" w14:textId="77777777" w:rsidR="001C23D1" w:rsidRDefault="00A10143">
            <w:pPr>
              <w:spacing w:before="40" w:after="40"/>
            </w:pPr>
            <w:r>
              <w:rPr>
                <w:color w:val="1A1A1A"/>
                <w:sz w:val="19"/>
              </w:rPr>
              <w:t>Watchlist v2 · ESG · GRETI sub-index tracker</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10062A" w14:textId="77777777" w:rsidR="001C23D1" w:rsidRDefault="00A10143">
            <w:pPr>
              <w:spacing w:before="40" w:after="40"/>
            </w:pPr>
            <w:r>
              <w:rPr>
                <w:color w:val="1A1A1A"/>
                <w:sz w:val="19"/>
              </w:rPr>
              <w:t>M2 · P2</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4C934FA" w14:textId="77777777" w:rsidR="001C23D1" w:rsidRDefault="00A10143">
            <w:pPr>
              <w:spacing w:before="40" w:after="40"/>
            </w:pPr>
            <w:r>
              <w:rPr>
                <w:color w:val="1A1A1A"/>
                <w:sz w:val="19"/>
              </w:rPr>
              <w:t>80</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6022BBD" w14:textId="77777777" w:rsidR="001C23D1" w:rsidRDefault="00A10143">
            <w:pPr>
              <w:spacing w:before="40" w:after="40"/>
            </w:pPr>
            <w:r>
              <w:rPr>
                <w:color w:val="1A1A1A"/>
                <w:sz w:val="19"/>
              </w:rPr>
              <w:t>144,000</w:t>
            </w:r>
          </w:p>
        </w:tc>
      </w:tr>
      <w:tr w:rsidR="001C23D1" w14:paraId="3128D5AC"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72CC71A6" w14:textId="77777777" w:rsidR="001C23D1" w:rsidRDefault="00A10143">
            <w:pPr>
              <w:spacing w:before="40" w:after="40"/>
            </w:pPr>
            <w:r>
              <w:rPr>
                <w:color w:val="1A1A1A"/>
                <w:sz w:val="19"/>
              </w:rPr>
              <w:t>Analytics enhancements · saved views · embed</w:t>
            </w:r>
          </w:p>
        </w:tc>
        <w:tc>
          <w:tcPr>
            <w:tcW w:w="1296" w:type="dxa"/>
            <w:tcBorders>
              <w:top w:val="single" w:sz="6" w:space="0" w:color="D9DDD7"/>
              <w:left w:val="single" w:sz="6" w:space="0" w:color="D9DDD7"/>
              <w:bottom w:val="single" w:sz="6" w:space="0" w:color="D9DDD7"/>
              <w:right w:val="single" w:sz="6" w:space="0" w:color="D9DDD7"/>
            </w:tcBorders>
            <w:vAlign w:val="center"/>
          </w:tcPr>
          <w:p w14:paraId="2830E2A5" w14:textId="77777777" w:rsidR="001C23D1" w:rsidRDefault="00A10143">
            <w:pPr>
              <w:spacing w:before="40" w:after="40"/>
            </w:pPr>
            <w:r>
              <w:rPr>
                <w:color w:val="1A1A1A"/>
                <w:sz w:val="19"/>
              </w:rPr>
              <w:t>M2 · P2</w:t>
            </w:r>
          </w:p>
        </w:tc>
        <w:tc>
          <w:tcPr>
            <w:tcW w:w="1296" w:type="dxa"/>
            <w:tcBorders>
              <w:top w:val="single" w:sz="6" w:space="0" w:color="D9DDD7"/>
              <w:left w:val="single" w:sz="6" w:space="0" w:color="D9DDD7"/>
              <w:bottom w:val="single" w:sz="6" w:space="0" w:color="D9DDD7"/>
              <w:right w:val="single" w:sz="6" w:space="0" w:color="D9DDD7"/>
            </w:tcBorders>
            <w:vAlign w:val="center"/>
          </w:tcPr>
          <w:p w14:paraId="767398CC" w14:textId="77777777" w:rsidR="001C23D1" w:rsidRDefault="00A10143">
            <w:pPr>
              <w:spacing w:before="40" w:after="40"/>
            </w:pPr>
            <w:r>
              <w:rPr>
                <w:color w:val="1A1A1A"/>
                <w:sz w:val="19"/>
              </w:rPr>
              <w:t>40</w:t>
            </w:r>
          </w:p>
        </w:tc>
        <w:tc>
          <w:tcPr>
            <w:tcW w:w="2016" w:type="dxa"/>
            <w:tcBorders>
              <w:top w:val="single" w:sz="6" w:space="0" w:color="D9DDD7"/>
              <w:left w:val="single" w:sz="6" w:space="0" w:color="D9DDD7"/>
              <w:bottom w:val="single" w:sz="6" w:space="0" w:color="D9DDD7"/>
              <w:right w:val="single" w:sz="6" w:space="0" w:color="D9DDD7"/>
            </w:tcBorders>
            <w:vAlign w:val="center"/>
          </w:tcPr>
          <w:p w14:paraId="4BB9C78A" w14:textId="77777777" w:rsidR="001C23D1" w:rsidRDefault="00A10143">
            <w:pPr>
              <w:spacing w:before="40" w:after="40"/>
            </w:pPr>
            <w:r>
              <w:rPr>
                <w:color w:val="1A1A1A"/>
                <w:sz w:val="19"/>
              </w:rPr>
              <w:t>72,000</w:t>
            </w:r>
          </w:p>
        </w:tc>
      </w:tr>
      <w:tr w:rsidR="001C23D1" w14:paraId="27B58A28"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699E77A" w14:textId="77777777" w:rsidR="001C23D1" w:rsidRDefault="00A10143">
            <w:pPr>
              <w:spacing w:before="40" w:after="40"/>
            </w:pPr>
            <w:r>
              <w:rPr>
                <w:color w:val="1A1A1A"/>
                <w:sz w:val="19"/>
              </w:rPr>
              <w:t>Performance hardening · OpenTelemetry · load test</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951EB71" w14:textId="77777777" w:rsidR="001C23D1" w:rsidRDefault="00A10143">
            <w:pPr>
              <w:spacing w:before="40" w:after="40"/>
            </w:pPr>
            <w:r>
              <w:rPr>
                <w:color w:val="1A1A1A"/>
                <w:sz w:val="19"/>
              </w:rPr>
              <w:t>M2 · P2</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6C229C4" w14:textId="77777777" w:rsidR="001C23D1" w:rsidRDefault="00A10143">
            <w:pPr>
              <w:spacing w:before="40" w:after="40"/>
            </w:pPr>
            <w:r>
              <w:rPr>
                <w:color w:val="1A1A1A"/>
                <w:sz w:val="19"/>
              </w:rPr>
              <w:t>30</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1C90444" w14:textId="77777777" w:rsidR="001C23D1" w:rsidRDefault="00A10143">
            <w:pPr>
              <w:spacing w:before="40" w:after="40"/>
            </w:pPr>
            <w:r>
              <w:rPr>
                <w:color w:val="1A1A1A"/>
                <w:sz w:val="19"/>
              </w:rPr>
              <w:t>54,000</w:t>
            </w:r>
          </w:p>
        </w:tc>
      </w:tr>
      <w:tr w:rsidR="001C23D1" w14:paraId="0CB4B231"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7A81F81F" w14:textId="77777777" w:rsidR="001C23D1" w:rsidRDefault="00A10143">
            <w:pPr>
              <w:spacing w:before="40" w:after="40"/>
            </w:pPr>
            <w:r>
              <w:rPr>
                <w:color w:val="1A1A1A"/>
                <w:sz w:val="19"/>
              </w:rPr>
              <w:t>Phase 2 QA · UAT</w:t>
            </w:r>
          </w:p>
        </w:tc>
        <w:tc>
          <w:tcPr>
            <w:tcW w:w="1296" w:type="dxa"/>
            <w:tcBorders>
              <w:top w:val="single" w:sz="6" w:space="0" w:color="D9DDD7"/>
              <w:left w:val="single" w:sz="6" w:space="0" w:color="D9DDD7"/>
              <w:bottom w:val="single" w:sz="6" w:space="0" w:color="D9DDD7"/>
              <w:right w:val="single" w:sz="6" w:space="0" w:color="D9DDD7"/>
            </w:tcBorders>
            <w:vAlign w:val="center"/>
          </w:tcPr>
          <w:p w14:paraId="6718A410" w14:textId="77777777" w:rsidR="001C23D1" w:rsidRDefault="00A10143">
            <w:pPr>
              <w:spacing w:before="40" w:after="40"/>
            </w:pPr>
            <w:r>
              <w:rPr>
                <w:color w:val="1A1A1A"/>
                <w:sz w:val="19"/>
              </w:rPr>
              <w:t>M2 · P2</w:t>
            </w:r>
          </w:p>
        </w:tc>
        <w:tc>
          <w:tcPr>
            <w:tcW w:w="1296" w:type="dxa"/>
            <w:tcBorders>
              <w:top w:val="single" w:sz="6" w:space="0" w:color="D9DDD7"/>
              <w:left w:val="single" w:sz="6" w:space="0" w:color="D9DDD7"/>
              <w:bottom w:val="single" w:sz="6" w:space="0" w:color="D9DDD7"/>
              <w:right w:val="single" w:sz="6" w:space="0" w:color="D9DDD7"/>
            </w:tcBorders>
            <w:vAlign w:val="center"/>
          </w:tcPr>
          <w:p w14:paraId="375ADBBF" w14:textId="77777777" w:rsidR="001C23D1" w:rsidRDefault="00A10143">
            <w:pPr>
              <w:spacing w:before="40" w:after="40"/>
            </w:pPr>
            <w:r>
              <w:rPr>
                <w:color w:val="1A1A1A"/>
                <w:sz w:val="19"/>
              </w:rPr>
              <w:t>20</w:t>
            </w:r>
          </w:p>
        </w:tc>
        <w:tc>
          <w:tcPr>
            <w:tcW w:w="2016" w:type="dxa"/>
            <w:tcBorders>
              <w:top w:val="single" w:sz="6" w:space="0" w:color="D9DDD7"/>
              <w:left w:val="single" w:sz="6" w:space="0" w:color="D9DDD7"/>
              <w:bottom w:val="single" w:sz="6" w:space="0" w:color="D9DDD7"/>
              <w:right w:val="single" w:sz="6" w:space="0" w:color="D9DDD7"/>
            </w:tcBorders>
            <w:vAlign w:val="center"/>
          </w:tcPr>
          <w:p w14:paraId="33ACF160" w14:textId="77777777" w:rsidR="001C23D1" w:rsidRDefault="00A10143">
            <w:pPr>
              <w:spacing w:before="40" w:after="40"/>
            </w:pPr>
            <w:r>
              <w:rPr>
                <w:color w:val="1A1A1A"/>
                <w:sz w:val="19"/>
              </w:rPr>
              <w:t>36,000</w:t>
            </w:r>
          </w:p>
        </w:tc>
      </w:tr>
      <w:tr w:rsidR="001C23D1" w14:paraId="28D106CD"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B24ABC4" w14:textId="77777777" w:rsidR="001C23D1" w:rsidRDefault="00A10143">
            <w:pPr>
              <w:spacing w:before="40" w:after="40"/>
            </w:pPr>
            <w:r>
              <w:rPr>
                <w:color w:val="1A1A1A"/>
                <w:sz w:val="19"/>
              </w:rPr>
              <w:t>Phase 2 subtotal</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8DE26E4" w14:textId="77777777" w:rsidR="001C23D1" w:rsidRDefault="00A10143">
            <w:pPr>
              <w:spacing w:before="40" w:after="40"/>
            </w:pPr>
            <w:r>
              <w:rPr>
                <w:color w:val="1A1A1A"/>
                <w:sz w:val="19"/>
              </w:rPr>
              <w:t>M2</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D86C482" w14:textId="77777777" w:rsidR="001C23D1" w:rsidRDefault="00A10143">
            <w:pPr>
              <w:spacing w:before="40" w:after="40"/>
            </w:pPr>
            <w:r>
              <w:rPr>
                <w:color w:val="1A1A1A"/>
                <w:sz w:val="19"/>
              </w:rPr>
              <w:t>170</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62D743C" w14:textId="77777777" w:rsidR="001C23D1" w:rsidRDefault="00A10143">
            <w:pPr>
              <w:spacing w:before="40" w:after="40"/>
            </w:pPr>
            <w:r>
              <w:rPr>
                <w:color w:val="1A1A1A"/>
                <w:sz w:val="19"/>
              </w:rPr>
              <w:t>306,000</w:t>
            </w:r>
          </w:p>
        </w:tc>
      </w:tr>
      <w:tr w:rsidR="001C23D1" w14:paraId="0B7C63C0"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75FEBA9D" w14:textId="77777777" w:rsidR="001C23D1" w:rsidRDefault="00A10143">
            <w:pPr>
              <w:spacing w:before="40" w:after="40"/>
            </w:pPr>
            <w:r>
              <w:rPr>
                <w:color w:val="1A1A1A"/>
                <w:sz w:val="19"/>
              </w:rPr>
              <w:t>EWRS (engine · L1–L4 · dashboard · playbooks)</w:t>
            </w:r>
          </w:p>
        </w:tc>
        <w:tc>
          <w:tcPr>
            <w:tcW w:w="1296" w:type="dxa"/>
            <w:tcBorders>
              <w:top w:val="single" w:sz="6" w:space="0" w:color="D9DDD7"/>
              <w:left w:val="single" w:sz="6" w:space="0" w:color="D9DDD7"/>
              <w:bottom w:val="single" w:sz="6" w:space="0" w:color="D9DDD7"/>
              <w:right w:val="single" w:sz="6" w:space="0" w:color="D9DDD7"/>
            </w:tcBorders>
            <w:vAlign w:val="center"/>
          </w:tcPr>
          <w:p w14:paraId="484A1890" w14:textId="77777777" w:rsidR="001C23D1" w:rsidRDefault="00A10143">
            <w:pPr>
              <w:spacing w:before="40" w:after="40"/>
            </w:pPr>
            <w:r>
              <w:rPr>
                <w:color w:val="1A1A1A"/>
                <w:sz w:val="19"/>
              </w:rPr>
              <w:t>M3 · P3</w:t>
            </w:r>
          </w:p>
        </w:tc>
        <w:tc>
          <w:tcPr>
            <w:tcW w:w="1296" w:type="dxa"/>
            <w:tcBorders>
              <w:top w:val="single" w:sz="6" w:space="0" w:color="D9DDD7"/>
              <w:left w:val="single" w:sz="6" w:space="0" w:color="D9DDD7"/>
              <w:bottom w:val="single" w:sz="6" w:space="0" w:color="D9DDD7"/>
              <w:right w:val="single" w:sz="6" w:space="0" w:color="D9DDD7"/>
            </w:tcBorders>
            <w:vAlign w:val="center"/>
          </w:tcPr>
          <w:p w14:paraId="5D9D2C25" w14:textId="77777777" w:rsidR="001C23D1" w:rsidRDefault="00A10143">
            <w:pPr>
              <w:spacing w:before="40" w:after="40"/>
            </w:pPr>
            <w:r>
              <w:rPr>
                <w:color w:val="1A1A1A"/>
                <w:sz w:val="19"/>
              </w:rPr>
              <w:t>100</w:t>
            </w:r>
          </w:p>
        </w:tc>
        <w:tc>
          <w:tcPr>
            <w:tcW w:w="2016" w:type="dxa"/>
            <w:tcBorders>
              <w:top w:val="single" w:sz="6" w:space="0" w:color="D9DDD7"/>
              <w:left w:val="single" w:sz="6" w:space="0" w:color="D9DDD7"/>
              <w:bottom w:val="single" w:sz="6" w:space="0" w:color="D9DDD7"/>
              <w:right w:val="single" w:sz="6" w:space="0" w:color="D9DDD7"/>
            </w:tcBorders>
            <w:vAlign w:val="center"/>
          </w:tcPr>
          <w:p w14:paraId="71B36D7E" w14:textId="77777777" w:rsidR="001C23D1" w:rsidRDefault="00A10143">
            <w:pPr>
              <w:spacing w:before="40" w:after="40"/>
            </w:pPr>
            <w:r>
              <w:rPr>
                <w:color w:val="1A1A1A"/>
                <w:sz w:val="19"/>
              </w:rPr>
              <w:t>180,000</w:t>
            </w:r>
          </w:p>
        </w:tc>
      </w:tr>
      <w:tr w:rsidR="001C23D1" w14:paraId="54A138D2"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E0B82A9" w14:textId="77777777" w:rsidR="001C23D1" w:rsidRDefault="00A10143">
            <w:pPr>
              <w:spacing w:before="40" w:after="40"/>
            </w:pPr>
            <w:r>
              <w:rPr>
                <w:color w:val="1A1A1A"/>
                <w:sz w:val="19"/>
              </w:rPr>
              <w:t>Developer Performance &amp; Rating + Escrow Monitoring</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AA052ED" w14:textId="77777777" w:rsidR="001C23D1" w:rsidRDefault="00A10143">
            <w:pPr>
              <w:spacing w:before="40" w:after="40"/>
            </w:pPr>
            <w:r>
              <w:rPr>
                <w:color w:val="1A1A1A"/>
                <w:sz w:val="19"/>
              </w:rPr>
              <w:t>M3 · P3</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39A3D84" w14:textId="77777777" w:rsidR="001C23D1" w:rsidRDefault="00A10143">
            <w:pPr>
              <w:spacing w:before="40" w:after="40"/>
            </w:pPr>
            <w:r>
              <w:rPr>
                <w:color w:val="1A1A1A"/>
                <w:sz w:val="19"/>
              </w:rPr>
              <w:t>80</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F36CE9D" w14:textId="77777777" w:rsidR="001C23D1" w:rsidRDefault="00A10143">
            <w:pPr>
              <w:spacing w:before="40" w:after="40"/>
            </w:pPr>
            <w:r>
              <w:rPr>
                <w:color w:val="1A1A1A"/>
                <w:sz w:val="19"/>
              </w:rPr>
              <w:t>144,000</w:t>
            </w:r>
          </w:p>
        </w:tc>
      </w:tr>
      <w:tr w:rsidR="001C23D1" w14:paraId="218B0DF3"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480DBDAF" w14:textId="77777777" w:rsidR="001C23D1" w:rsidRDefault="00A10143">
            <w:pPr>
              <w:spacing w:before="40" w:after="40"/>
            </w:pPr>
            <w:r>
              <w:rPr>
                <w:color w:val="1A1A1A"/>
                <w:sz w:val="19"/>
              </w:rPr>
              <w:t>Beneficial Ownership · Mortgage analytics · Name Validation</w:t>
            </w:r>
          </w:p>
        </w:tc>
        <w:tc>
          <w:tcPr>
            <w:tcW w:w="1296" w:type="dxa"/>
            <w:tcBorders>
              <w:top w:val="single" w:sz="6" w:space="0" w:color="D9DDD7"/>
              <w:left w:val="single" w:sz="6" w:space="0" w:color="D9DDD7"/>
              <w:bottom w:val="single" w:sz="6" w:space="0" w:color="D9DDD7"/>
              <w:right w:val="single" w:sz="6" w:space="0" w:color="D9DDD7"/>
            </w:tcBorders>
            <w:vAlign w:val="center"/>
          </w:tcPr>
          <w:p w14:paraId="5232C3E8" w14:textId="77777777" w:rsidR="001C23D1" w:rsidRDefault="00A10143">
            <w:pPr>
              <w:spacing w:before="40" w:after="40"/>
            </w:pPr>
            <w:r>
              <w:rPr>
                <w:color w:val="1A1A1A"/>
                <w:sz w:val="19"/>
              </w:rPr>
              <w:t>M3 · P3</w:t>
            </w:r>
          </w:p>
        </w:tc>
        <w:tc>
          <w:tcPr>
            <w:tcW w:w="1296" w:type="dxa"/>
            <w:tcBorders>
              <w:top w:val="single" w:sz="6" w:space="0" w:color="D9DDD7"/>
              <w:left w:val="single" w:sz="6" w:space="0" w:color="D9DDD7"/>
              <w:bottom w:val="single" w:sz="6" w:space="0" w:color="D9DDD7"/>
              <w:right w:val="single" w:sz="6" w:space="0" w:color="D9DDD7"/>
            </w:tcBorders>
            <w:vAlign w:val="center"/>
          </w:tcPr>
          <w:p w14:paraId="00927340" w14:textId="77777777" w:rsidR="001C23D1" w:rsidRDefault="00A10143">
            <w:pPr>
              <w:spacing w:before="40" w:after="40"/>
            </w:pPr>
            <w:r>
              <w:rPr>
                <w:color w:val="1A1A1A"/>
                <w:sz w:val="19"/>
              </w:rPr>
              <w:t>40</w:t>
            </w:r>
          </w:p>
        </w:tc>
        <w:tc>
          <w:tcPr>
            <w:tcW w:w="2016" w:type="dxa"/>
            <w:tcBorders>
              <w:top w:val="single" w:sz="6" w:space="0" w:color="D9DDD7"/>
              <w:left w:val="single" w:sz="6" w:space="0" w:color="D9DDD7"/>
              <w:bottom w:val="single" w:sz="6" w:space="0" w:color="D9DDD7"/>
              <w:right w:val="single" w:sz="6" w:space="0" w:color="D9DDD7"/>
            </w:tcBorders>
            <w:vAlign w:val="center"/>
          </w:tcPr>
          <w:p w14:paraId="0D5C1B2C" w14:textId="77777777" w:rsidR="001C23D1" w:rsidRDefault="00A10143">
            <w:pPr>
              <w:spacing w:before="40" w:after="40"/>
            </w:pPr>
            <w:r>
              <w:rPr>
                <w:color w:val="1A1A1A"/>
                <w:sz w:val="19"/>
              </w:rPr>
              <w:t>72,000</w:t>
            </w:r>
          </w:p>
        </w:tc>
      </w:tr>
      <w:tr w:rsidR="001C23D1" w14:paraId="7AA7AEE6"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EA2F3A3" w14:textId="77777777" w:rsidR="001C23D1" w:rsidRDefault="00A10143">
            <w:pPr>
              <w:spacing w:before="40" w:after="40"/>
            </w:pPr>
            <w:r>
              <w:rPr>
                <w:color w:val="1A1A1A"/>
                <w:sz w:val="19"/>
              </w:rPr>
              <w:t>DESC ISR v3 hardening + VAPT (external consultant)</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C6999ED" w14:textId="77777777" w:rsidR="001C23D1" w:rsidRDefault="00A10143">
            <w:pPr>
              <w:spacing w:before="40" w:after="40"/>
            </w:pPr>
            <w:r>
              <w:rPr>
                <w:color w:val="1A1A1A"/>
                <w:sz w:val="19"/>
              </w:rPr>
              <w:t>M3 · P3</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A431C4B" w14:textId="77777777" w:rsidR="001C23D1" w:rsidRDefault="00A10143">
            <w:pPr>
              <w:spacing w:before="40" w:after="40"/>
            </w:pPr>
            <w:r>
              <w:rPr>
                <w:color w:val="1A1A1A"/>
                <w:sz w:val="19"/>
              </w:rPr>
              <w:t>30</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BA16B8B" w14:textId="77777777" w:rsidR="001C23D1" w:rsidRDefault="00A10143">
            <w:pPr>
              <w:spacing w:before="40" w:after="40"/>
            </w:pPr>
            <w:r>
              <w:rPr>
                <w:color w:val="1A1A1A"/>
                <w:sz w:val="19"/>
              </w:rPr>
              <w:t>90,000</w:t>
            </w:r>
          </w:p>
        </w:tc>
      </w:tr>
      <w:tr w:rsidR="001C23D1" w14:paraId="19A0F306"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0DEDB40E" w14:textId="77777777" w:rsidR="001C23D1" w:rsidRDefault="00A10143">
            <w:pPr>
              <w:spacing w:before="40" w:after="40"/>
            </w:pPr>
            <w:r>
              <w:rPr>
                <w:color w:val="1A1A1A"/>
                <w:sz w:val="19"/>
              </w:rPr>
              <w:t>Phase 3 QA · UAT · security acceptance</w:t>
            </w:r>
          </w:p>
        </w:tc>
        <w:tc>
          <w:tcPr>
            <w:tcW w:w="1296" w:type="dxa"/>
            <w:tcBorders>
              <w:top w:val="single" w:sz="6" w:space="0" w:color="D9DDD7"/>
              <w:left w:val="single" w:sz="6" w:space="0" w:color="D9DDD7"/>
              <w:bottom w:val="single" w:sz="6" w:space="0" w:color="D9DDD7"/>
              <w:right w:val="single" w:sz="6" w:space="0" w:color="D9DDD7"/>
            </w:tcBorders>
            <w:vAlign w:val="center"/>
          </w:tcPr>
          <w:p w14:paraId="7321325B" w14:textId="77777777" w:rsidR="001C23D1" w:rsidRDefault="00A10143">
            <w:pPr>
              <w:spacing w:before="40" w:after="40"/>
            </w:pPr>
            <w:r>
              <w:rPr>
                <w:color w:val="1A1A1A"/>
                <w:sz w:val="19"/>
              </w:rPr>
              <w:t>M3 · P3</w:t>
            </w:r>
          </w:p>
        </w:tc>
        <w:tc>
          <w:tcPr>
            <w:tcW w:w="1296" w:type="dxa"/>
            <w:tcBorders>
              <w:top w:val="single" w:sz="6" w:space="0" w:color="D9DDD7"/>
              <w:left w:val="single" w:sz="6" w:space="0" w:color="D9DDD7"/>
              <w:bottom w:val="single" w:sz="6" w:space="0" w:color="D9DDD7"/>
              <w:right w:val="single" w:sz="6" w:space="0" w:color="D9DDD7"/>
            </w:tcBorders>
            <w:vAlign w:val="center"/>
          </w:tcPr>
          <w:p w14:paraId="5B95D2E1" w14:textId="77777777" w:rsidR="001C23D1" w:rsidRDefault="00A10143">
            <w:pPr>
              <w:spacing w:before="40" w:after="40"/>
            </w:pPr>
            <w:r>
              <w:rPr>
                <w:color w:val="1A1A1A"/>
                <w:sz w:val="19"/>
              </w:rPr>
              <w:t>25</w:t>
            </w:r>
          </w:p>
        </w:tc>
        <w:tc>
          <w:tcPr>
            <w:tcW w:w="2016" w:type="dxa"/>
            <w:tcBorders>
              <w:top w:val="single" w:sz="6" w:space="0" w:color="D9DDD7"/>
              <w:left w:val="single" w:sz="6" w:space="0" w:color="D9DDD7"/>
              <w:bottom w:val="single" w:sz="6" w:space="0" w:color="D9DDD7"/>
              <w:right w:val="single" w:sz="6" w:space="0" w:color="D9DDD7"/>
            </w:tcBorders>
            <w:vAlign w:val="center"/>
          </w:tcPr>
          <w:p w14:paraId="1DC7EB77" w14:textId="77777777" w:rsidR="001C23D1" w:rsidRDefault="00A10143">
            <w:pPr>
              <w:spacing w:before="40" w:after="40"/>
            </w:pPr>
            <w:r>
              <w:rPr>
                <w:color w:val="1A1A1A"/>
                <w:sz w:val="19"/>
              </w:rPr>
              <w:t>45,000</w:t>
            </w:r>
          </w:p>
        </w:tc>
      </w:tr>
      <w:tr w:rsidR="001C23D1" w14:paraId="67D2DA97"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E97E8E6" w14:textId="77777777" w:rsidR="001C23D1" w:rsidRDefault="00A10143">
            <w:pPr>
              <w:spacing w:before="40" w:after="40"/>
            </w:pPr>
            <w:r>
              <w:rPr>
                <w:color w:val="1A1A1A"/>
                <w:sz w:val="19"/>
              </w:rPr>
              <w:t>Phase 3 subtotal</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4CE907A" w14:textId="77777777" w:rsidR="001C23D1" w:rsidRDefault="00A10143">
            <w:pPr>
              <w:spacing w:before="40" w:after="40"/>
            </w:pPr>
            <w:r>
              <w:rPr>
                <w:color w:val="1A1A1A"/>
                <w:sz w:val="19"/>
              </w:rPr>
              <w:t>M3</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38978C0" w14:textId="77777777" w:rsidR="001C23D1" w:rsidRDefault="00A10143">
            <w:pPr>
              <w:spacing w:before="40" w:after="40"/>
            </w:pPr>
            <w:r>
              <w:rPr>
                <w:color w:val="1A1A1A"/>
                <w:sz w:val="19"/>
              </w:rPr>
              <w:t>275</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BEA552F" w14:textId="77777777" w:rsidR="001C23D1" w:rsidRDefault="00A10143">
            <w:pPr>
              <w:spacing w:before="40" w:after="40"/>
            </w:pPr>
            <w:r>
              <w:rPr>
                <w:color w:val="1A1A1A"/>
                <w:sz w:val="19"/>
              </w:rPr>
              <w:t>531,000</w:t>
            </w:r>
          </w:p>
        </w:tc>
      </w:tr>
      <w:tr w:rsidR="001C23D1" w14:paraId="48C2002F"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1F18D010" w14:textId="77777777" w:rsidR="001C23D1" w:rsidRDefault="00A10143">
            <w:pPr>
              <w:spacing w:before="40" w:after="40"/>
            </w:pPr>
            <w:r>
              <w:rPr>
                <w:color w:val="1A1A1A"/>
                <w:sz w:val="19"/>
              </w:rPr>
              <w:t>Multilingual extension (ZH · RU · UR · FR · HI · DE)</w:t>
            </w:r>
          </w:p>
        </w:tc>
        <w:tc>
          <w:tcPr>
            <w:tcW w:w="1296" w:type="dxa"/>
            <w:tcBorders>
              <w:top w:val="single" w:sz="6" w:space="0" w:color="D9DDD7"/>
              <w:left w:val="single" w:sz="6" w:space="0" w:color="D9DDD7"/>
              <w:bottom w:val="single" w:sz="6" w:space="0" w:color="D9DDD7"/>
              <w:right w:val="single" w:sz="6" w:space="0" w:color="D9DDD7"/>
            </w:tcBorders>
            <w:vAlign w:val="center"/>
          </w:tcPr>
          <w:p w14:paraId="15F2BD4C" w14:textId="77777777" w:rsidR="001C23D1" w:rsidRDefault="00A10143">
            <w:pPr>
              <w:spacing w:before="40" w:after="40"/>
            </w:pPr>
            <w:r>
              <w:rPr>
                <w:color w:val="1A1A1A"/>
                <w:sz w:val="19"/>
              </w:rPr>
              <w:t>M4 · P4</w:t>
            </w:r>
          </w:p>
        </w:tc>
        <w:tc>
          <w:tcPr>
            <w:tcW w:w="1296" w:type="dxa"/>
            <w:tcBorders>
              <w:top w:val="single" w:sz="6" w:space="0" w:color="D9DDD7"/>
              <w:left w:val="single" w:sz="6" w:space="0" w:color="D9DDD7"/>
              <w:bottom w:val="single" w:sz="6" w:space="0" w:color="D9DDD7"/>
              <w:right w:val="single" w:sz="6" w:space="0" w:color="D9DDD7"/>
            </w:tcBorders>
            <w:vAlign w:val="center"/>
          </w:tcPr>
          <w:p w14:paraId="1C54CB07" w14:textId="77777777" w:rsidR="001C23D1" w:rsidRDefault="00A10143">
            <w:pPr>
              <w:spacing w:before="40" w:after="40"/>
            </w:pPr>
            <w:r>
              <w:rPr>
                <w:color w:val="1A1A1A"/>
                <w:sz w:val="19"/>
              </w:rPr>
              <w:t>90</w:t>
            </w:r>
          </w:p>
        </w:tc>
        <w:tc>
          <w:tcPr>
            <w:tcW w:w="2016" w:type="dxa"/>
            <w:tcBorders>
              <w:top w:val="single" w:sz="6" w:space="0" w:color="D9DDD7"/>
              <w:left w:val="single" w:sz="6" w:space="0" w:color="D9DDD7"/>
              <w:bottom w:val="single" w:sz="6" w:space="0" w:color="D9DDD7"/>
              <w:right w:val="single" w:sz="6" w:space="0" w:color="D9DDD7"/>
            </w:tcBorders>
            <w:vAlign w:val="center"/>
          </w:tcPr>
          <w:p w14:paraId="7BFD8AC7" w14:textId="77777777" w:rsidR="001C23D1" w:rsidRDefault="00A10143">
            <w:pPr>
              <w:spacing w:before="40" w:after="40"/>
            </w:pPr>
            <w:r>
              <w:rPr>
                <w:color w:val="1A1A1A"/>
                <w:sz w:val="19"/>
              </w:rPr>
              <w:t>162,000</w:t>
            </w:r>
          </w:p>
        </w:tc>
      </w:tr>
      <w:tr w:rsidR="001C23D1" w14:paraId="3ABC2F5A"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58DE9B5" w14:textId="77777777" w:rsidR="001C23D1" w:rsidRDefault="00A10143">
            <w:pPr>
              <w:spacing w:before="40" w:after="40"/>
            </w:pPr>
            <w:r>
              <w:rPr>
                <w:color w:val="1A1A1A"/>
                <w:sz w:val="19"/>
              </w:rPr>
              <w:t>Advanced analytics · AI fine-tuning pipeline</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04BAE67" w14:textId="77777777" w:rsidR="001C23D1" w:rsidRDefault="00A10143">
            <w:pPr>
              <w:spacing w:before="40" w:after="40"/>
            </w:pPr>
            <w:r>
              <w:rPr>
                <w:color w:val="1A1A1A"/>
                <w:sz w:val="19"/>
              </w:rPr>
              <w:t>M4 · P4</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26E839B" w14:textId="77777777" w:rsidR="001C23D1" w:rsidRDefault="00A10143">
            <w:pPr>
              <w:spacing w:before="40" w:after="40"/>
            </w:pPr>
            <w:r>
              <w:rPr>
                <w:color w:val="1A1A1A"/>
                <w:sz w:val="19"/>
              </w:rPr>
              <w:t>50</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4BB9126" w14:textId="77777777" w:rsidR="001C23D1" w:rsidRDefault="00A10143">
            <w:pPr>
              <w:spacing w:before="40" w:after="40"/>
            </w:pPr>
            <w:r>
              <w:rPr>
                <w:color w:val="1A1A1A"/>
                <w:sz w:val="19"/>
              </w:rPr>
              <w:t>90,000</w:t>
            </w:r>
          </w:p>
        </w:tc>
      </w:tr>
      <w:tr w:rsidR="001C23D1" w14:paraId="4AD3295C"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607173A6" w14:textId="77777777" w:rsidR="001C23D1" w:rsidRDefault="00A10143">
            <w:pPr>
              <w:spacing w:before="40" w:after="40"/>
            </w:pPr>
            <w:r>
              <w:rPr>
                <w:color w:val="1A1A1A"/>
                <w:sz w:val="19"/>
              </w:rPr>
              <w:t>Phase 4 QA · UAT · language acceptance</w:t>
            </w:r>
          </w:p>
        </w:tc>
        <w:tc>
          <w:tcPr>
            <w:tcW w:w="1296" w:type="dxa"/>
            <w:tcBorders>
              <w:top w:val="single" w:sz="6" w:space="0" w:color="D9DDD7"/>
              <w:left w:val="single" w:sz="6" w:space="0" w:color="D9DDD7"/>
              <w:bottom w:val="single" w:sz="6" w:space="0" w:color="D9DDD7"/>
              <w:right w:val="single" w:sz="6" w:space="0" w:color="D9DDD7"/>
            </w:tcBorders>
            <w:vAlign w:val="center"/>
          </w:tcPr>
          <w:p w14:paraId="7B6E8CFB" w14:textId="77777777" w:rsidR="001C23D1" w:rsidRDefault="00A10143">
            <w:pPr>
              <w:spacing w:before="40" w:after="40"/>
            </w:pPr>
            <w:r>
              <w:rPr>
                <w:color w:val="1A1A1A"/>
                <w:sz w:val="19"/>
              </w:rPr>
              <w:t>M4 · P4</w:t>
            </w:r>
          </w:p>
        </w:tc>
        <w:tc>
          <w:tcPr>
            <w:tcW w:w="1296" w:type="dxa"/>
            <w:tcBorders>
              <w:top w:val="single" w:sz="6" w:space="0" w:color="D9DDD7"/>
              <w:left w:val="single" w:sz="6" w:space="0" w:color="D9DDD7"/>
              <w:bottom w:val="single" w:sz="6" w:space="0" w:color="D9DDD7"/>
              <w:right w:val="single" w:sz="6" w:space="0" w:color="D9DDD7"/>
            </w:tcBorders>
            <w:vAlign w:val="center"/>
          </w:tcPr>
          <w:p w14:paraId="5B2365AE" w14:textId="77777777" w:rsidR="001C23D1" w:rsidRDefault="00A10143">
            <w:pPr>
              <w:spacing w:before="40" w:after="40"/>
            </w:pPr>
            <w:r>
              <w:rPr>
                <w:color w:val="1A1A1A"/>
                <w:sz w:val="19"/>
              </w:rPr>
              <w:t>20</w:t>
            </w:r>
          </w:p>
        </w:tc>
        <w:tc>
          <w:tcPr>
            <w:tcW w:w="2016" w:type="dxa"/>
            <w:tcBorders>
              <w:top w:val="single" w:sz="6" w:space="0" w:color="D9DDD7"/>
              <w:left w:val="single" w:sz="6" w:space="0" w:color="D9DDD7"/>
              <w:bottom w:val="single" w:sz="6" w:space="0" w:color="D9DDD7"/>
              <w:right w:val="single" w:sz="6" w:space="0" w:color="D9DDD7"/>
            </w:tcBorders>
            <w:vAlign w:val="center"/>
          </w:tcPr>
          <w:p w14:paraId="78009EA5" w14:textId="77777777" w:rsidR="001C23D1" w:rsidRDefault="00A10143">
            <w:pPr>
              <w:spacing w:before="40" w:after="40"/>
            </w:pPr>
            <w:r>
              <w:rPr>
                <w:color w:val="1A1A1A"/>
                <w:sz w:val="19"/>
              </w:rPr>
              <w:t>36,000</w:t>
            </w:r>
          </w:p>
        </w:tc>
      </w:tr>
      <w:tr w:rsidR="001C23D1" w14:paraId="42F5B77D" w14:textId="77777777">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1E68D5C" w14:textId="77777777" w:rsidR="001C23D1" w:rsidRDefault="00A10143">
            <w:pPr>
              <w:spacing w:before="40" w:after="40"/>
            </w:pPr>
            <w:r>
              <w:rPr>
                <w:color w:val="1A1A1A"/>
                <w:sz w:val="19"/>
              </w:rPr>
              <w:t>Phase 4 subtotal</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4C9BB38" w14:textId="77777777" w:rsidR="001C23D1" w:rsidRDefault="00A10143">
            <w:pPr>
              <w:spacing w:before="40" w:after="40"/>
            </w:pPr>
            <w:r>
              <w:rPr>
                <w:color w:val="1A1A1A"/>
                <w:sz w:val="19"/>
              </w:rPr>
              <w:t>M4</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A20210B" w14:textId="77777777" w:rsidR="001C23D1" w:rsidRDefault="00A10143">
            <w:pPr>
              <w:spacing w:before="40" w:after="40"/>
            </w:pPr>
            <w:r>
              <w:rPr>
                <w:color w:val="1A1A1A"/>
                <w:sz w:val="19"/>
              </w:rPr>
              <w:t>160</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DA08AB2" w14:textId="77777777" w:rsidR="001C23D1" w:rsidRDefault="00A10143">
            <w:pPr>
              <w:spacing w:before="40" w:after="40"/>
            </w:pPr>
            <w:r>
              <w:rPr>
                <w:color w:val="1A1A1A"/>
                <w:sz w:val="19"/>
              </w:rPr>
              <w:t>288,000</w:t>
            </w:r>
          </w:p>
        </w:tc>
      </w:tr>
      <w:tr w:rsidR="001C23D1" w14:paraId="21BACD17" w14:textId="77777777">
        <w:tc>
          <w:tcPr>
            <w:tcW w:w="4896" w:type="dxa"/>
            <w:tcBorders>
              <w:top w:val="single" w:sz="6" w:space="0" w:color="D9DDD7"/>
              <w:left w:val="single" w:sz="6" w:space="0" w:color="D9DDD7"/>
              <w:bottom w:val="single" w:sz="6" w:space="0" w:color="D9DDD7"/>
              <w:right w:val="single" w:sz="6" w:space="0" w:color="D9DDD7"/>
            </w:tcBorders>
            <w:vAlign w:val="center"/>
          </w:tcPr>
          <w:p w14:paraId="678D14BE" w14:textId="77777777" w:rsidR="001C23D1" w:rsidRDefault="00A10143">
            <w:pPr>
              <w:spacing w:before="40" w:after="40"/>
            </w:pPr>
            <w:r>
              <w:rPr>
                <w:color w:val="1A1A1A"/>
                <w:sz w:val="19"/>
              </w:rPr>
              <w:t>TOTAL development CAPEX</w:t>
            </w:r>
          </w:p>
        </w:tc>
        <w:tc>
          <w:tcPr>
            <w:tcW w:w="1296" w:type="dxa"/>
            <w:tcBorders>
              <w:top w:val="single" w:sz="6" w:space="0" w:color="D9DDD7"/>
              <w:left w:val="single" w:sz="6" w:space="0" w:color="D9DDD7"/>
              <w:bottom w:val="single" w:sz="6" w:space="0" w:color="D9DDD7"/>
              <w:right w:val="single" w:sz="6" w:space="0" w:color="D9DDD7"/>
            </w:tcBorders>
            <w:vAlign w:val="center"/>
          </w:tcPr>
          <w:p w14:paraId="2A61B12A" w14:textId="77777777" w:rsidR="001C23D1" w:rsidRDefault="00A10143">
            <w:pPr>
              <w:spacing w:before="40" w:after="40"/>
            </w:pPr>
            <w:r>
              <w:rPr>
                <w:color w:val="1A1A1A"/>
                <w:sz w:val="19"/>
              </w:rPr>
              <w:t>M1–M4</w:t>
            </w:r>
          </w:p>
        </w:tc>
        <w:tc>
          <w:tcPr>
            <w:tcW w:w="1296" w:type="dxa"/>
            <w:tcBorders>
              <w:top w:val="single" w:sz="6" w:space="0" w:color="D9DDD7"/>
              <w:left w:val="single" w:sz="6" w:space="0" w:color="D9DDD7"/>
              <w:bottom w:val="single" w:sz="6" w:space="0" w:color="D9DDD7"/>
              <w:right w:val="single" w:sz="6" w:space="0" w:color="D9DDD7"/>
            </w:tcBorders>
            <w:vAlign w:val="center"/>
          </w:tcPr>
          <w:p w14:paraId="00D66091" w14:textId="77777777" w:rsidR="001C23D1" w:rsidRDefault="00A10143">
            <w:pPr>
              <w:spacing w:before="40" w:after="40"/>
            </w:pPr>
            <w:r>
              <w:rPr>
                <w:color w:val="1A1A1A"/>
                <w:sz w:val="19"/>
              </w:rPr>
              <w:t>1,095</w:t>
            </w:r>
          </w:p>
        </w:tc>
        <w:tc>
          <w:tcPr>
            <w:tcW w:w="2016" w:type="dxa"/>
            <w:tcBorders>
              <w:top w:val="single" w:sz="6" w:space="0" w:color="D9DDD7"/>
              <w:left w:val="single" w:sz="6" w:space="0" w:color="D9DDD7"/>
              <w:bottom w:val="single" w:sz="6" w:space="0" w:color="D9DDD7"/>
              <w:right w:val="single" w:sz="6" w:space="0" w:color="D9DDD7"/>
            </w:tcBorders>
            <w:vAlign w:val="center"/>
          </w:tcPr>
          <w:p w14:paraId="3B435904" w14:textId="77777777" w:rsidR="001C23D1" w:rsidRDefault="00A10143">
            <w:pPr>
              <w:spacing w:before="40" w:after="40"/>
            </w:pPr>
            <w:r>
              <w:rPr>
                <w:color w:val="1A1A1A"/>
                <w:sz w:val="19"/>
              </w:rPr>
              <w:t>2,007,000</w:t>
            </w:r>
          </w:p>
        </w:tc>
      </w:tr>
    </w:tbl>
    <w:p w14:paraId="165ABA1C" w14:textId="77777777" w:rsidR="001C23D1" w:rsidRDefault="001C23D1">
      <w:pPr>
        <w:spacing w:after="40"/>
      </w:pPr>
    </w:p>
    <w:p w14:paraId="31A273FA" w14:textId="77777777" w:rsidR="001C23D1" w:rsidRDefault="00A10143">
      <w:pPr>
        <w:spacing w:after="80"/>
      </w:pPr>
      <w:r>
        <w:rPr>
          <w:i/>
          <w:color w:val="6A7280"/>
          <w:sz w:val="19"/>
        </w:rPr>
        <w:t>Blended day rates: Architect AED 2,200 · Senior Developer 1,800 · Mid Developer 1,500 · QA / DevOps 1,400.</w:t>
      </w:r>
    </w:p>
    <w:p w14:paraId="40481350" w14:textId="77777777" w:rsidR="001C23D1" w:rsidRDefault="00A10143">
      <w:pPr>
        <w:pStyle w:val="Heading2"/>
        <w:spacing w:after="80"/>
      </w:pPr>
      <w:r>
        <w:rPr>
          <w:rFonts w:ascii="Calibri" w:hAnsi="Calibri"/>
        </w:rPr>
        <w:t>12.5 Annual OPEX — Three Hosting Options</w:t>
      </w:r>
    </w:p>
    <w:tbl>
      <w:tblPr>
        <w:tblW w:w="0" w:type="auto"/>
        <w:tblLayout w:type="fixed"/>
        <w:tblLook w:val="04A0" w:firstRow="1" w:lastRow="0" w:firstColumn="1" w:lastColumn="0" w:noHBand="0" w:noVBand="1"/>
      </w:tblPr>
      <w:tblGrid>
        <w:gridCol w:w="4320"/>
        <w:gridCol w:w="2016"/>
        <w:gridCol w:w="2016"/>
        <w:gridCol w:w="2016"/>
      </w:tblGrid>
      <w:tr w:rsidR="001C23D1" w14:paraId="682CDD8B" w14:textId="77777777">
        <w:tc>
          <w:tcPr>
            <w:tcW w:w="43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819C792" w14:textId="77777777" w:rsidR="001C23D1" w:rsidRDefault="00A10143">
            <w:pPr>
              <w:spacing w:before="40" w:after="40"/>
            </w:pPr>
            <w:r>
              <w:rPr>
                <w:b/>
                <w:color w:val="FFFFFF"/>
                <w:sz w:val="20"/>
              </w:rPr>
              <w:t>OPEX Item</w:t>
            </w:r>
          </w:p>
        </w:tc>
        <w:tc>
          <w:tcPr>
            <w:tcW w:w="201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009E7E9" w14:textId="77777777" w:rsidR="001C23D1" w:rsidRDefault="00A10143">
            <w:pPr>
              <w:spacing w:before="40" w:after="40"/>
            </w:pPr>
            <w:r>
              <w:rPr>
                <w:b/>
                <w:color w:val="FFFFFF"/>
                <w:sz w:val="20"/>
              </w:rPr>
              <w:t>Option A</w:t>
            </w:r>
          </w:p>
        </w:tc>
        <w:tc>
          <w:tcPr>
            <w:tcW w:w="201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7128E25" w14:textId="77777777" w:rsidR="001C23D1" w:rsidRDefault="00A10143">
            <w:pPr>
              <w:spacing w:before="40" w:after="40"/>
            </w:pPr>
            <w:r>
              <w:rPr>
                <w:b/>
                <w:color w:val="FFFFFF"/>
                <w:sz w:val="20"/>
              </w:rPr>
              <w:t>Option B</w:t>
            </w:r>
          </w:p>
        </w:tc>
        <w:tc>
          <w:tcPr>
            <w:tcW w:w="201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DE3D345" w14:textId="77777777" w:rsidR="001C23D1" w:rsidRDefault="00A10143">
            <w:pPr>
              <w:spacing w:before="40" w:after="40"/>
            </w:pPr>
            <w:r>
              <w:rPr>
                <w:b/>
                <w:color w:val="FFFFFF"/>
                <w:sz w:val="20"/>
              </w:rPr>
              <w:t>Option C</w:t>
            </w:r>
          </w:p>
        </w:tc>
      </w:tr>
      <w:tr w:rsidR="001C23D1" w14:paraId="2B852BA8"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1C3BFF35" w14:textId="77777777" w:rsidR="001C23D1" w:rsidRDefault="00A10143">
            <w:pPr>
              <w:spacing w:before="40" w:after="40"/>
            </w:pPr>
            <w:r>
              <w:rPr>
                <w:color w:val="1A1A1A"/>
                <w:sz w:val="19"/>
              </w:rPr>
              <w:t>Compute / VM / App Service</w:t>
            </w:r>
          </w:p>
        </w:tc>
        <w:tc>
          <w:tcPr>
            <w:tcW w:w="2016" w:type="dxa"/>
            <w:tcBorders>
              <w:top w:val="single" w:sz="6" w:space="0" w:color="D9DDD7"/>
              <w:left w:val="single" w:sz="6" w:space="0" w:color="D9DDD7"/>
              <w:bottom w:val="single" w:sz="6" w:space="0" w:color="D9DDD7"/>
              <w:right w:val="single" w:sz="6" w:space="0" w:color="D9DDD7"/>
            </w:tcBorders>
            <w:vAlign w:val="center"/>
          </w:tcPr>
          <w:p w14:paraId="44BA4256" w14:textId="77777777" w:rsidR="001C23D1" w:rsidRDefault="00A10143">
            <w:pPr>
              <w:spacing w:before="40" w:after="40"/>
            </w:pPr>
            <w:r>
              <w:rPr>
                <w:color w:val="1A1A1A"/>
                <w:sz w:val="19"/>
              </w:rPr>
              <w:t>48,000</w:t>
            </w:r>
          </w:p>
        </w:tc>
        <w:tc>
          <w:tcPr>
            <w:tcW w:w="2016" w:type="dxa"/>
            <w:tcBorders>
              <w:top w:val="single" w:sz="6" w:space="0" w:color="D9DDD7"/>
              <w:left w:val="single" w:sz="6" w:space="0" w:color="D9DDD7"/>
              <w:bottom w:val="single" w:sz="6" w:space="0" w:color="D9DDD7"/>
              <w:right w:val="single" w:sz="6" w:space="0" w:color="D9DDD7"/>
            </w:tcBorders>
            <w:vAlign w:val="center"/>
          </w:tcPr>
          <w:p w14:paraId="388FABEB" w14:textId="77777777" w:rsidR="001C23D1" w:rsidRDefault="00A10143">
            <w:pPr>
              <w:spacing w:before="40" w:after="40"/>
            </w:pPr>
            <w:r>
              <w:rPr>
                <w:color w:val="1A1A1A"/>
                <w:sz w:val="19"/>
              </w:rPr>
              <w:t>85,000</w:t>
            </w:r>
          </w:p>
        </w:tc>
        <w:tc>
          <w:tcPr>
            <w:tcW w:w="2016" w:type="dxa"/>
            <w:tcBorders>
              <w:top w:val="single" w:sz="6" w:space="0" w:color="D9DDD7"/>
              <w:left w:val="single" w:sz="6" w:space="0" w:color="D9DDD7"/>
              <w:bottom w:val="single" w:sz="6" w:space="0" w:color="D9DDD7"/>
              <w:right w:val="single" w:sz="6" w:space="0" w:color="D9DDD7"/>
            </w:tcBorders>
            <w:vAlign w:val="center"/>
          </w:tcPr>
          <w:p w14:paraId="7AC32591" w14:textId="77777777" w:rsidR="001C23D1" w:rsidRDefault="00A10143">
            <w:pPr>
              <w:spacing w:before="40" w:after="40"/>
            </w:pPr>
            <w:r>
              <w:rPr>
                <w:color w:val="1A1A1A"/>
                <w:sz w:val="19"/>
              </w:rPr>
              <w:t>75,000</w:t>
            </w:r>
          </w:p>
        </w:tc>
      </w:tr>
      <w:tr w:rsidR="001C23D1" w14:paraId="0E9A0797"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EE888CD" w14:textId="77777777" w:rsidR="001C23D1" w:rsidRDefault="00A10143">
            <w:pPr>
              <w:spacing w:before="40" w:after="40"/>
            </w:pPr>
            <w:r>
              <w:rPr>
                <w:color w:val="1A1A1A"/>
                <w:sz w:val="19"/>
              </w:rPr>
              <w:t>SQL Server managed annual</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9D4DFDD" w14:textId="77777777" w:rsidR="001C23D1" w:rsidRDefault="00A10143">
            <w:pPr>
              <w:spacing w:before="40" w:after="40"/>
            </w:pPr>
            <w:r>
              <w:rPr>
                <w:color w:val="1A1A1A"/>
                <w:sz w:val="19"/>
              </w:rPr>
              <w:t>36,000</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69CEE62" w14:textId="77777777" w:rsidR="001C23D1" w:rsidRDefault="00A10143">
            <w:pPr>
              <w:spacing w:before="40" w:after="40"/>
            </w:pPr>
            <w:r>
              <w:rPr>
                <w:color w:val="1A1A1A"/>
                <w:sz w:val="19"/>
              </w:rPr>
              <w:t>24,000</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D722249" w14:textId="77777777" w:rsidR="001C23D1" w:rsidRDefault="00A10143">
            <w:pPr>
              <w:spacing w:before="40" w:after="40"/>
            </w:pPr>
            <w:r>
              <w:rPr>
                <w:color w:val="1A1A1A"/>
                <w:sz w:val="19"/>
              </w:rPr>
              <w:t>28,000</w:t>
            </w:r>
          </w:p>
        </w:tc>
      </w:tr>
      <w:tr w:rsidR="001C23D1" w14:paraId="0DE6D21B"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4621E0C1" w14:textId="77777777" w:rsidR="001C23D1" w:rsidRDefault="00A10143">
            <w:pPr>
              <w:spacing w:before="40" w:after="40"/>
            </w:pPr>
            <w:r>
              <w:rPr>
                <w:color w:val="1A1A1A"/>
                <w:sz w:val="19"/>
              </w:rPr>
              <w:t>Redis / caching annual</w:t>
            </w:r>
          </w:p>
        </w:tc>
        <w:tc>
          <w:tcPr>
            <w:tcW w:w="2016" w:type="dxa"/>
            <w:tcBorders>
              <w:top w:val="single" w:sz="6" w:space="0" w:color="D9DDD7"/>
              <w:left w:val="single" w:sz="6" w:space="0" w:color="D9DDD7"/>
              <w:bottom w:val="single" w:sz="6" w:space="0" w:color="D9DDD7"/>
              <w:right w:val="single" w:sz="6" w:space="0" w:color="D9DDD7"/>
            </w:tcBorders>
            <w:vAlign w:val="center"/>
          </w:tcPr>
          <w:p w14:paraId="1CB82F19" w14:textId="77777777" w:rsidR="001C23D1" w:rsidRDefault="00A10143">
            <w:pPr>
              <w:spacing w:before="40" w:after="40"/>
            </w:pPr>
            <w:r>
              <w:rPr>
                <w:color w:val="1A1A1A"/>
                <w:sz w:val="19"/>
              </w:rPr>
              <w:t>18,000</w:t>
            </w:r>
          </w:p>
        </w:tc>
        <w:tc>
          <w:tcPr>
            <w:tcW w:w="2016" w:type="dxa"/>
            <w:tcBorders>
              <w:top w:val="single" w:sz="6" w:space="0" w:color="D9DDD7"/>
              <w:left w:val="single" w:sz="6" w:space="0" w:color="D9DDD7"/>
              <w:bottom w:val="single" w:sz="6" w:space="0" w:color="D9DDD7"/>
              <w:right w:val="single" w:sz="6" w:space="0" w:color="D9DDD7"/>
            </w:tcBorders>
            <w:vAlign w:val="center"/>
          </w:tcPr>
          <w:p w14:paraId="60F38388" w14:textId="77777777" w:rsidR="001C23D1" w:rsidRDefault="00A10143">
            <w:pPr>
              <w:spacing w:before="40" w:after="40"/>
            </w:pPr>
            <w:r>
              <w:rPr>
                <w:color w:val="1A1A1A"/>
                <w:sz w:val="19"/>
              </w:rPr>
              <w:t>12,000</w:t>
            </w:r>
          </w:p>
        </w:tc>
        <w:tc>
          <w:tcPr>
            <w:tcW w:w="2016" w:type="dxa"/>
            <w:tcBorders>
              <w:top w:val="single" w:sz="6" w:space="0" w:color="D9DDD7"/>
              <w:left w:val="single" w:sz="6" w:space="0" w:color="D9DDD7"/>
              <w:bottom w:val="single" w:sz="6" w:space="0" w:color="D9DDD7"/>
              <w:right w:val="single" w:sz="6" w:space="0" w:color="D9DDD7"/>
            </w:tcBorders>
            <w:vAlign w:val="center"/>
          </w:tcPr>
          <w:p w14:paraId="7909F41C" w14:textId="77777777" w:rsidR="001C23D1" w:rsidRDefault="00A10143">
            <w:pPr>
              <w:spacing w:before="40" w:after="40"/>
            </w:pPr>
            <w:r>
              <w:rPr>
                <w:color w:val="1A1A1A"/>
                <w:sz w:val="19"/>
              </w:rPr>
              <w:t>18,000</w:t>
            </w:r>
          </w:p>
        </w:tc>
      </w:tr>
      <w:tr w:rsidR="001C23D1" w14:paraId="21CB689B"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B171A11" w14:textId="77777777" w:rsidR="001C23D1" w:rsidRDefault="00A10143">
            <w:pPr>
              <w:spacing w:before="40" w:after="40"/>
            </w:pPr>
            <w:r>
              <w:rPr>
                <w:color w:val="1A1A1A"/>
                <w:sz w:val="19"/>
              </w:rPr>
              <w:t>AI model API consumption (annual est.)</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04FEA38" w14:textId="77777777" w:rsidR="001C23D1" w:rsidRDefault="00A10143">
            <w:pPr>
              <w:spacing w:before="40" w:after="40"/>
            </w:pPr>
            <w:r>
              <w:rPr>
                <w:color w:val="1A1A1A"/>
                <w:sz w:val="19"/>
              </w:rPr>
              <w:t>130,000</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4D963D9" w14:textId="77777777" w:rsidR="001C23D1" w:rsidRDefault="00A10143">
            <w:pPr>
              <w:spacing w:before="40" w:after="40"/>
            </w:pPr>
            <w:r>
              <w:rPr>
                <w:color w:val="1A1A1A"/>
                <w:sz w:val="19"/>
              </w:rPr>
              <w:t>130,000</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2D85F43" w14:textId="77777777" w:rsidR="001C23D1" w:rsidRDefault="00A10143">
            <w:pPr>
              <w:spacing w:before="40" w:after="40"/>
            </w:pPr>
            <w:r>
              <w:rPr>
                <w:color w:val="1A1A1A"/>
                <w:sz w:val="19"/>
              </w:rPr>
              <w:t>130,000</w:t>
            </w:r>
          </w:p>
        </w:tc>
      </w:tr>
      <w:tr w:rsidR="001C23D1" w14:paraId="354B39D0"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1378BEEE" w14:textId="77777777" w:rsidR="001C23D1" w:rsidRDefault="00A10143">
            <w:pPr>
              <w:spacing w:before="40" w:after="40"/>
            </w:pPr>
            <w:r>
              <w:rPr>
                <w:color w:val="1A1A1A"/>
                <w:sz w:val="19"/>
              </w:rPr>
              <w:t>OneLake / Fabric storage &amp; compute</w:t>
            </w:r>
          </w:p>
        </w:tc>
        <w:tc>
          <w:tcPr>
            <w:tcW w:w="2016" w:type="dxa"/>
            <w:tcBorders>
              <w:top w:val="single" w:sz="6" w:space="0" w:color="D9DDD7"/>
              <w:left w:val="single" w:sz="6" w:space="0" w:color="D9DDD7"/>
              <w:bottom w:val="single" w:sz="6" w:space="0" w:color="D9DDD7"/>
              <w:right w:val="single" w:sz="6" w:space="0" w:color="D9DDD7"/>
            </w:tcBorders>
            <w:vAlign w:val="center"/>
          </w:tcPr>
          <w:p w14:paraId="1A4161EB" w14:textId="77777777" w:rsidR="001C23D1" w:rsidRDefault="00A10143">
            <w:pPr>
              <w:spacing w:before="40" w:after="40"/>
            </w:pPr>
            <w:r>
              <w:rPr>
                <w:color w:val="1A1A1A"/>
                <w:sz w:val="19"/>
              </w:rPr>
              <w:t>42,000</w:t>
            </w:r>
          </w:p>
        </w:tc>
        <w:tc>
          <w:tcPr>
            <w:tcW w:w="2016" w:type="dxa"/>
            <w:tcBorders>
              <w:top w:val="single" w:sz="6" w:space="0" w:color="D9DDD7"/>
              <w:left w:val="single" w:sz="6" w:space="0" w:color="D9DDD7"/>
              <w:bottom w:val="single" w:sz="6" w:space="0" w:color="D9DDD7"/>
              <w:right w:val="single" w:sz="6" w:space="0" w:color="D9DDD7"/>
            </w:tcBorders>
            <w:vAlign w:val="center"/>
          </w:tcPr>
          <w:p w14:paraId="5956235A" w14:textId="77777777" w:rsidR="001C23D1" w:rsidRDefault="00A10143">
            <w:pPr>
              <w:spacing w:before="40" w:after="40"/>
            </w:pPr>
            <w:r>
              <w:rPr>
                <w:color w:val="1A1A1A"/>
                <w:sz w:val="19"/>
              </w:rPr>
              <w:t>68,000</w:t>
            </w:r>
          </w:p>
        </w:tc>
        <w:tc>
          <w:tcPr>
            <w:tcW w:w="2016" w:type="dxa"/>
            <w:tcBorders>
              <w:top w:val="single" w:sz="6" w:space="0" w:color="D9DDD7"/>
              <w:left w:val="single" w:sz="6" w:space="0" w:color="D9DDD7"/>
              <w:bottom w:val="single" w:sz="6" w:space="0" w:color="D9DDD7"/>
              <w:right w:val="single" w:sz="6" w:space="0" w:color="D9DDD7"/>
            </w:tcBorders>
            <w:vAlign w:val="center"/>
          </w:tcPr>
          <w:p w14:paraId="58970943" w14:textId="77777777" w:rsidR="001C23D1" w:rsidRDefault="00A10143">
            <w:pPr>
              <w:spacing w:before="40" w:after="40"/>
            </w:pPr>
            <w:r>
              <w:rPr>
                <w:color w:val="1A1A1A"/>
                <w:sz w:val="19"/>
              </w:rPr>
              <w:t>42,000</w:t>
            </w:r>
          </w:p>
        </w:tc>
      </w:tr>
      <w:tr w:rsidR="001C23D1" w14:paraId="5A26A18F"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1F5BEAD" w14:textId="77777777" w:rsidR="001C23D1" w:rsidRDefault="00A10143">
            <w:pPr>
              <w:spacing w:before="40" w:after="40"/>
            </w:pPr>
            <w:r>
              <w:rPr>
                <w:color w:val="1A1A1A"/>
                <w:sz w:val="19"/>
              </w:rPr>
              <w:lastRenderedPageBreak/>
              <w:t>Monitoring &amp; SIEM</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BA0ABB7" w14:textId="77777777" w:rsidR="001C23D1" w:rsidRDefault="00A10143">
            <w:pPr>
              <w:spacing w:before="40" w:after="40"/>
            </w:pPr>
            <w:r>
              <w:rPr>
                <w:color w:val="1A1A1A"/>
                <w:sz w:val="19"/>
              </w:rPr>
              <w:t>16,000</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DE88684" w14:textId="77777777" w:rsidR="001C23D1" w:rsidRDefault="00A10143">
            <w:pPr>
              <w:spacing w:before="40" w:after="40"/>
            </w:pPr>
            <w:r>
              <w:rPr>
                <w:color w:val="1A1A1A"/>
                <w:sz w:val="19"/>
              </w:rPr>
              <w:t>28,000</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C7D3352" w14:textId="77777777" w:rsidR="001C23D1" w:rsidRDefault="00A10143">
            <w:pPr>
              <w:spacing w:before="40" w:after="40"/>
            </w:pPr>
            <w:r>
              <w:rPr>
                <w:color w:val="1A1A1A"/>
                <w:sz w:val="19"/>
              </w:rPr>
              <w:t>22,000</w:t>
            </w:r>
          </w:p>
        </w:tc>
      </w:tr>
      <w:tr w:rsidR="001C23D1" w14:paraId="5A916852"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1710E3D0" w14:textId="77777777" w:rsidR="001C23D1" w:rsidRDefault="00A10143">
            <w:pPr>
              <w:spacing w:before="40" w:after="40"/>
            </w:pPr>
            <w:r>
              <w:rPr>
                <w:color w:val="1A1A1A"/>
                <w:sz w:val="19"/>
              </w:rPr>
              <w:t>SMTP / SMS channels</w:t>
            </w:r>
          </w:p>
        </w:tc>
        <w:tc>
          <w:tcPr>
            <w:tcW w:w="2016" w:type="dxa"/>
            <w:tcBorders>
              <w:top w:val="single" w:sz="6" w:space="0" w:color="D9DDD7"/>
              <w:left w:val="single" w:sz="6" w:space="0" w:color="D9DDD7"/>
              <w:bottom w:val="single" w:sz="6" w:space="0" w:color="D9DDD7"/>
              <w:right w:val="single" w:sz="6" w:space="0" w:color="D9DDD7"/>
            </w:tcBorders>
            <w:vAlign w:val="center"/>
          </w:tcPr>
          <w:p w14:paraId="7E005583" w14:textId="77777777" w:rsidR="001C23D1" w:rsidRDefault="00A10143">
            <w:pPr>
              <w:spacing w:before="40" w:after="40"/>
            </w:pPr>
            <w:r>
              <w:rPr>
                <w:color w:val="1A1A1A"/>
                <w:sz w:val="19"/>
              </w:rPr>
              <w:t>20,400</w:t>
            </w:r>
          </w:p>
        </w:tc>
        <w:tc>
          <w:tcPr>
            <w:tcW w:w="2016" w:type="dxa"/>
            <w:tcBorders>
              <w:top w:val="single" w:sz="6" w:space="0" w:color="D9DDD7"/>
              <w:left w:val="single" w:sz="6" w:space="0" w:color="D9DDD7"/>
              <w:bottom w:val="single" w:sz="6" w:space="0" w:color="D9DDD7"/>
              <w:right w:val="single" w:sz="6" w:space="0" w:color="D9DDD7"/>
            </w:tcBorders>
            <w:vAlign w:val="center"/>
          </w:tcPr>
          <w:p w14:paraId="6DDD7035" w14:textId="77777777" w:rsidR="001C23D1" w:rsidRDefault="00A10143">
            <w:pPr>
              <w:spacing w:before="40" w:after="40"/>
            </w:pPr>
            <w:r>
              <w:rPr>
                <w:color w:val="1A1A1A"/>
                <w:sz w:val="19"/>
              </w:rPr>
              <w:t>20,400</w:t>
            </w:r>
          </w:p>
        </w:tc>
        <w:tc>
          <w:tcPr>
            <w:tcW w:w="2016" w:type="dxa"/>
            <w:tcBorders>
              <w:top w:val="single" w:sz="6" w:space="0" w:color="D9DDD7"/>
              <w:left w:val="single" w:sz="6" w:space="0" w:color="D9DDD7"/>
              <w:bottom w:val="single" w:sz="6" w:space="0" w:color="D9DDD7"/>
              <w:right w:val="single" w:sz="6" w:space="0" w:color="D9DDD7"/>
            </w:tcBorders>
            <w:vAlign w:val="center"/>
          </w:tcPr>
          <w:p w14:paraId="63269790" w14:textId="77777777" w:rsidR="001C23D1" w:rsidRDefault="00A10143">
            <w:pPr>
              <w:spacing w:before="40" w:after="40"/>
            </w:pPr>
            <w:r>
              <w:rPr>
                <w:color w:val="1A1A1A"/>
                <w:sz w:val="19"/>
              </w:rPr>
              <w:t>20,400</w:t>
            </w:r>
          </w:p>
        </w:tc>
      </w:tr>
      <w:tr w:rsidR="001C23D1" w14:paraId="2D440B31"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75BF90B" w14:textId="77777777" w:rsidR="001C23D1" w:rsidRDefault="00A10143">
            <w:pPr>
              <w:spacing w:before="40" w:after="40"/>
            </w:pPr>
            <w:r>
              <w:rPr>
                <w:color w:val="1A1A1A"/>
                <w:sz w:val="19"/>
              </w:rPr>
              <w:t>Software licences (annual renewal)</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E6DDA03" w14:textId="77777777" w:rsidR="001C23D1" w:rsidRDefault="00A10143">
            <w:pPr>
              <w:spacing w:before="40" w:after="40"/>
            </w:pPr>
            <w:r>
              <w:rPr>
                <w:color w:val="1A1A1A"/>
                <w:sz w:val="19"/>
              </w:rPr>
              <w:t>84,800</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75175B7" w14:textId="77777777" w:rsidR="001C23D1" w:rsidRDefault="00A10143">
            <w:pPr>
              <w:spacing w:before="40" w:after="40"/>
            </w:pPr>
            <w:r>
              <w:rPr>
                <w:color w:val="1A1A1A"/>
                <w:sz w:val="19"/>
              </w:rPr>
              <w:t>84,800</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B1DB20B" w14:textId="77777777" w:rsidR="001C23D1" w:rsidRDefault="00A10143">
            <w:pPr>
              <w:spacing w:before="40" w:after="40"/>
            </w:pPr>
            <w:r>
              <w:rPr>
                <w:color w:val="1A1A1A"/>
                <w:sz w:val="19"/>
              </w:rPr>
              <w:t>84,800</w:t>
            </w:r>
          </w:p>
        </w:tc>
      </w:tr>
      <w:tr w:rsidR="001C23D1" w14:paraId="6E42F363"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266E1D4F" w14:textId="77777777" w:rsidR="001C23D1" w:rsidRDefault="00A10143">
            <w:pPr>
              <w:spacing w:before="40" w:after="40"/>
            </w:pPr>
            <w:r>
              <w:rPr>
                <w:color w:val="1A1A1A"/>
                <w:sz w:val="19"/>
              </w:rPr>
              <w:t>Warranty &amp; support (12-mo post go-live)</w:t>
            </w:r>
          </w:p>
        </w:tc>
        <w:tc>
          <w:tcPr>
            <w:tcW w:w="2016" w:type="dxa"/>
            <w:tcBorders>
              <w:top w:val="single" w:sz="6" w:space="0" w:color="D9DDD7"/>
              <w:left w:val="single" w:sz="6" w:space="0" w:color="D9DDD7"/>
              <w:bottom w:val="single" w:sz="6" w:space="0" w:color="D9DDD7"/>
              <w:right w:val="single" w:sz="6" w:space="0" w:color="D9DDD7"/>
            </w:tcBorders>
            <w:vAlign w:val="center"/>
          </w:tcPr>
          <w:p w14:paraId="6967369D" w14:textId="77777777" w:rsidR="001C23D1" w:rsidRDefault="00A10143">
            <w:pPr>
              <w:spacing w:before="40" w:after="40"/>
            </w:pPr>
            <w:r>
              <w:rPr>
                <w:color w:val="1A1A1A"/>
                <w:sz w:val="19"/>
              </w:rPr>
              <w:t>180,000</w:t>
            </w:r>
          </w:p>
        </w:tc>
        <w:tc>
          <w:tcPr>
            <w:tcW w:w="2016" w:type="dxa"/>
            <w:tcBorders>
              <w:top w:val="single" w:sz="6" w:space="0" w:color="D9DDD7"/>
              <w:left w:val="single" w:sz="6" w:space="0" w:color="D9DDD7"/>
              <w:bottom w:val="single" w:sz="6" w:space="0" w:color="D9DDD7"/>
              <w:right w:val="single" w:sz="6" w:space="0" w:color="D9DDD7"/>
            </w:tcBorders>
            <w:vAlign w:val="center"/>
          </w:tcPr>
          <w:p w14:paraId="37A719D9" w14:textId="77777777" w:rsidR="001C23D1" w:rsidRDefault="00A10143">
            <w:pPr>
              <w:spacing w:before="40" w:after="40"/>
            </w:pPr>
            <w:r>
              <w:rPr>
                <w:color w:val="1A1A1A"/>
                <w:sz w:val="19"/>
              </w:rPr>
              <w:t>180,000</w:t>
            </w:r>
          </w:p>
        </w:tc>
        <w:tc>
          <w:tcPr>
            <w:tcW w:w="2016" w:type="dxa"/>
            <w:tcBorders>
              <w:top w:val="single" w:sz="6" w:space="0" w:color="D9DDD7"/>
              <w:left w:val="single" w:sz="6" w:space="0" w:color="D9DDD7"/>
              <w:bottom w:val="single" w:sz="6" w:space="0" w:color="D9DDD7"/>
              <w:right w:val="single" w:sz="6" w:space="0" w:color="D9DDD7"/>
            </w:tcBorders>
            <w:vAlign w:val="center"/>
          </w:tcPr>
          <w:p w14:paraId="20977A7E" w14:textId="77777777" w:rsidR="001C23D1" w:rsidRDefault="00A10143">
            <w:pPr>
              <w:spacing w:before="40" w:after="40"/>
            </w:pPr>
            <w:r>
              <w:rPr>
                <w:color w:val="1A1A1A"/>
                <w:sz w:val="19"/>
              </w:rPr>
              <w:t>180,000</w:t>
            </w:r>
          </w:p>
        </w:tc>
      </w:tr>
      <w:tr w:rsidR="001C23D1" w14:paraId="5155622C"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97FFEF9" w14:textId="77777777" w:rsidR="001C23D1" w:rsidRDefault="00A10143">
            <w:pPr>
              <w:spacing w:before="40" w:after="40"/>
            </w:pPr>
            <w:r>
              <w:rPr>
                <w:color w:val="1A1A1A"/>
                <w:sz w:val="19"/>
              </w:rPr>
              <w:t>Security patching · monthly scans</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E656069" w14:textId="77777777" w:rsidR="001C23D1" w:rsidRDefault="00A10143">
            <w:pPr>
              <w:spacing w:before="40" w:after="40"/>
            </w:pPr>
            <w:r>
              <w:rPr>
                <w:color w:val="1A1A1A"/>
                <w:sz w:val="19"/>
              </w:rPr>
              <w:t>36,000</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23080B2" w14:textId="77777777" w:rsidR="001C23D1" w:rsidRDefault="00A10143">
            <w:pPr>
              <w:spacing w:before="40" w:after="40"/>
            </w:pPr>
            <w:r>
              <w:rPr>
                <w:color w:val="1A1A1A"/>
                <w:sz w:val="19"/>
              </w:rPr>
              <w:t>36,000</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9C623BA" w14:textId="77777777" w:rsidR="001C23D1" w:rsidRDefault="00A10143">
            <w:pPr>
              <w:spacing w:before="40" w:after="40"/>
            </w:pPr>
            <w:r>
              <w:rPr>
                <w:color w:val="1A1A1A"/>
                <w:sz w:val="19"/>
              </w:rPr>
              <w:t>36,000</w:t>
            </w:r>
          </w:p>
        </w:tc>
      </w:tr>
      <w:tr w:rsidR="001C23D1" w14:paraId="3C7A79FD"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53A41663" w14:textId="77777777" w:rsidR="001C23D1" w:rsidRDefault="00A10143">
            <w:pPr>
              <w:spacing w:before="40" w:after="40"/>
            </w:pPr>
            <w:r>
              <w:rPr>
                <w:color w:val="1A1A1A"/>
                <w:sz w:val="19"/>
              </w:rPr>
              <w:t>Data quality · reconciliation tooling</w:t>
            </w:r>
          </w:p>
        </w:tc>
        <w:tc>
          <w:tcPr>
            <w:tcW w:w="2016" w:type="dxa"/>
            <w:tcBorders>
              <w:top w:val="single" w:sz="6" w:space="0" w:color="D9DDD7"/>
              <w:left w:val="single" w:sz="6" w:space="0" w:color="D9DDD7"/>
              <w:bottom w:val="single" w:sz="6" w:space="0" w:color="D9DDD7"/>
              <w:right w:val="single" w:sz="6" w:space="0" w:color="D9DDD7"/>
            </w:tcBorders>
            <w:vAlign w:val="center"/>
          </w:tcPr>
          <w:p w14:paraId="58FBBD17" w14:textId="77777777" w:rsidR="001C23D1" w:rsidRDefault="00A10143">
            <w:pPr>
              <w:spacing w:before="40" w:after="40"/>
            </w:pPr>
            <w:r>
              <w:rPr>
                <w:color w:val="1A1A1A"/>
                <w:sz w:val="19"/>
              </w:rPr>
              <w:t>18,000</w:t>
            </w:r>
          </w:p>
        </w:tc>
        <w:tc>
          <w:tcPr>
            <w:tcW w:w="2016" w:type="dxa"/>
            <w:tcBorders>
              <w:top w:val="single" w:sz="6" w:space="0" w:color="D9DDD7"/>
              <w:left w:val="single" w:sz="6" w:space="0" w:color="D9DDD7"/>
              <w:bottom w:val="single" w:sz="6" w:space="0" w:color="D9DDD7"/>
              <w:right w:val="single" w:sz="6" w:space="0" w:color="D9DDD7"/>
            </w:tcBorders>
            <w:vAlign w:val="center"/>
          </w:tcPr>
          <w:p w14:paraId="4C91EF20" w14:textId="77777777" w:rsidR="001C23D1" w:rsidRDefault="00A10143">
            <w:pPr>
              <w:spacing w:before="40" w:after="40"/>
            </w:pPr>
            <w:r>
              <w:rPr>
                <w:color w:val="1A1A1A"/>
                <w:sz w:val="19"/>
              </w:rPr>
              <w:t>18,000</w:t>
            </w:r>
          </w:p>
        </w:tc>
        <w:tc>
          <w:tcPr>
            <w:tcW w:w="2016" w:type="dxa"/>
            <w:tcBorders>
              <w:top w:val="single" w:sz="6" w:space="0" w:color="D9DDD7"/>
              <w:left w:val="single" w:sz="6" w:space="0" w:color="D9DDD7"/>
              <w:bottom w:val="single" w:sz="6" w:space="0" w:color="D9DDD7"/>
              <w:right w:val="single" w:sz="6" w:space="0" w:color="D9DDD7"/>
            </w:tcBorders>
            <w:vAlign w:val="center"/>
          </w:tcPr>
          <w:p w14:paraId="158F7B50" w14:textId="77777777" w:rsidR="001C23D1" w:rsidRDefault="00A10143">
            <w:pPr>
              <w:spacing w:before="40" w:after="40"/>
            </w:pPr>
            <w:r>
              <w:rPr>
                <w:color w:val="1A1A1A"/>
                <w:sz w:val="19"/>
              </w:rPr>
              <w:t>18,000</w:t>
            </w:r>
          </w:p>
        </w:tc>
      </w:tr>
      <w:tr w:rsidR="001C23D1" w14:paraId="079E01BD"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1A6B527" w14:textId="77777777" w:rsidR="001C23D1" w:rsidRDefault="00A10143">
            <w:pPr>
              <w:spacing w:before="40" w:after="40"/>
            </w:pPr>
            <w:r>
              <w:rPr>
                <w:color w:val="1A1A1A"/>
                <w:sz w:val="19"/>
              </w:rPr>
              <w:t>TOTAL Annual OPEX</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38075A1" w14:textId="77777777" w:rsidR="001C23D1" w:rsidRDefault="00A10143">
            <w:pPr>
              <w:spacing w:before="40" w:after="40"/>
            </w:pPr>
            <w:r>
              <w:rPr>
                <w:color w:val="1A1A1A"/>
                <w:sz w:val="19"/>
              </w:rPr>
              <w:t>629,200</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22D80DF" w14:textId="77777777" w:rsidR="001C23D1" w:rsidRDefault="00A10143">
            <w:pPr>
              <w:spacing w:before="40" w:after="40"/>
            </w:pPr>
            <w:r>
              <w:rPr>
                <w:color w:val="1A1A1A"/>
                <w:sz w:val="19"/>
              </w:rPr>
              <w:t>686,200</w:t>
            </w:r>
          </w:p>
        </w:tc>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6B5CD9F" w14:textId="77777777" w:rsidR="001C23D1" w:rsidRDefault="00A10143">
            <w:pPr>
              <w:spacing w:before="40" w:after="40"/>
            </w:pPr>
            <w:r>
              <w:rPr>
                <w:color w:val="1A1A1A"/>
                <w:sz w:val="19"/>
              </w:rPr>
              <w:t>654,200</w:t>
            </w:r>
          </w:p>
        </w:tc>
      </w:tr>
    </w:tbl>
    <w:p w14:paraId="53B5733F" w14:textId="77777777" w:rsidR="001C23D1" w:rsidRDefault="001C23D1">
      <w:pPr>
        <w:spacing w:after="40"/>
      </w:pPr>
    </w:p>
    <w:p w14:paraId="73130B94" w14:textId="77777777" w:rsidR="001C23D1" w:rsidRDefault="00A10143">
      <w:pPr>
        <w:pStyle w:val="Heading2"/>
        <w:spacing w:after="80"/>
      </w:pPr>
      <w:r>
        <w:rPr>
          <w:rFonts w:ascii="Calibri" w:hAnsi="Calibri"/>
        </w:rPr>
        <w:t>12.6 Payment Milestones</w:t>
      </w:r>
    </w:p>
    <w:tbl>
      <w:tblPr>
        <w:tblW w:w="0" w:type="auto"/>
        <w:tblLayout w:type="fixed"/>
        <w:tblLook w:val="04A0" w:firstRow="1" w:lastRow="0" w:firstColumn="1" w:lastColumn="0" w:noHBand="0" w:noVBand="1"/>
      </w:tblPr>
      <w:tblGrid>
        <w:gridCol w:w="1008"/>
        <w:gridCol w:w="5472"/>
        <w:gridCol w:w="864"/>
        <w:gridCol w:w="2880"/>
      </w:tblGrid>
      <w:tr w:rsidR="001C23D1" w14:paraId="7CB287DE"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CB028D9" w14:textId="77777777" w:rsidR="001C23D1" w:rsidRDefault="00A10143">
            <w:pPr>
              <w:spacing w:before="40" w:after="40"/>
            </w:pPr>
            <w:r>
              <w:rPr>
                <w:b/>
                <w:color w:val="FFFFFF"/>
                <w:sz w:val="20"/>
              </w:rPr>
              <w:t>Milestone</w:t>
            </w:r>
          </w:p>
        </w:tc>
        <w:tc>
          <w:tcPr>
            <w:tcW w:w="547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D1BDEE1" w14:textId="77777777" w:rsidR="001C23D1" w:rsidRDefault="00A10143">
            <w:pPr>
              <w:spacing w:before="40" w:after="40"/>
            </w:pPr>
            <w:r>
              <w:rPr>
                <w:b/>
                <w:color w:val="FFFFFF"/>
                <w:sz w:val="20"/>
              </w:rPr>
              <w:t>Trigger</w:t>
            </w:r>
          </w:p>
        </w:tc>
        <w:tc>
          <w:tcPr>
            <w:tcW w:w="86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142339B" w14:textId="77777777" w:rsidR="001C23D1" w:rsidRDefault="00A10143">
            <w:pPr>
              <w:spacing w:before="40" w:after="40"/>
            </w:pPr>
            <w:r>
              <w:rPr>
                <w:b/>
                <w:color w:val="FFFFFF"/>
                <w:sz w:val="20"/>
              </w:rPr>
              <w:t>%</w:t>
            </w:r>
          </w:p>
        </w:tc>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3C2A14B" w14:textId="77777777" w:rsidR="001C23D1" w:rsidRDefault="00A10143">
            <w:pPr>
              <w:spacing w:before="40" w:after="40"/>
            </w:pPr>
            <w:r>
              <w:rPr>
                <w:b/>
                <w:color w:val="FFFFFF"/>
                <w:sz w:val="20"/>
              </w:rPr>
              <w:t>Amount (AED)</w:t>
            </w:r>
          </w:p>
        </w:tc>
      </w:tr>
      <w:tr w:rsidR="001C23D1" w14:paraId="1A92EBD4"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681356BE" w14:textId="77777777" w:rsidR="001C23D1" w:rsidRDefault="00A10143">
            <w:pPr>
              <w:spacing w:before="40" w:after="40"/>
            </w:pPr>
            <w:r>
              <w:rPr>
                <w:color w:val="1A1A1A"/>
                <w:sz w:val="19"/>
              </w:rPr>
              <w:t>M0</w:t>
            </w:r>
          </w:p>
        </w:tc>
        <w:tc>
          <w:tcPr>
            <w:tcW w:w="5472" w:type="dxa"/>
            <w:tcBorders>
              <w:top w:val="single" w:sz="6" w:space="0" w:color="D9DDD7"/>
              <w:left w:val="single" w:sz="6" w:space="0" w:color="D9DDD7"/>
              <w:bottom w:val="single" w:sz="6" w:space="0" w:color="D9DDD7"/>
              <w:right w:val="single" w:sz="6" w:space="0" w:color="D9DDD7"/>
            </w:tcBorders>
            <w:vAlign w:val="center"/>
          </w:tcPr>
          <w:p w14:paraId="48F3A40B" w14:textId="77777777" w:rsidR="001C23D1" w:rsidRDefault="00A10143">
            <w:pPr>
              <w:spacing w:before="40" w:after="40"/>
            </w:pPr>
            <w:r>
              <w:rPr>
                <w:color w:val="1A1A1A"/>
                <w:sz w:val="19"/>
              </w:rPr>
              <w:t>Contract signature</w:t>
            </w:r>
          </w:p>
        </w:tc>
        <w:tc>
          <w:tcPr>
            <w:tcW w:w="864" w:type="dxa"/>
            <w:tcBorders>
              <w:top w:val="single" w:sz="6" w:space="0" w:color="D9DDD7"/>
              <w:left w:val="single" w:sz="6" w:space="0" w:color="D9DDD7"/>
              <w:bottom w:val="single" w:sz="6" w:space="0" w:color="D9DDD7"/>
              <w:right w:val="single" w:sz="6" w:space="0" w:color="D9DDD7"/>
            </w:tcBorders>
            <w:vAlign w:val="center"/>
          </w:tcPr>
          <w:p w14:paraId="45E91ED9" w14:textId="77777777" w:rsidR="001C23D1" w:rsidRDefault="00A10143">
            <w:pPr>
              <w:spacing w:before="40" w:after="40"/>
            </w:pPr>
            <w:r>
              <w:rPr>
                <w:color w:val="1A1A1A"/>
                <w:sz w:val="19"/>
              </w:rPr>
              <w:t>10%</w:t>
            </w:r>
          </w:p>
        </w:tc>
        <w:tc>
          <w:tcPr>
            <w:tcW w:w="2880" w:type="dxa"/>
            <w:tcBorders>
              <w:top w:val="single" w:sz="6" w:space="0" w:color="D9DDD7"/>
              <w:left w:val="single" w:sz="6" w:space="0" w:color="D9DDD7"/>
              <w:bottom w:val="single" w:sz="6" w:space="0" w:color="D9DDD7"/>
              <w:right w:val="single" w:sz="6" w:space="0" w:color="D9DDD7"/>
            </w:tcBorders>
            <w:vAlign w:val="center"/>
          </w:tcPr>
          <w:p w14:paraId="1B515768" w14:textId="77777777" w:rsidR="001C23D1" w:rsidRDefault="00A10143">
            <w:pPr>
              <w:spacing w:before="40" w:after="40"/>
            </w:pPr>
            <w:r>
              <w:rPr>
                <w:color w:val="1A1A1A"/>
                <w:sz w:val="19"/>
              </w:rPr>
              <w:t>200,700</w:t>
            </w:r>
          </w:p>
        </w:tc>
      </w:tr>
      <w:tr w:rsidR="001C23D1" w14:paraId="4E2E23A8"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16DDC97" w14:textId="77777777" w:rsidR="001C23D1" w:rsidRDefault="00A10143">
            <w:pPr>
              <w:spacing w:before="40" w:after="40"/>
            </w:pPr>
            <w:r>
              <w:rPr>
                <w:color w:val="1A1A1A"/>
                <w:sz w:val="19"/>
              </w:rPr>
              <w:t>M1</w:t>
            </w:r>
          </w:p>
        </w:tc>
        <w:tc>
          <w:tcPr>
            <w:tcW w:w="547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EB445A7" w14:textId="77777777" w:rsidR="001C23D1" w:rsidRDefault="00A10143">
            <w:pPr>
              <w:spacing w:before="40" w:after="40"/>
            </w:pPr>
            <w:r>
              <w:rPr>
                <w:color w:val="1A1A1A"/>
                <w:sz w:val="19"/>
              </w:rPr>
              <w:t>Phase 1 mobilisation complete (infrastructure live, team onboard)</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4E0E55F" w14:textId="77777777" w:rsidR="001C23D1" w:rsidRDefault="00A10143">
            <w:pPr>
              <w:spacing w:before="40" w:after="40"/>
            </w:pPr>
            <w:r>
              <w:rPr>
                <w:color w:val="1A1A1A"/>
                <w:sz w:val="19"/>
              </w:rPr>
              <w:t>10%</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2CC2ED9" w14:textId="77777777" w:rsidR="001C23D1" w:rsidRDefault="00A10143">
            <w:pPr>
              <w:spacing w:before="40" w:after="40"/>
            </w:pPr>
            <w:r>
              <w:rPr>
                <w:color w:val="1A1A1A"/>
                <w:sz w:val="19"/>
              </w:rPr>
              <w:t>200,700</w:t>
            </w:r>
          </w:p>
        </w:tc>
      </w:tr>
      <w:tr w:rsidR="001C23D1" w14:paraId="5DFFAD87"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5B1AC24A" w14:textId="77777777" w:rsidR="001C23D1" w:rsidRDefault="00A10143">
            <w:pPr>
              <w:spacing w:before="40" w:after="40"/>
            </w:pPr>
            <w:r>
              <w:rPr>
                <w:color w:val="1A1A1A"/>
                <w:sz w:val="19"/>
              </w:rPr>
              <w:t>M2</w:t>
            </w:r>
          </w:p>
        </w:tc>
        <w:tc>
          <w:tcPr>
            <w:tcW w:w="5472" w:type="dxa"/>
            <w:tcBorders>
              <w:top w:val="single" w:sz="6" w:space="0" w:color="D9DDD7"/>
              <w:left w:val="single" w:sz="6" w:space="0" w:color="D9DDD7"/>
              <w:bottom w:val="single" w:sz="6" w:space="0" w:color="D9DDD7"/>
              <w:right w:val="single" w:sz="6" w:space="0" w:color="D9DDD7"/>
            </w:tcBorders>
            <w:vAlign w:val="center"/>
          </w:tcPr>
          <w:p w14:paraId="2C9C7E0E" w14:textId="77777777" w:rsidR="001C23D1" w:rsidRDefault="00A10143">
            <w:pPr>
              <w:spacing w:before="40" w:after="40"/>
            </w:pPr>
            <w:r>
              <w:rPr>
                <w:color w:val="1A1A1A"/>
                <w:sz w:val="19"/>
              </w:rPr>
              <w:t>Phase 1 UAT sign-off (External Portal · AI Agent · Open Data)</w:t>
            </w:r>
          </w:p>
        </w:tc>
        <w:tc>
          <w:tcPr>
            <w:tcW w:w="864" w:type="dxa"/>
            <w:tcBorders>
              <w:top w:val="single" w:sz="6" w:space="0" w:color="D9DDD7"/>
              <w:left w:val="single" w:sz="6" w:space="0" w:color="D9DDD7"/>
              <w:bottom w:val="single" w:sz="6" w:space="0" w:color="D9DDD7"/>
              <w:right w:val="single" w:sz="6" w:space="0" w:color="D9DDD7"/>
            </w:tcBorders>
            <w:vAlign w:val="center"/>
          </w:tcPr>
          <w:p w14:paraId="0A9CAB84" w14:textId="77777777" w:rsidR="001C23D1" w:rsidRDefault="00A10143">
            <w:pPr>
              <w:spacing w:before="40" w:after="40"/>
            </w:pPr>
            <w:r>
              <w:rPr>
                <w:color w:val="1A1A1A"/>
                <w:sz w:val="19"/>
              </w:rPr>
              <w:t>25%</w:t>
            </w:r>
          </w:p>
        </w:tc>
        <w:tc>
          <w:tcPr>
            <w:tcW w:w="2880" w:type="dxa"/>
            <w:tcBorders>
              <w:top w:val="single" w:sz="6" w:space="0" w:color="D9DDD7"/>
              <w:left w:val="single" w:sz="6" w:space="0" w:color="D9DDD7"/>
              <w:bottom w:val="single" w:sz="6" w:space="0" w:color="D9DDD7"/>
              <w:right w:val="single" w:sz="6" w:space="0" w:color="D9DDD7"/>
            </w:tcBorders>
            <w:vAlign w:val="center"/>
          </w:tcPr>
          <w:p w14:paraId="376CA4EB" w14:textId="77777777" w:rsidR="001C23D1" w:rsidRDefault="00A10143">
            <w:pPr>
              <w:spacing w:before="40" w:after="40"/>
            </w:pPr>
            <w:r>
              <w:rPr>
                <w:color w:val="1A1A1A"/>
                <w:sz w:val="19"/>
              </w:rPr>
              <w:t>501,750</w:t>
            </w:r>
          </w:p>
        </w:tc>
      </w:tr>
      <w:tr w:rsidR="001C23D1" w14:paraId="0566A99C"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4B0EBEF" w14:textId="77777777" w:rsidR="001C23D1" w:rsidRDefault="00A10143">
            <w:pPr>
              <w:spacing w:before="40" w:after="40"/>
            </w:pPr>
            <w:r>
              <w:rPr>
                <w:color w:val="1A1A1A"/>
                <w:sz w:val="19"/>
              </w:rPr>
              <w:t>M3</w:t>
            </w:r>
          </w:p>
        </w:tc>
        <w:tc>
          <w:tcPr>
            <w:tcW w:w="547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2580C24" w14:textId="77777777" w:rsidR="001C23D1" w:rsidRDefault="00A10143">
            <w:pPr>
              <w:spacing w:before="40" w:after="40"/>
            </w:pPr>
            <w:r>
              <w:rPr>
                <w:color w:val="1A1A1A"/>
                <w:sz w:val="19"/>
              </w:rPr>
              <w:t>Phase 2 UAT sign-off (ESG · GRETI · Analytics v2)</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6D66C2A" w14:textId="77777777" w:rsidR="001C23D1" w:rsidRDefault="00A10143">
            <w:pPr>
              <w:spacing w:before="40" w:after="40"/>
            </w:pPr>
            <w:r>
              <w:rPr>
                <w:color w:val="1A1A1A"/>
                <w:sz w:val="19"/>
              </w:rPr>
              <w:t>15%</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B004BBE" w14:textId="77777777" w:rsidR="001C23D1" w:rsidRDefault="00A10143">
            <w:pPr>
              <w:spacing w:before="40" w:after="40"/>
            </w:pPr>
            <w:r>
              <w:rPr>
                <w:color w:val="1A1A1A"/>
                <w:sz w:val="19"/>
              </w:rPr>
              <w:t>301,050</w:t>
            </w:r>
          </w:p>
        </w:tc>
      </w:tr>
      <w:tr w:rsidR="001C23D1" w14:paraId="5A01996D"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4E857819" w14:textId="77777777" w:rsidR="001C23D1" w:rsidRDefault="00A10143">
            <w:pPr>
              <w:spacing w:before="40" w:after="40"/>
            </w:pPr>
            <w:r>
              <w:rPr>
                <w:color w:val="1A1A1A"/>
                <w:sz w:val="19"/>
              </w:rPr>
              <w:t>M4</w:t>
            </w:r>
          </w:p>
        </w:tc>
        <w:tc>
          <w:tcPr>
            <w:tcW w:w="5472" w:type="dxa"/>
            <w:tcBorders>
              <w:top w:val="single" w:sz="6" w:space="0" w:color="D9DDD7"/>
              <w:left w:val="single" w:sz="6" w:space="0" w:color="D9DDD7"/>
              <w:bottom w:val="single" w:sz="6" w:space="0" w:color="D9DDD7"/>
              <w:right w:val="single" w:sz="6" w:space="0" w:color="D9DDD7"/>
            </w:tcBorders>
            <w:vAlign w:val="center"/>
          </w:tcPr>
          <w:p w14:paraId="715D3A49" w14:textId="77777777" w:rsidR="001C23D1" w:rsidRDefault="00A10143">
            <w:pPr>
              <w:spacing w:before="40" w:after="40"/>
            </w:pPr>
            <w:r>
              <w:rPr>
                <w:color w:val="1A1A1A"/>
                <w:sz w:val="19"/>
              </w:rPr>
              <w:t>Phase 3 UAT sign-off (EWRS · Developer Rating · Escrow · VAPT clean)</w:t>
            </w:r>
          </w:p>
        </w:tc>
        <w:tc>
          <w:tcPr>
            <w:tcW w:w="864" w:type="dxa"/>
            <w:tcBorders>
              <w:top w:val="single" w:sz="6" w:space="0" w:color="D9DDD7"/>
              <w:left w:val="single" w:sz="6" w:space="0" w:color="D9DDD7"/>
              <w:bottom w:val="single" w:sz="6" w:space="0" w:color="D9DDD7"/>
              <w:right w:val="single" w:sz="6" w:space="0" w:color="D9DDD7"/>
            </w:tcBorders>
            <w:vAlign w:val="center"/>
          </w:tcPr>
          <w:p w14:paraId="2091EF3E" w14:textId="77777777" w:rsidR="001C23D1" w:rsidRDefault="00A10143">
            <w:pPr>
              <w:spacing w:before="40" w:after="40"/>
            </w:pPr>
            <w:r>
              <w:rPr>
                <w:color w:val="1A1A1A"/>
                <w:sz w:val="19"/>
              </w:rPr>
              <w:t>25%</w:t>
            </w:r>
          </w:p>
        </w:tc>
        <w:tc>
          <w:tcPr>
            <w:tcW w:w="2880" w:type="dxa"/>
            <w:tcBorders>
              <w:top w:val="single" w:sz="6" w:space="0" w:color="D9DDD7"/>
              <w:left w:val="single" w:sz="6" w:space="0" w:color="D9DDD7"/>
              <w:bottom w:val="single" w:sz="6" w:space="0" w:color="D9DDD7"/>
              <w:right w:val="single" w:sz="6" w:space="0" w:color="D9DDD7"/>
            </w:tcBorders>
            <w:vAlign w:val="center"/>
          </w:tcPr>
          <w:p w14:paraId="1993E695" w14:textId="77777777" w:rsidR="001C23D1" w:rsidRDefault="00A10143">
            <w:pPr>
              <w:spacing w:before="40" w:after="40"/>
            </w:pPr>
            <w:r>
              <w:rPr>
                <w:color w:val="1A1A1A"/>
                <w:sz w:val="19"/>
              </w:rPr>
              <w:t>501,750</w:t>
            </w:r>
          </w:p>
        </w:tc>
      </w:tr>
      <w:tr w:rsidR="001C23D1" w14:paraId="516A9DBA"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A67C663" w14:textId="77777777" w:rsidR="001C23D1" w:rsidRDefault="00A10143">
            <w:pPr>
              <w:spacing w:before="40" w:after="40"/>
            </w:pPr>
            <w:r>
              <w:rPr>
                <w:color w:val="1A1A1A"/>
                <w:sz w:val="19"/>
              </w:rPr>
              <w:t>M5</w:t>
            </w:r>
          </w:p>
        </w:tc>
        <w:tc>
          <w:tcPr>
            <w:tcW w:w="547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A328AFF" w14:textId="77777777" w:rsidR="001C23D1" w:rsidRDefault="00A10143">
            <w:pPr>
              <w:spacing w:before="40" w:after="40"/>
            </w:pPr>
            <w:r>
              <w:rPr>
                <w:color w:val="1A1A1A"/>
                <w:sz w:val="19"/>
              </w:rPr>
              <w:t>Phase 4 UAT sign-off (Multilingual · Advanced Analytics)</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00B39F9" w14:textId="77777777" w:rsidR="001C23D1" w:rsidRDefault="00A10143">
            <w:pPr>
              <w:spacing w:before="40" w:after="40"/>
            </w:pPr>
            <w:r>
              <w:rPr>
                <w:color w:val="1A1A1A"/>
                <w:sz w:val="19"/>
              </w:rPr>
              <w:t>15%</w:t>
            </w:r>
          </w:p>
        </w:tc>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9BBB710" w14:textId="77777777" w:rsidR="001C23D1" w:rsidRDefault="00A10143">
            <w:pPr>
              <w:spacing w:before="40" w:after="40"/>
            </w:pPr>
            <w:r>
              <w:rPr>
                <w:color w:val="1A1A1A"/>
                <w:sz w:val="19"/>
              </w:rPr>
              <w:t>301,050</w:t>
            </w:r>
          </w:p>
        </w:tc>
      </w:tr>
      <w:tr w:rsidR="001C23D1" w14:paraId="3C00FC06"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0231DC44" w14:textId="77777777" w:rsidR="001C23D1" w:rsidRDefault="00A10143">
            <w:pPr>
              <w:spacing w:before="40" w:after="40"/>
            </w:pPr>
            <w:r>
              <w:rPr>
                <w:color w:val="1A1A1A"/>
                <w:sz w:val="19"/>
              </w:rPr>
              <w:t>Total</w:t>
            </w:r>
          </w:p>
        </w:tc>
        <w:tc>
          <w:tcPr>
            <w:tcW w:w="5472" w:type="dxa"/>
            <w:tcBorders>
              <w:top w:val="single" w:sz="6" w:space="0" w:color="D9DDD7"/>
              <w:left w:val="single" w:sz="6" w:space="0" w:color="D9DDD7"/>
              <w:bottom w:val="single" w:sz="6" w:space="0" w:color="D9DDD7"/>
              <w:right w:val="single" w:sz="6" w:space="0" w:color="D9DDD7"/>
            </w:tcBorders>
            <w:vAlign w:val="center"/>
          </w:tcPr>
          <w:p w14:paraId="4DDBBB33" w14:textId="77777777" w:rsidR="001C23D1" w:rsidRDefault="00A10143">
            <w:pPr>
              <w:spacing w:before="40" w:after="40"/>
            </w:pPr>
            <w:r>
              <w:rPr>
                <w:color w:val="1A1A1A"/>
                <w:sz w:val="19"/>
              </w:rPr>
              <w:t>—</w:t>
            </w:r>
          </w:p>
        </w:tc>
        <w:tc>
          <w:tcPr>
            <w:tcW w:w="864" w:type="dxa"/>
            <w:tcBorders>
              <w:top w:val="single" w:sz="6" w:space="0" w:color="D9DDD7"/>
              <w:left w:val="single" w:sz="6" w:space="0" w:color="D9DDD7"/>
              <w:bottom w:val="single" w:sz="6" w:space="0" w:color="D9DDD7"/>
              <w:right w:val="single" w:sz="6" w:space="0" w:color="D9DDD7"/>
            </w:tcBorders>
            <w:vAlign w:val="center"/>
          </w:tcPr>
          <w:p w14:paraId="01A96A9A" w14:textId="77777777" w:rsidR="001C23D1" w:rsidRDefault="00A10143">
            <w:pPr>
              <w:spacing w:before="40" w:after="40"/>
            </w:pPr>
            <w:r>
              <w:rPr>
                <w:color w:val="1A1A1A"/>
                <w:sz w:val="19"/>
              </w:rPr>
              <w:t>100%</w:t>
            </w:r>
          </w:p>
        </w:tc>
        <w:tc>
          <w:tcPr>
            <w:tcW w:w="2880" w:type="dxa"/>
            <w:tcBorders>
              <w:top w:val="single" w:sz="6" w:space="0" w:color="D9DDD7"/>
              <w:left w:val="single" w:sz="6" w:space="0" w:color="D9DDD7"/>
              <w:bottom w:val="single" w:sz="6" w:space="0" w:color="D9DDD7"/>
              <w:right w:val="single" w:sz="6" w:space="0" w:color="D9DDD7"/>
            </w:tcBorders>
            <w:vAlign w:val="center"/>
          </w:tcPr>
          <w:p w14:paraId="5B6B3C9B" w14:textId="77777777" w:rsidR="001C23D1" w:rsidRDefault="00A10143">
            <w:pPr>
              <w:spacing w:before="40" w:after="40"/>
            </w:pPr>
            <w:r>
              <w:rPr>
                <w:color w:val="1A1A1A"/>
                <w:sz w:val="19"/>
              </w:rPr>
              <w:t>2,007,000</w:t>
            </w:r>
          </w:p>
        </w:tc>
      </w:tr>
    </w:tbl>
    <w:p w14:paraId="0CD13ED6" w14:textId="77777777" w:rsidR="001C23D1" w:rsidRDefault="001C23D1">
      <w:pPr>
        <w:spacing w:after="40"/>
      </w:pPr>
    </w:p>
    <w:p w14:paraId="52644440" w14:textId="77777777" w:rsidR="001C23D1" w:rsidRDefault="00A10143">
      <w:pPr>
        <w:spacing w:after="80"/>
      </w:pPr>
      <w:r>
        <w:rPr>
          <w:i/>
          <w:color w:val="6A7280"/>
          <w:sz w:val="19"/>
        </w:rPr>
        <w:t>100% of development CAPEX is conditional on DLD-signed acceptance certificates. No payment is released without an executed acceptance package.</w:t>
      </w:r>
    </w:p>
    <w:p w14:paraId="6B9B210A" w14:textId="77777777" w:rsidR="001C23D1" w:rsidRDefault="00A10143">
      <w:pPr>
        <w:pStyle w:val="Heading2"/>
        <w:spacing w:after="80"/>
      </w:pPr>
      <w:r>
        <w:rPr>
          <w:rFonts w:ascii="Calibri" w:hAnsi="Calibri"/>
        </w:rPr>
        <w:t>12.7 Indicative 5-Year Total Cost of Ownership (Option A)</w:t>
      </w:r>
    </w:p>
    <w:tbl>
      <w:tblPr>
        <w:tblW w:w="0" w:type="auto"/>
        <w:tblLayout w:type="fixed"/>
        <w:tblLook w:val="04A0" w:firstRow="1" w:lastRow="0" w:firstColumn="1" w:lastColumn="0" w:noHBand="0" w:noVBand="1"/>
      </w:tblPr>
      <w:tblGrid>
        <w:gridCol w:w="1440"/>
        <w:gridCol w:w="6048"/>
        <w:gridCol w:w="2592"/>
      </w:tblGrid>
      <w:tr w:rsidR="001C23D1" w14:paraId="565C698C" w14:textId="77777777">
        <w:tc>
          <w:tcPr>
            <w:tcW w:w="144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94F7C03" w14:textId="77777777" w:rsidR="001C23D1" w:rsidRDefault="00A10143">
            <w:pPr>
              <w:spacing w:before="40" w:after="40"/>
            </w:pPr>
            <w:r>
              <w:rPr>
                <w:b/>
                <w:color w:val="FFFFFF"/>
                <w:sz w:val="20"/>
              </w:rPr>
              <w:t>Period</w:t>
            </w:r>
          </w:p>
        </w:tc>
        <w:tc>
          <w:tcPr>
            <w:tcW w:w="604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95550D6" w14:textId="77777777" w:rsidR="001C23D1" w:rsidRDefault="00A10143">
            <w:pPr>
              <w:spacing w:before="40" w:after="40"/>
            </w:pPr>
            <w:r>
              <w:rPr>
                <w:b/>
                <w:color w:val="FFFFFF"/>
                <w:sz w:val="20"/>
              </w:rPr>
              <w:t>Component</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90B021A" w14:textId="77777777" w:rsidR="001C23D1" w:rsidRDefault="00A10143">
            <w:pPr>
              <w:spacing w:before="40" w:after="40"/>
            </w:pPr>
            <w:r>
              <w:rPr>
                <w:b/>
                <w:color w:val="FFFFFF"/>
                <w:sz w:val="20"/>
              </w:rPr>
              <w:t>Amount (AED)</w:t>
            </w:r>
          </w:p>
        </w:tc>
      </w:tr>
      <w:tr w:rsidR="001C23D1" w14:paraId="0C4F06CF" w14:textId="77777777">
        <w:tc>
          <w:tcPr>
            <w:tcW w:w="1440" w:type="dxa"/>
            <w:tcBorders>
              <w:top w:val="single" w:sz="6" w:space="0" w:color="D9DDD7"/>
              <w:left w:val="single" w:sz="6" w:space="0" w:color="D9DDD7"/>
              <w:bottom w:val="single" w:sz="6" w:space="0" w:color="D9DDD7"/>
              <w:right w:val="single" w:sz="6" w:space="0" w:color="D9DDD7"/>
            </w:tcBorders>
            <w:vAlign w:val="center"/>
          </w:tcPr>
          <w:p w14:paraId="324A125A" w14:textId="77777777" w:rsidR="001C23D1" w:rsidRDefault="00A10143">
            <w:pPr>
              <w:spacing w:before="40" w:after="40"/>
            </w:pPr>
            <w:r>
              <w:rPr>
                <w:color w:val="1A1A1A"/>
                <w:sz w:val="19"/>
              </w:rPr>
              <w:t>Year 0</w:t>
            </w:r>
          </w:p>
        </w:tc>
        <w:tc>
          <w:tcPr>
            <w:tcW w:w="6048" w:type="dxa"/>
            <w:tcBorders>
              <w:top w:val="single" w:sz="6" w:space="0" w:color="D9DDD7"/>
              <w:left w:val="single" w:sz="6" w:space="0" w:color="D9DDD7"/>
              <w:bottom w:val="single" w:sz="6" w:space="0" w:color="D9DDD7"/>
              <w:right w:val="single" w:sz="6" w:space="0" w:color="D9DDD7"/>
            </w:tcBorders>
            <w:vAlign w:val="center"/>
          </w:tcPr>
          <w:p w14:paraId="5EAECF26" w14:textId="77777777" w:rsidR="001C23D1" w:rsidRDefault="00A10143">
            <w:pPr>
              <w:spacing w:before="40" w:after="40"/>
            </w:pPr>
            <w:r>
              <w:rPr>
                <w:color w:val="1A1A1A"/>
                <w:sz w:val="19"/>
              </w:rPr>
              <w:t>One-time CAPEX</w:t>
            </w:r>
          </w:p>
        </w:tc>
        <w:tc>
          <w:tcPr>
            <w:tcW w:w="2592" w:type="dxa"/>
            <w:tcBorders>
              <w:top w:val="single" w:sz="6" w:space="0" w:color="D9DDD7"/>
              <w:left w:val="single" w:sz="6" w:space="0" w:color="D9DDD7"/>
              <w:bottom w:val="single" w:sz="6" w:space="0" w:color="D9DDD7"/>
              <w:right w:val="single" w:sz="6" w:space="0" w:color="D9DDD7"/>
            </w:tcBorders>
            <w:vAlign w:val="center"/>
          </w:tcPr>
          <w:p w14:paraId="734DD771" w14:textId="77777777" w:rsidR="001C23D1" w:rsidRDefault="00A10143">
            <w:pPr>
              <w:spacing w:before="40" w:after="40"/>
            </w:pPr>
            <w:r>
              <w:rPr>
                <w:color w:val="1A1A1A"/>
                <w:sz w:val="19"/>
              </w:rPr>
              <w:t>2,577,700</w:t>
            </w:r>
          </w:p>
        </w:tc>
      </w:tr>
      <w:tr w:rsidR="001C23D1" w14:paraId="4D017211" w14:textId="77777777">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EC4F74F" w14:textId="77777777" w:rsidR="001C23D1" w:rsidRDefault="00A10143">
            <w:pPr>
              <w:spacing w:before="40" w:after="40"/>
            </w:pPr>
            <w:r>
              <w:rPr>
                <w:color w:val="1A1A1A"/>
                <w:sz w:val="19"/>
              </w:rPr>
              <w:t>Year 1</w:t>
            </w:r>
          </w:p>
        </w:tc>
        <w:tc>
          <w:tcPr>
            <w:tcW w:w="60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5506FCE" w14:textId="77777777" w:rsidR="001C23D1" w:rsidRDefault="00A10143">
            <w:pPr>
              <w:spacing w:before="40" w:after="40"/>
            </w:pPr>
            <w:r>
              <w:rPr>
                <w:color w:val="1A1A1A"/>
                <w:sz w:val="19"/>
              </w:rPr>
              <w:t>Annual OPEX</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9DE376F" w14:textId="77777777" w:rsidR="001C23D1" w:rsidRDefault="00A10143">
            <w:pPr>
              <w:spacing w:before="40" w:after="40"/>
            </w:pPr>
            <w:r>
              <w:rPr>
                <w:color w:val="1A1A1A"/>
                <w:sz w:val="19"/>
              </w:rPr>
              <w:t>629,200</w:t>
            </w:r>
          </w:p>
        </w:tc>
      </w:tr>
      <w:tr w:rsidR="001C23D1" w14:paraId="3CFF48E5" w14:textId="77777777">
        <w:tc>
          <w:tcPr>
            <w:tcW w:w="1440" w:type="dxa"/>
            <w:tcBorders>
              <w:top w:val="single" w:sz="6" w:space="0" w:color="D9DDD7"/>
              <w:left w:val="single" w:sz="6" w:space="0" w:color="D9DDD7"/>
              <w:bottom w:val="single" w:sz="6" w:space="0" w:color="D9DDD7"/>
              <w:right w:val="single" w:sz="6" w:space="0" w:color="D9DDD7"/>
            </w:tcBorders>
            <w:vAlign w:val="center"/>
          </w:tcPr>
          <w:p w14:paraId="4B81E0B9" w14:textId="77777777" w:rsidR="001C23D1" w:rsidRDefault="00A10143">
            <w:pPr>
              <w:spacing w:before="40" w:after="40"/>
            </w:pPr>
            <w:r>
              <w:rPr>
                <w:color w:val="1A1A1A"/>
                <w:sz w:val="19"/>
              </w:rPr>
              <w:t>Year 2</w:t>
            </w:r>
          </w:p>
        </w:tc>
        <w:tc>
          <w:tcPr>
            <w:tcW w:w="6048" w:type="dxa"/>
            <w:tcBorders>
              <w:top w:val="single" w:sz="6" w:space="0" w:color="D9DDD7"/>
              <w:left w:val="single" w:sz="6" w:space="0" w:color="D9DDD7"/>
              <w:bottom w:val="single" w:sz="6" w:space="0" w:color="D9DDD7"/>
              <w:right w:val="single" w:sz="6" w:space="0" w:color="D9DDD7"/>
            </w:tcBorders>
            <w:vAlign w:val="center"/>
          </w:tcPr>
          <w:p w14:paraId="5096FE49" w14:textId="77777777" w:rsidR="001C23D1" w:rsidRDefault="00A10143">
            <w:pPr>
              <w:spacing w:before="40" w:after="40"/>
            </w:pPr>
            <w:r>
              <w:rPr>
                <w:color w:val="1A1A1A"/>
                <w:sz w:val="19"/>
              </w:rPr>
              <w:t>Annual OPEX</w:t>
            </w:r>
          </w:p>
        </w:tc>
        <w:tc>
          <w:tcPr>
            <w:tcW w:w="2592" w:type="dxa"/>
            <w:tcBorders>
              <w:top w:val="single" w:sz="6" w:space="0" w:color="D9DDD7"/>
              <w:left w:val="single" w:sz="6" w:space="0" w:color="D9DDD7"/>
              <w:bottom w:val="single" w:sz="6" w:space="0" w:color="D9DDD7"/>
              <w:right w:val="single" w:sz="6" w:space="0" w:color="D9DDD7"/>
            </w:tcBorders>
            <w:vAlign w:val="center"/>
          </w:tcPr>
          <w:p w14:paraId="4BA611A2" w14:textId="77777777" w:rsidR="001C23D1" w:rsidRDefault="00A10143">
            <w:pPr>
              <w:spacing w:before="40" w:after="40"/>
            </w:pPr>
            <w:r>
              <w:rPr>
                <w:color w:val="1A1A1A"/>
                <w:sz w:val="19"/>
              </w:rPr>
              <w:t>629,200</w:t>
            </w:r>
          </w:p>
        </w:tc>
      </w:tr>
      <w:tr w:rsidR="001C23D1" w14:paraId="236F1B97" w14:textId="77777777">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89C5940" w14:textId="77777777" w:rsidR="001C23D1" w:rsidRDefault="00A10143">
            <w:pPr>
              <w:spacing w:before="40" w:after="40"/>
            </w:pPr>
            <w:r>
              <w:rPr>
                <w:color w:val="1A1A1A"/>
                <w:sz w:val="19"/>
              </w:rPr>
              <w:t>Year 3</w:t>
            </w:r>
          </w:p>
        </w:tc>
        <w:tc>
          <w:tcPr>
            <w:tcW w:w="60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118C0D9" w14:textId="77777777" w:rsidR="001C23D1" w:rsidRDefault="00A10143">
            <w:pPr>
              <w:spacing w:before="40" w:after="40"/>
            </w:pPr>
            <w:r>
              <w:rPr>
                <w:color w:val="1A1A1A"/>
                <w:sz w:val="19"/>
              </w:rPr>
              <w:t>Annual OPEX</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DAAFB14" w14:textId="77777777" w:rsidR="001C23D1" w:rsidRDefault="00A10143">
            <w:pPr>
              <w:spacing w:before="40" w:after="40"/>
            </w:pPr>
            <w:r>
              <w:rPr>
                <w:color w:val="1A1A1A"/>
                <w:sz w:val="19"/>
              </w:rPr>
              <w:t>629,200</w:t>
            </w:r>
          </w:p>
        </w:tc>
      </w:tr>
      <w:tr w:rsidR="001C23D1" w14:paraId="11C995A0" w14:textId="77777777">
        <w:tc>
          <w:tcPr>
            <w:tcW w:w="1440" w:type="dxa"/>
            <w:tcBorders>
              <w:top w:val="single" w:sz="6" w:space="0" w:color="D9DDD7"/>
              <w:left w:val="single" w:sz="6" w:space="0" w:color="D9DDD7"/>
              <w:bottom w:val="single" w:sz="6" w:space="0" w:color="D9DDD7"/>
              <w:right w:val="single" w:sz="6" w:space="0" w:color="D9DDD7"/>
            </w:tcBorders>
            <w:vAlign w:val="center"/>
          </w:tcPr>
          <w:p w14:paraId="788223ED" w14:textId="77777777" w:rsidR="001C23D1" w:rsidRDefault="00A10143">
            <w:pPr>
              <w:spacing w:before="40" w:after="40"/>
            </w:pPr>
            <w:r>
              <w:rPr>
                <w:color w:val="1A1A1A"/>
                <w:sz w:val="19"/>
              </w:rPr>
              <w:t>Year 4</w:t>
            </w:r>
          </w:p>
        </w:tc>
        <w:tc>
          <w:tcPr>
            <w:tcW w:w="6048" w:type="dxa"/>
            <w:tcBorders>
              <w:top w:val="single" w:sz="6" w:space="0" w:color="D9DDD7"/>
              <w:left w:val="single" w:sz="6" w:space="0" w:color="D9DDD7"/>
              <w:bottom w:val="single" w:sz="6" w:space="0" w:color="D9DDD7"/>
              <w:right w:val="single" w:sz="6" w:space="0" w:color="D9DDD7"/>
            </w:tcBorders>
            <w:vAlign w:val="center"/>
          </w:tcPr>
          <w:p w14:paraId="33A94484" w14:textId="77777777" w:rsidR="001C23D1" w:rsidRDefault="00A10143">
            <w:pPr>
              <w:spacing w:before="40" w:after="40"/>
            </w:pPr>
            <w:r>
              <w:rPr>
                <w:color w:val="1A1A1A"/>
                <w:sz w:val="19"/>
              </w:rPr>
              <w:t>Annual OPEX</w:t>
            </w:r>
          </w:p>
        </w:tc>
        <w:tc>
          <w:tcPr>
            <w:tcW w:w="2592" w:type="dxa"/>
            <w:tcBorders>
              <w:top w:val="single" w:sz="6" w:space="0" w:color="D9DDD7"/>
              <w:left w:val="single" w:sz="6" w:space="0" w:color="D9DDD7"/>
              <w:bottom w:val="single" w:sz="6" w:space="0" w:color="D9DDD7"/>
              <w:right w:val="single" w:sz="6" w:space="0" w:color="D9DDD7"/>
            </w:tcBorders>
            <w:vAlign w:val="center"/>
          </w:tcPr>
          <w:p w14:paraId="7FB65AE2" w14:textId="77777777" w:rsidR="001C23D1" w:rsidRDefault="00A10143">
            <w:pPr>
              <w:spacing w:before="40" w:after="40"/>
            </w:pPr>
            <w:r>
              <w:rPr>
                <w:color w:val="1A1A1A"/>
                <w:sz w:val="19"/>
              </w:rPr>
              <w:t>629,200</w:t>
            </w:r>
          </w:p>
        </w:tc>
      </w:tr>
      <w:tr w:rsidR="001C23D1" w14:paraId="1CEC9BBA" w14:textId="77777777">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D7DE8F9" w14:textId="77777777" w:rsidR="001C23D1" w:rsidRDefault="00A10143">
            <w:pPr>
              <w:spacing w:before="40" w:after="40"/>
            </w:pPr>
            <w:r>
              <w:rPr>
                <w:color w:val="1A1A1A"/>
                <w:sz w:val="19"/>
              </w:rPr>
              <w:t>Year 5</w:t>
            </w:r>
          </w:p>
        </w:tc>
        <w:tc>
          <w:tcPr>
            <w:tcW w:w="604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25F8E18" w14:textId="77777777" w:rsidR="001C23D1" w:rsidRDefault="00A10143">
            <w:pPr>
              <w:spacing w:before="40" w:after="40"/>
            </w:pPr>
            <w:r>
              <w:rPr>
                <w:color w:val="1A1A1A"/>
                <w:sz w:val="19"/>
              </w:rPr>
              <w:t>Annual OPEX</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6DB0F74" w14:textId="77777777" w:rsidR="001C23D1" w:rsidRDefault="00A10143">
            <w:pPr>
              <w:spacing w:before="40" w:after="40"/>
            </w:pPr>
            <w:r>
              <w:rPr>
                <w:color w:val="1A1A1A"/>
                <w:sz w:val="19"/>
              </w:rPr>
              <w:t>629,200</w:t>
            </w:r>
          </w:p>
        </w:tc>
      </w:tr>
      <w:tr w:rsidR="001C23D1" w14:paraId="355DF0C9" w14:textId="77777777">
        <w:tc>
          <w:tcPr>
            <w:tcW w:w="1440" w:type="dxa"/>
            <w:tcBorders>
              <w:top w:val="single" w:sz="6" w:space="0" w:color="D9DDD7"/>
              <w:left w:val="single" w:sz="6" w:space="0" w:color="D9DDD7"/>
              <w:bottom w:val="single" w:sz="6" w:space="0" w:color="D9DDD7"/>
              <w:right w:val="single" w:sz="6" w:space="0" w:color="D9DDD7"/>
            </w:tcBorders>
            <w:vAlign w:val="center"/>
          </w:tcPr>
          <w:p w14:paraId="3C1EE618" w14:textId="77777777" w:rsidR="001C23D1" w:rsidRDefault="00A10143">
            <w:pPr>
              <w:spacing w:before="40" w:after="40"/>
            </w:pPr>
            <w:r>
              <w:rPr>
                <w:color w:val="1A1A1A"/>
                <w:sz w:val="19"/>
              </w:rPr>
              <w:t>5-year Total</w:t>
            </w:r>
          </w:p>
        </w:tc>
        <w:tc>
          <w:tcPr>
            <w:tcW w:w="6048" w:type="dxa"/>
            <w:tcBorders>
              <w:top w:val="single" w:sz="6" w:space="0" w:color="D9DDD7"/>
              <w:left w:val="single" w:sz="6" w:space="0" w:color="D9DDD7"/>
              <w:bottom w:val="single" w:sz="6" w:space="0" w:color="D9DDD7"/>
              <w:right w:val="single" w:sz="6" w:space="0" w:color="D9DDD7"/>
            </w:tcBorders>
            <w:vAlign w:val="center"/>
          </w:tcPr>
          <w:p w14:paraId="086DF10D" w14:textId="77777777" w:rsidR="001C23D1" w:rsidRDefault="00A10143">
            <w:pPr>
              <w:spacing w:before="40" w:after="40"/>
            </w:pPr>
            <w:r>
              <w:rPr>
                <w:color w:val="1A1A1A"/>
                <w:sz w:val="19"/>
              </w:rPr>
              <w:t>Indicative TCO</w:t>
            </w:r>
          </w:p>
        </w:tc>
        <w:tc>
          <w:tcPr>
            <w:tcW w:w="2592" w:type="dxa"/>
            <w:tcBorders>
              <w:top w:val="single" w:sz="6" w:space="0" w:color="D9DDD7"/>
              <w:left w:val="single" w:sz="6" w:space="0" w:color="D9DDD7"/>
              <w:bottom w:val="single" w:sz="6" w:space="0" w:color="D9DDD7"/>
              <w:right w:val="single" w:sz="6" w:space="0" w:color="D9DDD7"/>
            </w:tcBorders>
            <w:vAlign w:val="center"/>
          </w:tcPr>
          <w:p w14:paraId="7CC53A63" w14:textId="77777777" w:rsidR="001C23D1" w:rsidRDefault="00A10143">
            <w:pPr>
              <w:spacing w:before="40" w:after="40"/>
            </w:pPr>
            <w:r>
              <w:rPr>
                <w:color w:val="1A1A1A"/>
                <w:sz w:val="19"/>
              </w:rPr>
              <w:t>5,723,700</w:t>
            </w:r>
          </w:p>
        </w:tc>
      </w:tr>
    </w:tbl>
    <w:p w14:paraId="6FEB1C91" w14:textId="77777777" w:rsidR="001C23D1" w:rsidRDefault="001C23D1">
      <w:pPr>
        <w:spacing w:after="40"/>
      </w:pPr>
    </w:p>
    <w:p w14:paraId="29B3E6CE" w14:textId="77777777" w:rsidR="001C23D1" w:rsidRDefault="00A10143">
      <w:r>
        <w:br w:type="page"/>
      </w:r>
    </w:p>
    <w:p w14:paraId="75AA37B0" w14:textId="77777777" w:rsidR="001C23D1" w:rsidRDefault="00A10143">
      <w:pPr>
        <w:pStyle w:val="Heading1"/>
        <w:spacing w:before="280" w:after="120"/>
      </w:pPr>
      <w:r>
        <w:rPr>
          <w:rFonts w:ascii="Calibri" w:hAnsi="Calibri"/>
        </w:rPr>
        <w:lastRenderedPageBreak/>
        <w:t>13. Warranty &amp; Technical Support — 12 Months Post Go-Live</w:t>
      </w:r>
    </w:p>
    <w:p w14:paraId="1E274663" w14:textId="77777777" w:rsidR="001C23D1" w:rsidRDefault="00A10143">
      <w:pPr>
        <w:pStyle w:val="Heading2"/>
        <w:spacing w:after="80"/>
      </w:pPr>
      <w:r>
        <w:rPr>
          <w:rFonts w:ascii="Calibri" w:hAnsi="Calibri"/>
        </w:rPr>
        <w:t>13.1 Support Philosophy</w:t>
      </w:r>
    </w:p>
    <w:p w14:paraId="63C409B9" w14:textId="77777777" w:rsidR="001C23D1" w:rsidRDefault="00A10143">
      <w:pPr>
        <w:spacing w:after="80"/>
      </w:pPr>
      <w:r>
        <w:rPr>
          <w:color w:val="1A1A1A"/>
        </w:rPr>
        <w:t>The 12-month warranty and technical support obligation is not a separate procurement. It is a contractual extension of our delivery responsibility. We do not consider a project delivered until the platform has operated stably, accurately, and securely through its first full year of live operation. Five categories: defect resolution, data pipeline correction, security patches, performance fixes, DLD data-structure change management.</w:t>
      </w:r>
    </w:p>
    <w:p w14:paraId="72B5DC2A" w14:textId="77777777" w:rsidR="001C23D1" w:rsidRDefault="00A10143">
      <w:pPr>
        <w:pStyle w:val="Heading2"/>
        <w:spacing w:after="80"/>
      </w:pPr>
      <w:r>
        <w:rPr>
          <w:rFonts w:ascii="Calibri" w:hAnsi="Calibri"/>
        </w:rPr>
        <w:t>13.2 Support Incident SLA Commitments</w:t>
      </w:r>
    </w:p>
    <w:tbl>
      <w:tblPr>
        <w:tblW w:w="0" w:type="auto"/>
        <w:tblLayout w:type="fixed"/>
        <w:tblLook w:val="04A0" w:firstRow="1" w:lastRow="0" w:firstColumn="1" w:lastColumn="0" w:noHBand="0" w:noVBand="1"/>
      </w:tblPr>
      <w:tblGrid>
        <w:gridCol w:w="864"/>
        <w:gridCol w:w="3744"/>
        <w:gridCol w:w="1152"/>
        <w:gridCol w:w="1296"/>
        <w:gridCol w:w="3024"/>
      </w:tblGrid>
      <w:tr w:rsidR="001C23D1" w14:paraId="6573E13A" w14:textId="77777777">
        <w:tc>
          <w:tcPr>
            <w:tcW w:w="86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5CC2EEB" w14:textId="77777777" w:rsidR="001C23D1" w:rsidRDefault="00A10143">
            <w:pPr>
              <w:spacing w:before="40" w:after="40"/>
            </w:pPr>
            <w:r>
              <w:rPr>
                <w:b/>
                <w:color w:val="FFFFFF"/>
                <w:sz w:val="20"/>
              </w:rPr>
              <w:t>Severity</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530CA5B" w14:textId="77777777" w:rsidR="001C23D1" w:rsidRDefault="00A10143">
            <w:pPr>
              <w:spacing w:before="40" w:after="40"/>
            </w:pPr>
            <w:r>
              <w:rPr>
                <w:b/>
                <w:color w:val="FFFFFF"/>
                <w:sz w:val="20"/>
              </w:rPr>
              <w:t>Definition</w:t>
            </w:r>
          </w:p>
        </w:tc>
        <w:tc>
          <w:tcPr>
            <w:tcW w:w="115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BCFEEDB" w14:textId="77777777" w:rsidR="001C23D1" w:rsidRDefault="00A10143">
            <w:pPr>
              <w:spacing w:before="40" w:after="40"/>
            </w:pPr>
            <w:r>
              <w:rPr>
                <w:b/>
                <w:color w:val="FFFFFF"/>
                <w:sz w:val="20"/>
              </w:rPr>
              <w:t>Response</w:t>
            </w:r>
          </w:p>
        </w:tc>
        <w:tc>
          <w:tcPr>
            <w:tcW w:w="129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30B33AD" w14:textId="77777777" w:rsidR="001C23D1" w:rsidRDefault="00A10143">
            <w:pPr>
              <w:spacing w:before="40" w:after="40"/>
            </w:pPr>
            <w:r>
              <w:rPr>
                <w:b/>
                <w:color w:val="FFFFFF"/>
                <w:sz w:val="20"/>
              </w:rPr>
              <w:t>Resolution</w:t>
            </w:r>
          </w:p>
        </w:tc>
        <w:tc>
          <w:tcPr>
            <w:tcW w:w="302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FCA7840" w14:textId="77777777" w:rsidR="001C23D1" w:rsidRDefault="00A10143">
            <w:pPr>
              <w:spacing w:before="40" w:after="40"/>
            </w:pPr>
            <w:r>
              <w:rPr>
                <w:b/>
                <w:color w:val="FFFFFF"/>
                <w:sz w:val="20"/>
              </w:rPr>
              <w:t>Coverage</w:t>
            </w:r>
          </w:p>
        </w:tc>
      </w:tr>
      <w:tr w:rsidR="001C23D1" w14:paraId="215E4953" w14:textId="77777777">
        <w:tc>
          <w:tcPr>
            <w:tcW w:w="864" w:type="dxa"/>
            <w:tcBorders>
              <w:top w:val="single" w:sz="6" w:space="0" w:color="D9DDD7"/>
              <w:left w:val="single" w:sz="6" w:space="0" w:color="D9DDD7"/>
              <w:bottom w:val="single" w:sz="6" w:space="0" w:color="D9DDD7"/>
              <w:right w:val="single" w:sz="6" w:space="0" w:color="D9DDD7"/>
            </w:tcBorders>
            <w:vAlign w:val="center"/>
          </w:tcPr>
          <w:p w14:paraId="29944DD5" w14:textId="77777777" w:rsidR="001C23D1" w:rsidRDefault="00A10143">
            <w:pPr>
              <w:spacing w:before="40" w:after="40"/>
            </w:pPr>
            <w:r>
              <w:rPr>
                <w:color w:val="1A1A1A"/>
                <w:sz w:val="19"/>
              </w:rPr>
              <w:t>Sev 1</w:t>
            </w:r>
          </w:p>
        </w:tc>
        <w:tc>
          <w:tcPr>
            <w:tcW w:w="3744" w:type="dxa"/>
            <w:tcBorders>
              <w:top w:val="single" w:sz="6" w:space="0" w:color="D9DDD7"/>
              <w:left w:val="single" w:sz="6" w:space="0" w:color="D9DDD7"/>
              <w:bottom w:val="single" w:sz="6" w:space="0" w:color="D9DDD7"/>
              <w:right w:val="single" w:sz="6" w:space="0" w:color="D9DDD7"/>
            </w:tcBorders>
            <w:vAlign w:val="center"/>
          </w:tcPr>
          <w:p w14:paraId="397A9D1A" w14:textId="77777777" w:rsidR="001C23D1" w:rsidRDefault="00A10143">
            <w:pPr>
              <w:spacing w:before="40" w:after="40"/>
            </w:pPr>
            <w:r>
              <w:rPr>
                <w:color w:val="1A1A1A"/>
                <w:sz w:val="19"/>
              </w:rPr>
              <w:t>Platform unavailable; investor-facing data wrong; security breach.</w:t>
            </w:r>
          </w:p>
        </w:tc>
        <w:tc>
          <w:tcPr>
            <w:tcW w:w="1152" w:type="dxa"/>
            <w:tcBorders>
              <w:top w:val="single" w:sz="6" w:space="0" w:color="D9DDD7"/>
              <w:left w:val="single" w:sz="6" w:space="0" w:color="D9DDD7"/>
              <w:bottom w:val="single" w:sz="6" w:space="0" w:color="D9DDD7"/>
              <w:right w:val="single" w:sz="6" w:space="0" w:color="D9DDD7"/>
            </w:tcBorders>
            <w:vAlign w:val="center"/>
          </w:tcPr>
          <w:p w14:paraId="2FE9B52E" w14:textId="77777777" w:rsidR="001C23D1" w:rsidRDefault="00A10143">
            <w:pPr>
              <w:spacing w:before="40" w:after="40"/>
            </w:pPr>
            <w:r>
              <w:rPr>
                <w:color w:val="1A1A1A"/>
                <w:sz w:val="19"/>
              </w:rPr>
              <w:t>1 h</w:t>
            </w:r>
          </w:p>
        </w:tc>
        <w:tc>
          <w:tcPr>
            <w:tcW w:w="1296" w:type="dxa"/>
            <w:tcBorders>
              <w:top w:val="single" w:sz="6" w:space="0" w:color="D9DDD7"/>
              <w:left w:val="single" w:sz="6" w:space="0" w:color="D9DDD7"/>
              <w:bottom w:val="single" w:sz="6" w:space="0" w:color="D9DDD7"/>
              <w:right w:val="single" w:sz="6" w:space="0" w:color="D9DDD7"/>
            </w:tcBorders>
            <w:vAlign w:val="center"/>
          </w:tcPr>
          <w:p w14:paraId="33D86B2C" w14:textId="77777777" w:rsidR="001C23D1" w:rsidRDefault="00A10143">
            <w:pPr>
              <w:spacing w:before="40" w:after="40"/>
            </w:pPr>
            <w:r>
              <w:rPr>
                <w:color w:val="1A1A1A"/>
                <w:sz w:val="19"/>
              </w:rPr>
              <w:t>4 h</w:t>
            </w:r>
          </w:p>
        </w:tc>
        <w:tc>
          <w:tcPr>
            <w:tcW w:w="3024" w:type="dxa"/>
            <w:tcBorders>
              <w:top w:val="single" w:sz="6" w:space="0" w:color="D9DDD7"/>
              <w:left w:val="single" w:sz="6" w:space="0" w:color="D9DDD7"/>
              <w:bottom w:val="single" w:sz="6" w:space="0" w:color="D9DDD7"/>
              <w:right w:val="single" w:sz="6" w:space="0" w:color="D9DDD7"/>
            </w:tcBorders>
            <w:vAlign w:val="center"/>
          </w:tcPr>
          <w:p w14:paraId="10943913" w14:textId="77777777" w:rsidR="001C23D1" w:rsidRDefault="00A10143">
            <w:pPr>
              <w:spacing w:before="40" w:after="40"/>
            </w:pPr>
            <w:r>
              <w:rPr>
                <w:color w:val="1A1A1A"/>
                <w:sz w:val="19"/>
              </w:rPr>
              <w:t>24×7 incl. weekends/UAE holidays</w:t>
            </w:r>
          </w:p>
        </w:tc>
      </w:tr>
      <w:tr w:rsidR="001C23D1" w14:paraId="19B27ED2" w14:textId="77777777">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92FAA34" w14:textId="77777777" w:rsidR="001C23D1" w:rsidRDefault="00A10143">
            <w:pPr>
              <w:spacing w:before="40" w:after="40"/>
            </w:pPr>
            <w:r>
              <w:rPr>
                <w:color w:val="1A1A1A"/>
                <w:sz w:val="19"/>
              </w:rPr>
              <w:t>Sev 2</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4A15771" w14:textId="77777777" w:rsidR="001C23D1" w:rsidRDefault="00A10143">
            <w:pPr>
              <w:spacing w:before="40" w:after="40"/>
            </w:pPr>
            <w:r>
              <w:rPr>
                <w:color w:val="1A1A1A"/>
                <w:sz w:val="19"/>
              </w:rPr>
              <w:t>Major feature degraded; EWRS escalation impaired; AI down on one tier.</w:t>
            </w:r>
          </w:p>
        </w:tc>
        <w:tc>
          <w:tcPr>
            <w:tcW w:w="115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CA47FFC" w14:textId="77777777" w:rsidR="001C23D1" w:rsidRDefault="00A10143">
            <w:pPr>
              <w:spacing w:before="40" w:after="40"/>
            </w:pPr>
            <w:r>
              <w:rPr>
                <w:color w:val="1A1A1A"/>
                <w:sz w:val="19"/>
              </w:rPr>
              <w:t>2 h</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DCEE326" w14:textId="77777777" w:rsidR="001C23D1" w:rsidRDefault="00A10143">
            <w:pPr>
              <w:spacing w:before="40" w:after="40"/>
            </w:pPr>
            <w:r>
              <w:rPr>
                <w:color w:val="1A1A1A"/>
                <w:sz w:val="19"/>
              </w:rPr>
              <w:t>1 day</w:t>
            </w:r>
          </w:p>
        </w:tc>
        <w:tc>
          <w:tcPr>
            <w:tcW w:w="302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4ED2BB5" w14:textId="77777777" w:rsidR="001C23D1" w:rsidRDefault="00A10143">
            <w:pPr>
              <w:spacing w:before="40" w:after="40"/>
            </w:pPr>
            <w:r>
              <w:rPr>
                <w:color w:val="1A1A1A"/>
                <w:sz w:val="19"/>
              </w:rPr>
              <w:t>Business hours UAE</w:t>
            </w:r>
          </w:p>
        </w:tc>
      </w:tr>
      <w:tr w:rsidR="001C23D1" w14:paraId="5259565F" w14:textId="77777777">
        <w:tc>
          <w:tcPr>
            <w:tcW w:w="864" w:type="dxa"/>
            <w:tcBorders>
              <w:top w:val="single" w:sz="6" w:space="0" w:color="D9DDD7"/>
              <w:left w:val="single" w:sz="6" w:space="0" w:color="D9DDD7"/>
              <w:bottom w:val="single" w:sz="6" w:space="0" w:color="D9DDD7"/>
              <w:right w:val="single" w:sz="6" w:space="0" w:color="D9DDD7"/>
            </w:tcBorders>
            <w:vAlign w:val="center"/>
          </w:tcPr>
          <w:p w14:paraId="6FB7FD60" w14:textId="77777777" w:rsidR="001C23D1" w:rsidRDefault="00A10143">
            <w:pPr>
              <w:spacing w:before="40" w:after="40"/>
            </w:pPr>
            <w:r>
              <w:rPr>
                <w:color w:val="1A1A1A"/>
                <w:sz w:val="19"/>
              </w:rPr>
              <w:t>Sev 3</w:t>
            </w:r>
          </w:p>
        </w:tc>
        <w:tc>
          <w:tcPr>
            <w:tcW w:w="3744" w:type="dxa"/>
            <w:tcBorders>
              <w:top w:val="single" w:sz="6" w:space="0" w:color="D9DDD7"/>
              <w:left w:val="single" w:sz="6" w:space="0" w:color="D9DDD7"/>
              <w:bottom w:val="single" w:sz="6" w:space="0" w:color="D9DDD7"/>
              <w:right w:val="single" w:sz="6" w:space="0" w:color="D9DDD7"/>
            </w:tcBorders>
            <w:vAlign w:val="center"/>
          </w:tcPr>
          <w:p w14:paraId="008049D5" w14:textId="77777777" w:rsidR="001C23D1" w:rsidRDefault="00A10143">
            <w:pPr>
              <w:spacing w:before="40" w:after="40"/>
            </w:pPr>
            <w:r>
              <w:rPr>
                <w:color w:val="1A1A1A"/>
                <w:sz w:val="19"/>
              </w:rPr>
              <w:t>Minor functional defect; cosmetic; localisation.</w:t>
            </w:r>
          </w:p>
        </w:tc>
        <w:tc>
          <w:tcPr>
            <w:tcW w:w="1152" w:type="dxa"/>
            <w:tcBorders>
              <w:top w:val="single" w:sz="6" w:space="0" w:color="D9DDD7"/>
              <w:left w:val="single" w:sz="6" w:space="0" w:color="D9DDD7"/>
              <w:bottom w:val="single" w:sz="6" w:space="0" w:color="D9DDD7"/>
              <w:right w:val="single" w:sz="6" w:space="0" w:color="D9DDD7"/>
            </w:tcBorders>
            <w:vAlign w:val="center"/>
          </w:tcPr>
          <w:p w14:paraId="549D30E4" w14:textId="77777777" w:rsidR="001C23D1" w:rsidRDefault="00A10143">
            <w:pPr>
              <w:spacing w:before="40" w:after="40"/>
            </w:pPr>
            <w:r>
              <w:rPr>
                <w:color w:val="1A1A1A"/>
                <w:sz w:val="19"/>
              </w:rPr>
              <w:t>1 d</w:t>
            </w:r>
          </w:p>
        </w:tc>
        <w:tc>
          <w:tcPr>
            <w:tcW w:w="1296" w:type="dxa"/>
            <w:tcBorders>
              <w:top w:val="single" w:sz="6" w:space="0" w:color="D9DDD7"/>
              <w:left w:val="single" w:sz="6" w:space="0" w:color="D9DDD7"/>
              <w:bottom w:val="single" w:sz="6" w:space="0" w:color="D9DDD7"/>
              <w:right w:val="single" w:sz="6" w:space="0" w:color="D9DDD7"/>
            </w:tcBorders>
            <w:vAlign w:val="center"/>
          </w:tcPr>
          <w:p w14:paraId="2D6983BB" w14:textId="77777777" w:rsidR="001C23D1" w:rsidRDefault="00A10143">
            <w:pPr>
              <w:spacing w:before="40" w:after="40"/>
            </w:pPr>
            <w:r>
              <w:rPr>
                <w:color w:val="1A1A1A"/>
                <w:sz w:val="19"/>
              </w:rPr>
              <w:t>1 week</w:t>
            </w:r>
          </w:p>
        </w:tc>
        <w:tc>
          <w:tcPr>
            <w:tcW w:w="3024" w:type="dxa"/>
            <w:tcBorders>
              <w:top w:val="single" w:sz="6" w:space="0" w:color="D9DDD7"/>
              <w:left w:val="single" w:sz="6" w:space="0" w:color="D9DDD7"/>
              <w:bottom w:val="single" w:sz="6" w:space="0" w:color="D9DDD7"/>
              <w:right w:val="single" w:sz="6" w:space="0" w:color="D9DDD7"/>
            </w:tcBorders>
            <w:vAlign w:val="center"/>
          </w:tcPr>
          <w:p w14:paraId="43EF6743" w14:textId="77777777" w:rsidR="001C23D1" w:rsidRDefault="00A10143">
            <w:pPr>
              <w:spacing w:before="40" w:after="40"/>
            </w:pPr>
            <w:r>
              <w:rPr>
                <w:color w:val="1A1A1A"/>
                <w:sz w:val="19"/>
              </w:rPr>
              <w:t>Business hours UAE</w:t>
            </w:r>
          </w:p>
        </w:tc>
      </w:tr>
      <w:tr w:rsidR="001C23D1" w14:paraId="398F3291" w14:textId="77777777">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8535CF8" w14:textId="77777777" w:rsidR="001C23D1" w:rsidRDefault="00A10143">
            <w:pPr>
              <w:spacing w:before="40" w:after="40"/>
            </w:pPr>
            <w:r>
              <w:rPr>
                <w:color w:val="1A1A1A"/>
                <w:sz w:val="19"/>
              </w:rPr>
              <w:t>Sev 4</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122637F" w14:textId="77777777" w:rsidR="001C23D1" w:rsidRDefault="00A10143">
            <w:pPr>
              <w:spacing w:before="40" w:after="40"/>
            </w:pPr>
            <w:r>
              <w:rPr>
                <w:color w:val="1A1A1A"/>
                <w:sz w:val="19"/>
              </w:rPr>
              <w:t>Enhancement request; doc correction; data-model expansion.</w:t>
            </w:r>
          </w:p>
        </w:tc>
        <w:tc>
          <w:tcPr>
            <w:tcW w:w="115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F4FCAF6" w14:textId="77777777" w:rsidR="001C23D1" w:rsidRDefault="00A10143">
            <w:pPr>
              <w:spacing w:before="40" w:after="40"/>
            </w:pPr>
            <w:r>
              <w:rPr>
                <w:color w:val="1A1A1A"/>
                <w:sz w:val="19"/>
              </w:rPr>
              <w:t>1 d</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32A38AE" w14:textId="77777777" w:rsidR="001C23D1" w:rsidRDefault="00A10143">
            <w:pPr>
              <w:spacing w:before="40" w:after="40"/>
            </w:pPr>
            <w:r>
              <w:rPr>
                <w:color w:val="1A1A1A"/>
                <w:sz w:val="19"/>
              </w:rPr>
              <w:t>Next planning cycle</w:t>
            </w:r>
          </w:p>
        </w:tc>
        <w:tc>
          <w:tcPr>
            <w:tcW w:w="302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5CD219C" w14:textId="77777777" w:rsidR="001C23D1" w:rsidRDefault="00A10143">
            <w:pPr>
              <w:spacing w:before="40" w:after="40"/>
            </w:pPr>
            <w:r>
              <w:rPr>
                <w:color w:val="1A1A1A"/>
                <w:sz w:val="19"/>
              </w:rPr>
              <w:t>Business hours UAE</w:t>
            </w:r>
          </w:p>
        </w:tc>
      </w:tr>
    </w:tbl>
    <w:p w14:paraId="4593B6CC" w14:textId="77777777" w:rsidR="001C23D1" w:rsidRDefault="001C23D1">
      <w:pPr>
        <w:spacing w:after="40"/>
      </w:pPr>
    </w:p>
    <w:p w14:paraId="4ED88CF2" w14:textId="77777777" w:rsidR="001C23D1" w:rsidRDefault="00A10143">
      <w:pPr>
        <w:spacing w:after="80"/>
      </w:pPr>
      <w:r>
        <w:rPr>
          <w:color w:val="1A1A1A"/>
        </w:rPr>
        <w:t>Business hours: Mon–Fri 08:00–16:00 UAE Standard Time, excluding UAE public holidays. Named Support Lead assigned as DLD's primary contact. Emergency out-of-hours escalation number for Sev 1.</w:t>
      </w:r>
    </w:p>
    <w:p w14:paraId="64A3FBC6" w14:textId="77777777" w:rsidR="001C23D1" w:rsidRDefault="00A10143">
      <w:pPr>
        <w:pStyle w:val="Heading2"/>
        <w:spacing w:after="80"/>
      </w:pPr>
      <w:r>
        <w:rPr>
          <w:rFonts w:ascii="Calibri" w:hAnsi="Calibri"/>
        </w:rPr>
        <w:t>13.3 Warranty &amp; Support Pricing</w:t>
      </w:r>
    </w:p>
    <w:tbl>
      <w:tblPr>
        <w:tblW w:w="0" w:type="auto"/>
        <w:tblLayout w:type="fixed"/>
        <w:tblLook w:val="04A0" w:firstRow="1" w:lastRow="0" w:firstColumn="1" w:lastColumn="0" w:noHBand="0" w:noVBand="1"/>
      </w:tblPr>
      <w:tblGrid>
        <w:gridCol w:w="7488"/>
        <w:gridCol w:w="2592"/>
      </w:tblGrid>
      <w:tr w:rsidR="001C23D1" w14:paraId="279F59D9" w14:textId="77777777">
        <w:tc>
          <w:tcPr>
            <w:tcW w:w="748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1FECF4C" w14:textId="77777777" w:rsidR="001C23D1" w:rsidRDefault="00A10143">
            <w:pPr>
              <w:spacing w:before="40" w:after="40"/>
            </w:pPr>
            <w:r>
              <w:rPr>
                <w:b/>
                <w:color w:val="FFFFFF"/>
                <w:sz w:val="20"/>
              </w:rPr>
              <w:t>Cost Item</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7634D75" w14:textId="77777777" w:rsidR="001C23D1" w:rsidRDefault="00A10143">
            <w:pPr>
              <w:spacing w:before="40" w:after="40"/>
            </w:pPr>
            <w:r>
              <w:rPr>
                <w:b/>
                <w:color w:val="FFFFFF"/>
                <w:sz w:val="20"/>
              </w:rPr>
              <w:t>Annual (AED)</w:t>
            </w:r>
          </w:p>
        </w:tc>
      </w:tr>
      <w:tr w:rsidR="001C23D1" w14:paraId="01A97CB4" w14:textId="77777777">
        <w:tc>
          <w:tcPr>
            <w:tcW w:w="7488" w:type="dxa"/>
            <w:tcBorders>
              <w:top w:val="single" w:sz="6" w:space="0" w:color="D9DDD7"/>
              <w:left w:val="single" w:sz="6" w:space="0" w:color="D9DDD7"/>
              <w:bottom w:val="single" w:sz="6" w:space="0" w:color="D9DDD7"/>
              <w:right w:val="single" w:sz="6" w:space="0" w:color="D9DDD7"/>
            </w:tcBorders>
            <w:vAlign w:val="center"/>
          </w:tcPr>
          <w:p w14:paraId="2746AA3B" w14:textId="77777777" w:rsidR="001C23D1" w:rsidRDefault="00A10143">
            <w:pPr>
              <w:spacing w:before="40" w:after="40"/>
            </w:pPr>
            <w:r>
              <w:rPr>
                <w:color w:val="1A1A1A"/>
                <w:sz w:val="19"/>
              </w:rPr>
              <w:t>S.1 Dedicated Support Team (Lead 25% + 2 Devs 50% each + QA 25%)</w:t>
            </w:r>
          </w:p>
        </w:tc>
        <w:tc>
          <w:tcPr>
            <w:tcW w:w="2592" w:type="dxa"/>
            <w:tcBorders>
              <w:top w:val="single" w:sz="6" w:space="0" w:color="D9DDD7"/>
              <w:left w:val="single" w:sz="6" w:space="0" w:color="D9DDD7"/>
              <w:bottom w:val="single" w:sz="6" w:space="0" w:color="D9DDD7"/>
              <w:right w:val="single" w:sz="6" w:space="0" w:color="D9DDD7"/>
            </w:tcBorders>
            <w:vAlign w:val="center"/>
          </w:tcPr>
          <w:p w14:paraId="5CFD6F73" w14:textId="77777777" w:rsidR="001C23D1" w:rsidRDefault="00A10143">
            <w:pPr>
              <w:spacing w:before="40" w:after="40"/>
            </w:pPr>
            <w:r>
              <w:rPr>
                <w:color w:val="1A1A1A"/>
                <w:sz w:val="19"/>
              </w:rPr>
              <w:t>Included in OPEX</w:t>
            </w:r>
          </w:p>
        </w:tc>
      </w:tr>
      <w:tr w:rsidR="001C23D1" w14:paraId="4E55B87E" w14:textId="77777777">
        <w:tc>
          <w:tcPr>
            <w:tcW w:w="74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E21A469" w14:textId="77777777" w:rsidR="001C23D1" w:rsidRDefault="00A10143">
            <w:pPr>
              <w:spacing w:before="40" w:after="40"/>
            </w:pPr>
            <w:r>
              <w:rPr>
                <w:color w:val="1A1A1A"/>
                <w:sz w:val="19"/>
              </w:rPr>
              <w:t>S.2 120 PH minor changes pool. Additional: AED 950 / PH.</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BAD31A1" w14:textId="77777777" w:rsidR="001C23D1" w:rsidRDefault="00A10143">
            <w:pPr>
              <w:spacing w:before="40" w:after="40"/>
            </w:pPr>
            <w:r>
              <w:rPr>
                <w:color w:val="1A1A1A"/>
                <w:sz w:val="19"/>
              </w:rPr>
              <w:t>Included</w:t>
            </w:r>
          </w:p>
        </w:tc>
      </w:tr>
      <w:tr w:rsidR="001C23D1" w14:paraId="0EC9B819" w14:textId="77777777">
        <w:tc>
          <w:tcPr>
            <w:tcW w:w="7488" w:type="dxa"/>
            <w:tcBorders>
              <w:top w:val="single" w:sz="6" w:space="0" w:color="D9DDD7"/>
              <w:left w:val="single" w:sz="6" w:space="0" w:color="D9DDD7"/>
              <w:bottom w:val="single" w:sz="6" w:space="0" w:color="D9DDD7"/>
              <w:right w:val="single" w:sz="6" w:space="0" w:color="D9DDD7"/>
            </w:tcBorders>
            <w:vAlign w:val="center"/>
          </w:tcPr>
          <w:p w14:paraId="49938CCB" w14:textId="77777777" w:rsidR="001C23D1" w:rsidRDefault="00A10143">
            <w:pPr>
              <w:spacing w:before="40" w:after="40"/>
            </w:pPr>
            <w:r>
              <w:rPr>
                <w:color w:val="1A1A1A"/>
                <w:sz w:val="19"/>
              </w:rPr>
              <w:t>S.3 Security vulnerability monitoring + patch management.</w:t>
            </w:r>
          </w:p>
        </w:tc>
        <w:tc>
          <w:tcPr>
            <w:tcW w:w="2592" w:type="dxa"/>
            <w:tcBorders>
              <w:top w:val="single" w:sz="6" w:space="0" w:color="D9DDD7"/>
              <w:left w:val="single" w:sz="6" w:space="0" w:color="D9DDD7"/>
              <w:bottom w:val="single" w:sz="6" w:space="0" w:color="D9DDD7"/>
              <w:right w:val="single" w:sz="6" w:space="0" w:color="D9DDD7"/>
            </w:tcBorders>
            <w:vAlign w:val="center"/>
          </w:tcPr>
          <w:p w14:paraId="3C8D2B7A" w14:textId="77777777" w:rsidR="001C23D1" w:rsidRDefault="00A10143">
            <w:pPr>
              <w:spacing w:before="40" w:after="40"/>
            </w:pPr>
            <w:r>
              <w:rPr>
                <w:color w:val="1A1A1A"/>
                <w:sz w:val="19"/>
              </w:rPr>
              <w:t>Included</w:t>
            </w:r>
          </w:p>
        </w:tc>
      </w:tr>
      <w:tr w:rsidR="001C23D1" w14:paraId="50BF20DE" w14:textId="77777777">
        <w:tc>
          <w:tcPr>
            <w:tcW w:w="74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BA84336" w14:textId="77777777" w:rsidR="001C23D1" w:rsidRDefault="00A10143">
            <w:pPr>
              <w:spacing w:before="40" w:after="40"/>
            </w:pPr>
            <w:r>
              <w:rPr>
                <w:color w:val="1A1A1A"/>
                <w:sz w:val="19"/>
              </w:rPr>
              <w:t>S.4 Infrastructure operations. Covered by Azure managed services.</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1276E4C" w14:textId="77777777" w:rsidR="001C23D1" w:rsidRDefault="00A10143">
            <w:pPr>
              <w:spacing w:before="40" w:after="40"/>
            </w:pPr>
            <w:r>
              <w:rPr>
                <w:color w:val="1A1A1A"/>
                <w:sz w:val="19"/>
              </w:rPr>
              <w:t>0</w:t>
            </w:r>
          </w:p>
        </w:tc>
      </w:tr>
      <w:tr w:rsidR="001C23D1" w14:paraId="63F6628F" w14:textId="77777777">
        <w:tc>
          <w:tcPr>
            <w:tcW w:w="7488" w:type="dxa"/>
            <w:tcBorders>
              <w:top w:val="single" w:sz="6" w:space="0" w:color="D9DDD7"/>
              <w:left w:val="single" w:sz="6" w:space="0" w:color="D9DDD7"/>
              <w:bottom w:val="single" w:sz="6" w:space="0" w:color="D9DDD7"/>
              <w:right w:val="single" w:sz="6" w:space="0" w:color="D9DDD7"/>
            </w:tcBorders>
            <w:vAlign w:val="center"/>
          </w:tcPr>
          <w:p w14:paraId="4F5CB485" w14:textId="77777777" w:rsidR="001C23D1" w:rsidRDefault="00A10143">
            <w:pPr>
              <w:spacing w:before="40" w:after="40"/>
            </w:pPr>
            <w:r>
              <w:rPr>
                <w:color w:val="1A1A1A"/>
                <w:sz w:val="19"/>
              </w:rPr>
              <w:t>S.5 Help desk + incident management tooling.</w:t>
            </w:r>
          </w:p>
        </w:tc>
        <w:tc>
          <w:tcPr>
            <w:tcW w:w="2592" w:type="dxa"/>
            <w:tcBorders>
              <w:top w:val="single" w:sz="6" w:space="0" w:color="D9DDD7"/>
              <w:left w:val="single" w:sz="6" w:space="0" w:color="D9DDD7"/>
              <w:bottom w:val="single" w:sz="6" w:space="0" w:color="D9DDD7"/>
              <w:right w:val="single" w:sz="6" w:space="0" w:color="D9DDD7"/>
            </w:tcBorders>
            <w:vAlign w:val="center"/>
          </w:tcPr>
          <w:p w14:paraId="32864449" w14:textId="77777777" w:rsidR="001C23D1" w:rsidRDefault="00A10143">
            <w:pPr>
              <w:spacing w:before="40" w:after="40"/>
            </w:pPr>
            <w:r>
              <w:rPr>
                <w:color w:val="1A1A1A"/>
                <w:sz w:val="19"/>
              </w:rPr>
              <w:t>18,260</w:t>
            </w:r>
          </w:p>
        </w:tc>
      </w:tr>
      <w:tr w:rsidR="001C23D1" w14:paraId="0AF15853" w14:textId="77777777">
        <w:tc>
          <w:tcPr>
            <w:tcW w:w="74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E2FF112" w14:textId="77777777" w:rsidR="001C23D1" w:rsidRDefault="00A10143">
            <w:pPr>
              <w:spacing w:before="40" w:after="40"/>
            </w:pPr>
            <w:r>
              <w:rPr>
                <w:color w:val="1A1A1A"/>
                <w:sz w:val="19"/>
              </w:rPr>
              <w:t>TOTAL warranty &amp; support (within Annual OPEX)</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04039AD" w14:textId="77777777" w:rsidR="001C23D1" w:rsidRDefault="00A10143">
            <w:pPr>
              <w:spacing w:before="40" w:after="40"/>
            </w:pPr>
            <w:r>
              <w:rPr>
                <w:color w:val="1A1A1A"/>
                <w:sz w:val="19"/>
              </w:rPr>
              <w:t>180,000</w:t>
            </w:r>
          </w:p>
        </w:tc>
      </w:tr>
    </w:tbl>
    <w:p w14:paraId="67D61DA6" w14:textId="77777777" w:rsidR="001C23D1" w:rsidRDefault="001C23D1">
      <w:pPr>
        <w:spacing w:after="40"/>
      </w:pPr>
    </w:p>
    <w:p w14:paraId="1C3C5DAC" w14:textId="77777777" w:rsidR="001C23D1" w:rsidRDefault="00A10143">
      <w:r>
        <w:br w:type="page"/>
      </w:r>
    </w:p>
    <w:p w14:paraId="52E24655" w14:textId="77777777" w:rsidR="001C23D1" w:rsidRDefault="00A10143">
      <w:pPr>
        <w:pStyle w:val="Heading1"/>
        <w:spacing w:before="280" w:after="120"/>
      </w:pPr>
      <w:r>
        <w:rPr>
          <w:rFonts w:ascii="Calibri" w:hAnsi="Calibri"/>
        </w:rPr>
        <w:lastRenderedPageBreak/>
        <w:t>14. AI Agent Knowledge Update Approach</w:t>
      </w:r>
    </w:p>
    <w:p w14:paraId="4DB10338" w14:textId="77777777" w:rsidR="001C23D1" w:rsidRDefault="00A10143">
      <w:pPr>
        <w:spacing w:after="80"/>
      </w:pPr>
      <w:r>
        <w:rPr>
          <w:color w:val="1A1A1A"/>
        </w:rPr>
        <w:t>The AI Agent's knowledge layer is grounded in the OneLake Gold layer. Knowledge updates are managed by the AdminAPI surface without vendor involvement after handover.</w:t>
      </w:r>
    </w:p>
    <w:tbl>
      <w:tblPr>
        <w:tblW w:w="0" w:type="auto"/>
        <w:tblLayout w:type="fixed"/>
        <w:tblLook w:val="04A0" w:firstRow="1" w:lastRow="0" w:firstColumn="1" w:lastColumn="0" w:noHBand="0" w:noVBand="1"/>
      </w:tblPr>
      <w:tblGrid>
        <w:gridCol w:w="3456"/>
        <w:gridCol w:w="6624"/>
      </w:tblGrid>
      <w:tr w:rsidR="001C23D1" w14:paraId="6803CF23" w14:textId="77777777">
        <w:tc>
          <w:tcPr>
            <w:tcW w:w="345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AD55B1B" w14:textId="77777777" w:rsidR="001C23D1" w:rsidRDefault="00A10143">
            <w:pPr>
              <w:spacing w:before="40" w:after="40"/>
            </w:pPr>
            <w:r>
              <w:rPr>
                <w:b/>
                <w:color w:val="FFFFFF"/>
                <w:sz w:val="20"/>
              </w:rPr>
              <w:t>Knowledge Layer</w:t>
            </w:r>
          </w:p>
        </w:tc>
        <w:tc>
          <w:tcPr>
            <w:tcW w:w="662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614D388" w14:textId="77777777" w:rsidR="001C23D1" w:rsidRDefault="00A10143">
            <w:pPr>
              <w:spacing w:before="40" w:after="40"/>
            </w:pPr>
            <w:r>
              <w:rPr>
                <w:b/>
                <w:color w:val="FFFFFF"/>
                <w:sz w:val="20"/>
              </w:rPr>
              <w:t>Update Mechanism</w:t>
            </w:r>
          </w:p>
        </w:tc>
      </w:tr>
      <w:tr w:rsidR="001C23D1" w14:paraId="0BEAFB47" w14:textId="77777777">
        <w:tc>
          <w:tcPr>
            <w:tcW w:w="3456" w:type="dxa"/>
            <w:tcBorders>
              <w:top w:val="single" w:sz="6" w:space="0" w:color="D9DDD7"/>
              <w:left w:val="single" w:sz="6" w:space="0" w:color="D9DDD7"/>
              <w:bottom w:val="single" w:sz="6" w:space="0" w:color="D9DDD7"/>
              <w:right w:val="single" w:sz="6" w:space="0" w:color="D9DDD7"/>
            </w:tcBorders>
            <w:vAlign w:val="center"/>
          </w:tcPr>
          <w:p w14:paraId="752E5D89" w14:textId="77777777" w:rsidR="001C23D1" w:rsidRDefault="00A10143">
            <w:pPr>
              <w:spacing w:before="40" w:after="40"/>
            </w:pPr>
            <w:r>
              <w:rPr>
                <w:color w:val="1A1A1A"/>
                <w:sz w:val="19"/>
              </w:rPr>
              <w:t>Transactions / Projects / Developers</w:t>
            </w:r>
          </w:p>
        </w:tc>
        <w:tc>
          <w:tcPr>
            <w:tcW w:w="6624" w:type="dxa"/>
            <w:tcBorders>
              <w:top w:val="single" w:sz="6" w:space="0" w:color="D9DDD7"/>
              <w:left w:val="single" w:sz="6" w:space="0" w:color="D9DDD7"/>
              <w:bottom w:val="single" w:sz="6" w:space="0" w:color="D9DDD7"/>
              <w:right w:val="single" w:sz="6" w:space="0" w:color="D9DDD7"/>
            </w:tcBorders>
            <w:vAlign w:val="center"/>
          </w:tcPr>
          <w:p w14:paraId="0EC73939" w14:textId="77777777" w:rsidR="001C23D1" w:rsidRDefault="00A10143">
            <w:pPr>
              <w:spacing w:before="40" w:after="40"/>
            </w:pPr>
            <w:r>
              <w:rPr>
                <w:color w:val="1A1A1A"/>
                <w:sz w:val="19"/>
              </w:rPr>
              <w:t>Hangfire cron, hourly. Incremental delta from Gold.</w:t>
            </w:r>
          </w:p>
        </w:tc>
      </w:tr>
      <w:tr w:rsidR="001C23D1" w14:paraId="27AF896B" w14:textId="77777777">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0B695C7" w14:textId="77777777" w:rsidR="001C23D1" w:rsidRDefault="00A10143">
            <w:pPr>
              <w:spacing w:before="40" w:after="40"/>
            </w:pPr>
            <w:r>
              <w:rPr>
                <w:color w:val="1A1A1A"/>
                <w:sz w:val="19"/>
              </w:rPr>
              <w:t>RERA regulations / DLD procedures</w:t>
            </w:r>
          </w:p>
        </w:tc>
        <w:tc>
          <w:tcPr>
            <w:tcW w:w="662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79CDBF9" w14:textId="77777777" w:rsidR="001C23D1" w:rsidRDefault="00A10143">
            <w:pPr>
              <w:spacing w:before="40" w:after="40"/>
            </w:pPr>
            <w:r>
              <w:rPr>
                <w:color w:val="1A1A1A"/>
                <w:sz w:val="19"/>
              </w:rPr>
              <w:t>CMS publish webhook → immediate reindex of the affected document.</w:t>
            </w:r>
          </w:p>
        </w:tc>
      </w:tr>
      <w:tr w:rsidR="001C23D1" w14:paraId="73870884" w14:textId="77777777">
        <w:tc>
          <w:tcPr>
            <w:tcW w:w="3456" w:type="dxa"/>
            <w:tcBorders>
              <w:top w:val="single" w:sz="6" w:space="0" w:color="D9DDD7"/>
              <w:left w:val="single" w:sz="6" w:space="0" w:color="D9DDD7"/>
              <w:bottom w:val="single" w:sz="6" w:space="0" w:color="D9DDD7"/>
              <w:right w:val="single" w:sz="6" w:space="0" w:color="D9DDD7"/>
            </w:tcBorders>
            <w:vAlign w:val="center"/>
          </w:tcPr>
          <w:p w14:paraId="14379CEC" w14:textId="77777777" w:rsidR="001C23D1" w:rsidRDefault="00A10143">
            <w:pPr>
              <w:spacing w:before="40" w:after="40"/>
            </w:pPr>
            <w:r>
              <w:rPr>
                <w:color w:val="1A1A1A"/>
                <w:sz w:val="19"/>
              </w:rPr>
              <w:t>Zone boundaries / GeoJSON</w:t>
            </w:r>
          </w:p>
        </w:tc>
        <w:tc>
          <w:tcPr>
            <w:tcW w:w="6624" w:type="dxa"/>
            <w:tcBorders>
              <w:top w:val="single" w:sz="6" w:space="0" w:color="D9DDD7"/>
              <w:left w:val="single" w:sz="6" w:space="0" w:color="D9DDD7"/>
              <w:bottom w:val="single" w:sz="6" w:space="0" w:color="D9DDD7"/>
              <w:right w:val="single" w:sz="6" w:space="0" w:color="D9DDD7"/>
            </w:tcBorders>
            <w:vAlign w:val="center"/>
          </w:tcPr>
          <w:p w14:paraId="348BD56A" w14:textId="77777777" w:rsidR="001C23D1" w:rsidRDefault="00A10143">
            <w:pPr>
              <w:spacing w:before="40" w:after="40"/>
            </w:pPr>
            <w:r>
              <w:rPr>
                <w:color w:val="1A1A1A"/>
                <w:sz w:val="19"/>
              </w:rPr>
              <w:t>Manual trigger on Dubai Municipality updates.</w:t>
            </w:r>
          </w:p>
        </w:tc>
      </w:tr>
      <w:tr w:rsidR="001C23D1" w14:paraId="6E3A3DF8" w14:textId="77777777">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E5E94F5" w14:textId="77777777" w:rsidR="001C23D1" w:rsidRDefault="00A10143">
            <w:pPr>
              <w:spacing w:before="40" w:after="40"/>
            </w:pPr>
            <w:r>
              <w:rPr>
                <w:color w:val="1A1A1A"/>
                <w:sz w:val="19"/>
              </w:rPr>
              <w:t>Beneficial ownership</w:t>
            </w:r>
          </w:p>
        </w:tc>
        <w:tc>
          <w:tcPr>
            <w:tcW w:w="662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D854F26" w14:textId="77777777" w:rsidR="001C23D1" w:rsidRDefault="00A10143">
            <w:pPr>
              <w:spacing w:before="40" w:after="40"/>
            </w:pPr>
            <w:r>
              <w:rPr>
                <w:color w:val="1A1A1A"/>
                <w:sz w:val="19"/>
              </w:rPr>
              <w:t>Daily cron + on-demand re-index from AdminAPI.</w:t>
            </w:r>
          </w:p>
        </w:tc>
      </w:tr>
    </w:tbl>
    <w:p w14:paraId="4B6832C7" w14:textId="77777777" w:rsidR="001C23D1" w:rsidRDefault="001C23D1">
      <w:pPr>
        <w:spacing w:after="40"/>
      </w:pPr>
    </w:p>
    <w:p w14:paraId="7770D47B" w14:textId="77777777" w:rsidR="001C23D1" w:rsidRDefault="00A10143">
      <w:pPr>
        <w:pStyle w:val="Heading2"/>
        <w:spacing w:after="80"/>
      </w:pPr>
      <w:r>
        <w:rPr>
          <w:rFonts w:ascii="Calibri" w:hAnsi="Calibri"/>
        </w:rPr>
        <w:t>14.1 Index Management in AdminAPI</w:t>
      </w:r>
    </w:p>
    <w:p w14:paraId="3E946ADE" w14:textId="77777777" w:rsidR="001C23D1" w:rsidRDefault="00A10143">
      <w:pPr>
        <w:pStyle w:val="ListBullet"/>
        <w:spacing w:after="40"/>
        <w:ind w:left="283"/>
      </w:pPr>
      <w:r>
        <w:rPr>
          <w:color w:val="1A1A1A"/>
        </w:rPr>
        <w:t>Index freshness dashboard — last update timestamp, next scheduled update, record count.</w:t>
      </w:r>
    </w:p>
    <w:p w14:paraId="5ED4ADF9" w14:textId="77777777" w:rsidR="001C23D1" w:rsidRDefault="00A10143">
      <w:pPr>
        <w:pStyle w:val="ListBullet"/>
        <w:spacing w:after="40"/>
        <w:ind w:left="283"/>
      </w:pPr>
      <w:r>
        <w:rPr>
          <w:color w:val="1A1A1A"/>
        </w:rPr>
        <w:t>On-demand re-index — any layer can be re-indexed manually from the admin surface.</w:t>
      </w:r>
    </w:p>
    <w:p w14:paraId="202315CE" w14:textId="77777777" w:rsidR="001C23D1" w:rsidRDefault="00A10143">
      <w:pPr>
        <w:pStyle w:val="ListBullet"/>
        <w:spacing w:after="40"/>
        <w:ind w:left="283"/>
      </w:pPr>
      <w:r>
        <w:rPr>
          <w:color w:val="1A1A1A"/>
        </w:rPr>
        <w:t>Rollback — every update creates a snapshot; SystemAdministrator can roll back in 2 clicks within 5 min.</w:t>
      </w:r>
    </w:p>
    <w:p w14:paraId="7D084C56" w14:textId="77777777" w:rsidR="001C23D1" w:rsidRDefault="00A10143">
      <w:pPr>
        <w:pStyle w:val="ListBullet"/>
        <w:spacing w:after="40"/>
        <w:ind w:left="283"/>
      </w:pPr>
      <w:r>
        <w:rPr>
          <w:color w:val="1A1A1A"/>
        </w:rPr>
        <w:t>Accuracy benchmark — the accuracy harness runs automatically after each update; deviation raises an alert before updated content reaches end users.</w:t>
      </w:r>
    </w:p>
    <w:p w14:paraId="42656A8A" w14:textId="77777777" w:rsidR="001C23D1" w:rsidRDefault="00A10143">
      <w:pPr>
        <w:pStyle w:val="Heading2"/>
        <w:spacing w:after="80"/>
      </w:pPr>
      <w:r>
        <w:rPr>
          <w:rFonts w:ascii="Calibri" w:hAnsi="Calibri"/>
        </w:rPr>
        <w:t>14.2 LLM Model Lifecycle (BYO LLM)</w:t>
      </w:r>
    </w:p>
    <w:p w14:paraId="47B50E2B" w14:textId="77777777" w:rsidR="001C23D1" w:rsidRDefault="00A10143">
      <w:pPr>
        <w:spacing w:after="80"/>
      </w:pPr>
      <w:r>
        <w:rPr>
          <w:color w:val="1A1A1A"/>
        </w:rPr>
        <w:t>Orchestrator is LLM-agnostic. Switching the active model on any tier is a configuration change — no redeployment, no downtime. DLD can re-evaluate models in Year 2 against newer releases by running the accuracy harness again.</w:t>
      </w:r>
    </w:p>
    <w:p w14:paraId="07ED5FE4" w14:textId="77777777" w:rsidR="001C23D1" w:rsidRDefault="00A10143">
      <w:r>
        <w:br w:type="page"/>
      </w:r>
    </w:p>
    <w:p w14:paraId="38846041" w14:textId="77777777" w:rsidR="001C23D1" w:rsidRDefault="00A10143">
      <w:pPr>
        <w:pStyle w:val="Heading1"/>
        <w:spacing w:before="280" w:after="120"/>
      </w:pPr>
      <w:r>
        <w:rPr>
          <w:rFonts w:ascii="Calibri" w:hAnsi="Calibri"/>
        </w:rPr>
        <w:lastRenderedPageBreak/>
        <w:t>15. Risk Register</w:t>
      </w:r>
    </w:p>
    <w:tbl>
      <w:tblPr>
        <w:tblW w:w="0" w:type="auto"/>
        <w:tblLayout w:type="fixed"/>
        <w:tblLook w:val="04A0" w:firstRow="1" w:lastRow="0" w:firstColumn="1" w:lastColumn="0" w:noHBand="0" w:noVBand="1"/>
      </w:tblPr>
      <w:tblGrid>
        <w:gridCol w:w="2880"/>
        <w:gridCol w:w="1296"/>
        <w:gridCol w:w="1296"/>
        <w:gridCol w:w="4608"/>
      </w:tblGrid>
      <w:tr w:rsidR="001C23D1" w14:paraId="62CBA986" w14:textId="77777777">
        <w:tc>
          <w:tcPr>
            <w:tcW w:w="288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96D80D1" w14:textId="77777777" w:rsidR="001C23D1" w:rsidRDefault="00A10143">
            <w:pPr>
              <w:spacing w:before="40" w:after="40"/>
            </w:pPr>
            <w:r>
              <w:rPr>
                <w:b/>
                <w:color w:val="FFFFFF"/>
                <w:sz w:val="20"/>
              </w:rPr>
              <w:t>Risk</w:t>
            </w:r>
          </w:p>
        </w:tc>
        <w:tc>
          <w:tcPr>
            <w:tcW w:w="129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8F3BEA7" w14:textId="77777777" w:rsidR="001C23D1" w:rsidRDefault="00A10143">
            <w:pPr>
              <w:spacing w:before="40" w:after="40"/>
            </w:pPr>
            <w:r>
              <w:rPr>
                <w:b/>
                <w:color w:val="FFFFFF"/>
                <w:sz w:val="20"/>
              </w:rPr>
              <w:t>Probability</w:t>
            </w:r>
          </w:p>
        </w:tc>
        <w:tc>
          <w:tcPr>
            <w:tcW w:w="129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9E5AF4A" w14:textId="77777777" w:rsidR="001C23D1" w:rsidRDefault="00A10143">
            <w:pPr>
              <w:spacing w:before="40" w:after="40"/>
            </w:pPr>
            <w:r>
              <w:rPr>
                <w:b/>
                <w:color w:val="FFFFFF"/>
                <w:sz w:val="20"/>
              </w:rPr>
              <w:t>Impact</w:t>
            </w:r>
          </w:p>
        </w:tc>
        <w:tc>
          <w:tcPr>
            <w:tcW w:w="46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B825A36" w14:textId="77777777" w:rsidR="001C23D1" w:rsidRDefault="00A10143">
            <w:pPr>
              <w:spacing w:before="40" w:after="40"/>
            </w:pPr>
            <w:r>
              <w:rPr>
                <w:b/>
                <w:color w:val="FFFFFF"/>
                <w:sz w:val="20"/>
              </w:rPr>
              <w:t>Mitigation</w:t>
            </w:r>
          </w:p>
        </w:tc>
      </w:tr>
      <w:tr w:rsidR="001C23D1" w14:paraId="16CD5FBF"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3A3366B3" w14:textId="77777777" w:rsidR="001C23D1" w:rsidRDefault="00A10143">
            <w:pPr>
              <w:spacing w:before="40" w:after="40"/>
            </w:pPr>
            <w:r>
              <w:rPr>
                <w:color w:val="1A1A1A"/>
                <w:sz w:val="19"/>
              </w:rPr>
              <w:t>Gold-layer schema drift during Phase 0</w:t>
            </w:r>
          </w:p>
        </w:tc>
        <w:tc>
          <w:tcPr>
            <w:tcW w:w="1296" w:type="dxa"/>
            <w:tcBorders>
              <w:top w:val="single" w:sz="6" w:space="0" w:color="D9DDD7"/>
              <w:left w:val="single" w:sz="6" w:space="0" w:color="D9DDD7"/>
              <w:bottom w:val="single" w:sz="6" w:space="0" w:color="D9DDD7"/>
              <w:right w:val="single" w:sz="6" w:space="0" w:color="D9DDD7"/>
            </w:tcBorders>
            <w:vAlign w:val="center"/>
          </w:tcPr>
          <w:p w14:paraId="60F7C5E1" w14:textId="77777777" w:rsidR="001C23D1" w:rsidRDefault="00A10143">
            <w:pPr>
              <w:spacing w:before="40" w:after="40"/>
            </w:pPr>
            <w:r>
              <w:rPr>
                <w:color w:val="1A1A1A"/>
                <w:sz w:val="19"/>
              </w:rPr>
              <w:t>Medium</w:t>
            </w:r>
          </w:p>
        </w:tc>
        <w:tc>
          <w:tcPr>
            <w:tcW w:w="1296" w:type="dxa"/>
            <w:tcBorders>
              <w:top w:val="single" w:sz="6" w:space="0" w:color="D9DDD7"/>
              <w:left w:val="single" w:sz="6" w:space="0" w:color="D9DDD7"/>
              <w:bottom w:val="single" w:sz="6" w:space="0" w:color="D9DDD7"/>
              <w:right w:val="single" w:sz="6" w:space="0" w:color="D9DDD7"/>
            </w:tcBorders>
            <w:vAlign w:val="center"/>
          </w:tcPr>
          <w:p w14:paraId="1C6F3550" w14:textId="77777777" w:rsidR="001C23D1" w:rsidRDefault="00A10143">
            <w:pPr>
              <w:spacing w:before="40" w:after="40"/>
            </w:pPr>
            <w:r>
              <w:rPr>
                <w:color w:val="1A1A1A"/>
                <w:sz w:val="19"/>
              </w:rPr>
              <w:t>Schedule</w:t>
            </w:r>
          </w:p>
        </w:tc>
        <w:tc>
          <w:tcPr>
            <w:tcW w:w="4608" w:type="dxa"/>
            <w:tcBorders>
              <w:top w:val="single" w:sz="6" w:space="0" w:color="D9DDD7"/>
              <w:left w:val="single" w:sz="6" w:space="0" w:color="D9DDD7"/>
              <w:bottom w:val="single" w:sz="6" w:space="0" w:color="D9DDD7"/>
              <w:right w:val="single" w:sz="6" w:space="0" w:color="D9DDD7"/>
            </w:tcBorders>
            <w:vAlign w:val="center"/>
          </w:tcPr>
          <w:p w14:paraId="715CF91A" w14:textId="77777777" w:rsidR="001C23D1" w:rsidRDefault="00A10143">
            <w:pPr>
              <w:spacing w:before="40" w:after="40"/>
            </w:pPr>
            <w:r>
              <w:rPr>
                <w:color w:val="1A1A1A"/>
                <w:sz w:val="19"/>
              </w:rPr>
              <w:t>Schema versioning agreed Day 2; integration tests on every Gold change; field-mapping doc is contractual.</w:t>
            </w:r>
          </w:p>
        </w:tc>
      </w:tr>
      <w:tr w:rsidR="001C23D1" w14:paraId="4CA965B1"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FDEDB41" w14:textId="77777777" w:rsidR="001C23D1" w:rsidRDefault="00A10143">
            <w:pPr>
              <w:spacing w:before="40" w:after="40"/>
            </w:pPr>
            <w:r>
              <w:rPr>
                <w:color w:val="1A1A1A"/>
                <w:sz w:val="19"/>
              </w:rPr>
              <w:t>Pre-Publication Analytics Assessment fails</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38E47A6" w14:textId="77777777" w:rsidR="001C23D1" w:rsidRDefault="00A10143">
            <w:pPr>
              <w:spacing w:before="40" w:after="40"/>
            </w:pPr>
            <w:r>
              <w:rPr>
                <w:color w:val="1A1A1A"/>
                <w:sz w:val="19"/>
              </w:rPr>
              <w:t>Low</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45F6886" w14:textId="77777777" w:rsidR="001C23D1" w:rsidRDefault="00A10143">
            <w:pPr>
              <w:spacing w:before="40" w:after="40"/>
            </w:pPr>
            <w:r>
              <w:rPr>
                <w:color w:val="1A1A1A"/>
                <w:sz w:val="19"/>
              </w:rPr>
              <w:t>Schedule</w:t>
            </w:r>
          </w:p>
        </w:tc>
        <w:tc>
          <w:tcPr>
            <w:tcW w:w="46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B399F84" w14:textId="77777777" w:rsidR="001C23D1" w:rsidRDefault="00A10143">
            <w:pPr>
              <w:spacing w:before="40" w:after="40"/>
            </w:pPr>
            <w:r>
              <w:rPr>
                <w:color w:val="1A1A1A"/>
                <w:sz w:val="19"/>
              </w:rPr>
              <w:t>Dry-run assessment Days 21–24 surfaces issues 10 days early; failing items resolved before formal gate.</w:t>
            </w:r>
          </w:p>
        </w:tc>
      </w:tr>
      <w:tr w:rsidR="001C23D1" w14:paraId="2DF87BE4"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19AF0FDE" w14:textId="77777777" w:rsidR="001C23D1" w:rsidRDefault="00A10143">
            <w:pPr>
              <w:spacing w:before="40" w:after="40"/>
            </w:pPr>
            <w:r>
              <w:rPr>
                <w:color w:val="1A1A1A"/>
                <w:sz w:val="19"/>
              </w:rPr>
              <w:t>VAPT findings exceed Day 68</w:t>
            </w:r>
          </w:p>
        </w:tc>
        <w:tc>
          <w:tcPr>
            <w:tcW w:w="1296" w:type="dxa"/>
            <w:tcBorders>
              <w:top w:val="single" w:sz="6" w:space="0" w:color="D9DDD7"/>
              <w:left w:val="single" w:sz="6" w:space="0" w:color="D9DDD7"/>
              <w:bottom w:val="single" w:sz="6" w:space="0" w:color="D9DDD7"/>
              <w:right w:val="single" w:sz="6" w:space="0" w:color="D9DDD7"/>
            </w:tcBorders>
            <w:vAlign w:val="center"/>
          </w:tcPr>
          <w:p w14:paraId="6C0085F2" w14:textId="77777777" w:rsidR="001C23D1" w:rsidRDefault="00A10143">
            <w:pPr>
              <w:spacing w:before="40" w:after="40"/>
            </w:pPr>
            <w:r>
              <w:rPr>
                <w:color w:val="1A1A1A"/>
                <w:sz w:val="19"/>
              </w:rPr>
              <w:t>Medium</w:t>
            </w:r>
          </w:p>
        </w:tc>
        <w:tc>
          <w:tcPr>
            <w:tcW w:w="1296" w:type="dxa"/>
            <w:tcBorders>
              <w:top w:val="single" w:sz="6" w:space="0" w:color="D9DDD7"/>
              <w:left w:val="single" w:sz="6" w:space="0" w:color="D9DDD7"/>
              <w:bottom w:val="single" w:sz="6" w:space="0" w:color="D9DDD7"/>
              <w:right w:val="single" w:sz="6" w:space="0" w:color="D9DDD7"/>
            </w:tcBorders>
            <w:vAlign w:val="center"/>
          </w:tcPr>
          <w:p w14:paraId="6B1F8DFF" w14:textId="77777777" w:rsidR="001C23D1" w:rsidRDefault="00A10143">
            <w:pPr>
              <w:spacing w:before="40" w:after="40"/>
            </w:pPr>
            <w:r>
              <w:rPr>
                <w:color w:val="1A1A1A"/>
                <w:sz w:val="19"/>
              </w:rPr>
              <w:t>Schedule</w:t>
            </w:r>
          </w:p>
        </w:tc>
        <w:tc>
          <w:tcPr>
            <w:tcW w:w="4608" w:type="dxa"/>
            <w:tcBorders>
              <w:top w:val="single" w:sz="6" w:space="0" w:color="D9DDD7"/>
              <w:left w:val="single" w:sz="6" w:space="0" w:color="D9DDD7"/>
              <w:bottom w:val="single" w:sz="6" w:space="0" w:color="D9DDD7"/>
              <w:right w:val="single" w:sz="6" w:space="0" w:color="D9DDD7"/>
            </w:tcBorders>
            <w:vAlign w:val="center"/>
          </w:tcPr>
          <w:p w14:paraId="34975DDB" w14:textId="77777777" w:rsidR="001C23D1" w:rsidRDefault="00A10143">
            <w:pPr>
              <w:spacing w:before="40" w:after="40"/>
            </w:pPr>
            <w:r>
              <w:rPr>
                <w:color w:val="1A1A1A"/>
                <w:sz w:val="19"/>
              </w:rPr>
              <w:t>VAPT scheduled Days 56–68; 7-day remediation buffer; Critical/High blocks UAT sign-off.</w:t>
            </w:r>
          </w:p>
        </w:tc>
      </w:tr>
      <w:tr w:rsidR="001C23D1" w14:paraId="2D20C214"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0B5B1CC" w14:textId="77777777" w:rsidR="001C23D1" w:rsidRDefault="00A10143">
            <w:pPr>
              <w:spacing w:before="40" w:after="40"/>
            </w:pPr>
            <w:r>
              <w:rPr>
                <w:color w:val="1A1A1A"/>
                <w:sz w:val="19"/>
              </w:rPr>
              <w:t>AI residency drift</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5729C07" w14:textId="77777777" w:rsidR="001C23D1" w:rsidRDefault="00A10143">
            <w:pPr>
              <w:spacing w:before="40" w:after="40"/>
            </w:pPr>
            <w:r>
              <w:rPr>
                <w:color w:val="1A1A1A"/>
                <w:sz w:val="19"/>
              </w:rPr>
              <w:t>Low</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8D885DE" w14:textId="77777777" w:rsidR="001C23D1" w:rsidRDefault="00A10143">
            <w:pPr>
              <w:spacing w:before="40" w:after="40"/>
            </w:pPr>
            <w:r>
              <w:rPr>
                <w:color w:val="1A1A1A"/>
                <w:sz w:val="19"/>
              </w:rPr>
              <w:t>Compliance</w:t>
            </w:r>
          </w:p>
        </w:tc>
        <w:tc>
          <w:tcPr>
            <w:tcW w:w="46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59480E0" w14:textId="77777777" w:rsidR="001C23D1" w:rsidRDefault="00A10143">
            <w:pPr>
              <w:spacing w:before="40" w:after="40"/>
            </w:pPr>
            <w:r>
              <w:rPr>
                <w:color w:val="1A1A1A"/>
                <w:sz w:val="19"/>
              </w:rPr>
              <w:t>SLA probe fails Unhealthy on any non-UAE inference; automated rollback to UAE-resident fallback.</w:t>
            </w:r>
          </w:p>
        </w:tc>
      </w:tr>
      <w:tr w:rsidR="001C23D1" w14:paraId="64A69F49"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5CC255A7" w14:textId="77777777" w:rsidR="001C23D1" w:rsidRDefault="00A10143">
            <w:pPr>
              <w:spacing w:before="40" w:after="40"/>
            </w:pPr>
            <w:r>
              <w:rPr>
                <w:color w:val="1A1A1A"/>
                <w:sz w:val="19"/>
              </w:rPr>
              <w:t>Investor surge above 3× projected volume</w:t>
            </w:r>
          </w:p>
        </w:tc>
        <w:tc>
          <w:tcPr>
            <w:tcW w:w="1296" w:type="dxa"/>
            <w:tcBorders>
              <w:top w:val="single" w:sz="6" w:space="0" w:color="D9DDD7"/>
              <w:left w:val="single" w:sz="6" w:space="0" w:color="D9DDD7"/>
              <w:bottom w:val="single" w:sz="6" w:space="0" w:color="D9DDD7"/>
              <w:right w:val="single" w:sz="6" w:space="0" w:color="D9DDD7"/>
            </w:tcBorders>
            <w:vAlign w:val="center"/>
          </w:tcPr>
          <w:p w14:paraId="265CC016" w14:textId="77777777" w:rsidR="001C23D1" w:rsidRDefault="00A10143">
            <w:pPr>
              <w:spacing w:before="40" w:after="40"/>
            </w:pPr>
            <w:r>
              <w:rPr>
                <w:color w:val="1A1A1A"/>
                <w:sz w:val="19"/>
              </w:rPr>
              <w:t>Medium</w:t>
            </w:r>
          </w:p>
        </w:tc>
        <w:tc>
          <w:tcPr>
            <w:tcW w:w="1296" w:type="dxa"/>
            <w:tcBorders>
              <w:top w:val="single" w:sz="6" w:space="0" w:color="D9DDD7"/>
              <w:left w:val="single" w:sz="6" w:space="0" w:color="D9DDD7"/>
              <w:bottom w:val="single" w:sz="6" w:space="0" w:color="D9DDD7"/>
              <w:right w:val="single" w:sz="6" w:space="0" w:color="D9DDD7"/>
            </w:tcBorders>
            <w:vAlign w:val="center"/>
          </w:tcPr>
          <w:p w14:paraId="4F41CC5B" w14:textId="77777777" w:rsidR="001C23D1" w:rsidRDefault="00A10143">
            <w:pPr>
              <w:spacing w:before="40" w:after="40"/>
            </w:pPr>
            <w:r>
              <w:rPr>
                <w:color w:val="1A1A1A"/>
                <w:sz w:val="19"/>
              </w:rPr>
              <w:t>Performance</w:t>
            </w:r>
          </w:p>
        </w:tc>
        <w:tc>
          <w:tcPr>
            <w:tcW w:w="4608" w:type="dxa"/>
            <w:tcBorders>
              <w:top w:val="single" w:sz="6" w:space="0" w:color="D9DDD7"/>
              <w:left w:val="single" w:sz="6" w:space="0" w:color="D9DDD7"/>
              <w:bottom w:val="single" w:sz="6" w:space="0" w:color="D9DDD7"/>
              <w:right w:val="single" w:sz="6" w:space="0" w:color="D9DDD7"/>
            </w:tcBorders>
            <w:vAlign w:val="center"/>
          </w:tcPr>
          <w:p w14:paraId="2A499A06" w14:textId="77777777" w:rsidR="001C23D1" w:rsidRDefault="00A10143">
            <w:pPr>
              <w:spacing w:before="40" w:after="40"/>
            </w:pPr>
            <w:r>
              <w:rPr>
                <w:color w:val="1A1A1A"/>
                <w:sz w:val="19"/>
              </w:rPr>
              <w:t>Auto-scale on CPU/memory; Redis absorbs read pressure; load test rerun on major releases.</w:t>
            </w:r>
          </w:p>
        </w:tc>
      </w:tr>
      <w:tr w:rsidR="001C23D1" w14:paraId="06F31907"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7399BD1" w14:textId="77777777" w:rsidR="001C23D1" w:rsidRDefault="00A10143">
            <w:pPr>
              <w:spacing w:before="40" w:after="40"/>
            </w:pPr>
            <w:r>
              <w:rPr>
                <w:color w:val="1A1A1A"/>
                <w:sz w:val="19"/>
              </w:rPr>
              <w:t>DESC certification slips into warranty</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81B9B23" w14:textId="77777777" w:rsidR="001C23D1" w:rsidRDefault="00A10143">
            <w:pPr>
              <w:spacing w:before="40" w:after="40"/>
            </w:pPr>
            <w:r>
              <w:rPr>
                <w:color w:val="1A1A1A"/>
                <w:sz w:val="19"/>
              </w:rPr>
              <w:t>Medium</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61B4B02" w14:textId="77777777" w:rsidR="001C23D1" w:rsidRDefault="00A10143">
            <w:pPr>
              <w:spacing w:before="40" w:after="40"/>
            </w:pPr>
            <w:r>
              <w:rPr>
                <w:color w:val="1A1A1A"/>
                <w:sz w:val="19"/>
              </w:rPr>
              <w:t>Compliance</w:t>
            </w:r>
          </w:p>
        </w:tc>
        <w:tc>
          <w:tcPr>
            <w:tcW w:w="46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0195589" w14:textId="77777777" w:rsidR="001C23D1" w:rsidRDefault="00A10143">
            <w:pPr>
              <w:spacing w:before="40" w:after="40"/>
            </w:pPr>
            <w:r>
              <w:rPr>
                <w:color w:val="1A1A1A"/>
                <w:sz w:val="19"/>
              </w:rPr>
              <w:t>DESC engagement begins Day 1; gap assessment Day 78; documented roadmap delivered to DLD regardless.</w:t>
            </w:r>
          </w:p>
        </w:tc>
      </w:tr>
      <w:tr w:rsidR="001C23D1" w14:paraId="5DD0225A"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3713D41F" w14:textId="77777777" w:rsidR="001C23D1" w:rsidRDefault="00A10143">
            <w:pPr>
              <w:spacing w:before="40" w:after="40"/>
            </w:pPr>
            <w:r>
              <w:rPr>
                <w:color w:val="1A1A1A"/>
                <w:sz w:val="19"/>
              </w:rPr>
              <w:t>Key personnel attrition</w:t>
            </w:r>
          </w:p>
        </w:tc>
        <w:tc>
          <w:tcPr>
            <w:tcW w:w="1296" w:type="dxa"/>
            <w:tcBorders>
              <w:top w:val="single" w:sz="6" w:space="0" w:color="D9DDD7"/>
              <w:left w:val="single" w:sz="6" w:space="0" w:color="D9DDD7"/>
              <w:bottom w:val="single" w:sz="6" w:space="0" w:color="D9DDD7"/>
              <w:right w:val="single" w:sz="6" w:space="0" w:color="D9DDD7"/>
            </w:tcBorders>
            <w:vAlign w:val="center"/>
          </w:tcPr>
          <w:p w14:paraId="0EBD740B" w14:textId="77777777" w:rsidR="001C23D1" w:rsidRDefault="00A10143">
            <w:pPr>
              <w:spacing w:before="40" w:after="40"/>
            </w:pPr>
            <w:r>
              <w:rPr>
                <w:color w:val="1A1A1A"/>
                <w:sz w:val="19"/>
              </w:rPr>
              <w:t>Low</w:t>
            </w:r>
          </w:p>
        </w:tc>
        <w:tc>
          <w:tcPr>
            <w:tcW w:w="1296" w:type="dxa"/>
            <w:tcBorders>
              <w:top w:val="single" w:sz="6" w:space="0" w:color="D9DDD7"/>
              <w:left w:val="single" w:sz="6" w:space="0" w:color="D9DDD7"/>
              <w:bottom w:val="single" w:sz="6" w:space="0" w:color="D9DDD7"/>
              <w:right w:val="single" w:sz="6" w:space="0" w:color="D9DDD7"/>
            </w:tcBorders>
            <w:vAlign w:val="center"/>
          </w:tcPr>
          <w:p w14:paraId="1519881D" w14:textId="77777777" w:rsidR="001C23D1" w:rsidRDefault="00A10143">
            <w:pPr>
              <w:spacing w:before="40" w:after="40"/>
            </w:pPr>
            <w:r>
              <w:rPr>
                <w:color w:val="1A1A1A"/>
                <w:sz w:val="19"/>
              </w:rPr>
              <w:t>Schedule</w:t>
            </w:r>
          </w:p>
        </w:tc>
        <w:tc>
          <w:tcPr>
            <w:tcW w:w="4608" w:type="dxa"/>
            <w:tcBorders>
              <w:top w:val="single" w:sz="6" w:space="0" w:color="D9DDD7"/>
              <w:left w:val="single" w:sz="6" w:space="0" w:color="D9DDD7"/>
              <w:bottom w:val="single" w:sz="6" w:space="0" w:color="D9DDD7"/>
              <w:right w:val="single" w:sz="6" w:space="0" w:color="D9DDD7"/>
            </w:tcBorders>
            <w:vAlign w:val="center"/>
          </w:tcPr>
          <w:p w14:paraId="0F878A45" w14:textId="77777777" w:rsidR="001C23D1" w:rsidRDefault="00A10143">
            <w:pPr>
              <w:spacing w:before="40" w:after="40"/>
            </w:pPr>
            <w:r>
              <w:rPr>
                <w:color w:val="1A1A1A"/>
                <w:sz w:val="19"/>
              </w:rPr>
              <w:t>Continuous KT in source; Lead has named backup; no single-person dependency per phase.</w:t>
            </w:r>
          </w:p>
        </w:tc>
      </w:tr>
      <w:tr w:rsidR="001C23D1" w14:paraId="32F1BA6A" w14:textId="77777777">
        <w:tc>
          <w:tcPr>
            <w:tcW w:w="288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4C2B3C2" w14:textId="77777777" w:rsidR="001C23D1" w:rsidRDefault="00A10143">
            <w:pPr>
              <w:spacing w:before="40" w:after="40"/>
            </w:pPr>
            <w:r>
              <w:rPr>
                <w:color w:val="1A1A1A"/>
                <w:sz w:val="19"/>
              </w:rPr>
              <w:t>DLD policy change mid-flight</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C76E3E2" w14:textId="77777777" w:rsidR="001C23D1" w:rsidRDefault="00A10143">
            <w:pPr>
              <w:spacing w:before="40" w:after="40"/>
            </w:pPr>
            <w:r>
              <w:rPr>
                <w:color w:val="1A1A1A"/>
                <w:sz w:val="19"/>
              </w:rPr>
              <w:t>Medium</w:t>
            </w:r>
          </w:p>
        </w:tc>
        <w:tc>
          <w:tcPr>
            <w:tcW w:w="12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81116BD" w14:textId="77777777" w:rsidR="001C23D1" w:rsidRDefault="00A10143">
            <w:pPr>
              <w:spacing w:before="40" w:after="40"/>
            </w:pPr>
            <w:r>
              <w:rPr>
                <w:color w:val="1A1A1A"/>
                <w:sz w:val="19"/>
              </w:rPr>
              <w:t>Scope</w:t>
            </w:r>
          </w:p>
        </w:tc>
        <w:tc>
          <w:tcPr>
            <w:tcW w:w="46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2A22EFE" w14:textId="77777777" w:rsidR="001C23D1" w:rsidRDefault="00A10143">
            <w:pPr>
              <w:spacing w:before="40" w:after="40"/>
            </w:pPr>
            <w:r>
              <w:rPr>
                <w:color w:val="1A1A1A"/>
                <w:sz w:val="19"/>
              </w:rPr>
              <w:t>Configurable thresholds + i18n strings mean most policy changes are configuration. Material changes flow through change-control.</w:t>
            </w:r>
          </w:p>
        </w:tc>
      </w:tr>
      <w:tr w:rsidR="001C23D1" w14:paraId="6D9117F5" w14:textId="77777777">
        <w:tc>
          <w:tcPr>
            <w:tcW w:w="2880" w:type="dxa"/>
            <w:tcBorders>
              <w:top w:val="single" w:sz="6" w:space="0" w:color="D9DDD7"/>
              <w:left w:val="single" w:sz="6" w:space="0" w:color="D9DDD7"/>
              <w:bottom w:val="single" w:sz="6" w:space="0" w:color="D9DDD7"/>
              <w:right w:val="single" w:sz="6" w:space="0" w:color="D9DDD7"/>
            </w:tcBorders>
            <w:vAlign w:val="center"/>
          </w:tcPr>
          <w:p w14:paraId="7E893CCF" w14:textId="77777777" w:rsidR="001C23D1" w:rsidRDefault="00A10143">
            <w:pPr>
              <w:spacing w:before="40" w:after="40"/>
            </w:pPr>
            <w:r>
              <w:rPr>
                <w:color w:val="1A1A1A"/>
                <w:sz w:val="19"/>
              </w:rPr>
              <w:t>AI model provider UAE residency unavailable</w:t>
            </w:r>
          </w:p>
        </w:tc>
        <w:tc>
          <w:tcPr>
            <w:tcW w:w="1296" w:type="dxa"/>
            <w:tcBorders>
              <w:top w:val="single" w:sz="6" w:space="0" w:color="D9DDD7"/>
              <w:left w:val="single" w:sz="6" w:space="0" w:color="D9DDD7"/>
              <w:bottom w:val="single" w:sz="6" w:space="0" w:color="D9DDD7"/>
              <w:right w:val="single" w:sz="6" w:space="0" w:color="D9DDD7"/>
            </w:tcBorders>
            <w:vAlign w:val="center"/>
          </w:tcPr>
          <w:p w14:paraId="71EEDC43" w14:textId="77777777" w:rsidR="001C23D1" w:rsidRDefault="00A10143">
            <w:pPr>
              <w:spacing w:before="40" w:after="40"/>
            </w:pPr>
            <w:r>
              <w:rPr>
                <w:color w:val="1A1A1A"/>
                <w:sz w:val="19"/>
              </w:rPr>
              <w:t>Medium</w:t>
            </w:r>
          </w:p>
        </w:tc>
        <w:tc>
          <w:tcPr>
            <w:tcW w:w="1296" w:type="dxa"/>
            <w:tcBorders>
              <w:top w:val="single" w:sz="6" w:space="0" w:color="D9DDD7"/>
              <w:left w:val="single" w:sz="6" w:space="0" w:color="D9DDD7"/>
              <w:bottom w:val="single" w:sz="6" w:space="0" w:color="D9DDD7"/>
              <w:right w:val="single" w:sz="6" w:space="0" w:color="D9DDD7"/>
            </w:tcBorders>
            <w:vAlign w:val="center"/>
          </w:tcPr>
          <w:p w14:paraId="7384FB56" w14:textId="77777777" w:rsidR="001C23D1" w:rsidRDefault="00A10143">
            <w:pPr>
              <w:spacing w:before="40" w:after="40"/>
            </w:pPr>
            <w:r>
              <w:rPr>
                <w:color w:val="1A1A1A"/>
                <w:sz w:val="19"/>
              </w:rPr>
              <w:t>Compliance</w:t>
            </w:r>
          </w:p>
        </w:tc>
        <w:tc>
          <w:tcPr>
            <w:tcW w:w="4608" w:type="dxa"/>
            <w:tcBorders>
              <w:top w:val="single" w:sz="6" w:space="0" w:color="D9DDD7"/>
              <w:left w:val="single" w:sz="6" w:space="0" w:color="D9DDD7"/>
              <w:bottom w:val="single" w:sz="6" w:space="0" w:color="D9DDD7"/>
              <w:right w:val="single" w:sz="6" w:space="0" w:color="D9DDD7"/>
            </w:tcBorders>
            <w:vAlign w:val="center"/>
          </w:tcPr>
          <w:p w14:paraId="4FAAFBF7" w14:textId="77777777" w:rsidR="001C23D1" w:rsidRDefault="00A10143">
            <w:pPr>
              <w:spacing w:before="40" w:after="40"/>
            </w:pPr>
            <w:r>
              <w:rPr>
                <w:color w:val="1A1A1A"/>
                <w:sz w:val="19"/>
              </w:rPr>
              <w:t>Provider contractually bound to UAE inference; UAE-hosted OSS fallback (Llama/Mistral) ready.</w:t>
            </w:r>
          </w:p>
        </w:tc>
      </w:tr>
    </w:tbl>
    <w:p w14:paraId="7250FB0D" w14:textId="77777777" w:rsidR="001C23D1" w:rsidRDefault="001C23D1">
      <w:pPr>
        <w:spacing w:after="40"/>
      </w:pPr>
    </w:p>
    <w:p w14:paraId="27BC150A" w14:textId="77777777" w:rsidR="001C23D1" w:rsidRDefault="00A10143">
      <w:r>
        <w:br w:type="page"/>
      </w:r>
    </w:p>
    <w:p w14:paraId="757FE916" w14:textId="77777777" w:rsidR="001C23D1" w:rsidRDefault="00A10143">
      <w:pPr>
        <w:pStyle w:val="Heading1"/>
        <w:spacing w:before="280" w:after="120"/>
      </w:pPr>
      <w:r>
        <w:rPr>
          <w:rFonts w:ascii="Calibri" w:hAnsi="Calibri"/>
        </w:rPr>
        <w:lastRenderedPageBreak/>
        <w:t>16. Knowledge Transfer &amp; Exit Plan</w:t>
      </w:r>
    </w:p>
    <w:p w14:paraId="471DE3A2" w14:textId="77777777" w:rsidR="001C23D1" w:rsidRDefault="00A10143">
      <w:pPr>
        <w:pStyle w:val="Heading2"/>
        <w:spacing w:after="80"/>
      </w:pPr>
      <w:r>
        <w:rPr>
          <w:rFonts w:ascii="Calibri" w:hAnsi="Calibri"/>
        </w:rPr>
        <w:t>16.1 Deliverables at Project Completion (Day 90)</w:t>
      </w:r>
    </w:p>
    <w:p w14:paraId="60B29464" w14:textId="77777777" w:rsidR="001C23D1" w:rsidRDefault="00A10143">
      <w:pPr>
        <w:pStyle w:val="ListBullet"/>
        <w:spacing w:after="40"/>
        <w:ind w:left="283"/>
      </w:pPr>
      <w:r>
        <w:rPr>
          <w:color w:val="1A1A1A"/>
        </w:rPr>
        <w:t>Source repositories — all .NET application code, Bicep IaC, CI/CD pipeline configurations, Hangfire job definitions, AI orchestration configuration, knowledge-source configuration. Delivered as GitHub repositories transferred to DLD's GitHub organisation.</w:t>
      </w:r>
    </w:p>
    <w:p w14:paraId="3DF3B8AA" w14:textId="77777777" w:rsidR="001C23D1" w:rsidRDefault="00A10143">
      <w:pPr>
        <w:pStyle w:val="ListBullet"/>
        <w:spacing w:after="40"/>
        <w:ind w:left="283"/>
      </w:pPr>
      <w:r>
        <w:rPr>
          <w:color w:val="1A1A1A"/>
        </w:rPr>
        <w:t>Complete technical documentation — ARCHITECTURE.md, API_REFERENCE.md, RUNBOOK.md, DISASTER_RECOVERY.md, DATA_DICTIONARY.md (all five RFP §13 #53 pillars).</w:t>
      </w:r>
    </w:p>
    <w:p w14:paraId="4A0020A8" w14:textId="77777777" w:rsidR="001C23D1" w:rsidRDefault="00A10143">
      <w:pPr>
        <w:pStyle w:val="ListBullet"/>
        <w:spacing w:after="40"/>
        <w:ind w:left="283"/>
      </w:pPr>
      <w:r>
        <w:rPr>
          <w:color w:val="1A1A1A"/>
        </w:rPr>
        <w:t>Infrastructure control — Azure subscription, Key Vault, DNS transferred to DLD's tenant on go-live. No vendor-controlled infrastructure persists.</w:t>
      </w:r>
    </w:p>
    <w:p w14:paraId="01F1B124" w14:textId="77777777" w:rsidR="001C23D1" w:rsidRDefault="00A10143">
      <w:pPr>
        <w:pStyle w:val="ListBullet"/>
        <w:spacing w:after="40"/>
        <w:ind w:left="283"/>
      </w:pPr>
      <w:r>
        <w:rPr>
          <w:color w:val="1A1A1A"/>
        </w:rPr>
        <w:t>Data export — full platform export in JSON, CSV, Parquet within 30 calendar days of contract expiry upon request.</w:t>
      </w:r>
    </w:p>
    <w:p w14:paraId="302558F8" w14:textId="77777777" w:rsidR="001C23D1" w:rsidRDefault="00A10143">
      <w:pPr>
        <w:pStyle w:val="ListBullet"/>
        <w:spacing w:after="40"/>
        <w:ind w:left="283"/>
      </w:pPr>
      <w:r>
        <w:rPr>
          <w:color w:val="1A1A1A"/>
        </w:rPr>
        <w:t>Data destruction certification — within 60 days of DLD's request.</w:t>
      </w:r>
    </w:p>
    <w:p w14:paraId="23D2DFFD" w14:textId="77777777" w:rsidR="001C23D1" w:rsidRDefault="00A10143">
      <w:pPr>
        <w:pStyle w:val="Heading2"/>
        <w:spacing w:after="80"/>
      </w:pPr>
      <w:r>
        <w:rPr>
          <w:rFonts w:ascii="Calibri" w:hAnsi="Calibri"/>
        </w:rPr>
        <w:t>16.2 Intellectual Property</w:t>
      </w:r>
    </w:p>
    <w:p w14:paraId="6BE7B8BC" w14:textId="77777777" w:rsidR="001C23D1" w:rsidRDefault="00A10143">
      <w:pPr>
        <w:spacing w:after="80"/>
      </w:pPr>
      <w:r>
        <w:rPr>
          <w:color w:val="1A1A1A"/>
        </w:rPr>
        <w:t>All deliverables, results, works, documents, data, reports, designs, and materials prepared, developed, or submitted under this contract shall be the exclusive intellectual property of the Dubai Land Department, consistent with Section 4.4 of the RFP. There is no proprietary platform layer between DLD and the application source; everything in the deliverable stack is either standard Microsoft technology, open-source, or written specifically for DLD.</w:t>
      </w:r>
    </w:p>
    <w:p w14:paraId="33A6FD9B" w14:textId="77777777" w:rsidR="001C23D1" w:rsidRDefault="00A10143">
      <w:r>
        <w:br w:type="page"/>
      </w:r>
    </w:p>
    <w:p w14:paraId="285C0026" w14:textId="77777777" w:rsidR="001C23D1" w:rsidRDefault="00A10143">
      <w:pPr>
        <w:pStyle w:val="Heading1"/>
        <w:spacing w:before="280" w:after="120"/>
      </w:pPr>
      <w:r>
        <w:rPr>
          <w:rFonts w:ascii="Calibri" w:hAnsi="Calibri"/>
        </w:rPr>
        <w:lastRenderedPageBreak/>
        <w:t>17. Beyond the Brief — GRETI Score Maximisation</w:t>
      </w:r>
    </w:p>
    <w:p w14:paraId="6C7E674D" w14:textId="77777777" w:rsidR="001C23D1" w:rsidRDefault="00A10143">
      <w:pPr>
        <w:spacing w:after="80"/>
      </w:pPr>
      <w:r>
        <w:rPr>
          <w:color w:val="1A1A1A"/>
        </w:rPr>
        <w:t>RFP §20 identifies additional features that maximise GRETI score improvement beyond core scope. Three are not roadmap items — they are already shipping in the reference build today.</w:t>
      </w:r>
    </w:p>
    <w:p w14:paraId="484DE956" w14:textId="77777777" w:rsidR="001C23D1" w:rsidRDefault="00A10143">
      <w:pPr>
        <w:pStyle w:val="Heading2"/>
        <w:spacing w:after="80"/>
      </w:pPr>
      <w:r>
        <w:rPr>
          <w:rFonts w:ascii="Calibri" w:hAnsi="Calibri"/>
        </w:rPr>
        <w:t>17.1 Beneficial Ownership Transparency (Already Shipping)</w:t>
      </w:r>
    </w:p>
    <w:p w14:paraId="6FFD6586" w14:textId="77777777" w:rsidR="001C23D1" w:rsidRDefault="00A10143">
      <w:pPr>
        <w:spacing w:after="80"/>
      </w:pPr>
      <w:r>
        <w:rPr>
          <w:color w:val="1A1A1A"/>
        </w:rPr>
        <w:t>Per JLL's 2024 GRETI report, beneficial ownership transparency is a key gap for the UAE. Public/BeneficialOwnership.razor renders ownership data per registered developer: beneficial owner name (English + Arabic, RTL-styled), ownership percentage, UAE commercial registration number. See Figure 10.1.</w:t>
      </w:r>
    </w:p>
    <w:p w14:paraId="672CCB5A" w14:textId="77777777" w:rsidR="001C23D1" w:rsidRDefault="00A10143">
      <w:pPr>
        <w:pStyle w:val="Heading2"/>
        <w:spacing w:after="80"/>
      </w:pPr>
      <w:r>
        <w:rPr>
          <w:rFonts w:ascii="Calibri" w:hAnsi="Calibri"/>
        </w:rPr>
        <w:t>17.2 Mortgage &amp; Debt Market Transparency (Already Shipping)</w:t>
      </w:r>
    </w:p>
    <w:p w14:paraId="3C821755" w14:textId="77777777" w:rsidR="001C23D1" w:rsidRDefault="00A10143">
      <w:pPr>
        <w:spacing w:before="120" w:after="40"/>
        <w:jc w:val="center"/>
      </w:pPr>
      <w:r>
        <w:rPr>
          <w:noProof/>
        </w:rPr>
        <w:drawing>
          <wp:inline distT="0" distB="0" distL="0" distR="0" wp14:anchorId="60BABB65" wp14:editId="76B40BE5">
            <wp:extent cx="5943600" cy="34175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ortgage.png"/>
                    <pic:cNvPicPr/>
                  </pic:nvPicPr>
                  <pic:blipFill>
                    <a:blip r:embed="rId13"/>
                    <a:stretch>
                      <a:fillRect/>
                    </a:stretch>
                  </pic:blipFill>
                  <pic:spPr>
                    <a:xfrm>
                      <a:off x="0" y="0"/>
                      <a:ext cx="5943600" cy="3417570"/>
                    </a:xfrm>
                    <a:prstGeom prst="rect">
                      <a:avLst/>
                    </a:prstGeom>
                  </pic:spPr>
                </pic:pic>
              </a:graphicData>
            </a:graphic>
          </wp:inline>
        </w:drawing>
      </w:r>
    </w:p>
    <w:p w14:paraId="65C5F756" w14:textId="77777777" w:rsidR="001C23D1" w:rsidRDefault="00A10143">
      <w:pPr>
        <w:spacing w:after="160"/>
        <w:jc w:val="center"/>
      </w:pPr>
      <w:r>
        <w:rPr>
          <w:i/>
          <w:color w:val="6A7280"/>
          <w:sz w:val="19"/>
        </w:rPr>
        <w:t>Figure 17.1 — Mortgage page with 5 KPIs (Total Value, Mortgage Count, M:Tx Ratio, Avg Mortgage Size, Avg LTV) plus 4 supporting charts. All data sourced exclusively from registered DLD transaction records.</w:t>
      </w:r>
    </w:p>
    <w:p w14:paraId="76AE87D0" w14:textId="77777777" w:rsidR="001C23D1" w:rsidRDefault="00A10143">
      <w:pPr>
        <w:pStyle w:val="Heading2"/>
        <w:spacing w:after="80"/>
      </w:pPr>
      <w:r>
        <w:rPr>
          <w:rFonts w:ascii="Calibri" w:hAnsi="Calibri"/>
        </w:rPr>
        <w:t>17.3 ESG Indicators (Already Shipping)</w:t>
      </w:r>
    </w:p>
    <w:p w14:paraId="209D3425" w14:textId="77777777" w:rsidR="001C23D1" w:rsidRDefault="00A10143">
      <w:pPr>
        <w:spacing w:after="80"/>
      </w:pPr>
      <w:r>
        <w:rPr>
          <w:color w:val="1A1A1A"/>
        </w:rPr>
        <w:t>Public/Esg.razor surfaces the LEED ↔ Estidama Pearl ↔ BREEAM ↔ investor-signal rubric. GIS map exposes a 4th heatmap mode — ESG Coverage — that visualises green-certified coverage by zone with banded fill colour and per-zone percentage markers.</w:t>
      </w:r>
    </w:p>
    <w:p w14:paraId="49E63367" w14:textId="77777777" w:rsidR="001C23D1" w:rsidRDefault="00A10143">
      <w:pPr>
        <w:pStyle w:val="Heading2"/>
        <w:spacing w:after="80"/>
      </w:pPr>
      <w:r>
        <w:rPr>
          <w:rFonts w:ascii="Calibri" w:hAnsi="Calibri"/>
        </w:rPr>
        <w:t>17.4 Implementation Roadmap</w:t>
      </w:r>
    </w:p>
    <w:p w14:paraId="1F4EC698" w14:textId="77777777" w:rsidR="001C23D1" w:rsidRDefault="00A10143">
      <w:pPr>
        <w:spacing w:after="80"/>
      </w:pPr>
      <w:r>
        <w:rPr>
          <w:color w:val="1A1A1A"/>
        </w:rPr>
        <w:t>We recommend DLD discuss Beneficial Ownership, Mortgage Transparency, and ESG modules with the JLL GRETI assessment team before finalising the project scope. All three are cited in the GRETI 2024 report; their inclusion creates measurable indicators of progress that the next GRETI assessment cycle can capture within this project's delivery timeline.</w:t>
      </w:r>
    </w:p>
    <w:p w14:paraId="2C257655" w14:textId="77777777" w:rsidR="001C23D1" w:rsidRDefault="00A10143">
      <w:r>
        <w:br w:type="page"/>
      </w:r>
    </w:p>
    <w:p w14:paraId="34396ECD" w14:textId="77777777" w:rsidR="001C23D1" w:rsidRDefault="00A10143">
      <w:pPr>
        <w:pStyle w:val="Heading1"/>
        <w:spacing w:before="280" w:after="120"/>
      </w:pPr>
      <w:r>
        <w:rPr>
          <w:rFonts w:ascii="Calibri" w:hAnsi="Calibri"/>
        </w:rPr>
        <w:lastRenderedPageBreak/>
        <w:t>18. Vendor Commitments — 15 Engineering Improvements at No Extra Cost</w:t>
      </w:r>
    </w:p>
    <w:p w14:paraId="1A5C72BC" w14:textId="77777777" w:rsidR="001C23D1" w:rsidRDefault="00A10143">
      <w:pPr>
        <w:spacing w:after="80"/>
      </w:pPr>
      <w:r>
        <w:rPr>
          <w:color w:val="1A1A1A"/>
        </w:rPr>
        <w:t>Beyond the RFP-mandated scope, the vendor commits to deliver the following 15 engineering improvements during Phase 1 hardening at no additional charge. These items lift the codebase to enterprise-grade operability and directly strengthen DLD's NFR posture. Two items below (VC-6 SignalR hub, VC-14 Dockerfiles + CI) are already shipped in the reference build; the remaining 13 are committed within the Phase 1 hardening scope.</w:t>
      </w:r>
    </w:p>
    <w:tbl>
      <w:tblPr>
        <w:tblW w:w="0" w:type="auto"/>
        <w:tblLayout w:type="fixed"/>
        <w:tblLook w:val="04A0" w:firstRow="1" w:lastRow="0" w:firstColumn="1" w:lastColumn="0" w:noHBand="0" w:noVBand="1"/>
      </w:tblPr>
      <w:tblGrid>
        <w:gridCol w:w="1008"/>
        <w:gridCol w:w="3168"/>
        <w:gridCol w:w="5904"/>
      </w:tblGrid>
      <w:tr w:rsidR="001C23D1" w14:paraId="1DC57DBE"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7AA5BFA" w14:textId="77777777" w:rsidR="001C23D1" w:rsidRDefault="00A10143">
            <w:pPr>
              <w:spacing w:before="40" w:after="40"/>
            </w:pPr>
            <w:r>
              <w:rPr>
                <w:b/>
                <w:color w:val="FFFFFF"/>
                <w:sz w:val="20"/>
              </w:rPr>
              <w:t>ID</w:t>
            </w:r>
          </w:p>
        </w:tc>
        <w:tc>
          <w:tcPr>
            <w:tcW w:w="316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D97832E" w14:textId="77777777" w:rsidR="001C23D1" w:rsidRDefault="00A10143">
            <w:pPr>
              <w:spacing w:before="40" w:after="40"/>
            </w:pPr>
            <w:r>
              <w:rPr>
                <w:b/>
                <w:color w:val="FFFFFF"/>
                <w:sz w:val="20"/>
              </w:rPr>
              <w:t>Commitment</w:t>
            </w:r>
          </w:p>
        </w:tc>
        <w:tc>
          <w:tcPr>
            <w:tcW w:w="590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8902AC5" w14:textId="77777777" w:rsidR="001C23D1" w:rsidRDefault="00A10143">
            <w:pPr>
              <w:spacing w:before="40" w:after="40"/>
            </w:pPr>
            <w:r>
              <w:rPr>
                <w:b/>
                <w:color w:val="FFFFFF"/>
                <w:sz w:val="20"/>
              </w:rPr>
              <w:t>Implementation</w:t>
            </w:r>
          </w:p>
        </w:tc>
      </w:tr>
      <w:tr w:rsidR="001C23D1" w14:paraId="408D78F6"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3C75A203" w14:textId="77777777" w:rsidR="001C23D1" w:rsidRDefault="00A10143">
            <w:pPr>
              <w:spacing w:before="40" w:after="40"/>
            </w:pPr>
            <w:r>
              <w:rPr>
                <w:color w:val="1A1A1A"/>
                <w:sz w:val="19"/>
              </w:rPr>
              <w:t>VC-1</w:t>
            </w:r>
          </w:p>
        </w:tc>
        <w:tc>
          <w:tcPr>
            <w:tcW w:w="3168" w:type="dxa"/>
            <w:tcBorders>
              <w:top w:val="single" w:sz="6" w:space="0" w:color="D9DDD7"/>
              <w:left w:val="single" w:sz="6" w:space="0" w:color="D9DDD7"/>
              <w:bottom w:val="single" w:sz="6" w:space="0" w:color="D9DDD7"/>
              <w:right w:val="single" w:sz="6" w:space="0" w:color="D9DDD7"/>
            </w:tcBorders>
            <w:vAlign w:val="center"/>
          </w:tcPr>
          <w:p w14:paraId="07D52B94" w14:textId="77777777" w:rsidR="001C23D1" w:rsidRDefault="00A10143">
            <w:pPr>
              <w:spacing w:before="40" w:after="40"/>
            </w:pPr>
            <w:r>
              <w:rPr>
                <w:color w:val="1A1A1A"/>
                <w:sz w:val="19"/>
              </w:rPr>
              <w:t>MediatR ValidationBehavior</w:t>
            </w:r>
          </w:p>
        </w:tc>
        <w:tc>
          <w:tcPr>
            <w:tcW w:w="5904" w:type="dxa"/>
            <w:tcBorders>
              <w:top w:val="single" w:sz="6" w:space="0" w:color="D9DDD7"/>
              <w:left w:val="single" w:sz="6" w:space="0" w:color="D9DDD7"/>
              <w:bottom w:val="single" w:sz="6" w:space="0" w:color="D9DDD7"/>
              <w:right w:val="single" w:sz="6" w:space="0" w:color="D9DDD7"/>
            </w:tcBorders>
            <w:vAlign w:val="center"/>
          </w:tcPr>
          <w:p w14:paraId="17F5821E" w14:textId="77777777" w:rsidR="001C23D1" w:rsidRDefault="00A10143">
            <w:pPr>
              <w:spacing w:before="40" w:after="40"/>
            </w:pPr>
            <w:r>
              <w:rPr>
                <w:color w:val="1A1A1A"/>
                <w:sz w:val="19"/>
              </w:rPr>
              <w:t>Auto-runs every FluentValidation validator already registered in IRETP.Application.</w:t>
            </w:r>
          </w:p>
        </w:tc>
      </w:tr>
      <w:tr w:rsidR="001C23D1" w14:paraId="4FF1BF10"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E665AD3" w14:textId="77777777" w:rsidR="001C23D1" w:rsidRDefault="00A10143">
            <w:pPr>
              <w:spacing w:before="40" w:after="40"/>
            </w:pPr>
            <w:r>
              <w:rPr>
                <w:color w:val="1A1A1A"/>
                <w:sz w:val="19"/>
              </w:rPr>
              <w:t>VC-2</w:t>
            </w:r>
          </w:p>
        </w:tc>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7B701E2" w14:textId="77777777" w:rsidR="001C23D1" w:rsidRDefault="00A10143">
            <w:pPr>
              <w:spacing w:before="40" w:after="40"/>
            </w:pPr>
            <w:r>
              <w:rPr>
                <w:color w:val="1A1A1A"/>
                <w:sz w:val="19"/>
              </w:rPr>
              <w:t>Global IExceptionHandler</w:t>
            </w:r>
          </w:p>
        </w:tc>
        <w:tc>
          <w:tcPr>
            <w:tcW w:w="59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2CFFB8B" w14:textId="77777777" w:rsidR="001C23D1" w:rsidRDefault="00A10143">
            <w:pPr>
              <w:spacing w:before="40" w:after="40"/>
            </w:pPr>
            <w:r>
              <w:rPr>
                <w:color w:val="1A1A1A"/>
                <w:sz w:val="19"/>
              </w:rPr>
              <w:t>Maps domain/validation/auth exceptions to RFC 7807 ProblemDetails.</w:t>
            </w:r>
          </w:p>
        </w:tc>
      </w:tr>
      <w:tr w:rsidR="001C23D1" w14:paraId="24C3BAD6"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083BB22A" w14:textId="77777777" w:rsidR="001C23D1" w:rsidRDefault="00A10143">
            <w:pPr>
              <w:spacing w:before="40" w:after="40"/>
            </w:pPr>
            <w:r>
              <w:rPr>
                <w:color w:val="1A1A1A"/>
                <w:sz w:val="19"/>
              </w:rPr>
              <w:t>VC-3</w:t>
            </w:r>
          </w:p>
        </w:tc>
        <w:tc>
          <w:tcPr>
            <w:tcW w:w="3168" w:type="dxa"/>
            <w:tcBorders>
              <w:top w:val="single" w:sz="6" w:space="0" w:color="D9DDD7"/>
              <w:left w:val="single" w:sz="6" w:space="0" w:color="D9DDD7"/>
              <w:bottom w:val="single" w:sz="6" w:space="0" w:color="D9DDD7"/>
              <w:right w:val="single" w:sz="6" w:space="0" w:color="D9DDD7"/>
            </w:tcBorders>
            <w:vAlign w:val="center"/>
          </w:tcPr>
          <w:p w14:paraId="752EB791" w14:textId="77777777" w:rsidR="001C23D1" w:rsidRDefault="00A10143">
            <w:pPr>
              <w:spacing w:before="40" w:after="40"/>
            </w:pPr>
            <w:r>
              <w:rPr>
                <w:color w:val="1A1A1A"/>
                <w:sz w:val="19"/>
              </w:rPr>
              <w:t>Distributed cache via Redis</w:t>
            </w:r>
          </w:p>
        </w:tc>
        <w:tc>
          <w:tcPr>
            <w:tcW w:w="5904" w:type="dxa"/>
            <w:tcBorders>
              <w:top w:val="single" w:sz="6" w:space="0" w:color="D9DDD7"/>
              <w:left w:val="single" w:sz="6" w:space="0" w:color="D9DDD7"/>
              <w:bottom w:val="single" w:sz="6" w:space="0" w:color="D9DDD7"/>
              <w:right w:val="single" w:sz="6" w:space="0" w:color="D9DDD7"/>
            </w:tcBorders>
            <w:vAlign w:val="center"/>
          </w:tcPr>
          <w:p w14:paraId="1C452C5D" w14:textId="77777777" w:rsidR="001C23D1" w:rsidRDefault="00A10143">
            <w:pPr>
              <w:spacing w:before="40" w:after="40"/>
            </w:pPr>
            <w:r>
              <w:rPr>
                <w:color w:val="1A1A1A"/>
                <w:sz w:val="19"/>
              </w:rPr>
              <w:t>ICacheableQuery marker + CachingBehavior backed by Redis. Serves KPI/GRETI/ESG queries to meet P95 ≤ 2 s headroom.</w:t>
            </w:r>
          </w:p>
        </w:tc>
      </w:tr>
      <w:tr w:rsidR="001C23D1" w14:paraId="3232E130"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3E36F6C" w14:textId="77777777" w:rsidR="001C23D1" w:rsidRDefault="00A10143">
            <w:pPr>
              <w:spacing w:before="40" w:after="40"/>
            </w:pPr>
            <w:r>
              <w:rPr>
                <w:color w:val="1A1A1A"/>
                <w:sz w:val="19"/>
              </w:rPr>
              <w:t>VC-4</w:t>
            </w:r>
          </w:p>
        </w:tc>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736473E" w14:textId="77777777" w:rsidR="001C23D1" w:rsidRDefault="00A10143">
            <w:pPr>
              <w:spacing w:before="40" w:after="40"/>
            </w:pPr>
            <w:r>
              <w:rPr>
                <w:color w:val="1A1A1A"/>
                <w:sz w:val="19"/>
              </w:rPr>
              <w:t>Domain event dispatcher</w:t>
            </w:r>
          </w:p>
        </w:tc>
        <w:tc>
          <w:tcPr>
            <w:tcW w:w="59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857FA88" w14:textId="77777777" w:rsidR="001C23D1" w:rsidRDefault="00A10143">
            <w:pPr>
              <w:spacing w:before="40" w:after="40"/>
            </w:pPr>
            <w:r>
              <w:rPr>
                <w:color w:val="1A1A1A"/>
                <w:sz w:val="19"/>
              </w:rPr>
              <w:t>IDomainEventDispatcher invoked from UnitOfWork.SaveChangesAsync. Decouples notifications/audit/SignalR push.</w:t>
            </w:r>
          </w:p>
        </w:tc>
      </w:tr>
      <w:tr w:rsidR="001C23D1" w14:paraId="1C47CB2A"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64F5C79A" w14:textId="77777777" w:rsidR="001C23D1" w:rsidRDefault="00A10143">
            <w:pPr>
              <w:spacing w:before="40" w:after="40"/>
            </w:pPr>
            <w:r>
              <w:rPr>
                <w:color w:val="1A1A1A"/>
                <w:sz w:val="19"/>
              </w:rPr>
              <w:t>VC-5</w:t>
            </w:r>
          </w:p>
        </w:tc>
        <w:tc>
          <w:tcPr>
            <w:tcW w:w="3168" w:type="dxa"/>
            <w:tcBorders>
              <w:top w:val="single" w:sz="6" w:space="0" w:color="D9DDD7"/>
              <w:left w:val="single" w:sz="6" w:space="0" w:color="D9DDD7"/>
              <w:bottom w:val="single" w:sz="6" w:space="0" w:color="D9DDD7"/>
              <w:right w:val="single" w:sz="6" w:space="0" w:color="D9DDD7"/>
            </w:tcBorders>
            <w:vAlign w:val="center"/>
          </w:tcPr>
          <w:p w14:paraId="43F73EA1" w14:textId="77777777" w:rsidR="001C23D1" w:rsidRDefault="00A10143">
            <w:pPr>
              <w:spacing w:before="40" w:after="40"/>
            </w:pPr>
            <w:r>
              <w:rPr>
                <w:color w:val="1A1A1A"/>
                <w:sz w:val="19"/>
              </w:rPr>
              <w:t>Notification outbox pattern</w:t>
            </w:r>
          </w:p>
        </w:tc>
        <w:tc>
          <w:tcPr>
            <w:tcW w:w="5904" w:type="dxa"/>
            <w:tcBorders>
              <w:top w:val="single" w:sz="6" w:space="0" w:color="D9DDD7"/>
              <w:left w:val="single" w:sz="6" w:space="0" w:color="D9DDD7"/>
              <w:bottom w:val="single" w:sz="6" w:space="0" w:color="D9DDD7"/>
              <w:right w:val="single" w:sz="6" w:space="0" w:color="D9DDD7"/>
            </w:tcBorders>
            <w:vAlign w:val="center"/>
          </w:tcPr>
          <w:p w14:paraId="7F2A7E9A" w14:textId="77777777" w:rsidR="001C23D1" w:rsidRDefault="00A10143">
            <w:pPr>
              <w:spacing w:before="40" w:after="40"/>
            </w:pPr>
            <w:r>
              <w:rPr>
                <w:color w:val="1A1A1A"/>
                <w:sz w:val="19"/>
              </w:rPr>
              <w:t>NotificationOutbox written in same DB transaction; dispatcher drains to SMTP/SMS. Guarantees §6.2 SLAs on transient failure.</w:t>
            </w:r>
          </w:p>
        </w:tc>
      </w:tr>
      <w:tr w:rsidR="001C23D1" w14:paraId="5D26C033"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949CF6C" w14:textId="77777777" w:rsidR="001C23D1" w:rsidRDefault="00A10143">
            <w:pPr>
              <w:spacing w:before="40" w:after="40"/>
            </w:pPr>
            <w:r>
              <w:rPr>
                <w:color w:val="1A1A1A"/>
                <w:sz w:val="19"/>
              </w:rPr>
              <w:t>VC-6</w:t>
            </w:r>
          </w:p>
        </w:tc>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FA70872" w14:textId="77777777" w:rsidR="001C23D1" w:rsidRDefault="00A10143">
            <w:pPr>
              <w:spacing w:before="40" w:after="40"/>
            </w:pPr>
            <w:r>
              <w:rPr>
                <w:color w:val="1A1A1A"/>
                <w:sz w:val="19"/>
              </w:rPr>
              <w:t>SignalR notification hub</w:t>
            </w:r>
          </w:p>
        </w:tc>
        <w:tc>
          <w:tcPr>
            <w:tcW w:w="59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5FBEFAD" w14:textId="77777777" w:rsidR="001C23D1" w:rsidRDefault="00A10143">
            <w:pPr>
              <w:spacing w:before="40" w:after="40"/>
            </w:pPr>
            <w:r>
              <w:rPr>
                <w:color w:val="1A1A1A"/>
                <w:sz w:val="19"/>
              </w:rPr>
              <w:t>Already shipped — replaces NoOpNotificationBroadcaster. Bell icon updates instantaneously without polling.</w:t>
            </w:r>
          </w:p>
        </w:tc>
      </w:tr>
      <w:tr w:rsidR="001C23D1" w14:paraId="14EA5354"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32A84436" w14:textId="77777777" w:rsidR="001C23D1" w:rsidRDefault="00A10143">
            <w:pPr>
              <w:spacing w:before="40" w:after="40"/>
            </w:pPr>
            <w:r>
              <w:rPr>
                <w:color w:val="1A1A1A"/>
                <w:sz w:val="19"/>
              </w:rPr>
              <w:t>VC-7</w:t>
            </w:r>
          </w:p>
        </w:tc>
        <w:tc>
          <w:tcPr>
            <w:tcW w:w="3168" w:type="dxa"/>
            <w:tcBorders>
              <w:top w:val="single" w:sz="6" w:space="0" w:color="D9DDD7"/>
              <w:left w:val="single" w:sz="6" w:space="0" w:color="D9DDD7"/>
              <w:bottom w:val="single" w:sz="6" w:space="0" w:color="D9DDD7"/>
              <w:right w:val="single" w:sz="6" w:space="0" w:color="D9DDD7"/>
            </w:tcBorders>
            <w:vAlign w:val="center"/>
          </w:tcPr>
          <w:p w14:paraId="7C4DA3BB" w14:textId="77777777" w:rsidR="001C23D1" w:rsidRDefault="00A10143">
            <w:pPr>
              <w:spacing w:before="40" w:after="40"/>
            </w:pPr>
            <w:r>
              <w:rPr>
                <w:color w:val="1A1A1A"/>
                <w:sz w:val="19"/>
              </w:rPr>
              <w:t>AI streaming over SSE</w:t>
            </w:r>
          </w:p>
        </w:tc>
        <w:tc>
          <w:tcPr>
            <w:tcW w:w="5904" w:type="dxa"/>
            <w:tcBorders>
              <w:top w:val="single" w:sz="6" w:space="0" w:color="D9DDD7"/>
              <w:left w:val="single" w:sz="6" w:space="0" w:color="D9DDD7"/>
              <w:bottom w:val="single" w:sz="6" w:space="0" w:color="D9DDD7"/>
              <w:right w:val="single" w:sz="6" w:space="0" w:color="D9DDD7"/>
            </w:tcBorders>
            <w:vAlign w:val="center"/>
          </w:tcPr>
          <w:p w14:paraId="498F2E26" w14:textId="77777777" w:rsidR="001C23D1" w:rsidRDefault="00A10143">
            <w:pPr>
              <w:spacing w:before="40" w:after="40"/>
            </w:pPr>
            <w:r>
              <w:rPr>
                <w:color w:val="1A1A1A"/>
                <w:sz w:val="19"/>
              </w:rPr>
              <w:t>AiAgent.razor streams tokens as IAsyncEnumerable&lt;string&gt;. Sub-15-second perceived response.</w:t>
            </w:r>
          </w:p>
        </w:tc>
      </w:tr>
      <w:tr w:rsidR="001C23D1" w14:paraId="0F66B45D"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C8B8A17" w14:textId="77777777" w:rsidR="001C23D1" w:rsidRDefault="00A10143">
            <w:pPr>
              <w:spacing w:before="40" w:after="40"/>
            </w:pPr>
            <w:r>
              <w:rPr>
                <w:color w:val="1A1A1A"/>
                <w:sz w:val="19"/>
              </w:rPr>
              <w:t>VC-8</w:t>
            </w:r>
          </w:p>
        </w:tc>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03D86A0" w14:textId="77777777" w:rsidR="001C23D1" w:rsidRDefault="00A10143">
            <w:pPr>
              <w:spacing w:before="40" w:after="40"/>
            </w:pPr>
            <w:r>
              <w:rPr>
                <w:color w:val="1A1A1A"/>
                <w:sz w:val="19"/>
              </w:rPr>
              <w:t>Polly resilience</w:t>
            </w:r>
          </w:p>
        </w:tc>
        <w:tc>
          <w:tcPr>
            <w:tcW w:w="59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3625BC1" w14:textId="77777777" w:rsidR="001C23D1" w:rsidRDefault="00A10143">
            <w:pPr>
              <w:spacing w:before="40" w:after="40"/>
            </w:pPr>
            <w:r>
              <w:rPr>
                <w:color w:val="1A1A1A"/>
                <w:sz w:val="19"/>
              </w:rPr>
              <w:t>AddStandardResilienceHandler() on AIOrchestrator, currency, SMTP, SMS HttpClients. Retry + circuit breaker — implements §5.3 fallback declaratively.</w:t>
            </w:r>
          </w:p>
        </w:tc>
      </w:tr>
      <w:tr w:rsidR="001C23D1" w14:paraId="482E2021"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7221FE91" w14:textId="77777777" w:rsidR="001C23D1" w:rsidRDefault="00A10143">
            <w:pPr>
              <w:spacing w:before="40" w:after="40"/>
            </w:pPr>
            <w:r>
              <w:rPr>
                <w:color w:val="1A1A1A"/>
                <w:sz w:val="19"/>
              </w:rPr>
              <w:t>VC-9</w:t>
            </w:r>
          </w:p>
        </w:tc>
        <w:tc>
          <w:tcPr>
            <w:tcW w:w="3168" w:type="dxa"/>
            <w:tcBorders>
              <w:top w:val="single" w:sz="6" w:space="0" w:color="D9DDD7"/>
              <w:left w:val="single" w:sz="6" w:space="0" w:color="D9DDD7"/>
              <w:bottom w:val="single" w:sz="6" w:space="0" w:color="D9DDD7"/>
              <w:right w:val="single" w:sz="6" w:space="0" w:color="D9DDD7"/>
            </w:tcBorders>
            <w:vAlign w:val="center"/>
          </w:tcPr>
          <w:p w14:paraId="1D2FF604" w14:textId="77777777" w:rsidR="001C23D1" w:rsidRDefault="00A10143">
            <w:pPr>
              <w:spacing w:before="40" w:after="40"/>
            </w:pPr>
            <w:r>
              <w:rPr>
                <w:color w:val="1A1A1A"/>
                <w:sz w:val="19"/>
              </w:rPr>
              <w:t>Hangfire idempotency</w:t>
            </w:r>
          </w:p>
        </w:tc>
        <w:tc>
          <w:tcPr>
            <w:tcW w:w="5904" w:type="dxa"/>
            <w:tcBorders>
              <w:top w:val="single" w:sz="6" w:space="0" w:color="D9DDD7"/>
              <w:left w:val="single" w:sz="6" w:space="0" w:color="D9DDD7"/>
              <w:bottom w:val="single" w:sz="6" w:space="0" w:color="D9DDD7"/>
              <w:right w:val="single" w:sz="6" w:space="0" w:color="D9DDD7"/>
            </w:tcBorders>
            <w:vAlign w:val="center"/>
          </w:tcPr>
          <w:p w14:paraId="53FDBC50" w14:textId="77777777" w:rsidR="001C23D1" w:rsidRDefault="00A10143">
            <w:pPr>
              <w:spacing w:before="40" w:after="40"/>
            </w:pPr>
            <w:r>
              <w:rPr>
                <w:color w:val="1A1A1A"/>
                <w:sz w:val="19"/>
              </w:rPr>
              <w:t>Job fingerprints prevent double-execution on retries. Protects monthly Escrow Health Reports and KPI snapshots.</w:t>
            </w:r>
          </w:p>
        </w:tc>
      </w:tr>
      <w:tr w:rsidR="001C23D1" w14:paraId="212A9DA3"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C936E60" w14:textId="77777777" w:rsidR="001C23D1" w:rsidRDefault="00A10143">
            <w:pPr>
              <w:spacing w:before="40" w:after="40"/>
            </w:pPr>
            <w:r>
              <w:rPr>
                <w:color w:val="1A1A1A"/>
                <w:sz w:val="19"/>
              </w:rPr>
              <w:t>VC-10</w:t>
            </w:r>
          </w:p>
        </w:tc>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EFE314B" w14:textId="77777777" w:rsidR="001C23D1" w:rsidRDefault="00A10143">
            <w:pPr>
              <w:spacing w:before="40" w:after="40"/>
            </w:pPr>
            <w:r>
              <w:rPr>
                <w:color w:val="1A1A1A"/>
                <w:sz w:val="19"/>
              </w:rPr>
              <w:t>OpenTelemetry</w:t>
            </w:r>
          </w:p>
        </w:tc>
        <w:tc>
          <w:tcPr>
            <w:tcW w:w="59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8B5CA9B" w14:textId="77777777" w:rsidR="001C23D1" w:rsidRDefault="00A10143">
            <w:pPr>
              <w:spacing w:before="40" w:after="40"/>
            </w:pPr>
            <w:r>
              <w:rPr>
                <w:color w:val="1A1A1A"/>
                <w:sz w:val="19"/>
              </w:rPr>
              <w:t>Traces / metrics / logs exported via OTLP, tagged with user, role, AI-model dimensions. Powers SLA dashboard.</w:t>
            </w:r>
          </w:p>
        </w:tc>
      </w:tr>
      <w:tr w:rsidR="001C23D1" w14:paraId="5663692E"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7AEE3D52" w14:textId="77777777" w:rsidR="001C23D1" w:rsidRDefault="00A10143">
            <w:pPr>
              <w:spacing w:before="40" w:after="40"/>
            </w:pPr>
            <w:r>
              <w:rPr>
                <w:color w:val="1A1A1A"/>
                <w:sz w:val="19"/>
              </w:rPr>
              <w:t>VC-11</w:t>
            </w:r>
          </w:p>
        </w:tc>
        <w:tc>
          <w:tcPr>
            <w:tcW w:w="3168" w:type="dxa"/>
            <w:tcBorders>
              <w:top w:val="single" w:sz="6" w:space="0" w:color="D9DDD7"/>
              <w:left w:val="single" w:sz="6" w:space="0" w:color="D9DDD7"/>
              <w:bottom w:val="single" w:sz="6" w:space="0" w:color="D9DDD7"/>
              <w:right w:val="single" w:sz="6" w:space="0" w:color="D9DDD7"/>
            </w:tcBorders>
            <w:vAlign w:val="center"/>
          </w:tcPr>
          <w:p w14:paraId="20B35B17" w14:textId="77777777" w:rsidR="001C23D1" w:rsidRDefault="00A10143">
            <w:pPr>
              <w:spacing w:before="40" w:after="40"/>
            </w:pPr>
            <w:r>
              <w:rPr>
                <w:color w:val="1A1A1A"/>
                <w:sz w:val="19"/>
              </w:rPr>
              <w:t>/healthz + /readyz</w:t>
            </w:r>
          </w:p>
        </w:tc>
        <w:tc>
          <w:tcPr>
            <w:tcW w:w="5904" w:type="dxa"/>
            <w:tcBorders>
              <w:top w:val="single" w:sz="6" w:space="0" w:color="D9DDD7"/>
              <w:left w:val="single" w:sz="6" w:space="0" w:color="D9DDD7"/>
              <w:bottom w:val="single" w:sz="6" w:space="0" w:color="D9DDD7"/>
              <w:right w:val="single" w:sz="6" w:space="0" w:color="D9DDD7"/>
            </w:tcBorders>
            <w:vAlign w:val="center"/>
          </w:tcPr>
          <w:p w14:paraId="1BBA5534" w14:textId="77777777" w:rsidR="001C23D1" w:rsidRDefault="00A10143">
            <w:pPr>
              <w:spacing w:before="40" w:after="40"/>
            </w:pPr>
            <w:r>
              <w:rPr>
                <w:color w:val="1A1A1A"/>
                <w:sz w:val="19"/>
              </w:rPr>
              <w:t>Liveness + readiness probes (DB + Redis + Hangfire + AI provider).</w:t>
            </w:r>
          </w:p>
        </w:tc>
      </w:tr>
      <w:tr w:rsidR="001C23D1" w14:paraId="71E231DA"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EC6F9E1" w14:textId="77777777" w:rsidR="001C23D1" w:rsidRDefault="00A10143">
            <w:pPr>
              <w:spacing w:before="40" w:after="40"/>
            </w:pPr>
            <w:r>
              <w:rPr>
                <w:color w:val="1A1A1A"/>
                <w:sz w:val="19"/>
              </w:rPr>
              <w:t>VC-12</w:t>
            </w:r>
          </w:p>
        </w:tc>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26D035A" w14:textId="77777777" w:rsidR="001C23D1" w:rsidRDefault="00A10143">
            <w:pPr>
              <w:spacing w:before="40" w:after="40"/>
            </w:pPr>
            <w:r>
              <w:rPr>
                <w:color w:val="1A1A1A"/>
                <w:sz w:val="19"/>
              </w:rPr>
              <w:t>Tighter CORS + CSP + HSTS</w:t>
            </w:r>
          </w:p>
        </w:tc>
        <w:tc>
          <w:tcPr>
            <w:tcW w:w="59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B2692FF" w14:textId="77777777" w:rsidR="001C23D1" w:rsidRDefault="00A10143">
            <w:pPr>
              <w:spacing w:before="40" w:after="40"/>
            </w:pPr>
            <w:r>
              <w:rPr>
                <w:color w:val="1A1A1A"/>
                <w:sz w:val="19"/>
              </w:rPr>
              <w:t>Replaces AllowAnyOrigin with allow-list. Blazor CSP nonces for inline scripts.</w:t>
            </w:r>
          </w:p>
        </w:tc>
      </w:tr>
      <w:tr w:rsidR="001C23D1" w14:paraId="7F665134"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0D9F63A5" w14:textId="77777777" w:rsidR="001C23D1" w:rsidRDefault="00A10143">
            <w:pPr>
              <w:spacing w:before="40" w:after="40"/>
            </w:pPr>
            <w:r>
              <w:rPr>
                <w:color w:val="1A1A1A"/>
                <w:sz w:val="19"/>
              </w:rPr>
              <w:t>VC-13</w:t>
            </w:r>
          </w:p>
        </w:tc>
        <w:tc>
          <w:tcPr>
            <w:tcW w:w="3168" w:type="dxa"/>
            <w:tcBorders>
              <w:top w:val="single" w:sz="6" w:space="0" w:color="D9DDD7"/>
              <w:left w:val="single" w:sz="6" w:space="0" w:color="D9DDD7"/>
              <w:bottom w:val="single" w:sz="6" w:space="0" w:color="D9DDD7"/>
              <w:right w:val="single" w:sz="6" w:space="0" w:color="D9DDD7"/>
            </w:tcBorders>
            <w:vAlign w:val="center"/>
          </w:tcPr>
          <w:p w14:paraId="36BE76B3" w14:textId="77777777" w:rsidR="001C23D1" w:rsidRDefault="00A10143">
            <w:pPr>
              <w:spacing w:before="40" w:after="40"/>
            </w:pPr>
            <w:r>
              <w:rPr>
                <w:color w:val="1A1A1A"/>
                <w:sz w:val="19"/>
              </w:rPr>
              <w:t>Architecture tests</w:t>
            </w:r>
          </w:p>
        </w:tc>
        <w:tc>
          <w:tcPr>
            <w:tcW w:w="5904" w:type="dxa"/>
            <w:tcBorders>
              <w:top w:val="single" w:sz="6" w:space="0" w:color="D9DDD7"/>
              <w:left w:val="single" w:sz="6" w:space="0" w:color="D9DDD7"/>
              <w:bottom w:val="single" w:sz="6" w:space="0" w:color="D9DDD7"/>
              <w:right w:val="single" w:sz="6" w:space="0" w:color="D9DDD7"/>
            </w:tcBorders>
            <w:vAlign w:val="center"/>
          </w:tcPr>
          <w:p w14:paraId="43DC8EFD" w14:textId="77777777" w:rsidR="001C23D1" w:rsidRDefault="00A10143">
            <w:pPr>
              <w:spacing w:before="40" w:after="40"/>
            </w:pPr>
            <w:r>
              <w:rPr>
                <w:color w:val="1A1A1A"/>
                <w:sz w:val="19"/>
              </w:rPr>
              <w:t>NetArchTest assertions: Domain has no Infrastructure refs; Application has no EF Core refs; Controllers don't depend on Repository&lt;&gt;.</w:t>
            </w:r>
          </w:p>
        </w:tc>
      </w:tr>
      <w:tr w:rsidR="001C23D1" w14:paraId="755FEC61"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3463B2B" w14:textId="77777777" w:rsidR="001C23D1" w:rsidRDefault="00A10143">
            <w:pPr>
              <w:spacing w:before="40" w:after="40"/>
            </w:pPr>
            <w:r>
              <w:rPr>
                <w:color w:val="1A1A1A"/>
                <w:sz w:val="19"/>
              </w:rPr>
              <w:t>VC-14</w:t>
            </w:r>
          </w:p>
        </w:tc>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8589D18" w14:textId="77777777" w:rsidR="001C23D1" w:rsidRDefault="00A10143">
            <w:pPr>
              <w:spacing w:before="40" w:after="40"/>
            </w:pPr>
            <w:r>
              <w:rPr>
                <w:color w:val="1A1A1A"/>
                <w:sz w:val="19"/>
              </w:rPr>
              <w:t>Dockerfiles + CI/CD</w:t>
            </w:r>
          </w:p>
        </w:tc>
        <w:tc>
          <w:tcPr>
            <w:tcW w:w="59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A8F453C" w14:textId="77777777" w:rsidR="001C23D1" w:rsidRDefault="00A10143">
            <w:pPr>
              <w:spacing w:before="40" w:after="40"/>
            </w:pPr>
            <w:r>
              <w:rPr>
                <w:color w:val="1A1A1A"/>
                <w:sz w:val="19"/>
              </w:rPr>
              <w:t>Already shipped — multi-stage Dockerfiles + docker-compose + GitHub Actions / Azure Pipelines.</w:t>
            </w:r>
          </w:p>
        </w:tc>
      </w:tr>
      <w:tr w:rsidR="001C23D1" w14:paraId="0387C119"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7BFC406B" w14:textId="77777777" w:rsidR="001C23D1" w:rsidRDefault="00A10143">
            <w:pPr>
              <w:spacing w:before="40" w:after="40"/>
            </w:pPr>
            <w:r>
              <w:rPr>
                <w:color w:val="1A1A1A"/>
                <w:sz w:val="19"/>
              </w:rPr>
              <w:t>VC-15</w:t>
            </w:r>
          </w:p>
        </w:tc>
        <w:tc>
          <w:tcPr>
            <w:tcW w:w="3168" w:type="dxa"/>
            <w:tcBorders>
              <w:top w:val="single" w:sz="6" w:space="0" w:color="D9DDD7"/>
              <w:left w:val="single" w:sz="6" w:space="0" w:color="D9DDD7"/>
              <w:bottom w:val="single" w:sz="6" w:space="0" w:color="D9DDD7"/>
              <w:right w:val="single" w:sz="6" w:space="0" w:color="D9DDD7"/>
            </w:tcBorders>
            <w:vAlign w:val="center"/>
          </w:tcPr>
          <w:p w14:paraId="17403A64" w14:textId="77777777" w:rsidR="001C23D1" w:rsidRDefault="00A10143">
            <w:pPr>
              <w:spacing w:before="40" w:after="40"/>
            </w:pPr>
            <w:r>
              <w:rPr>
                <w:color w:val="1A1A1A"/>
                <w:sz w:val="19"/>
              </w:rPr>
              <w:t>Resource-based authorization</w:t>
            </w:r>
          </w:p>
        </w:tc>
        <w:tc>
          <w:tcPr>
            <w:tcW w:w="5904" w:type="dxa"/>
            <w:tcBorders>
              <w:top w:val="single" w:sz="6" w:space="0" w:color="D9DDD7"/>
              <w:left w:val="single" w:sz="6" w:space="0" w:color="D9DDD7"/>
              <w:bottom w:val="single" w:sz="6" w:space="0" w:color="D9DDD7"/>
              <w:right w:val="single" w:sz="6" w:space="0" w:color="D9DDD7"/>
            </w:tcBorders>
            <w:vAlign w:val="center"/>
          </w:tcPr>
          <w:p w14:paraId="160CC900" w14:textId="77777777" w:rsidR="001C23D1" w:rsidRDefault="00A10143">
            <w:pPr>
              <w:spacing w:before="40" w:after="40"/>
            </w:pPr>
            <w:r>
              <w:rPr>
                <w:color w:val="1A1A1A"/>
                <w:sz w:val="19"/>
              </w:rPr>
              <w:t>Ownership IAuthorizationHandler — investors see own data only. Complements role-level policies.</w:t>
            </w:r>
          </w:p>
        </w:tc>
      </w:tr>
    </w:tbl>
    <w:p w14:paraId="0A078320" w14:textId="77777777" w:rsidR="001C23D1" w:rsidRDefault="001C23D1">
      <w:pPr>
        <w:spacing w:after="40"/>
      </w:pPr>
    </w:p>
    <w:p w14:paraId="5D3E0816" w14:textId="77777777" w:rsidR="001C23D1" w:rsidRDefault="00A10143">
      <w:r>
        <w:br w:type="page"/>
      </w:r>
    </w:p>
    <w:p w14:paraId="2FC92D4D" w14:textId="77777777" w:rsidR="001C23D1" w:rsidRDefault="00A10143">
      <w:pPr>
        <w:pStyle w:val="Heading1"/>
        <w:spacing w:before="280" w:after="120"/>
      </w:pPr>
      <w:r>
        <w:rPr>
          <w:rFonts w:ascii="Calibri" w:hAnsi="Calibri"/>
        </w:rPr>
        <w:lastRenderedPageBreak/>
        <w:t>19. Quality Posture &amp; Test Strategy</w:t>
      </w:r>
    </w:p>
    <w:p w14:paraId="53DBBFBC" w14:textId="77777777" w:rsidR="001C23D1" w:rsidRDefault="00A10143">
      <w:pPr>
        <w:pStyle w:val="Heading2"/>
        <w:spacing w:after="80"/>
      </w:pPr>
      <w:r>
        <w:rPr>
          <w:rFonts w:ascii="Calibri" w:hAnsi="Calibri"/>
        </w:rPr>
        <w:t>19.1 Hangfire Job Schedule</w:t>
      </w:r>
    </w:p>
    <w:tbl>
      <w:tblPr>
        <w:tblW w:w="0" w:type="auto"/>
        <w:tblLayout w:type="fixed"/>
        <w:tblLook w:val="04A0" w:firstRow="1" w:lastRow="0" w:firstColumn="1" w:lastColumn="0" w:noHBand="0" w:noVBand="1"/>
      </w:tblPr>
      <w:tblGrid>
        <w:gridCol w:w="4032"/>
        <w:gridCol w:w="1728"/>
        <w:gridCol w:w="4320"/>
      </w:tblGrid>
      <w:tr w:rsidR="001C23D1" w14:paraId="0431F3E8" w14:textId="77777777">
        <w:tc>
          <w:tcPr>
            <w:tcW w:w="403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0576431" w14:textId="77777777" w:rsidR="001C23D1" w:rsidRDefault="00A10143">
            <w:pPr>
              <w:spacing w:before="40" w:after="40"/>
            </w:pPr>
            <w:r>
              <w:rPr>
                <w:b/>
                <w:color w:val="FFFFFF"/>
                <w:sz w:val="20"/>
              </w:rPr>
              <w:t>Job</w:t>
            </w:r>
          </w:p>
        </w:tc>
        <w:tc>
          <w:tcPr>
            <w:tcW w:w="172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3AB7DED" w14:textId="77777777" w:rsidR="001C23D1" w:rsidRDefault="00A10143">
            <w:pPr>
              <w:spacing w:before="40" w:after="40"/>
            </w:pPr>
            <w:r>
              <w:rPr>
                <w:b/>
                <w:color w:val="FFFFFF"/>
                <w:sz w:val="20"/>
              </w:rPr>
              <w:t>Cadence</w:t>
            </w:r>
          </w:p>
        </w:tc>
        <w:tc>
          <w:tcPr>
            <w:tcW w:w="43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50AA393" w14:textId="77777777" w:rsidR="001C23D1" w:rsidRDefault="00A10143">
            <w:pPr>
              <w:spacing w:before="40" w:after="40"/>
            </w:pPr>
            <w:r>
              <w:rPr>
                <w:b/>
                <w:color w:val="FFFFFF"/>
                <w:sz w:val="20"/>
              </w:rPr>
              <w:t>Responsibility</w:t>
            </w:r>
          </w:p>
        </w:tc>
      </w:tr>
      <w:tr w:rsidR="001C23D1" w14:paraId="1D03056E" w14:textId="77777777">
        <w:tc>
          <w:tcPr>
            <w:tcW w:w="4032" w:type="dxa"/>
            <w:tcBorders>
              <w:top w:val="single" w:sz="6" w:space="0" w:color="D9DDD7"/>
              <w:left w:val="single" w:sz="6" w:space="0" w:color="D9DDD7"/>
              <w:bottom w:val="single" w:sz="6" w:space="0" w:color="D9DDD7"/>
              <w:right w:val="single" w:sz="6" w:space="0" w:color="D9DDD7"/>
            </w:tcBorders>
            <w:vAlign w:val="center"/>
          </w:tcPr>
          <w:p w14:paraId="0B66B2EC" w14:textId="77777777" w:rsidR="001C23D1" w:rsidRDefault="00A10143">
            <w:pPr>
              <w:spacing w:before="40" w:after="40"/>
            </w:pPr>
            <w:r>
              <w:rPr>
                <w:color w:val="1A1A1A"/>
                <w:sz w:val="19"/>
              </w:rPr>
              <w:t>RiskEngineService</w:t>
            </w:r>
          </w:p>
        </w:tc>
        <w:tc>
          <w:tcPr>
            <w:tcW w:w="1728" w:type="dxa"/>
            <w:tcBorders>
              <w:top w:val="single" w:sz="6" w:space="0" w:color="D9DDD7"/>
              <w:left w:val="single" w:sz="6" w:space="0" w:color="D9DDD7"/>
              <w:bottom w:val="single" w:sz="6" w:space="0" w:color="D9DDD7"/>
              <w:right w:val="single" w:sz="6" w:space="0" w:color="D9DDD7"/>
            </w:tcBorders>
            <w:vAlign w:val="center"/>
          </w:tcPr>
          <w:p w14:paraId="7DEABE94" w14:textId="77777777" w:rsidR="001C23D1" w:rsidRDefault="00A10143">
            <w:pPr>
              <w:spacing w:before="40" w:after="40"/>
            </w:pPr>
            <w:r>
              <w:rPr>
                <w:color w:val="1A1A1A"/>
                <w:sz w:val="19"/>
              </w:rPr>
              <w:t>every hour</w:t>
            </w:r>
          </w:p>
        </w:tc>
        <w:tc>
          <w:tcPr>
            <w:tcW w:w="4320" w:type="dxa"/>
            <w:tcBorders>
              <w:top w:val="single" w:sz="6" w:space="0" w:color="D9DDD7"/>
              <w:left w:val="single" w:sz="6" w:space="0" w:color="D9DDD7"/>
              <w:bottom w:val="single" w:sz="6" w:space="0" w:color="D9DDD7"/>
              <w:right w:val="single" w:sz="6" w:space="0" w:color="D9DDD7"/>
            </w:tcBorders>
            <w:vAlign w:val="center"/>
          </w:tcPr>
          <w:p w14:paraId="319E3278" w14:textId="77777777" w:rsidR="001C23D1" w:rsidRDefault="00A10143">
            <w:pPr>
              <w:spacing w:before="40" w:after="40"/>
            </w:pPr>
            <w:r>
              <w:rPr>
                <w:color w:val="1A1A1A"/>
                <w:sz w:val="19"/>
              </w:rPr>
              <w:t>Re-evaluate the 10 EWRS indicators.</w:t>
            </w:r>
          </w:p>
        </w:tc>
      </w:tr>
      <w:tr w:rsidR="001C23D1" w14:paraId="242FCED7" w14:textId="77777777">
        <w:tc>
          <w:tcPr>
            <w:tcW w:w="40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7F40CA7" w14:textId="77777777" w:rsidR="001C23D1" w:rsidRDefault="00A10143">
            <w:pPr>
              <w:spacing w:before="40" w:after="40"/>
            </w:pPr>
            <w:r>
              <w:rPr>
                <w:color w:val="1A1A1A"/>
                <w:sz w:val="19"/>
              </w:rPr>
              <w:t>DeveloperScoringService</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8962548" w14:textId="77777777" w:rsidR="001C23D1" w:rsidRDefault="00A10143">
            <w:pPr>
              <w:spacing w:before="40" w:after="40"/>
            </w:pPr>
            <w:r>
              <w:rPr>
                <w:color w:val="1A1A1A"/>
                <w:sz w:val="19"/>
              </w:rPr>
              <w:t>nightly</w:t>
            </w:r>
          </w:p>
        </w:tc>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32100FE" w14:textId="77777777" w:rsidR="001C23D1" w:rsidRDefault="00A10143">
            <w:pPr>
              <w:spacing w:before="40" w:after="40"/>
            </w:pPr>
            <w:r>
              <w:rPr>
                <w:color w:val="1A1A1A"/>
                <w:sz w:val="19"/>
              </w:rPr>
              <w:t>Recompute developer composite scores.</w:t>
            </w:r>
          </w:p>
        </w:tc>
      </w:tr>
      <w:tr w:rsidR="001C23D1" w14:paraId="4E82DD7E" w14:textId="77777777">
        <w:tc>
          <w:tcPr>
            <w:tcW w:w="4032" w:type="dxa"/>
            <w:tcBorders>
              <w:top w:val="single" w:sz="6" w:space="0" w:color="D9DDD7"/>
              <w:left w:val="single" w:sz="6" w:space="0" w:color="D9DDD7"/>
              <w:bottom w:val="single" w:sz="6" w:space="0" w:color="D9DDD7"/>
              <w:right w:val="single" w:sz="6" w:space="0" w:color="D9DDD7"/>
            </w:tcBorders>
            <w:vAlign w:val="center"/>
          </w:tcPr>
          <w:p w14:paraId="591EDB48" w14:textId="77777777" w:rsidR="001C23D1" w:rsidRDefault="00A10143">
            <w:pPr>
              <w:spacing w:before="40" w:after="40"/>
            </w:pPr>
            <w:r>
              <w:rPr>
                <w:color w:val="1A1A1A"/>
                <w:sz w:val="19"/>
              </w:rPr>
              <w:t>AlertDeliveryService</w:t>
            </w:r>
          </w:p>
        </w:tc>
        <w:tc>
          <w:tcPr>
            <w:tcW w:w="1728" w:type="dxa"/>
            <w:tcBorders>
              <w:top w:val="single" w:sz="6" w:space="0" w:color="D9DDD7"/>
              <w:left w:val="single" w:sz="6" w:space="0" w:color="D9DDD7"/>
              <w:bottom w:val="single" w:sz="6" w:space="0" w:color="D9DDD7"/>
              <w:right w:val="single" w:sz="6" w:space="0" w:color="D9DDD7"/>
            </w:tcBorders>
            <w:vAlign w:val="center"/>
          </w:tcPr>
          <w:p w14:paraId="0FCF4D73" w14:textId="77777777" w:rsidR="001C23D1" w:rsidRDefault="00A10143">
            <w:pPr>
              <w:spacing w:before="40" w:after="40"/>
            </w:pPr>
            <w:r>
              <w:rPr>
                <w:color w:val="1A1A1A"/>
                <w:sz w:val="19"/>
              </w:rPr>
              <w:t>every minute</w:t>
            </w:r>
          </w:p>
        </w:tc>
        <w:tc>
          <w:tcPr>
            <w:tcW w:w="4320" w:type="dxa"/>
            <w:tcBorders>
              <w:top w:val="single" w:sz="6" w:space="0" w:color="D9DDD7"/>
              <w:left w:val="single" w:sz="6" w:space="0" w:color="D9DDD7"/>
              <w:bottom w:val="single" w:sz="6" w:space="0" w:color="D9DDD7"/>
              <w:right w:val="single" w:sz="6" w:space="0" w:color="D9DDD7"/>
            </w:tcBorders>
            <w:vAlign w:val="center"/>
          </w:tcPr>
          <w:p w14:paraId="1EDAE4A9" w14:textId="77777777" w:rsidR="001C23D1" w:rsidRDefault="00A10143">
            <w:pPr>
              <w:spacing w:before="40" w:after="40"/>
            </w:pPr>
            <w:r>
              <w:rPr>
                <w:color w:val="1A1A1A"/>
                <w:sz w:val="19"/>
              </w:rPr>
              <w:t>Dispatch queued notifications across channels.</w:t>
            </w:r>
          </w:p>
        </w:tc>
      </w:tr>
      <w:tr w:rsidR="001C23D1" w14:paraId="7A9629AB" w14:textId="77777777">
        <w:tc>
          <w:tcPr>
            <w:tcW w:w="40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D780A29" w14:textId="77777777" w:rsidR="001C23D1" w:rsidRDefault="00A10143">
            <w:pPr>
              <w:spacing w:before="40" w:after="40"/>
            </w:pPr>
            <w:r>
              <w:rPr>
                <w:color w:val="1A1A1A"/>
                <w:sz w:val="19"/>
              </w:rPr>
              <w:t>AlertEscalationService</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12A8323" w14:textId="77777777" w:rsidR="001C23D1" w:rsidRDefault="00A10143">
            <w:pPr>
              <w:spacing w:before="40" w:after="40"/>
            </w:pPr>
            <w:r>
              <w:rPr>
                <w:color w:val="1A1A1A"/>
                <w:sz w:val="19"/>
              </w:rPr>
              <w:t>every 5 min</w:t>
            </w:r>
          </w:p>
        </w:tc>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6F5B10D" w14:textId="77777777" w:rsidR="001C23D1" w:rsidRDefault="00A10143">
            <w:pPr>
              <w:spacing w:before="40" w:after="40"/>
            </w:pPr>
            <w:r>
              <w:rPr>
                <w:color w:val="1A1A1A"/>
                <w:sz w:val="19"/>
              </w:rPr>
              <w:t>L1 → L4 auto-escalation.</w:t>
            </w:r>
          </w:p>
        </w:tc>
      </w:tr>
      <w:tr w:rsidR="001C23D1" w14:paraId="1286475C" w14:textId="77777777">
        <w:tc>
          <w:tcPr>
            <w:tcW w:w="4032" w:type="dxa"/>
            <w:tcBorders>
              <w:top w:val="single" w:sz="6" w:space="0" w:color="D9DDD7"/>
              <w:left w:val="single" w:sz="6" w:space="0" w:color="D9DDD7"/>
              <w:bottom w:val="single" w:sz="6" w:space="0" w:color="D9DDD7"/>
              <w:right w:val="single" w:sz="6" w:space="0" w:color="D9DDD7"/>
            </w:tcBorders>
            <w:vAlign w:val="center"/>
          </w:tcPr>
          <w:p w14:paraId="6DC97F2D" w14:textId="77777777" w:rsidR="001C23D1" w:rsidRDefault="00A10143">
            <w:pPr>
              <w:spacing w:before="40" w:after="40"/>
            </w:pPr>
            <w:r>
              <w:rPr>
                <w:color w:val="1A1A1A"/>
                <w:sz w:val="19"/>
              </w:rPr>
              <w:t>KpiSnapshotRefreshService</w:t>
            </w:r>
          </w:p>
        </w:tc>
        <w:tc>
          <w:tcPr>
            <w:tcW w:w="1728" w:type="dxa"/>
            <w:tcBorders>
              <w:top w:val="single" w:sz="6" w:space="0" w:color="D9DDD7"/>
              <w:left w:val="single" w:sz="6" w:space="0" w:color="D9DDD7"/>
              <w:bottom w:val="single" w:sz="6" w:space="0" w:color="D9DDD7"/>
              <w:right w:val="single" w:sz="6" w:space="0" w:color="D9DDD7"/>
            </w:tcBorders>
            <w:vAlign w:val="center"/>
          </w:tcPr>
          <w:p w14:paraId="6620DD80" w14:textId="77777777" w:rsidR="001C23D1" w:rsidRDefault="00A10143">
            <w:pPr>
              <w:spacing w:before="40" w:after="40"/>
            </w:pPr>
            <w:r>
              <w:rPr>
                <w:color w:val="1A1A1A"/>
                <w:sz w:val="19"/>
              </w:rPr>
              <w:t>every 15 min</w:t>
            </w:r>
          </w:p>
        </w:tc>
        <w:tc>
          <w:tcPr>
            <w:tcW w:w="4320" w:type="dxa"/>
            <w:tcBorders>
              <w:top w:val="single" w:sz="6" w:space="0" w:color="D9DDD7"/>
              <w:left w:val="single" w:sz="6" w:space="0" w:color="D9DDD7"/>
              <w:bottom w:val="single" w:sz="6" w:space="0" w:color="D9DDD7"/>
              <w:right w:val="single" w:sz="6" w:space="0" w:color="D9DDD7"/>
            </w:tcBorders>
            <w:vAlign w:val="center"/>
          </w:tcPr>
          <w:p w14:paraId="15DE76F5" w14:textId="77777777" w:rsidR="001C23D1" w:rsidRDefault="00A10143">
            <w:pPr>
              <w:spacing w:before="40" w:after="40"/>
            </w:pPr>
            <w:r>
              <w:rPr>
                <w:color w:val="1A1A1A"/>
                <w:sz w:val="19"/>
              </w:rPr>
              <w:t>Refresh the KPI snapshot cache.</w:t>
            </w:r>
          </w:p>
        </w:tc>
      </w:tr>
      <w:tr w:rsidR="001C23D1" w14:paraId="38925995" w14:textId="77777777">
        <w:tc>
          <w:tcPr>
            <w:tcW w:w="40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46C4A4C" w14:textId="77777777" w:rsidR="001C23D1" w:rsidRDefault="00A10143">
            <w:pPr>
              <w:spacing w:before="40" w:after="40"/>
            </w:pPr>
            <w:r>
              <w:rPr>
                <w:color w:val="1A1A1A"/>
                <w:sz w:val="19"/>
              </w:rPr>
              <w:t>InvestorAlertEvaluator</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96B1017" w14:textId="77777777" w:rsidR="001C23D1" w:rsidRDefault="00A10143">
            <w:pPr>
              <w:spacing w:before="40" w:after="40"/>
            </w:pPr>
            <w:r>
              <w:rPr>
                <w:color w:val="1A1A1A"/>
                <w:sz w:val="19"/>
              </w:rPr>
              <w:t>every 10 min</w:t>
            </w:r>
          </w:p>
        </w:tc>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B550AF5" w14:textId="77777777" w:rsidR="001C23D1" w:rsidRDefault="00A10143">
            <w:pPr>
              <w:spacing w:before="40" w:after="40"/>
            </w:pPr>
            <w:r>
              <w:rPr>
                <w:color w:val="1A1A1A"/>
                <w:sz w:val="19"/>
              </w:rPr>
              <w:t>Evaluate investor alert conditions.</w:t>
            </w:r>
          </w:p>
        </w:tc>
      </w:tr>
      <w:tr w:rsidR="001C23D1" w14:paraId="0BF7AAD1" w14:textId="77777777">
        <w:tc>
          <w:tcPr>
            <w:tcW w:w="4032" w:type="dxa"/>
            <w:tcBorders>
              <w:top w:val="single" w:sz="6" w:space="0" w:color="D9DDD7"/>
              <w:left w:val="single" w:sz="6" w:space="0" w:color="D9DDD7"/>
              <w:bottom w:val="single" w:sz="6" w:space="0" w:color="D9DDD7"/>
              <w:right w:val="single" w:sz="6" w:space="0" w:color="D9DDD7"/>
            </w:tcBorders>
            <w:vAlign w:val="center"/>
          </w:tcPr>
          <w:p w14:paraId="61837747" w14:textId="77777777" w:rsidR="001C23D1" w:rsidRDefault="00A10143">
            <w:pPr>
              <w:spacing w:before="40" w:after="40"/>
            </w:pPr>
            <w:r>
              <w:rPr>
                <w:color w:val="1A1A1A"/>
                <w:sz w:val="19"/>
              </w:rPr>
              <w:t>EscrowHealthReportService</w:t>
            </w:r>
          </w:p>
        </w:tc>
        <w:tc>
          <w:tcPr>
            <w:tcW w:w="1728" w:type="dxa"/>
            <w:tcBorders>
              <w:top w:val="single" w:sz="6" w:space="0" w:color="D9DDD7"/>
              <w:left w:val="single" w:sz="6" w:space="0" w:color="D9DDD7"/>
              <w:bottom w:val="single" w:sz="6" w:space="0" w:color="D9DDD7"/>
              <w:right w:val="single" w:sz="6" w:space="0" w:color="D9DDD7"/>
            </w:tcBorders>
            <w:vAlign w:val="center"/>
          </w:tcPr>
          <w:p w14:paraId="0B83C9F2" w14:textId="77777777" w:rsidR="001C23D1" w:rsidRDefault="00A10143">
            <w:pPr>
              <w:spacing w:before="40" w:after="40"/>
            </w:pPr>
            <w:r>
              <w:rPr>
                <w:color w:val="1A1A1A"/>
                <w:sz w:val="19"/>
              </w:rPr>
              <w:t>month-end</w:t>
            </w:r>
          </w:p>
        </w:tc>
        <w:tc>
          <w:tcPr>
            <w:tcW w:w="4320" w:type="dxa"/>
            <w:tcBorders>
              <w:top w:val="single" w:sz="6" w:space="0" w:color="D9DDD7"/>
              <w:left w:val="single" w:sz="6" w:space="0" w:color="D9DDD7"/>
              <w:bottom w:val="single" w:sz="6" w:space="0" w:color="D9DDD7"/>
              <w:right w:val="single" w:sz="6" w:space="0" w:color="D9DDD7"/>
            </w:tcBorders>
            <w:vAlign w:val="center"/>
          </w:tcPr>
          <w:p w14:paraId="59E6F2A6" w14:textId="77777777" w:rsidR="001C23D1" w:rsidRDefault="00A10143">
            <w:pPr>
              <w:spacing w:before="40" w:after="40"/>
            </w:pPr>
            <w:r>
              <w:rPr>
                <w:color w:val="1A1A1A"/>
                <w:sz w:val="19"/>
              </w:rPr>
              <w:t>Per-project PDF Escrow Health Report.</w:t>
            </w:r>
          </w:p>
        </w:tc>
      </w:tr>
      <w:tr w:rsidR="001C23D1" w14:paraId="659713BE" w14:textId="77777777">
        <w:tc>
          <w:tcPr>
            <w:tcW w:w="403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760C59B" w14:textId="77777777" w:rsidR="001C23D1" w:rsidRDefault="00A10143">
            <w:pPr>
              <w:spacing w:before="40" w:after="40"/>
            </w:pPr>
            <w:r>
              <w:rPr>
                <w:color w:val="1A1A1A"/>
                <w:sz w:val="19"/>
              </w:rPr>
              <w:t>BenchmarkRefreshService</w:t>
            </w:r>
          </w:p>
        </w:tc>
        <w:tc>
          <w:tcPr>
            <w:tcW w:w="172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6898F32" w14:textId="77777777" w:rsidR="001C23D1" w:rsidRDefault="00A10143">
            <w:pPr>
              <w:spacing w:before="40" w:after="40"/>
            </w:pPr>
            <w:r>
              <w:rPr>
                <w:color w:val="1A1A1A"/>
                <w:sz w:val="19"/>
              </w:rPr>
              <w:t>hourly</w:t>
            </w:r>
          </w:p>
        </w:tc>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6473A5F" w14:textId="77777777" w:rsidR="001C23D1" w:rsidRDefault="00A10143">
            <w:pPr>
              <w:spacing w:before="40" w:after="40"/>
            </w:pPr>
            <w:r>
              <w:rPr>
                <w:color w:val="1A1A1A"/>
                <w:sz w:val="19"/>
              </w:rPr>
              <w:t>Refresh market benchmark data.</w:t>
            </w:r>
          </w:p>
        </w:tc>
      </w:tr>
      <w:tr w:rsidR="001C23D1" w14:paraId="6B76DB71" w14:textId="77777777">
        <w:tc>
          <w:tcPr>
            <w:tcW w:w="4032" w:type="dxa"/>
            <w:tcBorders>
              <w:top w:val="single" w:sz="6" w:space="0" w:color="D9DDD7"/>
              <w:left w:val="single" w:sz="6" w:space="0" w:color="D9DDD7"/>
              <w:bottom w:val="single" w:sz="6" w:space="0" w:color="D9DDD7"/>
              <w:right w:val="single" w:sz="6" w:space="0" w:color="D9DDD7"/>
            </w:tcBorders>
            <w:vAlign w:val="center"/>
          </w:tcPr>
          <w:p w14:paraId="6FDD59EE" w14:textId="77777777" w:rsidR="001C23D1" w:rsidRDefault="00A10143">
            <w:pPr>
              <w:spacing w:before="40" w:after="40"/>
            </w:pPr>
            <w:r>
              <w:rPr>
                <w:color w:val="1A1A1A"/>
                <w:sz w:val="19"/>
              </w:rPr>
              <w:t>CurrencyRatesRefreshService</w:t>
            </w:r>
          </w:p>
        </w:tc>
        <w:tc>
          <w:tcPr>
            <w:tcW w:w="1728" w:type="dxa"/>
            <w:tcBorders>
              <w:top w:val="single" w:sz="6" w:space="0" w:color="D9DDD7"/>
              <w:left w:val="single" w:sz="6" w:space="0" w:color="D9DDD7"/>
              <w:bottom w:val="single" w:sz="6" w:space="0" w:color="D9DDD7"/>
              <w:right w:val="single" w:sz="6" w:space="0" w:color="D9DDD7"/>
            </w:tcBorders>
            <w:vAlign w:val="center"/>
          </w:tcPr>
          <w:p w14:paraId="19CFED9C" w14:textId="77777777" w:rsidR="001C23D1" w:rsidRDefault="00A10143">
            <w:pPr>
              <w:spacing w:before="40" w:after="40"/>
            </w:pPr>
            <w:r>
              <w:rPr>
                <w:color w:val="1A1A1A"/>
                <w:sz w:val="19"/>
              </w:rPr>
              <w:t>hourly</w:t>
            </w:r>
          </w:p>
        </w:tc>
        <w:tc>
          <w:tcPr>
            <w:tcW w:w="4320" w:type="dxa"/>
            <w:tcBorders>
              <w:top w:val="single" w:sz="6" w:space="0" w:color="D9DDD7"/>
              <w:left w:val="single" w:sz="6" w:space="0" w:color="D9DDD7"/>
              <w:bottom w:val="single" w:sz="6" w:space="0" w:color="D9DDD7"/>
              <w:right w:val="single" w:sz="6" w:space="0" w:color="D9DDD7"/>
            </w:tcBorders>
            <w:vAlign w:val="center"/>
          </w:tcPr>
          <w:p w14:paraId="58DB2DBF" w14:textId="77777777" w:rsidR="001C23D1" w:rsidRDefault="00A10143">
            <w:pPr>
              <w:spacing w:before="40" w:after="40"/>
            </w:pPr>
            <w:r>
              <w:rPr>
                <w:color w:val="1A1A1A"/>
                <w:sz w:val="19"/>
              </w:rPr>
              <w:t>Refresh UAECB FX rates.</w:t>
            </w:r>
          </w:p>
        </w:tc>
      </w:tr>
    </w:tbl>
    <w:p w14:paraId="49CD5CD6" w14:textId="77777777" w:rsidR="001C23D1" w:rsidRDefault="001C23D1">
      <w:pPr>
        <w:spacing w:after="40"/>
      </w:pPr>
    </w:p>
    <w:p w14:paraId="666F4F0A" w14:textId="77777777" w:rsidR="001C23D1" w:rsidRDefault="00A10143">
      <w:pPr>
        <w:pStyle w:val="Heading2"/>
        <w:spacing w:after="80"/>
      </w:pPr>
      <w:r>
        <w:rPr>
          <w:rFonts w:ascii="Calibri" w:hAnsi="Calibri"/>
        </w:rPr>
        <w:t>19.2 Test Strategy</w:t>
      </w:r>
    </w:p>
    <w:tbl>
      <w:tblPr>
        <w:tblW w:w="0" w:type="auto"/>
        <w:tblLayout w:type="fixed"/>
        <w:tblLook w:val="04A0" w:firstRow="1" w:lastRow="0" w:firstColumn="1" w:lastColumn="0" w:noHBand="0" w:noVBand="1"/>
      </w:tblPr>
      <w:tblGrid>
        <w:gridCol w:w="2160"/>
        <w:gridCol w:w="3168"/>
        <w:gridCol w:w="4752"/>
      </w:tblGrid>
      <w:tr w:rsidR="001C23D1" w14:paraId="4EF7DA47" w14:textId="77777777">
        <w:tc>
          <w:tcPr>
            <w:tcW w:w="216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7380F8B" w14:textId="77777777" w:rsidR="001C23D1" w:rsidRDefault="00A10143">
            <w:pPr>
              <w:spacing w:before="40" w:after="40"/>
            </w:pPr>
            <w:r>
              <w:rPr>
                <w:b/>
                <w:color w:val="FFFFFF"/>
                <w:sz w:val="20"/>
              </w:rPr>
              <w:t>Layer</w:t>
            </w:r>
          </w:p>
        </w:tc>
        <w:tc>
          <w:tcPr>
            <w:tcW w:w="316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CB92A54" w14:textId="77777777" w:rsidR="001C23D1" w:rsidRDefault="00A10143">
            <w:pPr>
              <w:spacing w:before="40" w:after="40"/>
            </w:pPr>
            <w:r>
              <w:rPr>
                <w:b/>
                <w:color w:val="FFFFFF"/>
                <w:sz w:val="20"/>
              </w:rPr>
              <w:t>Tool</w:t>
            </w:r>
          </w:p>
        </w:tc>
        <w:tc>
          <w:tcPr>
            <w:tcW w:w="475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699A266" w14:textId="77777777" w:rsidR="001C23D1" w:rsidRDefault="00A10143">
            <w:pPr>
              <w:spacing w:before="40" w:after="40"/>
            </w:pPr>
            <w:r>
              <w:rPr>
                <w:b/>
                <w:color w:val="FFFFFF"/>
                <w:sz w:val="20"/>
              </w:rPr>
              <w:t>Scope</w:t>
            </w:r>
          </w:p>
        </w:tc>
      </w:tr>
      <w:tr w:rsidR="001C23D1" w14:paraId="70653C2D" w14:textId="77777777">
        <w:tc>
          <w:tcPr>
            <w:tcW w:w="2160" w:type="dxa"/>
            <w:tcBorders>
              <w:top w:val="single" w:sz="6" w:space="0" w:color="D9DDD7"/>
              <w:left w:val="single" w:sz="6" w:space="0" w:color="D9DDD7"/>
              <w:bottom w:val="single" w:sz="6" w:space="0" w:color="D9DDD7"/>
              <w:right w:val="single" w:sz="6" w:space="0" w:color="D9DDD7"/>
            </w:tcBorders>
            <w:vAlign w:val="center"/>
          </w:tcPr>
          <w:p w14:paraId="157DAA9D" w14:textId="77777777" w:rsidR="001C23D1" w:rsidRDefault="00A10143">
            <w:pPr>
              <w:spacing w:before="40" w:after="40"/>
            </w:pPr>
            <w:r>
              <w:rPr>
                <w:color w:val="1A1A1A"/>
                <w:sz w:val="19"/>
              </w:rPr>
              <w:t>Unit</w:t>
            </w:r>
          </w:p>
        </w:tc>
        <w:tc>
          <w:tcPr>
            <w:tcW w:w="3168" w:type="dxa"/>
            <w:tcBorders>
              <w:top w:val="single" w:sz="6" w:space="0" w:color="D9DDD7"/>
              <w:left w:val="single" w:sz="6" w:space="0" w:color="D9DDD7"/>
              <w:bottom w:val="single" w:sz="6" w:space="0" w:color="D9DDD7"/>
              <w:right w:val="single" w:sz="6" w:space="0" w:color="D9DDD7"/>
            </w:tcBorders>
            <w:vAlign w:val="center"/>
          </w:tcPr>
          <w:p w14:paraId="11071431" w14:textId="77777777" w:rsidR="001C23D1" w:rsidRDefault="00A10143">
            <w:pPr>
              <w:spacing w:before="40" w:after="40"/>
            </w:pPr>
            <w:r>
              <w:rPr>
                <w:color w:val="1A1A1A"/>
                <w:sz w:val="19"/>
              </w:rPr>
              <w:t>xUnit</w:t>
            </w:r>
          </w:p>
        </w:tc>
        <w:tc>
          <w:tcPr>
            <w:tcW w:w="4752" w:type="dxa"/>
            <w:tcBorders>
              <w:top w:val="single" w:sz="6" w:space="0" w:color="D9DDD7"/>
              <w:left w:val="single" w:sz="6" w:space="0" w:color="D9DDD7"/>
              <w:bottom w:val="single" w:sz="6" w:space="0" w:color="D9DDD7"/>
              <w:right w:val="single" w:sz="6" w:space="0" w:color="D9DDD7"/>
            </w:tcBorders>
            <w:vAlign w:val="center"/>
          </w:tcPr>
          <w:p w14:paraId="579E5665" w14:textId="77777777" w:rsidR="001C23D1" w:rsidRDefault="00A10143">
            <w:pPr>
              <w:spacing w:before="40" w:after="40"/>
            </w:pPr>
            <w:r>
              <w:rPr>
                <w:color w:val="1A1A1A"/>
                <w:sz w:val="19"/>
              </w:rPr>
              <w:t>Per CQRS handler and service.</w:t>
            </w:r>
          </w:p>
        </w:tc>
      </w:tr>
      <w:tr w:rsidR="001C23D1" w14:paraId="045B31B9" w14:textId="77777777">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6C2823B" w14:textId="77777777" w:rsidR="001C23D1" w:rsidRDefault="00A10143">
            <w:pPr>
              <w:spacing w:before="40" w:after="40"/>
            </w:pPr>
            <w:r>
              <w:rPr>
                <w:color w:val="1A1A1A"/>
                <w:sz w:val="19"/>
              </w:rPr>
              <w:t>Integration</w:t>
            </w:r>
          </w:p>
        </w:tc>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0B0341" w14:textId="77777777" w:rsidR="001C23D1" w:rsidRDefault="00A10143">
            <w:pPr>
              <w:spacing w:before="40" w:after="40"/>
            </w:pPr>
            <w:r>
              <w:rPr>
                <w:color w:val="1A1A1A"/>
                <w:sz w:val="19"/>
              </w:rPr>
              <w:t>xUnit + EF Core</w:t>
            </w:r>
          </w:p>
        </w:tc>
        <w:tc>
          <w:tcPr>
            <w:tcW w:w="475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48884CC" w14:textId="77777777" w:rsidR="001C23D1" w:rsidRDefault="00A10143">
            <w:pPr>
              <w:spacing w:before="40" w:after="40"/>
            </w:pPr>
            <w:r>
              <w:rPr>
                <w:color w:val="1A1A1A"/>
                <w:sz w:val="19"/>
              </w:rPr>
              <w:t>Per controller against real EF Core.</w:t>
            </w:r>
          </w:p>
        </w:tc>
      </w:tr>
      <w:tr w:rsidR="001C23D1" w14:paraId="38C1566A" w14:textId="77777777">
        <w:tc>
          <w:tcPr>
            <w:tcW w:w="2160" w:type="dxa"/>
            <w:tcBorders>
              <w:top w:val="single" w:sz="6" w:space="0" w:color="D9DDD7"/>
              <w:left w:val="single" w:sz="6" w:space="0" w:color="D9DDD7"/>
              <w:bottom w:val="single" w:sz="6" w:space="0" w:color="D9DDD7"/>
              <w:right w:val="single" w:sz="6" w:space="0" w:color="D9DDD7"/>
            </w:tcBorders>
            <w:vAlign w:val="center"/>
          </w:tcPr>
          <w:p w14:paraId="398F2EBE" w14:textId="77777777" w:rsidR="001C23D1" w:rsidRDefault="00A10143">
            <w:pPr>
              <w:spacing w:before="40" w:after="40"/>
            </w:pPr>
            <w:r>
              <w:rPr>
                <w:color w:val="1A1A1A"/>
                <w:sz w:val="19"/>
              </w:rPr>
              <w:t>End-to-end UI</w:t>
            </w:r>
          </w:p>
        </w:tc>
        <w:tc>
          <w:tcPr>
            <w:tcW w:w="3168" w:type="dxa"/>
            <w:tcBorders>
              <w:top w:val="single" w:sz="6" w:space="0" w:color="D9DDD7"/>
              <w:left w:val="single" w:sz="6" w:space="0" w:color="D9DDD7"/>
              <w:bottom w:val="single" w:sz="6" w:space="0" w:color="D9DDD7"/>
              <w:right w:val="single" w:sz="6" w:space="0" w:color="D9DDD7"/>
            </w:tcBorders>
            <w:vAlign w:val="center"/>
          </w:tcPr>
          <w:p w14:paraId="45011321" w14:textId="77777777" w:rsidR="001C23D1" w:rsidRDefault="00A10143">
            <w:pPr>
              <w:spacing w:before="40" w:after="40"/>
            </w:pPr>
            <w:r>
              <w:rPr>
                <w:color w:val="1A1A1A"/>
                <w:sz w:val="19"/>
              </w:rPr>
              <w:t>Playwright</w:t>
            </w:r>
          </w:p>
        </w:tc>
        <w:tc>
          <w:tcPr>
            <w:tcW w:w="4752" w:type="dxa"/>
            <w:tcBorders>
              <w:top w:val="single" w:sz="6" w:space="0" w:color="D9DDD7"/>
              <w:left w:val="single" w:sz="6" w:space="0" w:color="D9DDD7"/>
              <w:bottom w:val="single" w:sz="6" w:space="0" w:color="D9DDD7"/>
              <w:right w:val="single" w:sz="6" w:space="0" w:color="D9DDD7"/>
            </w:tcBorders>
            <w:vAlign w:val="center"/>
          </w:tcPr>
          <w:p w14:paraId="5547A63D" w14:textId="77777777" w:rsidR="001C23D1" w:rsidRDefault="00A10143">
            <w:pPr>
              <w:spacing w:before="40" w:after="40"/>
            </w:pPr>
            <w:r>
              <w:rPr>
                <w:color w:val="1A1A1A"/>
                <w:sz w:val="19"/>
              </w:rPr>
              <w:t>Critical investor and DLD-staff journeys.</w:t>
            </w:r>
          </w:p>
        </w:tc>
      </w:tr>
      <w:tr w:rsidR="001C23D1" w14:paraId="550C4AFD" w14:textId="77777777">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C1CFBB1" w14:textId="77777777" w:rsidR="001C23D1" w:rsidRDefault="00A10143">
            <w:pPr>
              <w:spacing w:before="40" w:after="40"/>
            </w:pPr>
            <w:r>
              <w:rPr>
                <w:color w:val="1A1A1A"/>
                <w:sz w:val="19"/>
              </w:rPr>
              <w:t>Load / Performance</w:t>
            </w:r>
          </w:p>
        </w:tc>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EF0B7AD" w14:textId="77777777" w:rsidR="001C23D1" w:rsidRDefault="00A10143">
            <w:pPr>
              <w:spacing w:before="40" w:after="40"/>
            </w:pPr>
            <w:r>
              <w:rPr>
                <w:color w:val="1A1A1A"/>
                <w:sz w:val="19"/>
              </w:rPr>
              <w:t>k6 / NBomber</w:t>
            </w:r>
          </w:p>
        </w:tc>
        <w:tc>
          <w:tcPr>
            <w:tcW w:w="475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3C343C8" w14:textId="77777777" w:rsidR="001C23D1" w:rsidRDefault="00A10143">
            <w:pPr>
              <w:spacing w:before="40" w:after="40"/>
            </w:pPr>
            <w:r>
              <w:rPr>
                <w:color w:val="1A1A1A"/>
                <w:sz w:val="19"/>
              </w:rPr>
              <w:t>P95 sign-off per release.</w:t>
            </w:r>
          </w:p>
        </w:tc>
      </w:tr>
      <w:tr w:rsidR="001C23D1" w14:paraId="5E2C5652" w14:textId="77777777">
        <w:tc>
          <w:tcPr>
            <w:tcW w:w="2160" w:type="dxa"/>
            <w:tcBorders>
              <w:top w:val="single" w:sz="6" w:space="0" w:color="D9DDD7"/>
              <w:left w:val="single" w:sz="6" w:space="0" w:color="D9DDD7"/>
              <w:bottom w:val="single" w:sz="6" w:space="0" w:color="D9DDD7"/>
              <w:right w:val="single" w:sz="6" w:space="0" w:color="D9DDD7"/>
            </w:tcBorders>
            <w:vAlign w:val="center"/>
          </w:tcPr>
          <w:p w14:paraId="53A5A500" w14:textId="77777777" w:rsidR="001C23D1" w:rsidRDefault="00A10143">
            <w:pPr>
              <w:spacing w:before="40" w:after="40"/>
            </w:pPr>
            <w:r>
              <w:rPr>
                <w:color w:val="1A1A1A"/>
                <w:sz w:val="19"/>
              </w:rPr>
              <w:t>Security / VAPT</w:t>
            </w:r>
          </w:p>
        </w:tc>
        <w:tc>
          <w:tcPr>
            <w:tcW w:w="3168" w:type="dxa"/>
            <w:tcBorders>
              <w:top w:val="single" w:sz="6" w:space="0" w:color="D9DDD7"/>
              <w:left w:val="single" w:sz="6" w:space="0" w:color="D9DDD7"/>
              <w:bottom w:val="single" w:sz="6" w:space="0" w:color="D9DDD7"/>
              <w:right w:val="single" w:sz="6" w:space="0" w:color="D9DDD7"/>
            </w:tcBorders>
            <w:vAlign w:val="center"/>
          </w:tcPr>
          <w:p w14:paraId="14B7C9B8" w14:textId="77777777" w:rsidR="001C23D1" w:rsidRDefault="00A10143">
            <w:pPr>
              <w:spacing w:before="40" w:after="40"/>
            </w:pPr>
            <w:r>
              <w:rPr>
                <w:color w:val="1A1A1A"/>
                <w:sz w:val="19"/>
              </w:rPr>
              <w:t>OWASP ZAP + DESC-authorised VAPT</w:t>
            </w:r>
          </w:p>
        </w:tc>
        <w:tc>
          <w:tcPr>
            <w:tcW w:w="4752" w:type="dxa"/>
            <w:tcBorders>
              <w:top w:val="single" w:sz="6" w:space="0" w:color="D9DDD7"/>
              <w:left w:val="single" w:sz="6" w:space="0" w:color="D9DDD7"/>
              <w:bottom w:val="single" w:sz="6" w:space="0" w:color="D9DDD7"/>
              <w:right w:val="single" w:sz="6" w:space="0" w:color="D9DDD7"/>
            </w:tcBorders>
            <w:vAlign w:val="center"/>
          </w:tcPr>
          <w:p w14:paraId="69C24DB7" w14:textId="77777777" w:rsidR="001C23D1" w:rsidRDefault="00A10143">
            <w:pPr>
              <w:spacing w:before="40" w:after="40"/>
            </w:pPr>
            <w:r>
              <w:rPr>
                <w:color w:val="1A1A1A"/>
                <w:sz w:val="19"/>
              </w:rPr>
              <w:t>Baseline scan in CI + external Phase 3 VAPT.</w:t>
            </w:r>
          </w:p>
        </w:tc>
      </w:tr>
      <w:tr w:rsidR="001C23D1" w14:paraId="061044EE" w14:textId="77777777">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5F876C2" w14:textId="77777777" w:rsidR="001C23D1" w:rsidRDefault="00A10143">
            <w:pPr>
              <w:spacing w:before="40" w:after="40"/>
            </w:pPr>
            <w:r>
              <w:rPr>
                <w:color w:val="1A1A1A"/>
                <w:sz w:val="19"/>
              </w:rPr>
              <w:t>Accessibility</w:t>
            </w:r>
          </w:p>
        </w:tc>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7F0CAB2" w14:textId="77777777" w:rsidR="001C23D1" w:rsidRDefault="00A10143">
            <w:pPr>
              <w:spacing w:before="40" w:after="40"/>
            </w:pPr>
            <w:r>
              <w:rPr>
                <w:color w:val="1A1A1A"/>
                <w:sz w:val="19"/>
              </w:rPr>
              <w:t>axe-core</w:t>
            </w:r>
          </w:p>
        </w:tc>
        <w:tc>
          <w:tcPr>
            <w:tcW w:w="475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B9CB674" w14:textId="77777777" w:rsidR="001C23D1" w:rsidRDefault="00A10143">
            <w:pPr>
              <w:spacing w:before="40" w:after="40"/>
            </w:pPr>
            <w:r>
              <w:rPr>
                <w:color w:val="1A1A1A"/>
                <w:sz w:val="19"/>
              </w:rPr>
              <w:t>Automated scan per release; zero Critical violations.</w:t>
            </w:r>
          </w:p>
        </w:tc>
      </w:tr>
      <w:tr w:rsidR="001C23D1" w14:paraId="26355AEE" w14:textId="77777777">
        <w:tc>
          <w:tcPr>
            <w:tcW w:w="2160" w:type="dxa"/>
            <w:tcBorders>
              <w:top w:val="single" w:sz="6" w:space="0" w:color="D9DDD7"/>
              <w:left w:val="single" w:sz="6" w:space="0" w:color="D9DDD7"/>
              <w:bottom w:val="single" w:sz="6" w:space="0" w:color="D9DDD7"/>
              <w:right w:val="single" w:sz="6" w:space="0" w:color="D9DDD7"/>
            </w:tcBorders>
            <w:vAlign w:val="center"/>
          </w:tcPr>
          <w:p w14:paraId="39310832" w14:textId="77777777" w:rsidR="001C23D1" w:rsidRDefault="00A10143">
            <w:pPr>
              <w:spacing w:before="40" w:after="40"/>
            </w:pPr>
            <w:r>
              <w:rPr>
                <w:color w:val="1A1A1A"/>
                <w:sz w:val="19"/>
              </w:rPr>
              <w:t>Data accuracy</w:t>
            </w:r>
          </w:p>
        </w:tc>
        <w:tc>
          <w:tcPr>
            <w:tcW w:w="3168" w:type="dxa"/>
            <w:tcBorders>
              <w:top w:val="single" w:sz="6" w:space="0" w:color="D9DDD7"/>
              <w:left w:val="single" w:sz="6" w:space="0" w:color="D9DDD7"/>
              <w:bottom w:val="single" w:sz="6" w:space="0" w:color="D9DDD7"/>
              <w:right w:val="single" w:sz="6" w:space="0" w:color="D9DDD7"/>
            </w:tcBorders>
            <w:vAlign w:val="center"/>
          </w:tcPr>
          <w:p w14:paraId="291446AC" w14:textId="77777777" w:rsidR="001C23D1" w:rsidRDefault="00A10143">
            <w:pPr>
              <w:spacing w:before="40" w:after="40"/>
            </w:pPr>
            <w:r>
              <w:rPr>
                <w:color w:val="1A1A1A"/>
                <w:sz w:val="19"/>
              </w:rPr>
              <w:t>Great Expectations / dbt-tests</w:t>
            </w:r>
          </w:p>
        </w:tc>
        <w:tc>
          <w:tcPr>
            <w:tcW w:w="4752" w:type="dxa"/>
            <w:tcBorders>
              <w:top w:val="single" w:sz="6" w:space="0" w:color="D9DDD7"/>
              <w:left w:val="single" w:sz="6" w:space="0" w:color="D9DDD7"/>
              <w:bottom w:val="single" w:sz="6" w:space="0" w:color="D9DDD7"/>
              <w:right w:val="single" w:sz="6" w:space="0" w:color="D9DDD7"/>
            </w:tcBorders>
            <w:vAlign w:val="center"/>
          </w:tcPr>
          <w:p w14:paraId="09E80C87" w14:textId="77777777" w:rsidR="001C23D1" w:rsidRDefault="00A10143">
            <w:pPr>
              <w:spacing w:before="40" w:after="40"/>
            </w:pPr>
            <w:r>
              <w:rPr>
                <w:color w:val="1A1A1A"/>
                <w:sz w:val="19"/>
              </w:rPr>
              <w:t>Pre-Publication Analytics Assessment + ongoing.</w:t>
            </w:r>
          </w:p>
        </w:tc>
      </w:tr>
      <w:tr w:rsidR="001C23D1" w14:paraId="7989E616" w14:textId="77777777">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7EE25AA" w14:textId="77777777" w:rsidR="001C23D1" w:rsidRDefault="00A10143">
            <w:pPr>
              <w:spacing w:before="40" w:after="40"/>
            </w:pPr>
            <w:r>
              <w:rPr>
                <w:color w:val="1A1A1A"/>
                <w:sz w:val="19"/>
              </w:rPr>
              <w:t>Language &amp; RTL</w:t>
            </w:r>
          </w:p>
        </w:tc>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627D65B" w14:textId="77777777" w:rsidR="001C23D1" w:rsidRDefault="00A10143">
            <w:pPr>
              <w:spacing w:before="40" w:after="40"/>
            </w:pPr>
            <w:r>
              <w:rPr>
                <w:color w:val="1A1A1A"/>
                <w:sz w:val="19"/>
              </w:rPr>
              <w:t>Native-speaker review</w:t>
            </w:r>
          </w:p>
        </w:tc>
        <w:tc>
          <w:tcPr>
            <w:tcW w:w="475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157349B" w14:textId="77777777" w:rsidR="001C23D1" w:rsidRDefault="00A10143">
            <w:pPr>
              <w:spacing w:before="40" w:after="40"/>
            </w:pPr>
            <w:r>
              <w:rPr>
                <w:color w:val="1A1A1A"/>
                <w:sz w:val="19"/>
              </w:rPr>
              <w:t>Per locale, every release.</w:t>
            </w:r>
          </w:p>
        </w:tc>
      </w:tr>
    </w:tbl>
    <w:p w14:paraId="3A4CDAA5" w14:textId="77777777" w:rsidR="001C23D1" w:rsidRDefault="001C23D1">
      <w:pPr>
        <w:spacing w:after="40"/>
      </w:pPr>
    </w:p>
    <w:p w14:paraId="316CC123" w14:textId="77777777" w:rsidR="001C23D1" w:rsidRDefault="00A10143">
      <w:pPr>
        <w:pStyle w:val="Heading2"/>
        <w:spacing w:after="80"/>
      </w:pPr>
      <w:r>
        <w:rPr>
          <w:rFonts w:ascii="Calibri" w:hAnsi="Calibri"/>
        </w:rPr>
        <w:t>19.3 Observability</w:t>
      </w:r>
    </w:p>
    <w:p w14:paraId="343A2359" w14:textId="77777777" w:rsidR="001C23D1" w:rsidRDefault="00A10143">
      <w:pPr>
        <w:pStyle w:val="ListBullet"/>
        <w:spacing w:after="40"/>
        <w:ind w:left="283"/>
      </w:pPr>
      <w:r>
        <w:rPr>
          <w:color w:val="1A1A1A"/>
        </w:rPr>
        <w:t>Structured logging via Serilog sinks (Seq / Azure Monitor).</w:t>
      </w:r>
    </w:p>
    <w:p w14:paraId="356AD9AF" w14:textId="77777777" w:rsidR="001C23D1" w:rsidRDefault="00A10143">
      <w:pPr>
        <w:pStyle w:val="ListBullet"/>
        <w:spacing w:after="40"/>
        <w:ind w:left="283"/>
      </w:pPr>
      <w:r>
        <w:rPr>
          <w:color w:val="1A1A1A"/>
        </w:rPr>
        <w:t>OpenTelemetry traces + metrics + logs to OTLP, tagged with user, role, AI-model.</w:t>
      </w:r>
    </w:p>
    <w:p w14:paraId="5F2DEBEF" w14:textId="77777777" w:rsidR="001C23D1" w:rsidRDefault="00A10143">
      <w:pPr>
        <w:pStyle w:val="ListBullet"/>
        <w:spacing w:after="40"/>
        <w:ind w:left="283"/>
      </w:pPr>
      <w:r>
        <w:rPr>
          <w:color w:val="1A1A1A"/>
        </w:rPr>
        <w:t>Health endpoints: /healthz/live, /healthz/ready, /healthz/sla (aggregated SLO health — AI P95, KPI freshness, notification P95).</w:t>
      </w:r>
    </w:p>
    <w:p w14:paraId="7FC11619" w14:textId="77777777" w:rsidR="001C23D1" w:rsidRDefault="00A10143">
      <w:pPr>
        <w:pStyle w:val="ListBullet"/>
        <w:spacing w:after="40"/>
        <w:ind w:left="283"/>
      </w:pPr>
      <w:r>
        <w:rPr>
          <w:color w:val="1A1A1A"/>
        </w:rPr>
        <w:t>Audit log (Admin/AuditLogs.razor) queryable per user, per entity, per action with timestamp.</w:t>
      </w:r>
    </w:p>
    <w:p w14:paraId="2D79BAF7" w14:textId="77777777" w:rsidR="001C23D1" w:rsidRDefault="00A10143">
      <w:r>
        <w:br w:type="page"/>
      </w:r>
    </w:p>
    <w:p w14:paraId="32064F34" w14:textId="77777777" w:rsidR="001C23D1" w:rsidRDefault="00A10143">
      <w:pPr>
        <w:pStyle w:val="Heading1"/>
        <w:spacing w:before="280" w:after="120"/>
      </w:pPr>
      <w:r>
        <w:rPr>
          <w:rFonts w:ascii="Calibri" w:hAnsi="Calibri"/>
        </w:rPr>
        <w:lastRenderedPageBreak/>
        <w:t>Annex A — System Architecture Diagram</w:t>
      </w:r>
    </w:p>
    <w:p w14:paraId="37193D95" w14:textId="77777777" w:rsidR="001C23D1" w:rsidRDefault="00A10143">
      <w:pPr>
        <w:spacing w:after="160"/>
      </w:pPr>
      <w:r>
        <w:rPr>
          <w:color w:val="1A1A1A"/>
        </w:rPr>
        <w:t>Four-tier IRETP architecture: User Access (Tier 1), Application &amp; AI (Tier 3), Data &amp; Integration (Tier 2, anchored on DLD's Microsoft Fabric ecosystem), and the Edge perimeter. Option A (recommended): Azure UAE North. Option B: on-premises at DLD's data centre. Option C: hybrid. All three run the identical .NET application stack.</w:t>
      </w:r>
    </w:p>
    <w:p w14:paraId="5E5C3FBD" w14:textId="77777777" w:rsidR="001C23D1" w:rsidRDefault="00A10143">
      <w:pPr>
        <w:spacing w:after="120"/>
      </w:pPr>
      <w:r>
        <w:rPr>
          <w:rFonts w:ascii="Consolas" w:hAnsi="Consolas"/>
          <w:sz w:val="18"/>
        </w:rPr>
        <w:t>┌────────────────────────────────────────────────────────────────┐</w:t>
      </w:r>
      <w:r>
        <w:rPr>
          <w:rFonts w:ascii="Consolas" w:hAnsi="Consolas"/>
          <w:sz w:val="18"/>
        </w:rPr>
        <w:br/>
        <w:t>│              Tier 1 — Edge &amp; Access                            │</w:t>
      </w:r>
      <w:r>
        <w:rPr>
          <w:rFonts w:ascii="Consolas" w:hAnsi="Consolas"/>
          <w:sz w:val="18"/>
        </w:rPr>
        <w:br/>
        <w:t>│  Azure Front Door (WAF + CDN + TLS 1.2)  ·  Azure DDoS Std     │</w:t>
      </w:r>
      <w:r>
        <w:rPr>
          <w:rFonts w:ascii="Consolas" w:hAnsi="Consolas"/>
          <w:sz w:val="18"/>
        </w:rPr>
        <w:br/>
        <w:t>│  UAE Pass OIDC  ·  ASP.NET Identity + JWT + TOTP MFA           │</w:t>
      </w:r>
      <w:r>
        <w:rPr>
          <w:rFonts w:ascii="Consolas" w:hAnsi="Consolas"/>
          <w:sz w:val="18"/>
        </w:rPr>
        <w:br/>
        <w:t>└─────────────────────────────────┬──────────────────────────────┘</w:t>
      </w:r>
      <w:r>
        <w:rPr>
          <w:rFonts w:ascii="Consolas" w:hAnsi="Consolas"/>
          <w:sz w:val="18"/>
        </w:rPr>
        <w:br/>
        <w:t xml:space="preserve">                                  │</w:t>
      </w:r>
      <w:r>
        <w:rPr>
          <w:rFonts w:ascii="Consolas" w:hAnsi="Consolas"/>
          <w:sz w:val="18"/>
        </w:rPr>
        <w:br/>
        <w:t>┌─────────────────────────────────▼──────────────────────────────┐</w:t>
      </w:r>
      <w:r>
        <w:rPr>
          <w:rFonts w:ascii="Consolas" w:hAnsi="Consolas"/>
          <w:sz w:val="18"/>
        </w:rPr>
        <w:br/>
        <w:t>│              Tier 3 — Application &amp; AI                         │</w:t>
      </w:r>
      <w:r>
        <w:rPr>
          <w:rFonts w:ascii="Consolas" w:hAnsi="Consolas"/>
          <w:sz w:val="18"/>
        </w:rPr>
        <w:br/>
        <w:t>│   IRETP.Web (Blazor)   IRETP.WebAPI   IRETP.AdminAPI           │</w:t>
      </w:r>
      <w:r>
        <w:rPr>
          <w:rFonts w:ascii="Consolas" w:hAnsi="Consolas"/>
          <w:sz w:val="18"/>
        </w:rPr>
        <w:br/>
        <w:t>│   Ch</w:t>
      </w:r>
      <w:r>
        <w:rPr>
          <w:rFonts w:ascii="Consolas" w:hAnsi="Consolas"/>
          <w:sz w:val="18"/>
        </w:rPr>
        <w:t>art.js · MapLibre  AIOrchestrator (4-tier)  SignalR hub    │</w:t>
      </w:r>
      <w:r>
        <w:rPr>
          <w:rFonts w:ascii="Consolas" w:hAnsi="Consolas"/>
          <w:sz w:val="18"/>
        </w:rPr>
        <w:br/>
        <w:t>│   Hangfire (9 jobs) · KPI cache · accuracy harness             │</w:t>
      </w:r>
      <w:r>
        <w:rPr>
          <w:rFonts w:ascii="Consolas" w:hAnsi="Consolas"/>
          <w:sz w:val="18"/>
        </w:rPr>
        <w:br/>
        <w:t>└─────────────────────────────────┬──────────────────────────────┘</w:t>
      </w:r>
      <w:r>
        <w:rPr>
          <w:rFonts w:ascii="Consolas" w:hAnsi="Consolas"/>
          <w:sz w:val="18"/>
        </w:rPr>
        <w:br/>
        <w:t xml:space="preserve">                                  │</w:t>
      </w:r>
      <w:r>
        <w:rPr>
          <w:rFonts w:ascii="Consolas" w:hAnsi="Consolas"/>
          <w:sz w:val="18"/>
        </w:rPr>
        <w:br/>
        <w:t>┌─────────────────────────────────▼──────────────────────────────┐</w:t>
      </w:r>
      <w:r>
        <w:rPr>
          <w:rFonts w:ascii="Consolas" w:hAnsi="Consolas"/>
          <w:sz w:val="18"/>
        </w:rPr>
        <w:br/>
        <w:t>│             Tier 2 — Data &amp; Integration                        │</w:t>
      </w:r>
      <w:r>
        <w:rPr>
          <w:rFonts w:ascii="Consolas" w:hAnsi="Consolas"/>
          <w:sz w:val="18"/>
        </w:rPr>
        <w:br/>
        <w:t>│   Microsoft Fabric / OneLake Gold  (single source of truth)    │</w:t>
      </w:r>
      <w:r>
        <w:rPr>
          <w:rFonts w:ascii="Consolas" w:hAnsi="Consolas"/>
          <w:sz w:val="18"/>
        </w:rPr>
        <w:br/>
        <w:t>│   Azure SQL (elastic pool · TDE · PITR)                        │</w:t>
      </w:r>
      <w:r>
        <w:rPr>
          <w:rFonts w:ascii="Consolas" w:hAnsi="Consolas"/>
          <w:sz w:val="18"/>
        </w:rPr>
        <w:br/>
        <w:t>│   Key Vault</w:t>
      </w:r>
      <w:r>
        <w:rPr>
          <w:rFonts w:ascii="Consolas" w:hAnsi="Consolas"/>
          <w:sz w:val="18"/>
        </w:rPr>
        <w:t xml:space="preserve"> (MSI · purge-prot) · Blob Storage (GRS)            │</w:t>
      </w:r>
      <w:r>
        <w:rPr>
          <w:rFonts w:ascii="Consolas" w:hAnsi="Consolas"/>
          <w:sz w:val="18"/>
        </w:rPr>
        <w:br/>
        <w:t>└────────────────────────────────────────────────────────────────┘</w:t>
      </w:r>
      <w:r>
        <w:rPr>
          <w:rFonts w:ascii="Consolas" w:hAnsi="Consolas"/>
          <w:sz w:val="18"/>
        </w:rPr>
        <w:br/>
        <w:t xml:space="preserve">                                                                  </w:t>
      </w:r>
      <w:r>
        <w:rPr>
          <w:rFonts w:ascii="Consolas" w:hAnsi="Consolas"/>
          <w:sz w:val="18"/>
        </w:rPr>
        <w:br/>
        <w:t xml:space="preserve">  Cross-cutting: App Insights · Log Analytics · SLA probe         </w:t>
      </w:r>
      <w:r>
        <w:rPr>
          <w:rFonts w:ascii="Consolas" w:hAnsi="Consolas"/>
          <w:sz w:val="18"/>
        </w:rPr>
        <w:br/>
      </w:r>
    </w:p>
    <w:p w14:paraId="140621DC" w14:textId="77777777" w:rsidR="001C23D1" w:rsidRDefault="00A10143">
      <w:pPr>
        <w:spacing w:after="80"/>
      </w:pPr>
      <w:r>
        <w:rPr>
          <w:i/>
          <w:color w:val="6A7280"/>
        </w:rPr>
        <w:t>All platform outputs are sourced exclusively from the OneLake Gold layer. IRETP does not write to or duplicate any data in DLD's Fabric ecosystem.</w:t>
      </w:r>
    </w:p>
    <w:p w14:paraId="4A4DB37D" w14:textId="77777777" w:rsidR="001C23D1" w:rsidRDefault="00A10143">
      <w:r>
        <w:br w:type="page"/>
      </w:r>
    </w:p>
    <w:p w14:paraId="21EB8F97" w14:textId="77777777" w:rsidR="001C23D1" w:rsidRDefault="00A10143">
      <w:pPr>
        <w:pStyle w:val="Heading1"/>
        <w:spacing w:before="280" w:after="120"/>
      </w:pPr>
      <w:r>
        <w:rPr>
          <w:rFonts w:ascii="Calibri" w:hAnsi="Calibri"/>
        </w:rPr>
        <w:lastRenderedPageBreak/>
        <w:t>Annex B — Phased Delivery Gantt (90 Calendar Days)</w:t>
      </w:r>
    </w:p>
    <w:p w14:paraId="64F04AC7" w14:textId="77777777" w:rsidR="001C23D1" w:rsidRDefault="00A10143">
      <w:pPr>
        <w:spacing w:after="80"/>
      </w:pPr>
      <w:r>
        <w:rPr>
          <w:i/>
          <w:color w:val="6A7280"/>
          <w:sz w:val="20"/>
        </w:rPr>
        <w:t>Each cell denotes activity in a 5-day window. ▰ active · ▯ ramp · ✓ go-live · ⚙ gate.</w:t>
      </w:r>
    </w:p>
    <w:tbl>
      <w:tblPr>
        <w:tblW w:w="0" w:type="auto"/>
        <w:tblLayout w:type="fixed"/>
        <w:tblLook w:val="04A0" w:firstRow="1" w:lastRow="0" w:firstColumn="1" w:lastColumn="0" w:noHBand="0" w:noVBand="1"/>
      </w:tblPr>
      <w:tblGrid>
        <w:gridCol w:w="3744"/>
        <w:gridCol w:w="490"/>
        <w:gridCol w:w="490"/>
        <w:gridCol w:w="490"/>
        <w:gridCol w:w="490"/>
        <w:gridCol w:w="490"/>
        <w:gridCol w:w="490"/>
        <w:gridCol w:w="490"/>
        <w:gridCol w:w="490"/>
        <w:gridCol w:w="490"/>
        <w:gridCol w:w="490"/>
        <w:gridCol w:w="490"/>
        <w:gridCol w:w="490"/>
        <w:gridCol w:w="490"/>
        <w:gridCol w:w="490"/>
        <w:gridCol w:w="490"/>
        <w:gridCol w:w="490"/>
        <w:gridCol w:w="490"/>
        <w:gridCol w:w="490"/>
      </w:tblGrid>
      <w:tr w:rsidR="001C23D1" w14:paraId="650D8D9E" w14:textId="77777777">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1719399" w14:textId="77777777" w:rsidR="001C23D1" w:rsidRDefault="00A10143">
            <w:pPr>
              <w:spacing w:before="40" w:after="40"/>
            </w:pPr>
            <w:r>
              <w:rPr>
                <w:b/>
                <w:color w:val="FFFFFF"/>
                <w:sz w:val="17"/>
              </w:rPr>
              <w:t>Activity</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D385696" w14:textId="77777777" w:rsidR="001C23D1" w:rsidRDefault="00A10143">
            <w:pPr>
              <w:spacing w:before="40" w:after="40"/>
            </w:pPr>
            <w:r>
              <w:rPr>
                <w:b/>
                <w:color w:val="FFFFFF"/>
                <w:sz w:val="17"/>
              </w:rPr>
              <w:t>1–5</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55E71A9" w14:textId="77777777" w:rsidR="001C23D1" w:rsidRDefault="00A10143">
            <w:pPr>
              <w:spacing w:before="40" w:after="40"/>
            </w:pPr>
            <w:r>
              <w:rPr>
                <w:b/>
                <w:color w:val="FFFFFF"/>
                <w:sz w:val="17"/>
              </w:rPr>
              <w:t>6–10</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33B50EF" w14:textId="77777777" w:rsidR="001C23D1" w:rsidRDefault="00A10143">
            <w:pPr>
              <w:spacing w:before="40" w:after="40"/>
            </w:pPr>
            <w:r>
              <w:rPr>
                <w:b/>
                <w:color w:val="FFFFFF"/>
                <w:sz w:val="17"/>
              </w:rPr>
              <w:t>11–15</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59CDA48" w14:textId="77777777" w:rsidR="001C23D1" w:rsidRDefault="00A10143">
            <w:pPr>
              <w:spacing w:before="40" w:after="40"/>
            </w:pPr>
            <w:r>
              <w:rPr>
                <w:b/>
                <w:color w:val="FFFFFF"/>
                <w:sz w:val="17"/>
              </w:rPr>
              <w:t>16–20</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D6EE6EE" w14:textId="77777777" w:rsidR="001C23D1" w:rsidRDefault="00A10143">
            <w:pPr>
              <w:spacing w:before="40" w:after="40"/>
            </w:pPr>
            <w:r>
              <w:rPr>
                <w:b/>
                <w:color w:val="FFFFFF"/>
                <w:sz w:val="17"/>
              </w:rPr>
              <w:t>21–25</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29E0C16" w14:textId="77777777" w:rsidR="001C23D1" w:rsidRDefault="00A10143">
            <w:pPr>
              <w:spacing w:before="40" w:after="40"/>
            </w:pPr>
            <w:r>
              <w:rPr>
                <w:b/>
                <w:color w:val="FFFFFF"/>
                <w:sz w:val="17"/>
              </w:rPr>
              <w:t>26–30</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4425061" w14:textId="77777777" w:rsidR="001C23D1" w:rsidRDefault="00A10143">
            <w:pPr>
              <w:spacing w:before="40" w:after="40"/>
            </w:pPr>
            <w:r>
              <w:rPr>
                <w:b/>
                <w:color w:val="FFFFFF"/>
                <w:sz w:val="17"/>
              </w:rPr>
              <w:t>31–35</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F126F69" w14:textId="77777777" w:rsidR="001C23D1" w:rsidRDefault="00A10143">
            <w:pPr>
              <w:spacing w:before="40" w:after="40"/>
            </w:pPr>
            <w:r>
              <w:rPr>
                <w:b/>
                <w:color w:val="FFFFFF"/>
                <w:sz w:val="17"/>
              </w:rPr>
              <w:t>36–40</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148BE46" w14:textId="77777777" w:rsidR="001C23D1" w:rsidRDefault="00A10143">
            <w:pPr>
              <w:spacing w:before="40" w:after="40"/>
            </w:pPr>
            <w:r>
              <w:rPr>
                <w:b/>
                <w:color w:val="FFFFFF"/>
                <w:sz w:val="17"/>
              </w:rPr>
              <w:t>41–45</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EB866EF" w14:textId="77777777" w:rsidR="001C23D1" w:rsidRDefault="00A10143">
            <w:pPr>
              <w:spacing w:before="40" w:after="40"/>
            </w:pPr>
            <w:r>
              <w:rPr>
                <w:b/>
                <w:color w:val="FFFFFF"/>
                <w:sz w:val="17"/>
              </w:rPr>
              <w:t>46–50</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351C10E" w14:textId="77777777" w:rsidR="001C23D1" w:rsidRDefault="00A10143">
            <w:pPr>
              <w:spacing w:before="40" w:after="40"/>
            </w:pPr>
            <w:r>
              <w:rPr>
                <w:b/>
                <w:color w:val="FFFFFF"/>
                <w:sz w:val="17"/>
              </w:rPr>
              <w:t>51–55</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2681505" w14:textId="77777777" w:rsidR="001C23D1" w:rsidRDefault="00A10143">
            <w:pPr>
              <w:spacing w:before="40" w:after="40"/>
            </w:pPr>
            <w:r>
              <w:rPr>
                <w:b/>
                <w:color w:val="FFFFFF"/>
                <w:sz w:val="17"/>
              </w:rPr>
              <w:t>56–60</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DFB3FFA" w14:textId="77777777" w:rsidR="001C23D1" w:rsidRDefault="00A10143">
            <w:pPr>
              <w:spacing w:before="40" w:after="40"/>
            </w:pPr>
            <w:r>
              <w:rPr>
                <w:b/>
                <w:color w:val="FFFFFF"/>
                <w:sz w:val="17"/>
              </w:rPr>
              <w:t>61–65</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AD22786" w14:textId="77777777" w:rsidR="001C23D1" w:rsidRDefault="00A10143">
            <w:pPr>
              <w:spacing w:before="40" w:after="40"/>
            </w:pPr>
            <w:r>
              <w:rPr>
                <w:b/>
                <w:color w:val="FFFFFF"/>
                <w:sz w:val="17"/>
              </w:rPr>
              <w:t>66–70</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B430105" w14:textId="77777777" w:rsidR="001C23D1" w:rsidRDefault="00A10143">
            <w:pPr>
              <w:spacing w:before="40" w:after="40"/>
            </w:pPr>
            <w:r>
              <w:rPr>
                <w:b/>
                <w:color w:val="FFFFFF"/>
                <w:sz w:val="17"/>
              </w:rPr>
              <w:t>71–75</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48ADF47" w14:textId="77777777" w:rsidR="001C23D1" w:rsidRDefault="00A10143">
            <w:pPr>
              <w:spacing w:before="40" w:after="40"/>
            </w:pPr>
            <w:r>
              <w:rPr>
                <w:b/>
                <w:color w:val="FFFFFF"/>
                <w:sz w:val="17"/>
              </w:rPr>
              <w:t>76–80</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EA4850E" w14:textId="77777777" w:rsidR="001C23D1" w:rsidRDefault="00A10143">
            <w:pPr>
              <w:spacing w:before="40" w:after="40"/>
            </w:pPr>
            <w:r>
              <w:rPr>
                <w:b/>
                <w:color w:val="FFFFFF"/>
                <w:sz w:val="17"/>
              </w:rPr>
              <w:t>81–85</w:t>
            </w:r>
          </w:p>
        </w:tc>
        <w:tc>
          <w:tcPr>
            <w:tcW w:w="49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89130E5" w14:textId="77777777" w:rsidR="001C23D1" w:rsidRDefault="00A10143">
            <w:pPr>
              <w:spacing w:before="40" w:after="40"/>
            </w:pPr>
            <w:r>
              <w:rPr>
                <w:b/>
                <w:color w:val="FFFFFF"/>
                <w:sz w:val="17"/>
              </w:rPr>
              <w:t>86–90</w:t>
            </w:r>
          </w:p>
        </w:tc>
      </w:tr>
      <w:tr w:rsidR="001C23D1" w14:paraId="782097FB" w14:textId="77777777">
        <w:tc>
          <w:tcPr>
            <w:tcW w:w="3744" w:type="dxa"/>
            <w:tcBorders>
              <w:top w:val="single" w:sz="6" w:space="0" w:color="D9DDD7"/>
              <w:left w:val="single" w:sz="6" w:space="0" w:color="D9DDD7"/>
              <w:bottom w:val="single" w:sz="6" w:space="0" w:color="D9DDD7"/>
              <w:right w:val="single" w:sz="6" w:space="0" w:color="D9DDD7"/>
            </w:tcBorders>
            <w:vAlign w:val="center"/>
          </w:tcPr>
          <w:p w14:paraId="53FECABA" w14:textId="77777777" w:rsidR="001C23D1" w:rsidRDefault="00A10143">
            <w:pPr>
              <w:spacing w:before="40" w:after="40"/>
            </w:pPr>
            <w:r>
              <w:rPr>
                <w:color w:val="1A1A1A"/>
                <w:sz w:val="16"/>
              </w:rPr>
              <w:t>Phase 0 — Data familiarisation</w:t>
            </w:r>
          </w:p>
        </w:tc>
        <w:tc>
          <w:tcPr>
            <w:tcW w:w="490" w:type="dxa"/>
            <w:tcBorders>
              <w:top w:val="single" w:sz="6" w:space="0" w:color="D9DDD7"/>
              <w:left w:val="single" w:sz="6" w:space="0" w:color="D9DDD7"/>
              <w:bottom w:val="single" w:sz="6" w:space="0" w:color="D9DDD7"/>
              <w:right w:val="single" w:sz="6" w:space="0" w:color="D9DDD7"/>
            </w:tcBorders>
            <w:vAlign w:val="center"/>
          </w:tcPr>
          <w:p w14:paraId="70B423B9"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49CB6E76"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1C598142"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30C07308"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6209BA45"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2A3BC408"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51DC2E03"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06DE1165"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104DFD2D"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1AF664A4"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797FB161"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32C4D338"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43E7E449"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322D8F4D"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18DF3B17"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46EAAB16"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33B23AA4"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578082A3" w14:textId="77777777" w:rsidR="001C23D1" w:rsidRDefault="001C23D1">
            <w:pPr>
              <w:spacing w:before="40" w:after="40"/>
            </w:pPr>
          </w:p>
        </w:tc>
      </w:tr>
      <w:tr w:rsidR="001C23D1" w14:paraId="7226EC12" w14:textId="77777777">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5736030" w14:textId="77777777" w:rsidR="001C23D1" w:rsidRDefault="00A10143">
            <w:pPr>
              <w:spacing w:before="40" w:after="40"/>
            </w:pPr>
            <w:r>
              <w:rPr>
                <w:color w:val="1A1A1A"/>
                <w:sz w:val="16"/>
              </w:rPr>
              <w:t>Phase 1 — External Portal (Dev)</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63DC96A"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B648EEC"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BCBBC0B"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1F9B056"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2EEB1E1"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A2AC806"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6486C5E"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37211FC"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A28E774"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E445789"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EDEE920"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8A25FF7"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84883F0"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0FA55BE"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EB845C4"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E59780B"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95F4A56"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7B3A752" w14:textId="77777777" w:rsidR="001C23D1" w:rsidRDefault="001C23D1">
            <w:pPr>
              <w:spacing w:before="40" w:after="40"/>
            </w:pPr>
          </w:p>
        </w:tc>
      </w:tr>
      <w:tr w:rsidR="001C23D1" w14:paraId="41921218" w14:textId="77777777">
        <w:tc>
          <w:tcPr>
            <w:tcW w:w="3744" w:type="dxa"/>
            <w:tcBorders>
              <w:top w:val="single" w:sz="6" w:space="0" w:color="D9DDD7"/>
              <w:left w:val="single" w:sz="6" w:space="0" w:color="D9DDD7"/>
              <w:bottom w:val="single" w:sz="6" w:space="0" w:color="D9DDD7"/>
              <w:right w:val="single" w:sz="6" w:space="0" w:color="D9DDD7"/>
            </w:tcBorders>
            <w:vAlign w:val="center"/>
          </w:tcPr>
          <w:p w14:paraId="5A3B7555" w14:textId="77777777" w:rsidR="001C23D1" w:rsidRDefault="00A10143">
            <w:pPr>
              <w:spacing w:before="40" w:after="40"/>
            </w:pPr>
            <w:r>
              <w:rPr>
                <w:color w:val="1A1A1A"/>
                <w:sz w:val="16"/>
              </w:rPr>
              <w:t>Phase 1 — Pre-Pub Assessment ⚙</w:t>
            </w:r>
          </w:p>
        </w:tc>
        <w:tc>
          <w:tcPr>
            <w:tcW w:w="490" w:type="dxa"/>
            <w:tcBorders>
              <w:top w:val="single" w:sz="6" w:space="0" w:color="D9DDD7"/>
              <w:left w:val="single" w:sz="6" w:space="0" w:color="D9DDD7"/>
              <w:bottom w:val="single" w:sz="6" w:space="0" w:color="D9DDD7"/>
              <w:right w:val="single" w:sz="6" w:space="0" w:color="D9DDD7"/>
            </w:tcBorders>
            <w:vAlign w:val="center"/>
          </w:tcPr>
          <w:p w14:paraId="36113564"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4D3A0C4D"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46F6D10C"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05BE827E"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78A0DA09"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4DD9894C"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2D751688"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7FEE24C9"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6E063ADD"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000D1644"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111BEA6D"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76FD0228"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6348A69E"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752CED5D"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579AED30"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6D8A338F"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69E8EF15"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2828D578" w14:textId="77777777" w:rsidR="001C23D1" w:rsidRDefault="001C23D1">
            <w:pPr>
              <w:spacing w:before="40" w:after="40"/>
            </w:pPr>
          </w:p>
        </w:tc>
      </w:tr>
      <w:tr w:rsidR="001C23D1" w14:paraId="2D6983A6" w14:textId="77777777">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BCCF0B9" w14:textId="77777777" w:rsidR="001C23D1" w:rsidRDefault="00A10143">
            <w:pPr>
              <w:spacing w:before="40" w:after="40"/>
            </w:pPr>
            <w:r>
              <w:rPr>
                <w:color w:val="1A1A1A"/>
                <w:sz w:val="16"/>
              </w:rPr>
              <w:t>Phase 2 — EWRS (Dev)</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03BA00F"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A78116E"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B41625B"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6671C24"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CAF7E2C"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38849CF"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E844C5C"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4724E2B"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02DC546"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6F5FFCC"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6630821"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03BBDB9"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EEA0C9D"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3F2DBE5"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6EAB982"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5DB777C"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839FEC"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79AEC57" w14:textId="77777777" w:rsidR="001C23D1" w:rsidRDefault="001C23D1">
            <w:pPr>
              <w:spacing w:before="40" w:after="40"/>
            </w:pPr>
          </w:p>
        </w:tc>
      </w:tr>
      <w:tr w:rsidR="001C23D1" w14:paraId="24AB93FF" w14:textId="77777777">
        <w:tc>
          <w:tcPr>
            <w:tcW w:w="3744" w:type="dxa"/>
            <w:tcBorders>
              <w:top w:val="single" w:sz="6" w:space="0" w:color="D9DDD7"/>
              <w:left w:val="single" w:sz="6" w:space="0" w:color="D9DDD7"/>
              <w:bottom w:val="single" w:sz="6" w:space="0" w:color="D9DDD7"/>
              <w:right w:val="single" w:sz="6" w:space="0" w:color="D9DDD7"/>
            </w:tcBorders>
            <w:vAlign w:val="center"/>
          </w:tcPr>
          <w:p w14:paraId="43EC3A11" w14:textId="77777777" w:rsidR="001C23D1" w:rsidRDefault="00A10143">
            <w:pPr>
              <w:spacing w:before="40" w:after="40"/>
            </w:pPr>
            <w:r>
              <w:rPr>
                <w:color w:val="1A1A1A"/>
                <w:sz w:val="16"/>
              </w:rPr>
              <w:t>Phase 3 — Dev Rating + VAPT</w:t>
            </w:r>
          </w:p>
        </w:tc>
        <w:tc>
          <w:tcPr>
            <w:tcW w:w="490" w:type="dxa"/>
            <w:tcBorders>
              <w:top w:val="single" w:sz="6" w:space="0" w:color="D9DDD7"/>
              <w:left w:val="single" w:sz="6" w:space="0" w:color="D9DDD7"/>
              <w:bottom w:val="single" w:sz="6" w:space="0" w:color="D9DDD7"/>
              <w:right w:val="single" w:sz="6" w:space="0" w:color="D9DDD7"/>
            </w:tcBorders>
            <w:vAlign w:val="center"/>
          </w:tcPr>
          <w:p w14:paraId="587C71F2"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392C2D9A"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6EDE3ADE"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5E855341"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3BD7C126"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5F19B528"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78479E03"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6E85DB2A"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2035C0B0"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492DDF1A"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7FD4C700"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20E3540C"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4C1C0C60"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6B13ABAB"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6CADB56E"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5F1635F8"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7221526B"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0363BF39" w14:textId="77777777" w:rsidR="001C23D1" w:rsidRDefault="001C23D1">
            <w:pPr>
              <w:spacing w:before="40" w:after="40"/>
            </w:pPr>
          </w:p>
        </w:tc>
      </w:tr>
      <w:tr w:rsidR="001C23D1" w14:paraId="5C3FCFBF" w14:textId="77777777">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5597081" w14:textId="77777777" w:rsidR="001C23D1" w:rsidRDefault="00A10143">
            <w:pPr>
              <w:spacing w:before="40" w:after="40"/>
            </w:pPr>
            <w:r>
              <w:rPr>
                <w:color w:val="1A1A1A"/>
                <w:sz w:val="16"/>
              </w:rPr>
              <w:t>Phase 3 — VAPT external ⚙</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33E0105"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CB9F5D4"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518BE20"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142B210"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6B5BA86"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4C16EB0"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BC01EC4"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4693453"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30915F0"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E9B8476"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F356879"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EF5E057"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9AC6981"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6587C77"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BABABB5"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3E72DB9"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6D1EC6C"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E67B963" w14:textId="77777777" w:rsidR="001C23D1" w:rsidRDefault="001C23D1">
            <w:pPr>
              <w:spacing w:before="40" w:after="40"/>
            </w:pPr>
          </w:p>
        </w:tc>
      </w:tr>
      <w:tr w:rsidR="001C23D1" w14:paraId="101D4B9A" w14:textId="77777777">
        <w:tc>
          <w:tcPr>
            <w:tcW w:w="3744" w:type="dxa"/>
            <w:tcBorders>
              <w:top w:val="single" w:sz="6" w:space="0" w:color="D9DDD7"/>
              <w:left w:val="single" w:sz="6" w:space="0" w:color="D9DDD7"/>
              <w:bottom w:val="single" w:sz="6" w:space="0" w:color="D9DDD7"/>
              <w:right w:val="single" w:sz="6" w:space="0" w:color="D9DDD7"/>
            </w:tcBorders>
            <w:vAlign w:val="center"/>
          </w:tcPr>
          <w:p w14:paraId="1711C8DA" w14:textId="77777777" w:rsidR="001C23D1" w:rsidRDefault="00A10143">
            <w:pPr>
              <w:spacing w:before="40" w:after="40"/>
            </w:pPr>
            <w:r>
              <w:rPr>
                <w:color w:val="1A1A1A"/>
                <w:sz w:val="16"/>
              </w:rPr>
              <w:t>Phase 4 — Multilingual + ESG</w:t>
            </w:r>
          </w:p>
        </w:tc>
        <w:tc>
          <w:tcPr>
            <w:tcW w:w="490" w:type="dxa"/>
            <w:tcBorders>
              <w:top w:val="single" w:sz="6" w:space="0" w:color="D9DDD7"/>
              <w:left w:val="single" w:sz="6" w:space="0" w:color="D9DDD7"/>
              <w:bottom w:val="single" w:sz="6" w:space="0" w:color="D9DDD7"/>
              <w:right w:val="single" w:sz="6" w:space="0" w:color="D9DDD7"/>
            </w:tcBorders>
            <w:vAlign w:val="center"/>
          </w:tcPr>
          <w:p w14:paraId="20530D58"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2D339AA6"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2FC09631"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0A4E9F02"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0536D4F7"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2394B4EA"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1AED3CCB"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1A41EBAD"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6DFAFA9A"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506CCCF9"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79003D00"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19313352"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0F8A9042"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51CCE1AF"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3BFAC8C5"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1EF51160"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3AA84141"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vAlign w:val="center"/>
          </w:tcPr>
          <w:p w14:paraId="63DC28FD" w14:textId="77777777" w:rsidR="001C23D1" w:rsidRDefault="00A10143">
            <w:pPr>
              <w:spacing w:before="40" w:after="40"/>
            </w:pPr>
            <w:r>
              <w:rPr>
                <w:color w:val="1A1A1A"/>
                <w:sz w:val="16"/>
              </w:rPr>
              <w:t>✓</w:t>
            </w:r>
          </w:p>
        </w:tc>
      </w:tr>
      <w:tr w:rsidR="001C23D1" w14:paraId="4D5D5061" w14:textId="77777777">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EEA16AE" w14:textId="77777777" w:rsidR="001C23D1" w:rsidRDefault="00A10143">
            <w:pPr>
              <w:spacing w:before="40" w:after="40"/>
            </w:pPr>
            <w:r>
              <w:rPr>
                <w:color w:val="1A1A1A"/>
                <w:sz w:val="16"/>
              </w:rPr>
              <w:t>UAT windows</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574F2D9"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29515F1"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C77B7B5"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7CF9003"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0D4CD8E"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EDEB434"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0B3ECDC"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1926FB8"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9D4975E"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BBFF3D4"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DF9C291"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1A9F124"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F94E252"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DBB4160"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3C7D4B2"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4377BD2"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F95E1E2" w14:textId="77777777" w:rsidR="001C23D1" w:rsidRDefault="00A10143">
            <w:pPr>
              <w:spacing w:before="40" w:after="40"/>
            </w:pPr>
            <w:r>
              <w:rPr>
                <w:color w:val="1A1A1A"/>
                <w:sz w:val="16"/>
              </w:rPr>
              <w:t>▰</w:t>
            </w:r>
          </w:p>
        </w:tc>
        <w:tc>
          <w:tcPr>
            <w:tcW w:w="49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4077697" w14:textId="77777777" w:rsidR="001C23D1" w:rsidRDefault="001C23D1">
            <w:pPr>
              <w:spacing w:before="40" w:after="40"/>
            </w:pPr>
          </w:p>
        </w:tc>
      </w:tr>
      <w:tr w:rsidR="001C23D1" w14:paraId="664BA18E" w14:textId="77777777">
        <w:tc>
          <w:tcPr>
            <w:tcW w:w="3744" w:type="dxa"/>
            <w:tcBorders>
              <w:top w:val="single" w:sz="6" w:space="0" w:color="D9DDD7"/>
              <w:left w:val="single" w:sz="6" w:space="0" w:color="D9DDD7"/>
              <w:bottom w:val="single" w:sz="6" w:space="0" w:color="D9DDD7"/>
              <w:right w:val="single" w:sz="6" w:space="0" w:color="D9DDD7"/>
            </w:tcBorders>
            <w:vAlign w:val="center"/>
          </w:tcPr>
          <w:p w14:paraId="0FE164B2" w14:textId="77777777" w:rsidR="001C23D1" w:rsidRDefault="00A10143">
            <w:pPr>
              <w:spacing w:before="40" w:after="40"/>
            </w:pPr>
            <w:r>
              <w:rPr>
                <w:color w:val="1A1A1A"/>
                <w:sz w:val="16"/>
              </w:rPr>
              <w:t>Final Go-Live</w:t>
            </w:r>
          </w:p>
        </w:tc>
        <w:tc>
          <w:tcPr>
            <w:tcW w:w="490" w:type="dxa"/>
            <w:tcBorders>
              <w:top w:val="single" w:sz="6" w:space="0" w:color="D9DDD7"/>
              <w:left w:val="single" w:sz="6" w:space="0" w:color="D9DDD7"/>
              <w:bottom w:val="single" w:sz="6" w:space="0" w:color="D9DDD7"/>
              <w:right w:val="single" w:sz="6" w:space="0" w:color="D9DDD7"/>
            </w:tcBorders>
            <w:vAlign w:val="center"/>
          </w:tcPr>
          <w:p w14:paraId="54E0B0C4"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4AEA4092"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17BBF410"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208EC72E"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207C007C"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502B678B"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2C3018D0"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4C34AAD2"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1B8A0A2A"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19B4B8DD"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4524B453"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2C26BD47"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65382090"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35461100"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5C06FAED"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12D52C58"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1712E212" w14:textId="77777777" w:rsidR="001C23D1" w:rsidRDefault="001C23D1">
            <w:pPr>
              <w:spacing w:before="40" w:after="40"/>
            </w:pPr>
          </w:p>
        </w:tc>
        <w:tc>
          <w:tcPr>
            <w:tcW w:w="490" w:type="dxa"/>
            <w:tcBorders>
              <w:top w:val="single" w:sz="6" w:space="0" w:color="D9DDD7"/>
              <w:left w:val="single" w:sz="6" w:space="0" w:color="D9DDD7"/>
              <w:bottom w:val="single" w:sz="6" w:space="0" w:color="D9DDD7"/>
              <w:right w:val="single" w:sz="6" w:space="0" w:color="D9DDD7"/>
            </w:tcBorders>
            <w:vAlign w:val="center"/>
          </w:tcPr>
          <w:p w14:paraId="4A77858F" w14:textId="77777777" w:rsidR="001C23D1" w:rsidRDefault="00A10143">
            <w:pPr>
              <w:spacing w:before="40" w:after="40"/>
            </w:pPr>
            <w:r>
              <w:rPr>
                <w:color w:val="1A1A1A"/>
                <w:sz w:val="16"/>
              </w:rPr>
              <w:t>✓</w:t>
            </w:r>
          </w:p>
        </w:tc>
      </w:tr>
    </w:tbl>
    <w:p w14:paraId="7E819FEC" w14:textId="77777777" w:rsidR="001C23D1" w:rsidRDefault="001C23D1">
      <w:pPr>
        <w:spacing w:after="40"/>
      </w:pPr>
    </w:p>
    <w:p w14:paraId="4DE10AAF" w14:textId="77777777" w:rsidR="001C23D1" w:rsidRDefault="00A10143">
      <w:r>
        <w:br w:type="page"/>
      </w:r>
    </w:p>
    <w:p w14:paraId="4D63AF6B" w14:textId="77777777" w:rsidR="001C23D1" w:rsidRDefault="00A10143">
      <w:pPr>
        <w:pStyle w:val="Heading1"/>
        <w:spacing w:before="280" w:after="120"/>
      </w:pPr>
      <w:r>
        <w:rPr>
          <w:rFonts w:ascii="Calibri" w:hAnsi="Calibri"/>
        </w:rPr>
        <w:lastRenderedPageBreak/>
        <w:t>Annex C — Functional Requirements Compliance Matrix</w:t>
      </w:r>
    </w:p>
    <w:p w14:paraId="044D7F88" w14:textId="77777777" w:rsidR="001C23D1" w:rsidRDefault="00A10143">
      <w:pPr>
        <w:spacing w:after="80"/>
      </w:pPr>
      <w:r>
        <w:rPr>
          <w:color w:val="1A1A1A"/>
        </w:rPr>
        <w:t>Every numbered or named requirement in the RFP is reproduced in this matrix together with a compliance status, the implementing component in the IRETP codebase, the delivery phase, and any clarifying notes.</w:t>
      </w:r>
    </w:p>
    <w:p w14:paraId="2C2227D9" w14:textId="77777777" w:rsidR="001C23D1" w:rsidRDefault="00A10143">
      <w:pPr>
        <w:spacing w:after="40"/>
      </w:pPr>
      <w:r>
        <w:rPr>
          <w:b/>
          <w:color w:val="1A1A1A"/>
        </w:rPr>
        <w:t>Status legend:</w:t>
      </w:r>
    </w:p>
    <w:tbl>
      <w:tblPr>
        <w:tblW w:w="0" w:type="auto"/>
        <w:tblLayout w:type="fixed"/>
        <w:tblLook w:val="04A0" w:firstRow="1" w:lastRow="0" w:firstColumn="1" w:lastColumn="0" w:noHBand="0" w:noVBand="1"/>
      </w:tblPr>
      <w:tblGrid>
        <w:gridCol w:w="1008"/>
        <w:gridCol w:w="9072"/>
      </w:tblGrid>
      <w:tr w:rsidR="001C23D1" w14:paraId="53FBD79F"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55F8673" w14:textId="77777777" w:rsidR="001C23D1" w:rsidRDefault="00A10143">
            <w:pPr>
              <w:spacing w:before="40" w:after="40"/>
            </w:pPr>
            <w:r>
              <w:rPr>
                <w:b/>
                <w:color w:val="FFFFFF"/>
                <w:sz w:val="20"/>
              </w:rPr>
              <w:t>Status</w:t>
            </w:r>
          </w:p>
        </w:tc>
        <w:tc>
          <w:tcPr>
            <w:tcW w:w="907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CB5C2B8" w14:textId="77777777" w:rsidR="001C23D1" w:rsidRDefault="00A10143">
            <w:pPr>
              <w:spacing w:before="40" w:after="40"/>
            </w:pPr>
            <w:r>
              <w:rPr>
                <w:b/>
                <w:color w:val="FFFFFF"/>
                <w:sz w:val="20"/>
              </w:rPr>
              <w:t>Meaning</w:t>
            </w:r>
          </w:p>
        </w:tc>
      </w:tr>
      <w:tr w:rsidR="001C23D1" w14:paraId="05A37C44"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7F8BD33D" w14:textId="77777777" w:rsidR="001C23D1" w:rsidRDefault="00A10143">
            <w:pPr>
              <w:spacing w:before="40" w:after="40"/>
            </w:pPr>
            <w:r>
              <w:rPr>
                <w:color w:val="1A1A1A"/>
                <w:sz w:val="19"/>
              </w:rPr>
              <w:t>C</w:t>
            </w:r>
          </w:p>
        </w:tc>
        <w:tc>
          <w:tcPr>
            <w:tcW w:w="9072" w:type="dxa"/>
            <w:tcBorders>
              <w:top w:val="single" w:sz="6" w:space="0" w:color="D9DDD7"/>
              <w:left w:val="single" w:sz="6" w:space="0" w:color="D9DDD7"/>
              <w:bottom w:val="single" w:sz="6" w:space="0" w:color="D9DDD7"/>
              <w:right w:val="single" w:sz="6" w:space="0" w:color="D9DDD7"/>
            </w:tcBorders>
            <w:vAlign w:val="center"/>
          </w:tcPr>
          <w:p w14:paraId="3233BB41" w14:textId="77777777" w:rsidR="001C23D1" w:rsidRDefault="00A10143">
            <w:pPr>
              <w:spacing w:before="40" w:after="40"/>
            </w:pPr>
            <w:r>
              <w:rPr>
                <w:color w:val="1A1A1A"/>
                <w:sz w:val="19"/>
              </w:rPr>
              <w:t>Compliant today — implementing component is live in the codebase. Implementing Component column points to the live file or service.</w:t>
            </w:r>
          </w:p>
        </w:tc>
      </w:tr>
      <w:tr w:rsidR="001C23D1" w14:paraId="347AE05E"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BE2F366" w14:textId="77777777" w:rsidR="001C23D1" w:rsidRDefault="00A10143">
            <w:pPr>
              <w:spacing w:before="40" w:after="40"/>
            </w:pPr>
            <w:r>
              <w:rPr>
                <w:color w:val="1A1A1A"/>
                <w:sz w:val="19"/>
              </w:rPr>
              <w:t>CD</w:t>
            </w:r>
          </w:p>
        </w:tc>
        <w:tc>
          <w:tcPr>
            <w:tcW w:w="907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CA080D2" w14:textId="77777777" w:rsidR="001C23D1" w:rsidRDefault="00A10143">
            <w:pPr>
              <w:spacing w:before="40" w:after="40"/>
            </w:pPr>
            <w:r>
              <w:rPr>
                <w:color w:val="1A1A1A"/>
                <w:sz w:val="19"/>
              </w:rPr>
              <w:t>Compliant by Delivery — capability is in the phase plan; required foundations exist and the work is scoped, estimated and committed.</w:t>
            </w:r>
          </w:p>
        </w:tc>
      </w:tr>
      <w:tr w:rsidR="001C23D1" w14:paraId="6EDA0EA9"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68FE3529" w14:textId="77777777" w:rsidR="001C23D1" w:rsidRDefault="00A10143">
            <w:pPr>
              <w:spacing w:before="40" w:after="40"/>
            </w:pPr>
            <w:r>
              <w:rPr>
                <w:color w:val="1A1A1A"/>
                <w:sz w:val="19"/>
              </w:rPr>
              <w:t>E</w:t>
            </w:r>
          </w:p>
        </w:tc>
        <w:tc>
          <w:tcPr>
            <w:tcW w:w="9072" w:type="dxa"/>
            <w:tcBorders>
              <w:top w:val="single" w:sz="6" w:space="0" w:color="D9DDD7"/>
              <w:left w:val="single" w:sz="6" w:space="0" w:color="D9DDD7"/>
              <w:bottom w:val="single" w:sz="6" w:space="0" w:color="D9DDD7"/>
              <w:right w:val="single" w:sz="6" w:space="0" w:color="D9DDD7"/>
            </w:tcBorders>
            <w:vAlign w:val="center"/>
          </w:tcPr>
          <w:p w14:paraId="7B4A5CE1" w14:textId="77777777" w:rsidR="001C23D1" w:rsidRDefault="00A10143">
            <w:pPr>
              <w:spacing w:before="40" w:after="40"/>
            </w:pPr>
            <w:r>
              <w:rPr>
                <w:color w:val="1A1A1A"/>
                <w:sz w:val="19"/>
              </w:rPr>
              <w:t>Enhanced (vendor commitment) — capability goes beyond the literal requirement. Listed in the Vendor Commitments group (Section 18).</w:t>
            </w:r>
          </w:p>
        </w:tc>
      </w:tr>
    </w:tbl>
    <w:p w14:paraId="3E714B07" w14:textId="77777777" w:rsidR="001C23D1" w:rsidRDefault="001C23D1">
      <w:pPr>
        <w:spacing w:after="40"/>
      </w:pPr>
    </w:p>
    <w:p w14:paraId="1B581919" w14:textId="77777777" w:rsidR="001C23D1" w:rsidRDefault="00A10143">
      <w:pPr>
        <w:pStyle w:val="Heading3"/>
        <w:spacing w:before="120" w:after="60"/>
      </w:pPr>
      <w:r>
        <w:rPr>
          <w:rFonts w:ascii="Calibri" w:hAnsi="Calibri"/>
        </w:rPr>
        <w:t>C.1 Compliance Summary Roll-Up</w:t>
      </w:r>
    </w:p>
    <w:tbl>
      <w:tblPr>
        <w:tblW w:w="0" w:type="auto"/>
        <w:tblLayout w:type="fixed"/>
        <w:tblLook w:val="04A0" w:firstRow="1" w:lastRow="0" w:firstColumn="1" w:lastColumn="0" w:noHBand="0" w:noVBand="1"/>
      </w:tblPr>
      <w:tblGrid>
        <w:gridCol w:w="4320"/>
        <w:gridCol w:w="1008"/>
        <w:gridCol w:w="1008"/>
        <w:gridCol w:w="1008"/>
        <w:gridCol w:w="1008"/>
      </w:tblGrid>
      <w:tr w:rsidR="001C23D1" w14:paraId="206D357D" w14:textId="77777777">
        <w:tc>
          <w:tcPr>
            <w:tcW w:w="43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DC7877C" w14:textId="77777777" w:rsidR="001C23D1" w:rsidRDefault="00A10143">
            <w:pPr>
              <w:spacing w:before="40" w:after="40"/>
            </w:pPr>
            <w:r>
              <w:rPr>
                <w:b/>
                <w:color w:val="FFFFFF"/>
                <w:sz w:val="20"/>
              </w:rPr>
              <w:t>RFP Section</w:t>
            </w:r>
          </w:p>
        </w:tc>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AA56AC1" w14:textId="77777777" w:rsidR="001C23D1" w:rsidRDefault="00A10143">
            <w:pPr>
              <w:spacing w:before="40" w:after="40"/>
            </w:pPr>
            <w:r>
              <w:rPr>
                <w:b/>
                <w:color w:val="FFFFFF"/>
                <w:sz w:val="20"/>
              </w:rPr>
              <w:t>C</w:t>
            </w:r>
          </w:p>
        </w:tc>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6FD2544" w14:textId="77777777" w:rsidR="001C23D1" w:rsidRDefault="00A10143">
            <w:pPr>
              <w:spacing w:before="40" w:after="40"/>
            </w:pPr>
            <w:r>
              <w:rPr>
                <w:b/>
                <w:color w:val="FFFFFF"/>
                <w:sz w:val="20"/>
              </w:rPr>
              <w:t>CD</w:t>
            </w:r>
          </w:p>
        </w:tc>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88B4931" w14:textId="77777777" w:rsidR="001C23D1" w:rsidRDefault="00A10143">
            <w:pPr>
              <w:spacing w:before="40" w:after="40"/>
            </w:pPr>
            <w:r>
              <w:rPr>
                <w:b/>
                <w:color w:val="FFFFFF"/>
                <w:sz w:val="20"/>
              </w:rPr>
              <w:t>E</w:t>
            </w:r>
          </w:p>
        </w:tc>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283AC13" w14:textId="77777777" w:rsidR="001C23D1" w:rsidRDefault="00A10143">
            <w:pPr>
              <w:spacing w:before="40" w:after="40"/>
            </w:pPr>
            <w:r>
              <w:rPr>
                <w:b/>
                <w:color w:val="FFFFFF"/>
                <w:sz w:val="20"/>
              </w:rPr>
              <w:t>Total</w:t>
            </w:r>
          </w:p>
        </w:tc>
      </w:tr>
      <w:tr w:rsidR="001C23D1" w14:paraId="027886B5"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18A9B50F" w14:textId="77777777" w:rsidR="001C23D1" w:rsidRDefault="00A10143">
            <w:pPr>
              <w:spacing w:before="40" w:after="40"/>
            </w:pPr>
            <w:r>
              <w:rPr>
                <w:color w:val="1A1A1A"/>
                <w:sz w:val="19"/>
              </w:rPr>
              <w:t>§3 — External Public Portal</w:t>
            </w:r>
          </w:p>
        </w:tc>
        <w:tc>
          <w:tcPr>
            <w:tcW w:w="1008" w:type="dxa"/>
            <w:tcBorders>
              <w:top w:val="single" w:sz="6" w:space="0" w:color="D9DDD7"/>
              <w:left w:val="single" w:sz="6" w:space="0" w:color="D9DDD7"/>
              <w:bottom w:val="single" w:sz="6" w:space="0" w:color="D9DDD7"/>
              <w:right w:val="single" w:sz="6" w:space="0" w:color="D9DDD7"/>
            </w:tcBorders>
            <w:vAlign w:val="center"/>
          </w:tcPr>
          <w:p w14:paraId="4193C037" w14:textId="77777777" w:rsidR="001C23D1" w:rsidRDefault="00A10143">
            <w:pPr>
              <w:spacing w:before="40" w:after="40"/>
            </w:pPr>
            <w:r>
              <w:rPr>
                <w:color w:val="1A1A1A"/>
                <w:sz w:val="19"/>
              </w:rPr>
              <w:t>5</w:t>
            </w:r>
          </w:p>
        </w:tc>
        <w:tc>
          <w:tcPr>
            <w:tcW w:w="1008" w:type="dxa"/>
            <w:tcBorders>
              <w:top w:val="single" w:sz="6" w:space="0" w:color="D9DDD7"/>
              <w:left w:val="single" w:sz="6" w:space="0" w:color="D9DDD7"/>
              <w:bottom w:val="single" w:sz="6" w:space="0" w:color="D9DDD7"/>
              <w:right w:val="single" w:sz="6" w:space="0" w:color="D9DDD7"/>
            </w:tcBorders>
            <w:vAlign w:val="center"/>
          </w:tcPr>
          <w:p w14:paraId="5C41C78F"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vAlign w:val="center"/>
          </w:tcPr>
          <w:p w14:paraId="6291A106"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vAlign w:val="center"/>
          </w:tcPr>
          <w:p w14:paraId="07DB487D" w14:textId="77777777" w:rsidR="001C23D1" w:rsidRDefault="00A10143">
            <w:pPr>
              <w:spacing w:before="40" w:after="40"/>
            </w:pPr>
            <w:r>
              <w:rPr>
                <w:color w:val="1A1A1A"/>
                <w:sz w:val="19"/>
              </w:rPr>
              <w:t>5</w:t>
            </w:r>
          </w:p>
        </w:tc>
      </w:tr>
      <w:tr w:rsidR="001C23D1" w14:paraId="4723414D"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4D47012" w14:textId="77777777" w:rsidR="001C23D1" w:rsidRDefault="00A10143">
            <w:pPr>
              <w:spacing w:before="40" w:after="40"/>
            </w:pPr>
            <w:r>
              <w:rPr>
                <w:color w:val="1A1A1A"/>
                <w:sz w:val="19"/>
              </w:rPr>
              <w:t>§4 — Interactive Analytics</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4DC43B9" w14:textId="77777777" w:rsidR="001C23D1" w:rsidRDefault="00A10143">
            <w:pPr>
              <w:spacing w:before="40" w:after="40"/>
            </w:pPr>
            <w:r>
              <w:rPr>
                <w:color w:val="1A1A1A"/>
                <w:sz w:val="19"/>
              </w:rPr>
              <w:t>3</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11EF13D"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B19939E"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F40E1CD" w14:textId="77777777" w:rsidR="001C23D1" w:rsidRDefault="00A10143">
            <w:pPr>
              <w:spacing w:before="40" w:after="40"/>
            </w:pPr>
            <w:r>
              <w:rPr>
                <w:color w:val="1A1A1A"/>
                <w:sz w:val="19"/>
              </w:rPr>
              <w:t>3</w:t>
            </w:r>
          </w:p>
        </w:tc>
      </w:tr>
      <w:tr w:rsidR="001C23D1" w14:paraId="4964D411"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2E8CF9EB" w14:textId="77777777" w:rsidR="001C23D1" w:rsidRDefault="00A10143">
            <w:pPr>
              <w:spacing w:before="40" w:after="40"/>
            </w:pPr>
            <w:r>
              <w:rPr>
                <w:color w:val="1A1A1A"/>
                <w:sz w:val="19"/>
              </w:rPr>
              <w:t>§5 — Real Estate AI Agent</w:t>
            </w:r>
          </w:p>
        </w:tc>
        <w:tc>
          <w:tcPr>
            <w:tcW w:w="1008" w:type="dxa"/>
            <w:tcBorders>
              <w:top w:val="single" w:sz="6" w:space="0" w:color="D9DDD7"/>
              <w:left w:val="single" w:sz="6" w:space="0" w:color="D9DDD7"/>
              <w:bottom w:val="single" w:sz="6" w:space="0" w:color="D9DDD7"/>
              <w:right w:val="single" w:sz="6" w:space="0" w:color="D9DDD7"/>
            </w:tcBorders>
            <w:vAlign w:val="center"/>
          </w:tcPr>
          <w:p w14:paraId="715C8921" w14:textId="77777777" w:rsidR="001C23D1" w:rsidRDefault="00A10143">
            <w:pPr>
              <w:spacing w:before="40" w:after="40"/>
            </w:pPr>
            <w:r>
              <w:rPr>
                <w:color w:val="1A1A1A"/>
                <w:sz w:val="19"/>
              </w:rPr>
              <w:t>9</w:t>
            </w:r>
          </w:p>
        </w:tc>
        <w:tc>
          <w:tcPr>
            <w:tcW w:w="1008" w:type="dxa"/>
            <w:tcBorders>
              <w:top w:val="single" w:sz="6" w:space="0" w:color="D9DDD7"/>
              <w:left w:val="single" w:sz="6" w:space="0" w:color="D9DDD7"/>
              <w:bottom w:val="single" w:sz="6" w:space="0" w:color="D9DDD7"/>
              <w:right w:val="single" w:sz="6" w:space="0" w:color="D9DDD7"/>
            </w:tcBorders>
            <w:vAlign w:val="center"/>
          </w:tcPr>
          <w:p w14:paraId="0605B240" w14:textId="77777777" w:rsidR="001C23D1" w:rsidRDefault="00A10143">
            <w:pPr>
              <w:spacing w:before="40" w:after="40"/>
            </w:pPr>
            <w:r>
              <w:rPr>
                <w:color w:val="1A1A1A"/>
                <w:sz w:val="19"/>
              </w:rPr>
              <w:t>2</w:t>
            </w:r>
          </w:p>
        </w:tc>
        <w:tc>
          <w:tcPr>
            <w:tcW w:w="1008" w:type="dxa"/>
            <w:tcBorders>
              <w:top w:val="single" w:sz="6" w:space="0" w:color="D9DDD7"/>
              <w:left w:val="single" w:sz="6" w:space="0" w:color="D9DDD7"/>
              <w:bottom w:val="single" w:sz="6" w:space="0" w:color="D9DDD7"/>
              <w:right w:val="single" w:sz="6" w:space="0" w:color="D9DDD7"/>
            </w:tcBorders>
            <w:vAlign w:val="center"/>
          </w:tcPr>
          <w:p w14:paraId="2393ED16" w14:textId="77777777" w:rsidR="001C23D1" w:rsidRDefault="00A10143">
            <w:pPr>
              <w:spacing w:before="40" w:after="40"/>
            </w:pPr>
            <w:r>
              <w:rPr>
                <w:color w:val="1A1A1A"/>
                <w:sz w:val="19"/>
              </w:rPr>
              <w:t>1</w:t>
            </w:r>
          </w:p>
        </w:tc>
        <w:tc>
          <w:tcPr>
            <w:tcW w:w="1008" w:type="dxa"/>
            <w:tcBorders>
              <w:top w:val="single" w:sz="6" w:space="0" w:color="D9DDD7"/>
              <w:left w:val="single" w:sz="6" w:space="0" w:color="D9DDD7"/>
              <w:bottom w:val="single" w:sz="6" w:space="0" w:color="D9DDD7"/>
              <w:right w:val="single" w:sz="6" w:space="0" w:color="D9DDD7"/>
            </w:tcBorders>
            <w:vAlign w:val="center"/>
          </w:tcPr>
          <w:p w14:paraId="7CFB226E" w14:textId="77777777" w:rsidR="001C23D1" w:rsidRDefault="00A10143">
            <w:pPr>
              <w:spacing w:before="40" w:after="40"/>
            </w:pPr>
            <w:r>
              <w:rPr>
                <w:color w:val="1A1A1A"/>
                <w:sz w:val="19"/>
              </w:rPr>
              <w:t>12</w:t>
            </w:r>
          </w:p>
        </w:tc>
      </w:tr>
      <w:tr w:rsidR="001C23D1" w14:paraId="40E7BAD2"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C285EA0" w14:textId="77777777" w:rsidR="001C23D1" w:rsidRDefault="00A10143">
            <w:pPr>
              <w:spacing w:before="40" w:after="40"/>
            </w:pPr>
            <w:r>
              <w:rPr>
                <w:color w:val="1A1A1A"/>
                <w:sz w:val="19"/>
              </w:rPr>
              <w:t>§6 — Investor Notifications</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3C300C8" w14:textId="77777777" w:rsidR="001C23D1" w:rsidRDefault="00A10143">
            <w:pPr>
              <w:spacing w:before="40" w:after="40"/>
            </w:pPr>
            <w:r>
              <w:rPr>
                <w:color w:val="1A1A1A"/>
                <w:sz w:val="19"/>
              </w:rPr>
              <w:t>9</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B01DEA3"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1C6CEEF" w14:textId="77777777" w:rsidR="001C23D1" w:rsidRDefault="00A10143">
            <w:pPr>
              <w:spacing w:before="40" w:after="40"/>
            </w:pPr>
            <w:r>
              <w:rPr>
                <w:color w:val="1A1A1A"/>
                <w:sz w:val="19"/>
              </w:rPr>
              <w:t>1</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2FD77BF" w14:textId="77777777" w:rsidR="001C23D1" w:rsidRDefault="00A10143">
            <w:pPr>
              <w:spacing w:before="40" w:after="40"/>
            </w:pPr>
            <w:r>
              <w:rPr>
                <w:color w:val="1A1A1A"/>
                <w:sz w:val="19"/>
              </w:rPr>
              <w:t>10</w:t>
            </w:r>
          </w:p>
        </w:tc>
      </w:tr>
      <w:tr w:rsidR="001C23D1" w14:paraId="6E26CF80"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14F6DB5D" w14:textId="77777777" w:rsidR="001C23D1" w:rsidRDefault="00A10143">
            <w:pPr>
              <w:spacing w:before="40" w:after="40"/>
            </w:pPr>
            <w:r>
              <w:rPr>
                <w:color w:val="1A1A1A"/>
                <w:sz w:val="19"/>
              </w:rPr>
              <w:t>§7 — Multilingual Requirements</w:t>
            </w:r>
          </w:p>
        </w:tc>
        <w:tc>
          <w:tcPr>
            <w:tcW w:w="1008" w:type="dxa"/>
            <w:tcBorders>
              <w:top w:val="single" w:sz="6" w:space="0" w:color="D9DDD7"/>
              <w:left w:val="single" w:sz="6" w:space="0" w:color="D9DDD7"/>
              <w:bottom w:val="single" w:sz="6" w:space="0" w:color="D9DDD7"/>
              <w:right w:val="single" w:sz="6" w:space="0" w:color="D9DDD7"/>
            </w:tcBorders>
            <w:vAlign w:val="center"/>
          </w:tcPr>
          <w:p w14:paraId="5D4A46CA" w14:textId="77777777" w:rsidR="001C23D1" w:rsidRDefault="00A10143">
            <w:pPr>
              <w:spacing w:before="40" w:after="40"/>
            </w:pPr>
            <w:r>
              <w:rPr>
                <w:color w:val="1A1A1A"/>
                <w:sz w:val="19"/>
              </w:rPr>
              <w:t>7</w:t>
            </w:r>
          </w:p>
        </w:tc>
        <w:tc>
          <w:tcPr>
            <w:tcW w:w="1008" w:type="dxa"/>
            <w:tcBorders>
              <w:top w:val="single" w:sz="6" w:space="0" w:color="D9DDD7"/>
              <w:left w:val="single" w:sz="6" w:space="0" w:color="D9DDD7"/>
              <w:bottom w:val="single" w:sz="6" w:space="0" w:color="D9DDD7"/>
              <w:right w:val="single" w:sz="6" w:space="0" w:color="D9DDD7"/>
            </w:tcBorders>
            <w:vAlign w:val="center"/>
          </w:tcPr>
          <w:p w14:paraId="058AA295" w14:textId="77777777" w:rsidR="001C23D1" w:rsidRDefault="00A10143">
            <w:pPr>
              <w:spacing w:before="40" w:after="40"/>
            </w:pPr>
            <w:r>
              <w:rPr>
                <w:color w:val="1A1A1A"/>
                <w:sz w:val="19"/>
              </w:rPr>
              <w:t>2</w:t>
            </w:r>
          </w:p>
        </w:tc>
        <w:tc>
          <w:tcPr>
            <w:tcW w:w="1008" w:type="dxa"/>
            <w:tcBorders>
              <w:top w:val="single" w:sz="6" w:space="0" w:color="D9DDD7"/>
              <w:left w:val="single" w:sz="6" w:space="0" w:color="D9DDD7"/>
              <w:bottom w:val="single" w:sz="6" w:space="0" w:color="D9DDD7"/>
              <w:right w:val="single" w:sz="6" w:space="0" w:color="D9DDD7"/>
            </w:tcBorders>
            <w:vAlign w:val="center"/>
          </w:tcPr>
          <w:p w14:paraId="328BD086"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vAlign w:val="center"/>
          </w:tcPr>
          <w:p w14:paraId="38CB6678" w14:textId="77777777" w:rsidR="001C23D1" w:rsidRDefault="00A10143">
            <w:pPr>
              <w:spacing w:before="40" w:after="40"/>
            </w:pPr>
            <w:r>
              <w:rPr>
                <w:color w:val="1A1A1A"/>
                <w:sz w:val="19"/>
              </w:rPr>
              <w:t>9</w:t>
            </w:r>
          </w:p>
        </w:tc>
      </w:tr>
      <w:tr w:rsidR="001C23D1" w14:paraId="3F84C500"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1F34D65" w14:textId="77777777" w:rsidR="001C23D1" w:rsidRDefault="00A10143">
            <w:pPr>
              <w:spacing w:before="40" w:after="40"/>
            </w:pPr>
            <w:r>
              <w:rPr>
                <w:color w:val="1A1A1A"/>
                <w:sz w:val="19"/>
              </w:rPr>
              <w:t>§8 — EWRS &amp; Escrow Monitoring</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DED0B1C" w14:textId="77777777" w:rsidR="001C23D1" w:rsidRDefault="00A10143">
            <w:pPr>
              <w:spacing w:before="40" w:after="40"/>
            </w:pPr>
            <w:r>
              <w:rPr>
                <w:color w:val="1A1A1A"/>
                <w:sz w:val="19"/>
              </w:rPr>
              <w:t>16</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9D00ED6"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DD5DD2A"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09281A7" w14:textId="77777777" w:rsidR="001C23D1" w:rsidRDefault="00A10143">
            <w:pPr>
              <w:spacing w:before="40" w:after="40"/>
            </w:pPr>
            <w:r>
              <w:rPr>
                <w:color w:val="1A1A1A"/>
                <w:sz w:val="19"/>
              </w:rPr>
              <w:t>16</w:t>
            </w:r>
          </w:p>
        </w:tc>
      </w:tr>
      <w:tr w:rsidR="001C23D1" w14:paraId="22CE7C4C"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6386690A" w14:textId="77777777" w:rsidR="001C23D1" w:rsidRDefault="00A10143">
            <w:pPr>
              <w:spacing w:before="40" w:after="40"/>
            </w:pPr>
            <w:r>
              <w:rPr>
                <w:color w:val="1A1A1A"/>
                <w:sz w:val="19"/>
              </w:rPr>
              <w:t>§9 — Developer Performance &amp; Rating</w:t>
            </w:r>
          </w:p>
        </w:tc>
        <w:tc>
          <w:tcPr>
            <w:tcW w:w="1008" w:type="dxa"/>
            <w:tcBorders>
              <w:top w:val="single" w:sz="6" w:space="0" w:color="D9DDD7"/>
              <w:left w:val="single" w:sz="6" w:space="0" w:color="D9DDD7"/>
              <w:bottom w:val="single" w:sz="6" w:space="0" w:color="D9DDD7"/>
              <w:right w:val="single" w:sz="6" w:space="0" w:color="D9DDD7"/>
            </w:tcBorders>
            <w:vAlign w:val="center"/>
          </w:tcPr>
          <w:p w14:paraId="36788EE2" w14:textId="77777777" w:rsidR="001C23D1" w:rsidRDefault="00A10143">
            <w:pPr>
              <w:spacing w:before="40" w:after="40"/>
            </w:pPr>
            <w:r>
              <w:rPr>
                <w:color w:val="1A1A1A"/>
                <w:sz w:val="19"/>
              </w:rPr>
              <w:t>7</w:t>
            </w:r>
          </w:p>
        </w:tc>
        <w:tc>
          <w:tcPr>
            <w:tcW w:w="1008" w:type="dxa"/>
            <w:tcBorders>
              <w:top w:val="single" w:sz="6" w:space="0" w:color="D9DDD7"/>
              <w:left w:val="single" w:sz="6" w:space="0" w:color="D9DDD7"/>
              <w:bottom w:val="single" w:sz="6" w:space="0" w:color="D9DDD7"/>
              <w:right w:val="single" w:sz="6" w:space="0" w:color="D9DDD7"/>
            </w:tcBorders>
            <w:vAlign w:val="center"/>
          </w:tcPr>
          <w:p w14:paraId="4A0E3D4E"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vAlign w:val="center"/>
          </w:tcPr>
          <w:p w14:paraId="1F52C4EF"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vAlign w:val="center"/>
          </w:tcPr>
          <w:p w14:paraId="4559D85F" w14:textId="77777777" w:rsidR="001C23D1" w:rsidRDefault="00A10143">
            <w:pPr>
              <w:spacing w:before="40" w:after="40"/>
            </w:pPr>
            <w:r>
              <w:rPr>
                <w:color w:val="1A1A1A"/>
                <w:sz w:val="19"/>
              </w:rPr>
              <w:t>7</w:t>
            </w:r>
          </w:p>
        </w:tc>
      </w:tr>
      <w:tr w:rsidR="001C23D1" w14:paraId="33E129D0"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6832388" w14:textId="77777777" w:rsidR="001C23D1" w:rsidRDefault="00A10143">
            <w:pPr>
              <w:spacing w:before="40" w:after="40"/>
            </w:pPr>
            <w:r>
              <w:rPr>
                <w:color w:val="1A1A1A"/>
                <w:sz w:val="19"/>
              </w:rPr>
              <w:t>§10 — Non-Functional, Security &amp; RBAC</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FF713E3" w14:textId="77777777" w:rsidR="001C23D1" w:rsidRDefault="00A10143">
            <w:pPr>
              <w:spacing w:before="40" w:after="40"/>
            </w:pPr>
            <w:r>
              <w:rPr>
                <w:color w:val="1A1A1A"/>
                <w:sz w:val="19"/>
              </w:rPr>
              <w:t>9</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4C2D27E" w14:textId="77777777" w:rsidR="001C23D1" w:rsidRDefault="00A10143">
            <w:pPr>
              <w:spacing w:before="40" w:after="40"/>
            </w:pPr>
            <w:r>
              <w:rPr>
                <w:color w:val="1A1A1A"/>
                <w:sz w:val="19"/>
              </w:rPr>
              <w:t>1</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111FC3F" w14:textId="77777777" w:rsidR="001C23D1" w:rsidRDefault="00A10143">
            <w:pPr>
              <w:spacing w:before="40" w:after="40"/>
            </w:pPr>
            <w:r>
              <w:rPr>
                <w:color w:val="1A1A1A"/>
                <w:sz w:val="19"/>
              </w:rPr>
              <w:t>1</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A06D9E0" w14:textId="77777777" w:rsidR="001C23D1" w:rsidRDefault="00A10143">
            <w:pPr>
              <w:spacing w:before="40" w:after="40"/>
            </w:pPr>
            <w:r>
              <w:rPr>
                <w:color w:val="1A1A1A"/>
                <w:sz w:val="19"/>
              </w:rPr>
              <w:t>11</w:t>
            </w:r>
          </w:p>
        </w:tc>
      </w:tr>
      <w:tr w:rsidR="001C23D1" w14:paraId="30558F6F"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600DD652" w14:textId="77777777" w:rsidR="001C23D1" w:rsidRDefault="00A10143">
            <w:pPr>
              <w:spacing w:before="40" w:after="40"/>
            </w:pPr>
            <w:r>
              <w:rPr>
                <w:color w:val="1A1A1A"/>
                <w:sz w:val="19"/>
              </w:rPr>
              <w:t>§11 — Technology &amp; Hosting</w:t>
            </w:r>
          </w:p>
        </w:tc>
        <w:tc>
          <w:tcPr>
            <w:tcW w:w="1008" w:type="dxa"/>
            <w:tcBorders>
              <w:top w:val="single" w:sz="6" w:space="0" w:color="D9DDD7"/>
              <w:left w:val="single" w:sz="6" w:space="0" w:color="D9DDD7"/>
              <w:bottom w:val="single" w:sz="6" w:space="0" w:color="D9DDD7"/>
              <w:right w:val="single" w:sz="6" w:space="0" w:color="D9DDD7"/>
            </w:tcBorders>
            <w:vAlign w:val="center"/>
          </w:tcPr>
          <w:p w14:paraId="0DE3E5C1" w14:textId="77777777" w:rsidR="001C23D1" w:rsidRDefault="00A10143">
            <w:pPr>
              <w:spacing w:before="40" w:after="40"/>
            </w:pPr>
            <w:r>
              <w:rPr>
                <w:color w:val="1A1A1A"/>
                <w:sz w:val="19"/>
              </w:rPr>
              <w:t>2</w:t>
            </w:r>
          </w:p>
        </w:tc>
        <w:tc>
          <w:tcPr>
            <w:tcW w:w="1008" w:type="dxa"/>
            <w:tcBorders>
              <w:top w:val="single" w:sz="6" w:space="0" w:color="D9DDD7"/>
              <w:left w:val="single" w:sz="6" w:space="0" w:color="D9DDD7"/>
              <w:bottom w:val="single" w:sz="6" w:space="0" w:color="D9DDD7"/>
              <w:right w:val="single" w:sz="6" w:space="0" w:color="D9DDD7"/>
            </w:tcBorders>
            <w:vAlign w:val="center"/>
          </w:tcPr>
          <w:p w14:paraId="7AF1C80B" w14:textId="77777777" w:rsidR="001C23D1" w:rsidRDefault="00A10143">
            <w:pPr>
              <w:spacing w:before="40" w:after="40"/>
            </w:pPr>
            <w:r>
              <w:rPr>
                <w:color w:val="1A1A1A"/>
                <w:sz w:val="19"/>
              </w:rPr>
              <w:t>4</w:t>
            </w:r>
          </w:p>
        </w:tc>
        <w:tc>
          <w:tcPr>
            <w:tcW w:w="1008" w:type="dxa"/>
            <w:tcBorders>
              <w:top w:val="single" w:sz="6" w:space="0" w:color="D9DDD7"/>
              <w:left w:val="single" w:sz="6" w:space="0" w:color="D9DDD7"/>
              <w:bottom w:val="single" w:sz="6" w:space="0" w:color="D9DDD7"/>
              <w:right w:val="single" w:sz="6" w:space="0" w:color="D9DDD7"/>
            </w:tcBorders>
            <w:vAlign w:val="center"/>
          </w:tcPr>
          <w:p w14:paraId="28945146"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vAlign w:val="center"/>
          </w:tcPr>
          <w:p w14:paraId="5CFEA6E5" w14:textId="77777777" w:rsidR="001C23D1" w:rsidRDefault="00A10143">
            <w:pPr>
              <w:spacing w:before="40" w:after="40"/>
            </w:pPr>
            <w:r>
              <w:rPr>
                <w:color w:val="1A1A1A"/>
                <w:sz w:val="19"/>
              </w:rPr>
              <w:t>6</w:t>
            </w:r>
          </w:p>
        </w:tc>
      </w:tr>
      <w:tr w:rsidR="001C23D1" w14:paraId="58E6C835"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D6C72E8" w14:textId="77777777" w:rsidR="001C23D1" w:rsidRDefault="00A10143">
            <w:pPr>
              <w:spacing w:before="40" w:after="40"/>
            </w:pPr>
            <w:r>
              <w:rPr>
                <w:color w:val="1A1A1A"/>
                <w:sz w:val="19"/>
              </w:rPr>
              <w:t>§12 — Data Familiarisation</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4812977"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A208563" w14:textId="77777777" w:rsidR="001C23D1" w:rsidRDefault="00A10143">
            <w:pPr>
              <w:spacing w:before="40" w:after="40"/>
            </w:pPr>
            <w:r>
              <w:rPr>
                <w:color w:val="1A1A1A"/>
                <w:sz w:val="19"/>
              </w:rPr>
              <w:t>3</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CA9E190"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C3F0670" w14:textId="77777777" w:rsidR="001C23D1" w:rsidRDefault="00A10143">
            <w:pPr>
              <w:spacing w:before="40" w:after="40"/>
            </w:pPr>
            <w:r>
              <w:rPr>
                <w:color w:val="1A1A1A"/>
                <w:sz w:val="19"/>
              </w:rPr>
              <w:t>3</w:t>
            </w:r>
          </w:p>
        </w:tc>
      </w:tr>
      <w:tr w:rsidR="001C23D1" w14:paraId="5E352E2C"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289B8B12" w14:textId="77777777" w:rsidR="001C23D1" w:rsidRDefault="00A10143">
            <w:pPr>
              <w:spacing w:before="40" w:after="40"/>
            </w:pPr>
            <w:r>
              <w:rPr>
                <w:color w:val="1A1A1A"/>
                <w:sz w:val="19"/>
              </w:rPr>
              <w:t>§13 — Phased Delivery Plan</w:t>
            </w:r>
          </w:p>
        </w:tc>
        <w:tc>
          <w:tcPr>
            <w:tcW w:w="1008" w:type="dxa"/>
            <w:tcBorders>
              <w:top w:val="single" w:sz="6" w:space="0" w:color="D9DDD7"/>
              <w:left w:val="single" w:sz="6" w:space="0" w:color="D9DDD7"/>
              <w:bottom w:val="single" w:sz="6" w:space="0" w:color="D9DDD7"/>
              <w:right w:val="single" w:sz="6" w:space="0" w:color="D9DDD7"/>
            </w:tcBorders>
            <w:vAlign w:val="center"/>
          </w:tcPr>
          <w:p w14:paraId="72330801" w14:textId="77777777" w:rsidR="001C23D1" w:rsidRDefault="00A10143">
            <w:pPr>
              <w:spacing w:before="40" w:after="40"/>
            </w:pPr>
            <w:r>
              <w:rPr>
                <w:color w:val="1A1A1A"/>
                <w:sz w:val="19"/>
              </w:rPr>
              <w:t>1</w:t>
            </w:r>
          </w:p>
        </w:tc>
        <w:tc>
          <w:tcPr>
            <w:tcW w:w="1008" w:type="dxa"/>
            <w:tcBorders>
              <w:top w:val="single" w:sz="6" w:space="0" w:color="D9DDD7"/>
              <w:left w:val="single" w:sz="6" w:space="0" w:color="D9DDD7"/>
              <w:bottom w:val="single" w:sz="6" w:space="0" w:color="D9DDD7"/>
              <w:right w:val="single" w:sz="6" w:space="0" w:color="D9DDD7"/>
            </w:tcBorders>
            <w:vAlign w:val="center"/>
          </w:tcPr>
          <w:p w14:paraId="2AC6FFBB" w14:textId="77777777" w:rsidR="001C23D1" w:rsidRDefault="00A10143">
            <w:pPr>
              <w:spacing w:before="40" w:after="40"/>
            </w:pPr>
            <w:r>
              <w:rPr>
                <w:color w:val="1A1A1A"/>
                <w:sz w:val="19"/>
              </w:rPr>
              <w:t>3</w:t>
            </w:r>
          </w:p>
        </w:tc>
        <w:tc>
          <w:tcPr>
            <w:tcW w:w="1008" w:type="dxa"/>
            <w:tcBorders>
              <w:top w:val="single" w:sz="6" w:space="0" w:color="D9DDD7"/>
              <w:left w:val="single" w:sz="6" w:space="0" w:color="D9DDD7"/>
              <w:bottom w:val="single" w:sz="6" w:space="0" w:color="D9DDD7"/>
              <w:right w:val="single" w:sz="6" w:space="0" w:color="D9DDD7"/>
            </w:tcBorders>
            <w:vAlign w:val="center"/>
          </w:tcPr>
          <w:p w14:paraId="2F4D7C08"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vAlign w:val="center"/>
          </w:tcPr>
          <w:p w14:paraId="4A9C033E" w14:textId="77777777" w:rsidR="001C23D1" w:rsidRDefault="00A10143">
            <w:pPr>
              <w:spacing w:before="40" w:after="40"/>
            </w:pPr>
            <w:r>
              <w:rPr>
                <w:color w:val="1A1A1A"/>
                <w:sz w:val="19"/>
              </w:rPr>
              <w:t>4</w:t>
            </w:r>
          </w:p>
        </w:tc>
      </w:tr>
      <w:tr w:rsidR="001C23D1" w14:paraId="744E4924"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9394738" w14:textId="77777777" w:rsidR="001C23D1" w:rsidRDefault="00A10143">
            <w:pPr>
              <w:spacing w:before="40" w:after="40"/>
            </w:pPr>
            <w:r>
              <w:rPr>
                <w:color w:val="1A1A1A"/>
                <w:sz w:val="19"/>
              </w:rPr>
              <w:t>§14 — Cost Structure</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56E0522"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8C7E8BB" w14:textId="77777777" w:rsidR="001C23D1" w:rsidRDefault="00A10143">
            <w:pPr>
              <w:spacing w:before="40" w:after="40"/>
            </w:pPr>
            <w:r>
              <w:rPr>
                <w:color w:val="1A1A1A"/>
                <w:sz w:val="19"/>
              </w:rPr>
              <w:t>4</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8381FAE"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C243691" w14:textId="77777777" w:rsidR="001C23D1" w:rsidRDefault="00A10143">
            <w:pPr>
              <w:spacing w:before="40" w:after="40"/>
            </w:pPr>
            <w:r>
              <w:rPr>
                <w:color w:val="1A1A1A"/>
                <w:sz w:val="19"/>
              </w:rPr>
              <w:t>4</w:t>
            </w:r>
          </w:p>
        </w:tc>
      </w:tr>
      <w:tr w:rsidR="001C23D1" w14:paraId="34DC35FC"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7A58DC91" w14:textId="77777777" w:rsidR="001C23D1" w:rsidRDefault="00A10143">
            <w:pPr>
              <w:spacing w:before="40" w:after="40"/>
            </w:pPr>
            <w:r>
              <w:rPr>
                <w:color w:val="1A1A1A"/>
                <w:sz w:val="19"/>
              </w:rPr>
              <w:t>§15 — Warranty &amp; Support</w:t>
            </w:r>
          </w:p>
        </w:tc>
        <w:tc>
          <w:tcPr>
            <w:tcW w:w="1008" w:type="dxa"/>
            <w:tcBorders>
              <w:top w:val="single" w:sz="6" w:space="0" w:color="D9DDD7"/>
              <w:left w:val="single" w:sz="6" w:space="0" w:color="D9DDD7"/>
              <w:bottom w:val="single" w:sz="6" w:space="0" w:color="D9DDD7"/>
              <w:right w:val="single" w:sz="6" w:space="0" w:color="D9DDD7"/>
            </w:tcBorders>
            <w:vAlign w:val="center"/>
          </w:tcPr>
          <w:p w14:paraId="3E12957F"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vAlign w:val="center"/>
          </w:tcPr>
          <w:p w14:paraId="69FDF57D" w14:textId="77777777" w:rsidR="001C23D1" w:rsidRDefault="00A10143">
            <w:pPr>
              <w:spacing w:before="40" w:after="40"/>
            </w:pPr>
            <w:r>
              <w:rPr>
                <w:color w:val="1A1A1A"/>
                <w:sz w:val="19"/>
              </w:rPr>
              <w:t>4</w:t>
            </w:r>
          </w:p>
        </w:tc>
        <w:tc>
          <w:tcPr>
            <w:tcW w:w="1008" w:type="dxa"/>
            <w:tcBorders>
              <w:top w:val="single" w:sz="6" w:space="0" w:color="D9DDD7"/>
              <w:left w:val="single" w:sz="6" w:space="0" w:color="D9DDD7"/>
              <w:bottom w:val="single" w:sz="6" w:space="0" w:color="D9DDD7"/>
              <w:right w:val="single" w:sz="6" w:space="0" w:color="D9DDD7"/>
            </w:tcBorders>
            <w:vAlign w:val="center"/>
          </w:tcPr>
          <w:p w14:paraId="4EBF99C5"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vAlign w:val="center"/>
          </w:tcPr>
          <w:p w14:paraId="277B00D8" w14:textId="77777777" w:rsidR="001C23D1" w:rsidRDefault="00A10143">
            <w:pPr>
              <w:spacing w:before="40" w:after="40"/>
            </w:pPr>
            <w:r>
              <w:rPr>
                <w:color w:val="1A1A1A"/>
                <w:sz w:val="19"/>
              </w:rPr>
              <w:t>4</w:t>
            </w:r>
          </w:p>
        </w:tc>
      </w:tr>
      <w:tr w:rsidR="001C23D1" w14:paraId="17351395"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F0FE460" w14:textId="77777777" w:rsidR="001C23D1" w:rsidRDefault="00A10143">
            <w:pPr>
              <w:spacing w:before="40" w:after="40"/>
            </w:pPr>
            <w:r>
              <w:rPr>
                <w:color w:val="1A1A1A"/>
                <w:sz w:val="19"/>
              </w:rPr>
              <w:t>§16 — Vendor Qualifications</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B9434B"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1575702" w14:textId="77777777" w:rsidR="001C23D1" w:rsidRDefault="00A10143">
            <w:pPr>
              <w:spacing w:before="40" w:after="40"/>
            </w:pPr>
            <w:r>
              <w:rPr>
                <w:color w:val="1A1A1A"/>
                <w:sz w:val="19"/>
              </w:rPr>
              <w:t>2</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EB1BB7F"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372D3D2" w14:textId="77777777" w:rsidR="001C23D1" w:rsidRDefault="00A10143">
            <w:pPr>
              <w:spacing w:before="40" w:after="40"/>
            </w:pPr>
            <w:r>
              <w:rPr>
                <w:color w:val="1A1A1A"/>
                <w:sz w:val="19"/>
              </w:rPr>
              <w:t>2</w:t>
            </w:r>
          </w:p>
        </w:tc>
      </w:tr>
      <w:tr w:rsidR="001C23D1" w14:paraId="6C2C22FD"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6A3CEB01" w14:textId="77777777" w:rsidR="001C23D1" w:rsidRDefault="00A10143">
            <w:pPr>
              <w:spacing w:before="40" w:after="40"/>
            </w:pPr>
            <w:r>
              <w:rPr>
                <w:color w:val="1A1A1A"/>
                <w:sz w:val="19"/>
              </w:rPr>
              <w:t>§17 — Acceptance Criteria</w:t>
            </w:r>
          </w:p>
        </w:tc>
        <w:tc>
          <w:tcPr>
            <w:tcW w:w="1008" w:type="dxa"/>
            <w:tcBorders>
              <w:top w:val="single" w:sz="6" w:space="0" w:color="D9DDD7"/>
              <w:left w:val="single" w:sz="6" w:space="0" w:color="D9DDD7"/>
              <w:bottom w:val="single" w:sz="6" w:space="0" w:color="D9DDD7"/>
              <w:right w:val="single" w:sz="6" w:space="0" w:color="D9DDD7"/>
            </w:tcBorders>
            <w:vAlign w:val="center"/>
          </w:tcPr>
          <w:p w14:paraId="3E108830"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vAlign w:val="center"/>
          </w:tcPr>
          <w:p w14:paraId="1B4578D3" w14:textId="77777777" w:rsidR="001C23D1" w:rsidRDefault="00A10143">
            <w:pPr>
              <w:spacing w:before="40" w:after="40"/>
            </w:pPr>
            <w:r>
              <w:rPr>
                <w:color w:val="1A1A1A"/>
                <w:sz w:val="19"/>
              </w:rPr>
              <w:t>3</w:t>
            </w:r>
          </w:p>
        </w:tc>
        <w:tc>
          <w:tcPr>
            <w:tcW w:w="1008" w:type="dxa"/>
            <w:tcBorders>
              <w:top w:val="single" w:sz="6" w:space="0" w:color="D9DDD7"/>
              <w:left w:val="single" w:sz="6" w:space="0" w:color="D9DDD7"/>
              <w:bottom w:val="single" w:sz="6" w:space="0" w:color="D9DDD7"/>
              <w:right w:val="single" w:sz="6" w:space="0" w:color="D9DDD7"/>
            </w:tcBorders>
            <w:vAlign w:val="center"/>
          </w:tcPr>
          <w:p w14:paraId="5338F2E5"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vAlign w:val="center"/>
          </w:tcPr>
          <w:p w14:paraId="4ACB1687" w14:textId="77777777" w:rsidR="001C23D1" w:rsidRDefault="00A10143">
            <w:pPr>
              <w:spacing w:before="40" w:after="40"/>
            </w:pPr>
            <w:r>
              <w:rPr>
                <w:color w:val="1A1A1A"/>
                <w:sz w:val="19"/>
              </w:rPr>
              <w:t>3</w:t>
            </w:r>
          </w:p>
        </w:tc>
      </w:tr>
      <w:tr w:rsidR="001C23D1" w14:paraId="498372FC"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4473DF7" w14:textId="77777777" w:rsidR="001C23D1" w:rsidRDefault="00A10143">
            <w:pPr>
              <w:spacing w:before="40" w:after="40"/>
            </w:pPr>
            <w:r>
              <w:rPr>
                <w:color w:val="1A1A1A"/>
                <w:sz w:val="19"/>
              </w:rPr>
              <w:t>§18 — Proposal Evaluation</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C2128E2"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F2A658E" w14:textId="77777777" w:rsidR="001C23D1" w:rsidRDefault="00A10143">
            <w:pPr>
              <w:spacing w:before="40" w:after="40"/>
            </w:pPr>
            <w:r>
              <w:rPr>
                <w:color w:val="1A1A1A"/>
                <w:sz w:val="19"/>
              </w:rPr>
              <w:t>3</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886D161"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71B3314" w14:textId="77777777" w:rsidR="001C23D1" w:rsidRDefault="00A10143">
            <w:pPr>
              <w:spacing w:before="40" w:after="40"/>
            </w:pPr>
            <w:r>
              <w:rPr>
                <w:color w:val="1A1A1A"/>
                <w:sz w:val="19"/>
              </w:rPr>
              <w:t>3</w:t>
            </w:r>
          </w:p>
        </w:tc>
      </w:tr>
      <w:tr w:rsidR="001C23D1" w14:paraId="323181CE"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52DF1CE4" w14:textId="77777777" w:rsidR="001C23D1" w:rsidRDefault="00A10143">
            <w:pPr>
              <w:spacing w:before="40" w:after="40"/>
            </w:pPr>
            <w:r>
              <w:rPr>
                <w:color w:val="1A1A1A"/>
                <w:sz w:val="19"/>
              </w:rPr>
              <w:t>§19 — Data Governance &amp; Privacy</w:t>
            </w:r>
          </w:p>
        </w:tc>
        <w:tc>
          <w:tcPr>
            <w:tcW w:w="1008" w:type="dxa"/>
            <w:tcBorders>
              <w:top w:val="single" w:sz="6" w:space="0" w:color="D9DDD7"/>
              <w:left w:val="single" w:sz="6" w:space="0" w:color="D9DDD7"/>
              <w:bottom w:val="single" w:sz="6" w:space="0" w:color="D9DDD7"/>
              <w:right w:val="single" w:sz="6" w:space="0" w:color="D9DDD7"/>
            </w:tcBorders>
            <w:vAlign w:val="center"/>
          </w:tcPr>
          <w:p w14:paraId="54642D85" w14:textId="77777777" w:rsidR="001C23D1" w:rsidRDefault="00A10143">
            <w:pPr>
              <w:spacing w:before="40" w:after="40"/>
            </w:pPr>
            <w:r>
              <w:rPr>
                <w:color w:val="1A1A1A"/>
                <w:sz w:val="19"/>
              </w:rPr>
              <w:t>2</w:t>
            </w:r>
          </w:p>
        </w:tc>
        <w:tc>
          <w:tcPr>
            <w:tcW w:w="1008" w:type="dxa"/>
            <w:tcBorders>
              <w:top w:val="single" w:sz="6" w:space="0" w:color="D9DDD7"/>
              <w:left w:val="single" w:sz="6" w:space="0" w:color="D9DDD7"/>
              <w:bottom w:val="single" w:sz="6" w:space="0" w:color="D9DDD7"/>
              <w:right w:val="single" w:sz="6" w:space="0" w:color="D9DDD7"/>
            </w:tcBorders>
            <w:vAlign w:val="center"/>
          </w:tcPr>
          <w:p w14:paraId="2233273A" w14:textId="77777777" w:rsidR="001C23D1" w:rsidRDefault="00A10143">
            <w:pPr>
              <w:spacing w:before="40" w:after="40"/>
            </w:pPr>
            <w:r>
              <w:rPr>
                <w:color w:val="1A1A1A"/>
                <w:sz w:val="19"/>
              </w:rPr>
              <w:t>2</w:t>
            </w:r>
          </w:p>
        </w:tc>
        <w:tc>
          <w:tcPr>
            <w:tcW w:w="1008" w:type="dxa"/>
            <w:tcBorders>
              <w:top w:val="single" w:sz="6" w:space="0" w:color="D9DDD7"/>
              <w:left w:val="single" w:sz="6" w:space="0" w:color="D9DDD7"/>
              <w:bottom w:val="single" w:sz="6" w:space="0" w:color="D9DDD7"/>
              <w:right w:val="single" w:sz="6" w:space="0" w:color="D9DDD7"/>
            </w:tcBorders>
            <w:vAlign w:val="center"/>
          </w:tcPr>
          <w:p w14:paraId="1F74A2BB"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vAlign w:val="center"/>
          </w:tcPr>
          <w:p w14:paraId="58939E6C" w14:textId="77777777" w:rsidR="001C23D1" w:rsidRDefault="00A10143">
            <w:pPr>
              <w:spacing w:before="40" w:after="40"/>
            </w:pPr>
            <w:r>
              <w:rPr>
                <w:color w:val="1A1A1A"/>
                <w:sz w:val="19"/>
              </w:rPr>
              <w:t>4</w:t>
            </w:r>
          </w:p>
        </w:tc>
      </w:tr>
      <w:tr w:rsidR="001C23D1" w14:paraId="4808F7B7"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04D9D3E" w14:textId="77777777" w:rsidR="001C23D1" w:rsidRDefault="00A10143">
            <w:pPr>
              <w:spacing w:before="40" w:after="40"/>
            </w:pPr>
            <w:r>
              <w:rPr>
                <w:color w:val="1A1A1A"/>
                <w:sz w:val="19"/>
              </w:rPr>
              <w:t>§20 — Additional Recommended Features</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C963276"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91A91AA"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B52F476" w14:textId="77777777" w:rsidR="001C23D1" w:rsidRDefault="00A10143">
            <w:pPr>
              <w:spacing w:before="40" w:after="40"/>
            </w:pPr>
            <w:r>
              <w:rPr>
                <w:color w:val="1A1A1A"/>
                <w:sz w:val="19"/>
              </w:rPr>
              <w:t>8</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8791435" w14:textId="77777777" w:rsidR="001C23D1" w:rsidRDefault="00A10143">
            <w:pPr>
              <w:spacing w:before="40" w:after="40"/>
            </w:pPr>
            <w:r>
              <w:rPr>
                <w:color w:val="1A1A1A"/>
                <w:sz w:val="19"/>
              </w:rPr>
              <w:t>8</w:t>
            </w:r>
          </w:p>
        </w:tc>
      </w:tr>
      <w:tr w:rsidR="001C23D1" w14:paraId="0726D167" w14:textId="77777777">
        <w:tc>
          <w:tcPr>
            <w:tcW w:w="4320" w:type="dxa"/>
            <w:tcBorders>
              <w:top w:val="single" w:sz="6" w:space="0" w:color="D9DDD7"/>
              <w:left w:val="single" w:sz="6" w:space="0" w:color="D9DDD7"/>
              <w:bottom w:val="single" w:sz="6" w:space="0" w:color="D9DDD7"/>
              <w:right w:val="single" w:sz="6" w:space="0" w:color="D9DDD7"/>
            </w:tcBorders>
            <w:vAlign w:val="center"/>
          </w:tcPr>
          <w:p w14:paraId="1B1405BE" w14:textId="77777777" w:rsidR="001C23D1" w:rsidRDefault="00A10143">
            <w:pPr>
              <w:spacing w:before="40" w:after="40"/>
            </w:pPr>
            <w:r>
              <w:rPr>
                <w:color w:val="1A1A1A"/>
                <w:sz w:val="19"/>
              </w:rPr>
              <w:t>Vendor Commitments (Value-Add)</w:t>
            </w:r>
          </w:p>
        </w:tc>
        <w:tc>
          <w:tcPr>
            <w:tcW w:w="1008" w:type="dxa"/>
            <w:tcBorders>
              <w:top w:val="single" w:sz="6" w:space="0" w:color="D9DDD7"/>
              <w:left w:val="single" w:sz="6" w:space="0" w:color="D9DDD7"/>
              <w:bottom w:val="single" w:sz="6" w:space="0" w:color="D9DDD7"/>
              <w:right w:val="single" w:sz="6" w:space="0" w:color="D9DDD7"/>
            </w:tcBorders>
            <w:vAlign w:val="center"/>
          </w:tcPr>
          <w:p w14:paraId="6A2D10D4"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vAlign w:val="center"/>
          </w:tcPr>
          <w:p w14:paraId="5DEB87CE" w14:textId="77777777" w:rsidR="001C23D1" w:rsidRDefault="00A10143">
            <w:pPr>
              <w:spacing w:before="40" w:after="40"/>
            </w:pPr>
            <w:r>
              <w:rPr>
                <w:color w:val="1A1A1A"/>
                <w:sz w:val="19"/>
              </w:rPr>
              <w:t>0</w:t>
            </w:r>
          </w:p>
        </w:tc>
        <w:tc>
          <w:tcPr>
            <w:tcW w:w="1008" w:type="dxa"/>
            <w:tcBorders>
              <w:top w:val="single" w:sz="6" w:space="0" w:color="D9DDD7"/>
              <w:left w:val="single" w:sz="6" w:space="0" w:color="D9DDD7"/>
              <w:bottom w:val="single" w:sz="6" w:space="0" w:color="D9DDD7"/>
              <w:right w:val="single" w:sz="6" w:space="0" w:color="D9DDD7"/>
            </w:tcBorders>
            <w:vAlign w:val="center"/>
          </w:tcPr>
          <w:p w14:paraId="2FC5CE2B" w14:textId="77777777" w:rsidR="001C23D1" w:rsidRDefault="00A10143">
            <w:pPr>
              <w:spacing w:before="40" w:after="40"/>
            </w:pPr>
            <w:r>
              <w:rPr>
                <w:color w:val="1A1A1A"/>
                <w:sz w:val="19"/>
              </w:rPr>
              <w:t>15</w:t>
            </w:r>
          </w:p>
        </w:tc>
        <w:tc>
          <w:tcPr>
            <w:tcW w:w="1008" w:type="dxa"/>
            <w:tcBorders>
              <w:top w:val="single" w:sz="6" w:space="0" w:color="D9DDD7"/>
              <w:left w:val="single" w:sz="6" w:space="0" w:color="D9DDD7"/>
              <w:bottom w:val="single" w:sz="6" w:space="0" w:color="D9DDD7"/>
              <w:right w:val="single" w:sz="6" w:space="0" w:color="D9DDD7"/>
            </w:tcBorders>
            <w:vAlign w:val="center"/>
          </w:tcPr>
          <w:p w14:paraId="5283036A" w14:textId="77777777" w:rsidR="001C23D1" w:rsidRDefault="00A10143">
            <w:pPr>
              <w:spacing w:before="40" w:after="40"/>
            </w:pPr>
            <w:r>
              <w:rPr>
                <w:color w:val="1A1A1A"/>
                <w:sz w:val="19"/>
              </w:rPr>
              <w:t>15</w:t>
            </w:r>
          </w:p>
        </w:tc>
      </w:tr>
      <w:tr w:rsidR="001C23D1" w14:paraId="26C3C820" w14:textId="77777777">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73C125D" w14:textId="77777777" w:rsidR="001C23D1" w:rsidRDefault="00A10143">
            <w:pPr>
              <w:spacing w:before="40" w:after="40"/>
            </w:pPr>
            <w:r>
              <w:rPr>
                <w:color w:val="1A1A1A"/>
                <w:sz w:val="19"/>
              </w:rPr>
              <w:t>TOTAL</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6997198" w14:textId="77777777" w:rsidR="001C23D1" w:rsidRDefault="00A10143">
            <w:pPr>
              <w:spacing w:before="40" w:after="40"/>
            </w:pPr>
            <w:r>
              <w:rPr>
                <w:color w:val="1A1A1A"/>
                <w:sz w:val="19"/>
              </w:rPr>
              <w:t>70</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7A7BF24" w14:textId="77777777" w:rsidR="001C23D1" w:rsidRDefault="00A10143">
            <w:pPr>
              <w:spacing w:before="40" w:after="40"/>
            </w:pPr>
            <w:r>
              <w:rPr>
                <w:color w:val="1A1A1A"/>
                <w:sz w:val="19"/>
              </w:rPr>
              <w:t>33</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95CA9A2" w14:textId="77777777" w:rsidR="001C23D1" w:rsidRDefault="00A10143">
            <w:pPr>
              <w:spacing w:before="40" w:after="40"/>
            </w:pPr>
            <w:r>
              <w:rPr>
                <w:color w:val="1A1A1A"/>
                <w:sz w:val="19"/>
              </w:rPr>
              <w:t>26</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2E498B9" w14:textId="77777777" w:rsidR="001C23D1" w:rsidRDefault="00A10143">
            <w:pPr>
              <w:spacing w:before="40" w:after="40"/>
            </w:pPr>
            <w:r>
              <w:rPr>
                <w:color w:val="1A1A1A"/>
                <w:sz w:val="19"/>
              </w:rPr>
              <w:t>129</w:t>
            </w:r>
          </w:p>
        </w:tc>
      </w:tr>
    </w:tbl>
    <w:p w14:paraId="3FE14213" w14:textId="77777777" w:rsidR="001C23D1" w:rsidRDefault="001C23D1">
      <w:pPr>
        <w:spacing w:after="40"/>
      </w:pPr>
    </w:p>
    <w:p w14:paraId="3FB0B38F" w14:textId="77777777" w:rsidR="001C23D1" w:rsidRDefault="00A10143">
      <w:pPr>
        <w:pStyle w:val="Heading3"/>
        <w:spacing w:before="120" w:after="60"/>
      </w:pPr>
      <w:r>
        <w:rPr>
          <w:rFonts w:ascii="Calibri" w:hAnsi="Calibri"/>
        </w:rPr>
        <w:t>C.2 §3 — External Public Portal</w:t>
      </w:r>
    </w:p>
    <w:tbl>
      <w:tblPr>
        <w:tblW w:w="0" w:type="auto"/>
        <w:tblLayout w:type="fixed"/>
        <w:tblLook w:val="04A0" w:firstRow="1" w:lastRow="0" w:firstColumn="1" w:lastColumn="0" w:noHBand="0" w:noVBand="1"/>
      </w:tblPr>
      <w:tblGrid>
        <w:gridCol w:w="1008"/>
        <w:gridCol w:w="3456"/>
        <w:gridCol w:w="864"/>
        <w:gridCol w:w="3744"/>
        <w:gridCol w:w="1008"/>
      </w:tblGrid>
      <w:tr w:rsidR="001C23D1" w14:paraId="578494DB"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8E55AEC" w14:textId="77777777" w:rsidR="001C23D1" w:rsidRDefault="00A10143">
            <w:pPr>
              <w:spacing w:before="40" w:after="40"/>
            </w:pPr>
            <w:r>
              <w:rPr>
                <w:b/>
                <w:color w:val="FFFFFF"/>
                <w:sz w:val="20"/>
              </w:rPr>
              <w:t>RFP Ref</w:t>
            </w:r>
          </w:p>
        </w:tc>
        <w:tc>
          <w:tcPr>
            <w:tcW w:w="345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1DE181B" w14:textId="77777777" w:rsidR="001C23D1" w:rsidRDefault="00A10143">
            <w:pPr>
              <w:spacing w:before="40" w:after="40"/>
            </w:pPr>
            <w:r>
              <w:rPr>
                <w:b/>
                <w:color w:val="FFFFFF"/>
                <w:sz w:val="20"/>
              </w:rPr>
              <w:t>Requirement</w:t>
            </w:r>
          </w:p>
        </w:tc>
        <w:tc>
          <w:tcPr>
            <w:tcW w:w="86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04F8DC4" w14:textId="77777777" w:rsidR="001C23D1" w:rsidRDefault="00A10143">
            <w:pPr>
              <w:spacing w:before="40" w:after="40"/>
            </w:pPr>
            <w:r>
              <w:rPr>
                <w:b/>
                <w:color w:val="FFFFFF"/>
                <w:sz w:val="20"/>
              </w:rPr>
              <w:t>Status</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6FE5664" w14:textId="77777777" w:rsidR="001C23D1" w:rsidRDefault="00A10143">
            <w:pPr>
              <w:spacing w:before="40" w:after="40"/>
            </w:pPr>
            <w:r>
              <w:rPr>
                <w:b/>
                <w:color w:val="FFFFFF"/>
                <w:sz w:val="20"/>
              </w:rPr>
              <w:t>Implementing Component</w:t>
            </w:r>
          </w:p>
        </w:tc>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6453163" w14:textId="77777777" w:rsidR="001C23D1" w:rsidRDefault="00A10143">
            <w:pPr>
              <w:spacing w:before="40" w:after="40"/>
            </w:pPr>
            <w:r>
              <w:rPr>
                <w:b/>
                <w:color w:val="FFFFFF"/>
                <w:sz w:val="20"/>
              </w:rPr>
              <w:t>Phase</w:t>
            </w:r>
          </w:p>
        </w:tc>
      </w:tr>
      <w:tr w:rsidR="001C23D1" w14:paraId="313589F2"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144F72FF" w14:textId="77777777" w:rsidR="001C23D1" w:rsidRDefault="00A10143">
            <w:pPr>
              <w:spacing w:before="40" w:after="40"/>
            </w:pPr>
            <w:r>
              <w:rPr>
                <w:color w:val="1A1A1A"/>
                <w:sz w:val="19"/>
              </w:rPr>
              <w:t>3.1</w:t>
            </w:r>
          </w:p>
        </w:tc>
        <w:tc>
          <w:tcPr>
            <w:tcW w:w="3456" w:type="dxa"/>
            <w:tcBorders>
              <w:top w:val="single" w:sz="6" w:space="0" w:color="D9DDD7"/>
              <w:left w:val="single" w:sz="6" w:space="0" w:color="D9DDD7"/>
              <w:bottom w:val="single" w:sz="6" w:space="0" w:color="D9DDD7"/>
              <w:right w:val="single" w:sz="6" w:space="0" w:color="D9DDD7"/>
            </w:tcBorders>
            <w:vAlign w:val="center"/>
          </w:tcPr>
          <w:p w14:paraId="46FB6785" w14:textId="77777777" w:rsidR="001C23D1" w:rsidRDefault="00A10143">
            <w:pPr>
              <w:spacing w:before="40" w:after="40"/>
            </w:pPr>
            <w:r>
              <w:rPr>
                <w:color w:val="1A1A1A"/>
                <w:sz w:val="19"/>
              </w:rPr>
              <w:t>Headless CMS for non-technical content updates</w:t>
            </w:r>
          </w:p>
        </w:tc>
        <w:tc>
          <w:tcPr>
            <w:tcW w:w="864" w:type="dxa"/>
            <w:tcBorders>
              <w:top w:val="single" w:sz="6" w:space="0" w:color="D9DDD7"/>
              <w:left w:val="single" w:sz="6" w:space="0" w:color="D9DDD7"/>
              <w:bottom w:val="single" w:sz="6" w:space="0" w:color="D9DDD7"/>
              <w:right w:val="single" w:sz="6" w:space="0" w:color="D9DDD7"/>
            </w:tcBorders>
            <w:vAlign w:val="center"/>
          </w:tcPr>
          <w:p w14:paraId="35BF2CB6"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02232254" w14:textId="77777777" w:rsidR="001C23D1" w:rsidRDefault="00A10143">
            <w:pPr>
              <w:spacing w:before="40" w:after="40"/>
            </w:pPr>
            <w:r>
              <w:rPr>
                <w:color w:val="1A1A1A"/>
                <w:sz w:val="19"/>
              </w:rPr>
              <w:t>CmsContent + CmsContentVersion · Admin/Cms.razor · Public/CmsPreview.razor</w:t>
            </w:r>
          </w:p>
        </w:tc>
        <w:tc>
          <w:tcPr>
            <w:tcW w:w="1008" w:type="dxa"/>
            <w:tcBorders>
              <w:top w:val="single" w:sz="6" w:space="0" w:color="D9DDD7"/>
              <w:left w:val="single" w:sz="6" w:space="0" w:color="D9DDD7"/>
              <w:bottom w:val="single" w:sz="6" w:space="0" w:color="D9DDD7"/>
              <w:right w:val="single" w:sz="6" w:space="0" w:color="D9DDD7"/>
            </w:tcBorders>
            <w:vAlign w:val="center"/>
          </w:tcPr>
          <w:p w14:paraId="18E8ACB0" w14:textId="77777777" w:rsidR="001C23D1" w:rsidRDefault="00A10143">
            <w:pPr>
              <w:spacing w:before="40" w:after="40"/>
            </w:pPr>
            <w:r>
              <w:rPr>
                <w:color w:val="1A1A1A"/>
                <w:sz w:val="19"/>
              </w:rPr>
              <w:t>P1</w:t>
            </w:r>
          </w:p>
        </w:tc>
      </w:tr>
      <w:tr w:rsidR="001C23D1" w14:paraId="35A9EAE1"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DF9E79F" w14:textId="77777777" w:rsidR="001C23D1" w:rsidRDefault="00A10143">
            <w:pPr>
              <w:spacing w:before="40" w:after="40"/>
            </w:pPr>
            <w:r>
              <w:rPr>
                <w:color w:val="1A1A1A"/>
                <w:sz w:val="19"/>
              </w:rPr>
              <w:t>3.2</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737AF61" w14:textId="77777777" w:rsidR="001C23D1" w:rsidRDefault="00A10143">
            <w:pPr>
              <w:spacing w:before="40" w:after="40"/>
            </w:pPr>
            <w:r>
              <w:rPr>
                <w:color w:val="1A1A1A"/>
                <w:sz w:val="19"/>
              </w:rPr>
              <w:t xml:space="preserve">Homepage Market Overview Dashboard </w:t>
            </w:r>
            <w:r>
              <w:rPr>
                <w:color w:val="1A1A1A"/>
                <w:sz w:val="19"/>
              </w:rPr>
              <w:lastRenderedPageBreak/>
              <w:t>with KPI tiles, charts and CTAs</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E4FF661" w14:textId="77777777" w:rsidR="001C23D1" w:rsidRDefault="00A10143">
            <w:pPr>
              <w:spacing w:before="40" w:after="40"/>
            </w:pPr>
            <w:r>
              <w:rPr>
                <w:color w:val="1A1A1A"/>
                <w:sz w:val="19"/>
              </w:rPr>
              <w:lastRenderedPageBreak/>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CABAE6B" w14:textId="77777777" w:rsidR="001C23D1" w:rsidRDefault="00A10143">
            <w:pPr>
              <w:spacing w:before="40" w:after="40"/>
            </w:pPr>
            <w:r>
              <w:rPr>
                <w:color w:val="1A1A1A"/>
                <w:sz w:val="19"/>
              </w:rPr>
              <w:t xml:space="preserve">Public/Dashboard.razor + </w:t>
            </w:r>
            <w:r>
              <w:rPr>
                <w:color w:val="1A1A1A"/>
                <w:sz w:val="19"/>
              </w:rPr>
              <w:lastRenderedPageBreak/>
              <w:t>DashboardController + KpiSnapshotCache</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14F2E23" w14:textId="77777777" w:rsidR="001C23D1" w:rsidRDefault="00A10143">
            <w:pPr>
              <w:spacing w:before="40" w:after="40"/>
            </w:pPr>
            <w:r>
              <w:rPr>
                <w:color w:val="1A1A1A"/>
                <w:sz w:val="19"/>
              </w:rPr>
              <w:lastRenderedPageBreak/>
              <w:t>P1</w:t>
            </w:r>
          </w:p>
        </w:tc>
      </w:tr>
      <w:tr w:rsidR="001C23D1" w14:paraId="15A54E80"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52A47E5F" w14:textId="77777777" w:rsidR="001C23D1" w:rsidRDefault="00A10143">
            <w:pPr>
              <w:spacing w:before="40" w:after="40"/>
            </w:pPr>
            <w:r>
              <w:rPr>
                <w:color w:val="1A1A1A"/>
                <w:sz w:val="19"/>
              </w:rPr>
              <w:t>3.3</w:t>
            </w:r>
          </w:p>
        </w:tc>
        <w:tc>
          <w:tcPr>
            <w:tcW w:w="3456" w:type="dxa"/>
            <w:tcBorders>
              <w:top w:val="single" w:sz="6" w:space="0" w:color="D9DDD7"/>
              <w:left w:val="single" w:sz="6" w:space="0" w:color="D9DDD7"/>
              <w:bottom w:val="single" w:sz="6" w:space="0" w:color="D9DDD7"/>
              <w:right w:val="single" w:sz="6" w:space="0" w:color="D9DDD7"/>
            </w:tcBorders>
            <w:vAlign w:val="center"/>
          </w:tcPr>
          <w:p w14:paraId="0B90EB0A" w14:textId="77777777" w:rsidR="001C23D1" w:rsidRDefault="00A10143">
            <w:pPr>
              <w:spacing w:before="40" w:after="40"/>
            </w:pPr>
            <w:r>
              <w:rPr>
                <w:color w:val="1A1A1A"/>
                <w:sz w:val="19"/>
              </w:rPr>
              <w:t>Transactions page with filters, search, export</w:t>
            </w:r>
          </w:p>
        </w:tc>
        <w:tc>
          <w:tcPr>
            <w:tcW w:w="864" w:type="dxa"/>
            <w:tcBorders>
              <w:top w:val="single" w:sz="6" w:space="0" w:color="D9DDD7"/>
              <w:left w:val="single" w:sz="6" w:space="0" w:color="D9DDD7"/>
              <w:bottom w:val="single" w:sz="6" w:space="0" w:color="D9DDD7"/>
              <w:right w:val="single" w:sz="6" w:space="0" w:color="D9DDD7"/>
            </w:tcBorders>
            <w:vAlign w:val="center"/>
          </w:tcPr>
          <w:p w14:paraId="5195A105"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744F141B" w14:textId="77777777" w:rsidR="001C23D1" w:rsidRDefault="00A10143">
            <w:pPr>
              <w:spacing w:before="40" w:after="40"/>
            </w:pPr>
            <w:r>
              <w:rPr>
                <w:color w:val="1A1A1A"/>
                <w:sz w:val="19"/>
              </w:rPr>
              <w:t>Public/Transactions.razor + TransactionsController + Features/Transactions</w:t>
            </w:r>
          </w:p>
        </w:tc>
        <w:tc>
          <w:tcPr>
            <w:tcW w:w="1008" w:type="dxa"/>
            <w:tcBorders>
              <w:top w:val="single" w:sz="6" w:space="0" w:color="D9DDD7"/>
              <w:left w:val="single" w:sz="6" w:space="0" w:color="D9DDD7"/>
              <w:bottom w:val="single" w:sz="6" w:space="0" w:color="D9DDD7"/>
              <w:right w:val="single" w:sz="6" w:space="0" w:color="D9DDD7"/>
            </w:tcBorders>
            <w:vAlign w:val="center"/>
          </w:tcPr>
          <w:p w14:paraId="18C3411A" w14:textId="77777777" w:rsidR="001C23D1" w:rsidRDefault="00A10143">
            <w:pPr>
              <w:spacing w:before="40" w:after="40"/>
            </w:pPr>
            <w:r>
              <w:rPr>
                <w:color w:val="1A1A1A"/>
                <w:sz w:val="19"/>
              </w:rPr>
              <w:t>P1</w:t>
            </w:r>
          </w:p>
        </w:tc>
      </w:tr>
      <w:tr w:rsidR="001C23D1" w14:paraId="77AEA547"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1C145FE" w14:textId="77777777" w:rsidR="001C23D1" w:rsidRDefault="00A10143">
            <w:pPr>
              <w:spacing w:before="40" w:after="40"/>
            </w:pPr>
            <w:r>
              <w:rPr>
                <w:color w:val="1A1A1A"/>
                <w:sz w:val="19"/>
              </w:rPr>
              <w:t>3.4</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EA6CB4E" w14:textId="77777777" w:rsidR="001C23D1" w:rsidRDefault="00A10143">
            <w:pPr>
              <w:spacing w:before="40" w:after="40"/>
            </w:pPr>
            <w:r>
              <w:rPr>
                <w:color w:val="1A1A1A"/>
                <w:sz w:val="19"/>
              </w:rPr>
              <w:t>Interactive GIS Map — zones &amp; projects</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FD26BB9"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67B507B" w14:textId="77777777" w:rsidR="001C23D1" w:rsidRDefault="00A10143">
            <w:pPr>
              <w:spacing w:before="40" w:after="40"/>
            </w:pPr>
            <w:r>
              <w:rPr>
                <w:color w:val="1A1A1A"/>
                <w:sz w:val="19"/>
              </w:rPr>
              <w:t>Public/Map.razor + MapController + Features/Map; Zone entity polygons; Project pins</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3CB41F9" w14:textId="77777777" w:rsidR="001C23D1" w:rsidRDefault="00A10143">
            <w:pPr>
              <w:spacing w:before="40" w:after="40"/>
            </w:pPr>
            <w:r>
              <w:rPr>
                <w:color w:val="1A1A1A"/>
                <w:sz w:val="19"/>
              </w:rPr>
              <w:t>P1</w:t>
            </w:r>
          </w:p>
        </w:tc>
      </w:tr>
      <w:tr w:rsidR="001C23D1" w14:paraId="5E38DEDE"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02077B00" w14:textId="77777777" w:rsidR="001C23D1" w:rsidRDefault="00A10143">
            <w:pPr>
              <w:spacing w:before="40" w:after="40"/>
            </w:pPr>
            <w:r>
              <w:rPr>
                <w:color w:val="1A1A1A"/>
                <w:sz w:val="19"/>
              </w:rPr>
              <w:t>3.5</w:t>
            </w:r>
          </w:p>
        </w:tc>
        <w:tc>
          <w:tcPr>
            <w:tcW w:w="3456" w:type="dxa"/>
            <w:tcBorders>
              <w:top w:val="single" w:sz="6" w:space="0" w:color="D9DDD7"/>
              <w:left w:val="single" w:sz="6" w:space="0" w:color="D9DDD7"/>
              <w:bottom w:val="single" w:sz="6" w:space="0" w:color="D9DDD7"/>
              <w:right w:val="single" w:sz="6" w:space="0" w:color="D9DDD7"/>
            </w:tcBorders>
            <w:vAlign w:val="center"/>
          </w:tcPr>
          <w:p w14:paraId="7406592F" w14:textId="77777777" w:rsidR="001C23D1" w:rsidRDefault="00A10143">
            <w:pPr>
              <w:spacing w:before="40" w:after="40"/>
            </w:pPr>
            <w:r>
              <w:rPr>
                <w:color w:val="1A1A1A"/>
                <w:sz w:val="19"/>
              </w:rPr>
              <w:t>Price Index &amp; Rental Index pages</w:t>
            </w:r>
          </w:p>
        </w:tc>
        <w:tc>
          <w:tcPr>
            <w:tcW w:w="864" w:type="dxa"/>
            <w:tcBorders>
              <w:top w:val="single" w:sz="6" w:space="0" w:color="D9DDD7"/>
              <w:left w:val="single" w:sz="6" w:space="0" w:color="D9DDD7"/>
              <w:bottom w:val="single" w:sz="6" w:space="0" w:color="D9DDD7"/>
              <w:right w:val="single" w:sz="6" w:space="0" w:color="D9DDD7"/>
            </w:tcBorders>
            <w:vAlign w:val="center"/>
          </w:tcPr>
          <w:p w14:paraId="32984408"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1676BD4D" w14:textId="77777777" w:rsidR="001C23D1" w:rsidRDefault="00A10143">
            <w:pPr>
              <w:spacing w:before="40" w:after="40"/>
            </w:pPr>
            <w:r>
              <w:rPr>
                <w:color w:val="1A1A1A"/>
                <w:sz w:val="19"/>
              </w:rPr>
              <w:t>Public/PriceIndex.razor + Public/RentalIndex.razor + BenchmarkRefreshService</w:t>
            </w:r>
          </w:p>
        </w:tc>
        <w:tc>
          <w:tcPr>
            <w:tcW w:w="1008" w:type="dxa"/>
            <w:tcBorders>
              <w:top w:val="single" w:sz="6" w:space="0" w:color="D9DDD7"/>
              <w:left w:val="single" w:sz="6" w:space="0" w:color="D9DDD7"/>
              <w:bottom w:val="single" w:sz="6" w:space="0" w:color="D9DDD7"/>
              <w:right w:val="single" w:sz="6" w:space="0" w:color="D9DDD7"/>
            </w:tcBorders>
            <w:vAlign w:val="center"/>
          </w:tcPr>
          <w:p w14:paraId="6448F701" w14:textId="77777777" w:rsidR="001C23D1" w:rsidRDefault="00A10143">
            <w:pPr>
              <w:spacing w:before="40" w:after="40"/>
            </w:pPr>
            <w:r>
              <w:rPr>
                <w:color w:val="1A1A1A"/>
                <w:sz w:val="19"/>
              </w:rPr>
              <w:t>P1</w:t>
            </w:r>
          </w:p>
        </w:tc>
      </w:tr>
    </w:tbl>
    <w:p w14:paraId="46CACE01" w14:textId="77777777" w:rsidR="001C23D1" w:rsidRDefault="001C23D1">
      <w:pPr>
        <w:spacing w:after="40"/>
      </w:pPr>
    </w:p>
    <w:p w14:paraId="6D4DD0A8" w14:textId="77777777" w:rsidR="001C23D1" w:rsidRDefault="00A10143">
      <w:pPr>
        <w:pStyle w:val="Heading3"/>
        <w:spacing w:before="120" w:after="60"/>
      </w:pPr>
      <w:r>
        <w:rPr>
          <w:rFonts w:ascii="Calibri" w:hAnsi="Calibri"/>
        </w:rPr>
        <w:t>C.3 §4 — Interactive Analytics</w:t>
      </w:r>
    </w:p>
    <w:tbl>
      <w:tblPr>
        <w:tblW w:w="0" w:type="auto"/>
        <w:tblLayout w:type="fixed"/>
        <w:tblLook w:val="04A0" w:firstRow="1" w:lastRow="0" w:firstColumn="1" w:lastColumn="0" w:noHBand="0" w:noVBand="1"/>
      </w:tblPr>
      <w:tblGrid>
        <w:gridCol w:w="1008"/>
        <w:gridCol w:w="3456"/>
        <w:gridCol w:w="864"/>
        <w:gridCol w:w="3744"/>
        <w:gridCol w:w="1008"/>
      </w:tblGrid>
      <w:tr w:rsidR="001C23D1" w14:paraId="3B7BA7E5"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D4AA422" w14:textId="77777777" w:rsidR="001C23D1" w:rsidRDefault="00A10143">
            <w:pPr>
              <w:spacing w:before="40" w:after="40"/>
            </w:pPr>
            <w:r>
              <w:rPr>
                <w:b/>
                <w:color w:val="FFFFFF"/>
                <w:sz w:val="20"/>
              </w:rPr>
              <w:t>RFP Ref</w:t>
            </w:r>
          </w:p>
        </w:tc>
        <w:tc>
          <w:tcPr>
            <w:tcW w:w="345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38783CC" w14:textId="77777777" w:rsidR="001C23D1" w:rsidRDefault="00A10143">
            <w:pPr>
              <w:spacing w:before="40" w:after="40"/>
            </w:pPr>
            <w:r>
              <w:rPr>
                <w:b/>
                <w:color w:val="FFFFFF"/>
                <w:sz w:val="20"/>
              </w:rPr>
              <w:t>Requirement</w:t>
            </w:r>
          </w:p>
        </w:tc>
        <w:tc>
          <w:tcPr>
            <w:tcW w:w="86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0D7DB9C" w14:textId="77777777" w:rsidR="001C23D1" w:rsidRDefault="00A10143">
            <w:pPr>
              <w:spacing w:before="40" w:after="40"/>
            </w:pPr>
            <w:r>
              <w:rPr>
                <w:b/>
                <w:color w:val="FFFFFF"/>
                <w:sz w:val="20"/>
              </w:rPr>
              <w:t>Status</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410D9D9" w14:textId="77777777" w:rsidR="001C23D1" w:rsidRDefault="00A10143">
            <w:pPr>
              <w:spacing w:before="40" w:after="40"/>
            </w:pPr>
            <w:r>
              <w:rPr>
                <w:b/>
                <w:color w:val="FFFFFF"/>
                <w:sz w:val="20"/>
              </w:rPr>
              <w:t>Implementing Component</w:t>
            </w:r>
          </w:p>
        </w:tc>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5821C12" w14:textId="77777777" w:rsidR="001C23D1" w:rsidRDefault="00A10143">
            <w:pPr>
              <w:spacing w:before="40" w:after="40"/>
            </w:pPr>
            <w:r>
              <w:rPr>
                <w:b/>
                <w:color w:val="FFFFFF"/>
                <w:sz w:val="20"/>
              </w:rPr>
              <w:t>Phase</w:t>
            </w:r>
          </w:p>
        </w:tc>
      </w:tr>
      <w:tr w:rsidR="001C23D1" w14:paraId="5146B7BD"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11E4CF5D" w14:textId="77777777" w:rsidR="001C23D1" w:rsidRDefault="00A10143">
            <w:pPr>
              <w:spacing w:before="40" w:after="40"/>
            </w:pPr>
            <w:r>
              <w:rPr>
                <w:color w:val="1A1A1A"/>
                <w:sz w:val="19"/>
              </w:rPr>
              <w:t>4</w:t>
            </w:r>
          </w:p>
        </w:tc>
        <w:tc>
          <w:tcPr>
            <w:tcW w:w="3456" w:type="dxa"/>
            <w:tcBorders>
              <w:top w:val="single" w:sz="6" w:space="0" w:color="D9DDD7"/>
              <w:left w:val="single" w:sz="6" w:space="0" w:color="D9DDD7"/>
              <w:bottom w:val="single" w:sz="6" w:space="0" w:color="D9DDD7"/>
              <w:right w:val="single" w:sz="6" w:space="0" w:color="D9DDD7"/>
            </w:tcBorders>
            <w:vAlign w:val="center"/>
          </w:tcPr>
          <w:p w14:paraId="11F3EE17" w14:textId="77777777" w:rsidR="001C23D1" w:rsidRDefault="00A10143">
            <w:pPr>
              <w:spacing w:before="40" w:after="40"/>
            </w:pPr>
            <w:r>
              <w:rPr>
                <w:color w:val="1A1A1A"/>
                <w:sz w:val="19"/>
              </w:rPr>
              <w:t>Slice-and-dice analytics engine</w:t>
            </w:r>
          </w:p>
        </w:tc>
        <w:tc>
          <w:tcPr>
            <w:tcW w:w="864" w:type="dxa"/>
            <w:tcBorders>
              <w:top w:val="single" w:sz="6" w:space="0" w:color="D9DDD7"/>
              <w:left w:val="single" w:sz="6" w:space="0" w:color="D9DDD7"/>
              <w:bottom w:val="single" w:sz="6" w:space="0" w:color="D9DDD7"/>
              <w:right w:val="single" w:sz="6" w:space="0" w:color="D9DDD7"/>
            </w:tcBorders>
            <w:vAlign w:val="center"/>
          </w:tcPr>
          <w:p w14:paraId="5601B0E3"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19EBC7B6" w14:textId="77777777" w:rsidR="001C23D1" w:rsidRDefault="00A10143">
            <w:pPr>
              <w:spacing w:before="40" w:after="40"/>
            </w:pPr>
            <w:r>
              <w:rPr>
                <w:color w:val="1A1A1A"/>
                <w:sz w:val="19"/>
              </w:rPr>
              <w:t>Public/Analytics.razor + AnalyticsController + SavedAnalyticsView</w:t>
            </w:r>
          </w:p>
        </w:tc>
        <w:tc>
          <w:tcPr>
            <w:tcW w:w="1008" w:type="dxa"/>
            <w:tcBorders>
              <w:top w:val="single" w:sz="6" w:space="0" w:color="D9DDD7"/>
              <w:left w:val="single" w:sz="6" w:space="0" w:color="D9DDD7"/>
              <w:bottom w:val="single" w:sz="6" w:space="0" w:color="D9DDD7"/>
              <w:right w:val="single" w:sz="6" w:space="0" w:color="D9DDD7"/>
            </w:tcBorders>
            <w:vAlign w:val="center"/>
          </w:tcPr>
          <w:p w14:paraId="05596364" w14:textId="77777777" w:rsidR="001C23D1" w:rsidRDefault="00A10143">
            <w:pPr>
              <w:spacing w:before="40" w:after="40"/>
            </w:pPr>
            <w:r>
              <w:rPr>
                <w:color w:val="1A1A1A"/>
                <w:sz w:val="19"/>
              </w:rPr>
              <w:t>P1</w:t>
            </w:r>
          </w:p>
        </w:tc>
      </w:tr>
      <w:tr w:rsidR="001C23D1" w14:paraId="7C985544"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103A148" w14:textId="77777777" w:rsidR="001C23D1" w:rsidRDefault="00A10143">
            <w:pPr>
              <w:spacing w:before="40" w:after="40"/>
            </w:pPr>
            <w:r>
              <w:rPr>
                <w:color w:val="1A1A1A"/>
                <w:sz w:val="19"/>
              </w:rPr>
              <w:t>4</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34F15E8" w14:textId="77777777" w:rsidR="001C23D1" w:rsidRDefault="00A10143">
            <w:pPr>
              <w:spacing w:before="40" w:after="40"/>
            </w:pPr>
            <w:r>
              <w:rPr>
                <w:color w:val="1A1A1A"/>
                <w:sz w:val="19"/>
              </w:rPr>
              <w:t>Embed mode for partner sites</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C083B73"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2DD8045" w14:textId="77777777" w:rsidR="001C23D1" w:rsidRDefault="00A10143">
            <w:pPr>
              <w:spacing w:before="40" w:after="40"/>
            </w:pPr>
            <w:r>
              <w:rPr>
                <w:color w:val="1A1A1A"/>
                <w:sz w:val="19"/>
              </w:rPr>
              <w:t>Public/AnalyticsEmbed.razor + EmbedLayout</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68EBA93" w14:textId="77777777" w:rsidR="001C23D1" w:rsidRDefault="00A10143">
            <w:pPr>
              <w:spacing w:before="40" w:after="40"/>
            </w:pPr>
            <w:r>
              <w:rPr>
                <w:color w:val="1A1A1A"/>
                <w:sz w:val="19"/>
              </w:rPr>
              <w:t>P1</w:t>
            </w:r>
          </w:p>
        </w:tc>
      </w:tr>
      <w:tr w:rsidR="001C23D1" w14:paraId="3BB06A75"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7B0C16EC" w14:textId="77777777" w:rsidR="001C23D1" w:rsidRDefault="00A10143">
            <w:pPr>
              <w:spacing w:before="40" w:after="40"/>
            </w:pPr>
            <w:r>
              <w:rPr>
                <w:color w:val="1A1A1A"/>
                <w:sz w:val="19"/>
              </w:rPr>
              <w:t>4</w:t>
            </w:r>
          </w:p>
        </w:tc>
        <w:tc>
          <w:tcPr>
            <w:tcW w:w="3456" w:type="dxa"/>
            <w:tcBorders>
              <w:top w:val="single" w:sz="6" w:space="0" w:color="D9DDD7"/>
              <w:left w:val="single" w:sz="6" w:space="0" w:color="D9DDD7"/>
              <w:bottom w:val="single" w:sz="6" w:space="0" w:color="D9DDD7"/>
              <w:right w:val="single" w:sz="6" w:space="0" w:color="D9DDD7"/>
            </w:tcBorders>
            <w:vAlign w:val="center"/>
          </w:tcPr>
          <w:p w14:paraId="19D85A71" w14:textId="77777777" w:rsidR="001C23D1" w:rsidRDefault="00A10143">
            <w:pPr>
              <w:spacing w:before="40" w:after="40"/>
            </w:pPr>
            <w:r>
              <w:rPr>
                <w:color w:val="1A1A1A"/>
                <w:sz w:val="19"/>
              </w:rPr>
              <w:t>Export to CSV / PDF</w:t>
            </w:r>
          </w:p>
        </w:tc>
        <w:tc>
          <w:tcPr>
            <w:tcW w:w="864" w:type="dxa"/>
            <w:tcBorders>
              <w:top w:val="single" w:sz="6" w:space="0" w:color="D9DDD7"/>
              <w:left w:val="single" w:sz="6" w:space="0" w:color="D9DDD7"/>
              <w:bottom w:val="single" w:sz="6" w:space="0" w:color="D9DDD7"/>
              <w:right w:val="single" w:sz="6" w:space="0" w:color="D9DDD7"/>
            </w:tcBorders>
            <w:vAlign w:val="center"/>
          </w:tcPr>
          <w:p w14:paraId="1C125A86"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0727865F" w14:textId="77777777" w:rsidR="001C23D1" w:rsidRDefault="00A10143">
            <w:pPr>
              <w:spacing w:before="40" w:after="40"/>
            </w:pPr>
            <w:r>
              <w:rPr>
                <w:color w:val="1A1A1A"/>
                <w:sz w:val="19"/>
              </w:rPr>
              <w:t>Features/Export Commands + InvestorScorecardPdfService</w:t>
            </w:r>
          </w:p>
        </w:tc>
        <w:tc>
          <w:tcPr>
            <w:tcW w:w="1008" w:type="dxa"/>
            <w:tcBorders>
              <w:top w:val="single" w:sz="6" w:space="0" w:color="D9DDD7"/>
              <w:left w:val="single" w:sz="6" w:space="0" w:color="D9DDD7"/>
              <w:bottom w:val="single" w:sz="6" w:space="0" w:color="D9DDD7"/>
              <w:right w:val="single" w:sz="6" w:space="0" w:color="D9DDD7"/>
            </w:tcBorders>
            <w:vAlign w:val="center"/>
          </w:tcPr>
          <w:p w14:paraId="125AAD20" w14:textId="77777777" w:rsidR="001C23D1" w:rsidRDefault="00A10143">
            <w:pPr>
              <w:spacing w:before="40" w:after="40"/>
            </w:pPr>
            <w:r>
              <w:rPr>
                <w:color w:val="1A1A1A"/>
                <w:sz w:val="19"/>
              </w:rPr>
              <w:t>P1</w:t>
            </w:r>
          </w:p>
        </w:tc>
      </w:tr>
    </w:tbl>
    <w:p w14:paraId="79F0EF6E" w14:textId="77777777" w:rsidR="001C23D1" w:rsidRDefault="001C23D1">
      <w:pPr>
        <w:spacing w:after="40"/>
      </w:pPr>
    </w:p>
    <w:p w14:paraId="2B1E4281" w14:textId="77777777" w:rsidR="001C23D1" w:rsidRDefault="00A10143">
      <w:pPr>
        <w:pStyle w:val="Heading3"/>
        <w:spacing w:before="120" w:after="60"/>
      </w:pPr>
      <w:r>
        <w:rPr>
          <w:rFonts w:ascii="Calibri" w:hAnsi="Calibri"/>
        </w:rPr>
        <w:t>C.4 §5 — Real Estate AI Agent</w:t>
      </w:r>
    </w:p>
    <w:tbl>
      <w:tblPr>
        <w:tblW w:w="0" w:type="auto"/>
        <w:tblLayout w:type="fixed"/>
        <w:tblLook w:val="04A0" w:firstRow="1" w:lastRow="0" w:firstColumn="1" w:lastColumn="0" w:noHBand="0" w:noVBand="1"/>
      </w:tblPr>
      <w:tblGrid>
        <w:gridCol w:w="1008"/>
        <w:gridCol w:w="3456"/>
        <w:gridCol w:w="864"/>
        <w:gridCol w:w="3744"/>
        <w:gridCol w:w="1008"/>
      </w:tblGrid>
      <w:tr w:rsidR="001C23D1" w14:paraId="6B068F0E"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2EA05F0" w14:textId="77777777" w:rsidR="001C23D1" w:rsidRDefault="00A10143">
            <w:pPr>
              <w:spacing w:before="40" w:after="40"/>
            </w:pPr>
            <w:r>
              <w:rPr>
                <w:b/>
                <w:color w:val="FFFFFF"/>
                <w:sz w:val="20"/>
              </w:rPr>
              <w:t>RFP Ref</w:t>
            </w:r>
          </w:p>
        </w:tc>
        <w:tc>
          <w:tcPr>
            <w:tcW w:w="345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6F28F12" w14:textId="77777777" w:rsidR="001C23D1" w:rsidRDefault="00A10143">
            <w:pPr>
              <w:spacing w:before="40" w:after="40"/>
            </w:pPr>
            <w:r>
              <w:rPr>
                <w:b/>
                <w:color w:val="FFFFFF"/>
                <w:sz w:val="20"/>
              </w:rPr>
              <w:t>Requirement</w:t>
            </w:r>
          </w:p>
        </w:tc>
        <w:tc>
          <w:tcPr>
            <w:tcW w:w="86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26778EF" w14:textId="77777777" w:rsidR="001C23D1" w:rsidRDefault="00A10143">
            <w:pPr>
              <w:spacing w:before="40" w:after="40"/>
            </w:pPr>
            <w:r>
              <w:rPr>
                <w:b/>
                <w:color w:val="FFFFFF"/>
                <w:sz w:val="20"/>
              </w:rPr>
              <w:t>Status</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6974909" w14:textId="77777777" w:rsidR="001C23D1" w:rsidRDefault="00A10143">
            <w:pPr>
              <w:spacing w:before="40" w:after="40"/>
            </w:pPr>
            <w:r>
              <w:rPr>
                <w:b/>
                <w:color w:val="FFFFFF"/>
                <w:sz w:val="20"/>
              </w:rPr>
              <w:t>Implementing Component</w:t>
            </w:r>
          </w:p>
        </w:tc>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4D99A70" w14:textId="77777777" w:rsidR="001C23D1" w:rsidRDefault="00A10143">
            <w:pPr>
              <w:spacing w:before="40" w:after="40"/>
            </w:pPr>
            <w:r>
              <w:rPr>
                <w:b/>
                <w:color w:val="FFFFFF"/>
                <w:sz w:val="20"/>
              </w:rPr>
              <w:t>Phase</w:t>
            </w:r>
          </w:p>
        </w:tc>
      </w:tr>
      <w:tr w:rsidR="001C23D1" w14:paraId="274A95BA"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75AAFA27" w14:textId="77777777" w:rsidR="001C23D1" w:rsidRDefault="00A10143">
            <w:pPr>
              <w:spacing w:before="40" w:after="40"/>
            </w:pPr>
            <w:r>
              <w:rPr>
                <w:color w:val="1A1A1A"/>
                <w:sz w:val="19"/>
              </w:rPr>
              <w:t>5.1</w:t>
            </w:r>
          </w:p>
        </w:tc>
        <w:tc>
          <w:tcPr>
            <w:tcW w:w="3456" w:type="dxa"/>
            <w:tcBorders>
              <w:top w:val="single" w:sz="6" w:space="0" w:color="D9DDD7"/>
              <w:left w:val="single" w:sz="6" w:space="0" w:color="D9DDD7"/>
              <w:bottom w:val="single" w:sz="6" w:space="0" w:color="D9DDD7"/>
              <w:right w:val="single" w:sz="6" w:space="0" w:color="D9DDD7"/>
            </w:tcBorders>
            <w:vAlign w:val="center"/>
          </w:tcPr>
          <w:p w14:paraId="3B4BA3ED" w14:textId="77777777" w:rsidR="001C23D1" w:rsidRDefault="00A10143">
            <w:pPr>
              <w:spacing w:before="40" w:after="40"/>
            </w:pPr>
            <w:r>
              <w:rPr>
                <w:color w:val="1A1A1A"/>
                <w:sz w:val="19"/>
              </w:rPr>
              <w:t>AI Agent scope (data, navigation, valuation, regulations)</w:t>
            </w:r>
          </w:p>
        </w:tc>
        <w:tc>
          <w:tcPr>
            <w:tcW w:w="864" w:type="dxa"/>
            <w:tcBorders>
              <w:top w:val="single" w:sz="6" w:space="0" w:color="D9DDD7"/>
              <w:left w:val="single" w:sz="6" w:space="0" w:color="D9DDD7"/>
              <w:bottom w:val="single" w:sz="6" w:space="0" w:color="D9DDD7"/>
              <w:right w:val="single" w:sz="6" w:space="0" w:color="D9DDD7"/>
            </w:tcBorders>
            <w:vAlign w:val="center"/>
          </w:tcPr>
          <w:p w14:paraId="5FDC9B61"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2D41C1BD" w14:textId="77777777" w:rsidR="001C23D1" w:rsidRDefault="00A10143">
            <w:pPr>
              <w:spacing w:before="40" w:after="40"/>
            </w:pPr>
            <w:r>
              <w:rPr>
                <w:color w:val="1A1A1A"/>
                <w:sz w:val="19"/>
              </w:rPr>
              <w:t>AIAgentController + Public/AiAgent.razor + Features/AIAgent</w:t>
            </w:r>
          </w:p>
        </w:tc>
        <w:tc>
          <w:tcPr>
            <w:tcW w:w="1008" w:type="dxa"/>
            <w:tcBorders>
              <w:top w:val="single" w:sz="6" w:space="0" w:color="D9DDD7"/>
              <w:left w:val="single" w:sz="6" w:space="0" w:color="D9DDD7"/>
              <w:bottom w:val="single" w:sz="6" w:space="0" w:color="D9DDD7"/>
              <w:right w:val="single" w:sz="6" w:space="0" w:color="D9DDD7"/>
            </w:tcBorders>
            <w:vAlign w:val="center"/>
          </w:tcPr>
          <w:p w14:paraId="4EB23FE8" w14:textId="77777777" w:rsidR="001C23D1" w:rsidRDefault="00A10143">
            <w:pPr>
              <w:spacing w:before="40" w:after="40"/>
            </w:pPr>
            <w:r>
              <w:rPr>
                <w:color w:val="1A1A1A"/>
                <w:sz w:val="19"/>
              </w:rPr>
              <w:t>P1</w:t>
            </w:r>
          </w:p>
        </w:tc>
      </w:tr>
      <w:tr w:rsidR="001C23D1" w14:paraId="0B683EC1"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35ED05E" w14:textId="77777777" w:rsidR="001C23D1" w:rsidRDefault="00A10143">
            <w:pPr>
              <w:spacing w:before="40" w:after="40"/>
            </w:pPr>
            <w:r>
              <w:rPr>
                <w:color w:val="1A1A1A"/>
                <w:sz w:val="19"/>
              </w:rPr>
              <w:t>AI-001</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76C9126" w14:textId="77777777" w:rsidR="001C23D1" w:rsidRDefault="00A10143">
            <w:pPr>
              <w:spacing w:before="40" w:after="40"/>
            </w:pPr>
            <w:r>
              <w:rPr>
                <w:color w:val="1A1A1A"/>
                <w:sz w:val="19"/>
              </w:rPr>
              <w:t>Natural-language data queries</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B0920F8"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8428C7A" w14:textId="77777777" w:rsidR="001C23D1" w:rsidRDefault="00A10143">
            <w:pPr>
              <w:spacing w:before="40" w:after="40"/>
            </w:pPr>
            <w:r>
              <w:rPr>
                <w:color w:val="1A1A1A"/>
                <w:sz w:val="19"/>
              </w:rPr>
              <w:t>Features/AIAgent/Queries handlers</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C1421F9" w14:textId="77777777" w:rsidR="001C23D1" w:rsidRDefault="00A10143">
            <w:pPr>
              <w:spacing w:before="40" w:after="40"/>
            </w:pPr>
            <w:r>
              <w:rPr>
                <w:color w:val="1A1A1A"/>
                <w:sz w:val="19"/>
              </w:rPr>
              <w:t>P1</w:t>
            </w:r>
          </w:p>
        </w:tc>
      </w:tr>
      <w:tr w:rsidR="001C23D1" w14:paraId="5FC78F03"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393C17CE" w14:textId="77777777" w:rsidR="001C23D1" w:rsidRDefault="00A10143">
            <w:pPr>
              <w:spacing w:before="40" w:after="40"/>
            </w:pPr>
            <w:r>
              <w:rPr>
                <w:color w:val="1A1A1A"/>
                <w:sz w:val="19"/>
              </w:rPr>
              <w:t>AI-002</w:t>
            </w:r>
          </w:p>
        </w:tc>
        <w:tc>
          <w:tcPr>
            <w:tcW w:w="3456" w:type="dxa"/>
            <w:tcBorders>
              <w:top w:val="single" w:sz="6" w:space="0" w:color="D9DDD7"/>
              <w:left w:val="single" w:sz="6" w:space="0" w:color="D9DDD7"/>
              <w:bottom w:val="single" w:sz="6" w:space="0" w:color="D9DDD7"/>
              <w:right w:val="single" w:sz="6" w:space="0" w:color="D9DDD7"/>
            </w:tcBorders>
            <w:vAlign w:val="center"/>
          </w:tcPr>
          <w:p w14:paraId="5169FB53" w14:textId="77777777" w:rsidR="001C23D1" w:rsidRDefault="00A10143">
            <w:pPr>
              <w:spacing w:before="40" w:after="40"/>
            </w:pPr>
            <w:r>
              <w:rPr>
                <w:color w:val="1A1A1A"/>
                <w:sz w:val="19"/>
              </w:rPr>
              <w:t>Service navigation + deep links to DLD pages</w:t>
            </w:r>
          </w:p>
        </w:tc>
        <w:tc>
          <w:tcPr>
            <w:tcW w:w="864" w:type="dxa"/>
            <w:tcBorders>
              <w:top w:val="single" w:sz="6" w:space="0" w:color="D9DDD7"/>
              <w:left w:val="single" w:sz="6" w:space="0" w:color="D9DDD7"/>
              <w:bottom w:val="single" w:sz="6" w:space="0" w:color="D9DDD7"/>
              <w:right w:val="single" w:sz="6" w:space="0" w:color="D9DDD7"/>
            </w:tcBorders>
            <w:vAlign w:val="center"/>
          </w:tcPr>
          <w:p w14:paraId="69DB6F8C"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22534A3E" w14:textId="77777777" w:rsidR="001C23D1" w:rsidRDefault="00A10143">
            <w:pPr>
              <w:spacing w:before="40" w:after="40"/>
            </w:pPr>
            <w:r>
              <w:rPr>
                <w:color w:val="1A1A1A"/>
                <w:sz w:val="19"/>
              </w:rPr>
              <w:t>Features/AIAgent + AIOrchestrator response templates</w:t>
            </w:r>
          </w:p>
        </w:tc>
        <w:tc>
          <w:tcPr>
            <w:tcW w:w="1008" w:type="dxa"/>
            <w:tcBorders>
              <w:top w:val="single" w:sz="6" w:space="0" w:color="D9DDD7"/>
              <w:left w:val="single" w:sz="6" w:space="0" w:color="D9DDD7"/>
              <w:bottom w:val="single" w:sz="6" w:space="0" w:color="D9DDD7"/>
              <w:right w:val="single" w:sz="6" w:space="0" w:color="D9DDD7"/>
            </w:tcBorders>
            <w:vAlign w:val="center"/>
          </w:tcPr>
          <w:p w14:paraId="7053F414" w14:textId="77777777" w:rsidR="001C23D1" w:rsidRDefault="00A10143">
            <w:pPr>
              <w:spacing w:before="40" w:after="40"/>
            </w:pPr>
            <w:r>
              <w:rPr>
                <w:color w:val="1A1A1A"/>
                <w:sz w:val="19"/>
              </w:rPr>
              <w:t>P1</w:t>
            </w:r>
          </w:p>
        </w:tc>
      </w:tr>
      <w:tr w:rsidR="001C23D1" w14:paraId="18271A9D"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5C647BA" w14:textId="77777777" w:rsidR="001C23D1" w:rsidRDefault="00A10143">
            <w:pPr>
              <w:spacing w:before="40" w:after="40"/>
            </w:pPr>
            <w:r>
              <w:rPr>
                <w:color w:val="1A1A1A"/>
                <w:sz w:val="19"/>
              </w:rPr>
              <w:t>AI-003</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2BA51AF" w14:textId="77777777" w:rsidR="001C23D1" w:rsidRDefault="00A10143">
            <w:pPr>
              <w:spacing w:before="40" w:after="40"/>
            </w:pPr>
            <w:r>
              <w:rPr>
                <w:color w:val="1A1A1A"/>
                <w:sz w:val="19"/>
              </w:rPr>
              <w:t>Valuation procedure explanations linked to DLD service pages</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0DC795E"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5290057" w14:textId="77777777" w:rsidR="001C23D1" w:rsidRDefault="00A10143">
            <w:pPr>
              <w:spacing w:before="40" w:after="40"/>
            </w:pPr>
            <w:r>
              <w:rPr>
                <w:color w:val="1A1A1A"/>
                <w:sz w:val="19"/>
              </w:rPr>
              <w:t>AIOrchestrator content sources + RAG index</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0FEC062" w14:textId="77777777" w:rsidR="001C23D1" w:rsidRDefault="00A10143">
            <w:pPr>
              <w:spacing w:before="40" w:after="40"/>
            </w:pPr>
            <w:r>
              <w:rPr>
                <w:color w:val="1A1A1A"/>
                <w:sz w:val="19"/>
              </w:rPr>
              <w:t>P1</w:t>
            </w:r>
          </w:p>
        </w:tc>
      </w:tr>
      <w:tr w:rsidR="001C23D1" w14:paraId="2960E3D2"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2F34B68D" w14:textId="77777777" w:rsidR="001C23D1" w:rsidRDefault="00A10143">
            <w:pPr>
              <w:spacing w:before="40" w:after="40"/>
            </w:pPr>
            <w:r>
              <w:rPr>
                <w:color w:val="1A1A1A"/>
                <w:sz w:val="19"/>
              </w:rPr>
              <w:t>AI-006</w:t>
            </w:r>
          </w:p>
        </w:tc>
        <w:tc>
          <w:tcPr>
            <w:tcW w:w="3456" w:type="dxa"/>
            <w:tcBorders>
              <w:top w:val="single" w:sz="6" w:space="0" w:color="D9DDD7"/>
              <w:left w:val="single" w:sz="6" w:space="0" w:color="D9DDD7"/>
              <w:bottom w:val="single" w:sz="6" w:space="0" w:color="D9DDD7"/>
              <w:right w:val="single" w:sz="6" w:space="0" w:color="D9DDD7"/>
            </w:tcBorders>
            <w:vAlign w:val="center"/>
          </w:tcPr>
          <w:p w14:paraId="144C1DEF" w14:textId="77777777" w:rsidR="001C23D1" w:rsidRDefault="00A10143">
            <w:pPr>
              <w:spacing w:before="40" w:after="40"/>
            </w:pPr>
            <w:r>
              <w:rPr>
                <w:color w:val="1A1A1A"/>
                <w:sz w:val="19"/>
              </w:rPr>
              <w:t>Session context memory with opt-in cross-session persistence</w:t>
            </w:r>
          </w:p>
        </w:tc>
        <w:tc>
          <w:tcPr>
            <w:tcW w:w="864" w:type="dxa"/>
            <w:tcBorders>
              <w:top w:val="single" w:sz="6" w:space="0" w:color="D9DDD7"/>
              <w:left w:val="single" w:sz="6" w:space="0" w:color="D9DDD7"/>
              <w:bottom w:val="single" w:sz="6" w:space="0" w:color="D9DDD7"/>
              <w:right w:val="single" w:sz="6" w:space="0" w:color="D9DDD7"/>
            </w:tcBorders>
            <w:vAlign w:val="center"/>
          </w:tcPr>
          <w:p w14:paraId="47252414"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76E5ED54" w14:textId="77777777" w:rsidR="001C23D1" w:rsidRDefault="00A10143">
            <w:pPr>
              <w:spacing w:before="40" w:after="40"/>
            </w:pPr>
            <w:r>
              <w:rPr>
                <w:color w:val="1A1A1A"/>
                <w:sz w:val="19"/>
              </w:rPr>
              <w:t>UserAiMemory + UserConsentService + Account.razor toggle</w:t>
            </w:r>
          </w:p>
        </w:tc>
        <w:tc>
          <w:tcPr>
            <w:tcW w:w="1008" w:type="dxa"/>
            <w:tcBorders>
              <w:top w:val="single" w:sz="6" w:space="0" w:color="D9DDD7"/>
              <w:left w:val="single" w:sz="6" w:space="0" w:color="D9DDD7"/>
              <w:bottom w:val="single" w:sz="6" w:space="0" w:color="D9DDD7"/>
              <w:right w:val="single" w:sz="6" w:space="0" w:color="D9DDD7"/>
            </w:tcBorders>
            <w:vAlign w:val="center"/>
          </w:tcPr>
          <w:p w14:paraId="6DCE9617" w14:textId="77777777" w:rsidR="001C23D1" w:rsidRDefault="00A10143">
            <w:pPr>
              <w:spacing w:before="40" w:after="40"/>
            </w:pPr>
            <w:r>
              <w:rPr>
                <w:color w:val="1A1A1A"/>
                <w:sz w:val="19"/>
              </w:rPr>
              <w:t>P1</w:t>
            </w:r>
          </w:p>
        </w:tc>
      </w:tr>
      <w:tr w:rsidR="001C23D1" w14:paraId="62EEC8BF"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510C5AF" w14:textId="77777777" w:rsidR="001C23D1" w:rsidRDefault="00A10143">
            <w:pPr>
              <w:spacing w:before="40" w:after="40"/>
            </w:pPr>
            <w:r>
              <w:rPr>
                <w:color w:val="1A1A1A"/>
                <w:sz w:val="19"/>
              </w:rPr>
              <w:t>AI-007</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F7C8E9B" w14:textId="77777777" w:rsidR="001C23D1" w:rsidRDefault="00A10143">
            <w:pPr>
              <w:spacing w:before="40" w:after="40"/>
            </w:pPr>
            <w:r>
              <w:rPr>
                <w:color w:val="1A1A1A"/>
                <w:sz w:val="19"/>
              </w:rPr>
              <w:t>Multilingual EN/AR P1; ZH/RU/UR/FR/HI/DE P4</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877CDD1" w14:textId="77777777" w:rsidR="001C23D1" w:rsidRDefault="00A10143">
            <w:pPr>
              <w:spacing w:before="40" w:after="40"/>
            </w:pPr>
            <w:r>
              <w:rPr>
                <w:color w:val="1A1A1A"/>
                <w:sz w:val="19"/>
              </w:rPr>
              <w:t>CD</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71F87FE" w14:textId="77777777" w:rsidR="001C23D1" w:rsidRDefault="00A10143">
            <w:pPr>
              <w:spacing w:before="40" w:after="40"/>
            </w:pPr>
            <w:r>
              <w:rPr>
                <w:color w:val="1A1A1A"/>
                <w:sz w:val="19"/>
              </w:rPr>
              <w:t>AIOrchestrator locale-aware prompts + per-language model selection</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B0F68A" w14:textId="77777777" w:rsidR="001C23D1" w:rsidRDefault="00A10143">
            <w:pPr>
              <w:spacing w:before="40" w:after="40"/>
            </w:pPr>
            <w:r>
              <w:rPr>
                <w:color w:val="1A1A1A"/>
                <w:sz w:val="19"/>
              </w:rPr>
              <w:t>P1/P4</w:t>
            </w:r>
          </w:p>
        </w:tc>
      </w:tr>
      <w:tr w:rsidR="001C23D1" w14:paraId="580E619A"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7D984590" w14:textId="77777777" w:rsidR="001C23D1" w:rsidRDefault="00A10143">
            <w:pPr>
              <w:spacing w:before="40" w:after="40"/>
            </w:pPr>
            <w:r>
              <w:rPr>
                <w:color w:val="1A1A1A"/>
                <w:sz w:val="19"/>
              </w:rPr>
              <w:t>5.3</w:t>
            </w:r>
          </w:p>
        </w:tc>
        <w:tc>
          <w:tcPr>
            <w:tcW w:w="3456" w:type="dxa"/>
            <w:tcBorders>
              <w:top w:val="single" w:sz="6" w:space="0" w:color="D9DDD7"/>
              <w:left w:val="single" w:sz="6" w:space="0" w:color="D9DDD7"/>
              <w:bottom w:val="single" w:sz="6" w:space="0" w:color="D9DDD7"/>
              <w:right w:val="single" w:sz="6" w:space="0" w:color="D9DDD7"/>
            </w:tcBorders>
            <w:vAlign w:val="center"/>
          </w:tcPr>
          <w:p w14:paraId="55B1A105" w14:textId="77777777" w:rsidR="001C23D1" w:rsidRDefault="00A10143">
            <w:pPr>
              <w:spacing w:before="40" w:after="40"/>
            </w:pPr>
            <w:r>
              <w:rPr>
                <w:color w:val="1A1A1A"/>
                <w:sz w:val="19"/>
              </w:rPr>
              <w:t>Multi-model architecture with orchestration layer</w:t>
            </w:r>
          </w:p>
        </w:tc>
        <w:tc>
          <w:tcPr>
            <w:tcW w:w="864" w:type="dxa"/>
            <w:tcBorders>
              <w:top w:val="single" w:sz="6" w:space="0" w:color="D9DDD7"/>
              <w:left w:val="single" w:sz="6" w:space="0" w:color="D9DDD7"/>
              <w:bottom w:val="single" w:sz="6" w:space="0" w:color="D9DDD7"/>
              <w:right w:val="single" w:sz="6" w:space="0" w:color="D9DDD7"/>
            </w:tcBorders>
            <w:vAlign w:val="center"/>
          </w:tcPr>
          <w:p w14:paraId="1A7B1276"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7E8003F1" w14:textId="77777777" w:rsidR="001C23D1" w:rsidRDefault="00A10143">
            <w:pPr>
              <w:spacing w:before="40" w:after="40"/>
            </w:pPr>
            <w:r>
              <w:rPr>
                <w:color w:val="1A1A1A"/>
                <w:sz w:val="19"/>
              </w:rPr>
              <w:t>AIOrchestrator + AIModelMetrics + Admin/AIModels.razor</w:t>
            </w:r>
          </w:p>
        </w:tc>
        <w:tc>
          <w:tcPr>
            <w:tcW w:w="1008" w:type="dxa"/>
            <w:tcBorders>
              <w:top w:val="single" w:sz="6" w:space="0" w:color="D9DDD7"/>
              <w:left w:val="single" w:sz="6" w:space="0" w:color="D9DDD7"/>
              <w:bottom w:val="single" w:sz="6" w:space="0" w:color="D9DDD7"/>
              <w:right w:val="single" w:sz="6" w:space="0" w:color="D9DDD7"/>
            </w:tcBorders>
            <w:vAlign w:val="center"/>
          </w:tcPr>
          <w:p w14:paraId="102434E8" w14:textId="77777777" w:rsidR="001C23D1" w:rsidRDefault="00A10143">
            <w:pPr>
              <w:spacing w:before="40" w:after="40"/>
            </w:pPr>
            <w:r>
              <w:rPr>
                <w:color w:val="1A1A1A"/>
                <w:sz w:val="19"/>
              </w:rPr>
              <w:t>P1</w:t>
            </w:r>
          </w:p>
        </w:tc>
      </w:tr>
      <w:tr w:rsidR="001C23D1" w14:paraId="10710C69"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AC32910" w14:textId="77777777" w:rsidR="001C23D1" w:rsidRDefault="00A10143">
            <w:pPr>
              <w:spacing w:before="40" w:after="40"/>
            </w:pPr>
            <w:r>
              <w:rPr>
                <w:color w:val="1A1A1A"/>
                <w:sz w:val="19"/>
              </w:rPr>
              <w:t>5.3</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C0B15AA" w14:textId="77777777" w:rsidR="001C23D1" w:rsidRDefault="00A10143">
            <w:pPr>
              <w:spacing w:before="40" w:after="40"/>
            </w:pPr>
            <w:r>
              <w:rPr>
                <w:color w:val="1A1A1A"/>
                <w:sz w:val="19"/>
              </w:rPr>
              <w:t>Mandatory model-agnostic RAG layer</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04B0636"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939E503" w14:textId="77777777" w:rsidR="001C23D1" w:rsidRDefault="00A10143">
            <w:pPr>
              <w:spacing w:before="40" w:after="40"/>
            </w:pPr>
            <w:r>
              <w:rPr>
                <w:color w:val="1A1A1A"/>
                <w:sz w:val="19"/>
              </w:rPr>
              <w:t>RAG retriever component (Infrastructure)</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D13820E" w14:textId="77777777" w:rsidR="001C23D1" w:rsidRDefault="00A10143">
            <w:pPr>
              <w:spacing w:before="40" w:after="40"/>
            </w:pPr>
            <w:r>
              <w:rPr>
                <w:color w:val="1A1A1A"/>
                <w:sz w:val="19"/>
              </w:rPr>
              <w:t>P1</w:t>
            </w:r>
          </w:p>
        </w:tc>
      </w:tr>
      <w:tr w:rsidR="001C23D1" w14:paraId="21E10C24"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5BF5C9E5" w14:textId="77777777" w:rsidR="001C23D1" w:rsidRDefault="00A10143">
            <w:pPr>
              <w:spacing w:before="40" w:after="40"/>
            </w:pPr>
            <w:r>
              <w:rPr>
                <w:color w:val="1A1A1A"/>
                <w:sz w:val="19"/>
              </w:rPr>
              <w:t>5.3</w:t>
            </w:r>
          </w:p>
        </w:tc>
        <w:tc>
          <w:tcPr>
            <w:tcW w:w="3456" w:type="dxa"/>
            <w:tcBorders>
              <w:top w:val="single" w:sz="6" w:space="0" w:color="D9DDD7"/>
              <w:left w:val="single" w:sz="6" w:space="0" w:color="D9DDD7"/>
              <w:bottom w:val="single" w:sz="6" w:space="0" w:color="D9DDD7"/>
              <w:right w:val="single" w:sz="6" w:space="0" w:color="D9DDD7"/>
            </w:tcBorders>
            <w:vAlign w:val="center"/>
          </w:tcPr>
          <w:p w14:paraId="7F4F4768" w14:textId="77777777" w:rsidR="001C23D1" w:rsidRDefault="00A10143">
            <w:pPr>
              <w:spacing w:before="40" w:after="40"/>
            </w:pPr>
            <w:r>
              <w:rPr>
                <w:color w:val="1A1A1A"/>
                <w:sz w:val="19"/>
              </w:rPr>
              <w:t>Model fallback &amp; redundancy without user-visible disruption</w:t>
            </w:r>
          </w:p>
        </w:tc>
        <w:tc>
          <w:tcPr>
            <w:tcW w:w="864" w:type="dxa"/>
            <w:tcBorders>
              <w:top w:val="single" w:sz="6" w:space="0" w:color="D9DDD7"/>
              <w:left w:val="single" w:sz="6" w:space="0" w:color="D9DDD7"/>
              <w:bottom w:val="single" w:sz="6" w:space="0" w:color="D9DDD7"/>
              <w:right w:val="single" w:sz="6" w:space="0" w:color="D9DDD7"/>
            </w:tcBorders>
            <w:vAlign w:val="center"/>
          </w:tcPr>
          <w:p w14:paraId="1F734C3B"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vAlign w:val="center"/>
          </w:tcPr>
          <w:p w14:paraId="25403932" w14:textId="77777777" w:rsidR="001C23D1" w:rsidRDefault="00A10143">
            <w:pPr>
              <w:spacing w:before="40" w:after="40"/>
            </w:pPr>
            <w:r>
              <w:rPr>
                <w:color w:val="1A1A1A"/>
                <w:sz w:val="19"/>
              </w:rPr>
              <w:t>AIOrchestrator warm-fallback + Polly resilience (vendor commitment)</w:t>
            </w:r>
          </w:p>
        </w:tc>
        <w:tc>
          <w:tcPr>
            <w:tcW w:w="1008" w:type="dxa"/>
            <w:tcBorders>
              <w:top w:val="single" w:sz="6" w:space="0" w:color="D9DDD7"/>
              <w:left w:val="single" w:sz="6" w:space="0" w:color="D9DDD7"/>
              <w:bottom w:val="single" w:sz="6" w:space="0" w:color="D9DDD7"/>
              <w:right w:val="single" w:sz="6" w:space="0" w:color="D9DDD7"/>
            </w:tcBorders>
            <w:vAlign w:val="center"/>
          </w:tcPr>
          <w:p w14:paraId="2BDEEAC3" w14:textId="77777777" w:rsidR="001C23D1" w:rsidRDefault="00A10143">
            <w:pPr>
              <w:spacing w:before="40" w:after="40"/>
            </w:pPr>
            <w:r>
              <w:rPr>
                <w:color w:val="1A1A1A"/>
                <w:sz w:val="19"/>
              </w:rPr>
              <w:t>P1</w:t>
            </w:r>
          </w:p>
        </w:tc>
      </w:tr>
      <w:tr w:rsidR="001C23D1" w14:paraId="72C3DBA0"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19B77A0" w14:textId="77777777" w:rsidR="001C23D1" w:rsidRDefault="00A10143">
            <w:pPr>
              <w:spacing w:before="40" w:after="40"/>
            </w:pPr>
            <w:r>
              <w:rPr>
                <w:color w:val="1A1A1A"/>
                <w:sz w:val="19"/>
              </w:rPr>
              <w:t>5.3</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44917F4" w14:textId="77777777" w:rsidR="001C23D1" w:rsidRDefault="00A10143">
            <w:pPr>
              <w:spacing w:before="40" w:after="40"/>
            </w:pPr>
            <w:r>
              <w:rPr>
                <w:color w:val="1A1A1A"/>
                <w:sz w:val="19"/>
              </w:rPr>
              <w:t>UAE data residency for all AI inference</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328DBE3"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1884AB0" w14:textId="77777777" w:rsidR="001C23D1" w:rsidRDefault="00A10143">
            <w:pPr>
              <w:spacing w:before="40" w:after="40"/>
            </w:pPr>
            <w:r>
              <w:rPr>
                <w:color w:val="1A1A1A"/>
                <w:sz w:val="19"/>
              </w:rPr>
              <w:t>Hosting model + provider selection (Azure UAE North or UAE-hosted OSS)</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4A616C3" w14:textId="77777777" w:rsidR="001C23D1" w:rsidRDefault="00A10143">
            <w:pPr>
              <w:spacing w:before="40" w:after="40"/>
            </w:pPr>
            <w:r>
              <w:rPr>
                <w:color w:val="1A1A1A"/>
                <w:sz w:val="19"/>
              </w:rPr>
              <w:t>P1</w:t>
            </w:r>
          </w:p>
        </w:tc>
      </w:tr>
      <w:tr w:rsidR="001C23D1" w14:paraId="28CA4A9F"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5ECD9072" w14:textId="77777777" w:rsidR="001C23D1" w:rsidRDefault="00A10143">
            <w:pPr>
              <w:spacing w:before="40" w:after="40"/>
            </w:pPr>
            <w:r>
              <w:rPr>
                <w:color w:val="1A1A1A"/>
                <w:sz w:val="19"/>
              </w:rPr>
              <w:t>5.3</w:t>
            </w:r>
          </w:p>
        </w:tc>
        <w:tc>
          <w:tcPr>
            <w:tcW w:w="3456" w:type="dxa"/>
            <w:tcBorders>
              <w:top w:val="single" w:sz="6" w:space="0" w:color="D9DDD7"/>
              <w:left w:val="single" w:sz="6" w:space="0" w:color="D9DDD7"/>
              <w:bottom w:val="single" w:sz="6" w:space="0" w:color="D9DDD7"/>
              <w:right w:val="single" w:sz="6" w:space="0" w:color="D9DDD7"/>
            </w:tcBorders>
            <w:vAlign w:val="center"/>
          </w:tcPr>
          <w:p w14:paraId="0F2B410E" w14:textId="77777777" w:rsidR="001C23D1" w:rsidRDefault="00A10143">
            <w:pPr>
              <w:spacing w:before="40" w:after="40"/>
            </w:pPr>
            <w:r>
              <w:rPr>
                <w:color w:val="1A1A1A"/>
                <w:sz w:val="19"/>
              </w:rPr>
              <w:t>Custom fine-tuning option</w:t>
            </w:r>
          </w:p>
        </w:tc>
        <w:tc>
          <w:tcPr>
            <w:tcW w:w="864" w:type="dxa"/>
            <w:tcBorders>
              <w:top w:val="single" w:sz="6" w:space="0" w:color="D9DDD7"/>
              <w:left w:val="single" w:sz="6" w:space="0" w:color="D9DDD7"/>
              <w:bottom w:val="single" w:sz="6" w:space="0" w:color="D9DDD7"/>
              <w:right w:val="single" w:sz="6" w:space="0" w:color="D9DDD7"/>
            </w:tcBorders>
            <w:vAlign w:val="center"/>
          </w:tcPr>
          <w:p w14:paraId="096B6F2F" w14:textId="77777777" w:rsidR="001C23D1" w:rsidRDefault="00A10143">
            <w:pPr>
              <w:spacing w:before="40" w:after="40"/>
            </w:pPr>
            <w:r>
              <w:rPr>
                <w:color w:val="1A1A1A"/>
                <w:sz w:val="19"/>
              </w:rPr>
              <w:t>CD</w:t>
            </w:r>
          </w:p>
        </w:tc>
        <w:tc>
          <w:tcPr>
            <w:tcW w:w="3744" w:type="dxa"/>
            <w:tcBorders>
              <w:top w:val="single" w:sz="6" w:space="0" w:color="D9DDD7"/>
              <w:left w:val="single" w:sz="6" w:space="0" w:color="D9DDD7"/>
              <w:bottom w:val="single" w:sz="6" w:space="0" w:color="D9DDD7"/>
              <w:right w:val="single" w:sz="6" w:space="0" w:color="D9DDD7"/>
            </w:tcBorders>
            <w:vAlign w:val="center"/>
          </w:tcPr>
          <w:p w14:paraId="79952148" w14:textId="77777777" w:rsidR="001C23D1" w:rsidRDefault="00A10143">
            <w:pPr>
              <w:spacing w:before="40" w:after="40"/>
            </w:pPr>
            <w:r>
              <w:rPr>
                <w:color w:val="1A1A1A"/>
                <w:sz w:val="19"/>
              </w:rPr>
              <w:t>Fine-tuning pipeline (planned in Phase 2)</w:t>
            </w:r>
          </w:p>
        </w:tc>
        <w:tc>
          <w:tcPr>
            <w:tcW w:w="1008" w:type="dxa"/>
            <w:tcBorders>
              <w:top w:val="single" w:sz="6" w:space="0" w:color="D9DDD7"/>
              <w:left w:val="single" w:sz="6" w:space="0" w:color="D9DDD7"/>
              <w:bottom w:val="single" w:sz="6" w:space="0" w:color="D9DDD7"/>
              <w:right w:val="single" w:sz="6" w:space="0" w:color="D9DDD7"/>
            </w:tcBorders>
            <w:vAlign w:val="center"/>
          </w:tcPr>
          <w:p w14:paraId="692AC4BC" w14:textId="77777777" w:rsidR="001C23D1" w:rsidRDefault="00A10143">
            <w:pPr>
              <w:spacing w:before="40" w:after="40"/>
            </w:pPr>
            <w:r>
              <w:rPr>
                <w:color w:val="1A1A1A"/>
                <w:sz w:val="19"/>
              </w:rPr>
              <w:t>P2</w:t>
            </w:r>
          </w:p>
        </w:tc>
      </w:tr>
      <w:tr w:rsidR="001C23D1" w14:paraId="466601BD"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39D85EF" w14:textId="77777777" w:rsidR="001C23D1" w:rsidRDefault="00A10143">
            <w:pPr>
              <w:spacing w:before="40" w:after="40"/>
            </w:pPr>
            <w:r>
              <w:rPr>
                <w:color w:val="1A1A1A"/>
                <w:sz w:val="19"/>
              </w:rPr>
              <w:t>5.3</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D28094C" w14:textId="77777777" w:rsidR="001C23D1" w:rsidRDefault="00A10143">
            <w:pPr>
              <w:spacing w:before="40" w:after="40"/>
            </w:pPr>
            <w:r>
              <w:rPr>
                <w:color w:val="1A1A1A"/>
                <w:sz w:val="19"/>
              </w:rPr>
              <w:t>Model performance transparency in admin UI</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3F9A2F9"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AEDCF66" w14:textId="77777777" w:rsidR="001C23D1" w:rsidRDefault="00A10143">
            <w:pPr>
              <w:spacing w:before="40" w:after="40"/>
            </w:pPr>
            <w:r>
              <w:rPr>
                <w:color w:val="1A1A1A"/>
                <w:sz w:val="19"/>
              </w:rPr>
              <w:t>Admin/AIModels.razor + AIModelMetrics</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03A4496" w14:textId="77777777" w:rsidR="001C23D1" w:rsidRDefault="00A10143">
            <w:pPr>
              <w:spacing w:before="40" w:after="40"/>
            </w:pPr>
            <w:r>
              <w:rPr>
                <w:color w:val="1A1A1A"/>
                <w:sz w:val="19"/>
              </w:rPr>
              <w:t>P1</w:t>
            </w:r>
          </w:p>
        </w:tc>
      </w:tr>
    </w:tbl>
    <w:p w14:paraId="525D81EE" w14:textId="77777777" w:rsidR="001C23D1" w:rsidRDefault="001C23D1">
      <w:pPr>
        <w:spacing w:after="40"/>
      </w:pPr>
    </w:p>
    <w:p w14:paraId="684E723B" w14:textId="77777777" w:rsidR="001C23D1" w:rsidRDefault="00A10143">
      <w:pPr>
        <w:pStyle w:val="Heading3"/>
        <w:spacing w:before="120" w:after="60"/>
      </w:pPr>
      <w:r>
        <w:rPr>
          <w:rFonts w:ascii="Calibri" w:hAnsi="Calibri"/>
        </w:rPr>
        <w:lastRenderedPageBreak/>
        <w:t>C.5 §6 — Investor Notifications</w:t>
      </w:r>
    </w:p>
    <w:tbl>
      <w:tblPr>
        <w:tblW w:w="0" w:type="auto"/>
        <w:tblLayout w:type="fixed"/>
        <w:tblLook w:val="04A0" w:firstRow="1" w:lastRow="0" w:firstColumn="1" w:lastColumn="0" w:noHBand="0" w:noVBand="1"/>
      </w:tblPr>
      <w:tblGrid>
        <w:gridCol w:w="1008"/>
        <w:gridCol w:w="3456"/>
        <w:gridCol w:w="864"/>
        <w:gridCol w:w="3744"/>
        <w:gridCol w:w="1008"/>
      </w:tblGrid>
      <w:tr w:rsidR="001C23D1" w14:paraId="1BDBBBAD"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4813B6B" w14:textId="77777777" w:rsidR="001C23D1" w:rsidRDefault="00A10143">
            <w:pPr>
              <w:spacing w:before="40" w:after="40"/>
            </w:pPr>
            <w:r>
              <w:rPr>
                <w:b/>
                <w:color w:val="FFFFFF"/>
                <w:sz w:val="20"/>
              </w:rPr>
              <w:t>RFP Ref</w:t>
            </w:r>
          </w:p>
        </w:tc>
        <w:tc>
          <w:tcPr>
            <w:tcW w:w="345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CD146A0" w14:textId="77777777" w:rsidR="001C23D1" w:rsidRDefault="00A10143">
            <w:pPr>
              <w:spacing w:before="40" w:after="40"/>
            </w:pPr>
            <w:r>
              <w:rPr>
                <w:b/>
                <w:color w:val="FFFFFF"/>
                <w:sz w:val="20"/>
              </w:rPr>
              <w:t>Requirement</w:t>
            </w:r>
          </w:p>
        </w:tc>
        <w:tc>
          <w:tcPr>
            <w:tcW w:w="86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38F17EE" w14:textId="77777777" w:rsidR="001C23D1" w:rsidRDefault="00A10143">
            <w:pPr>
              <w:spacing w:before="40" w:after="40"/>
            </w:pPr>
            <w:r>
              <w:rPr>
                <w:b/>
                <w:color w:val="FFFFFF"/>
                <w:sz w:val="20"/>
              </w:rPr>
              <w:t>Status</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395DAF5" w14:textId="77777777" w:rsidR="001C23D1" w:rsidRDefault="00A10143">
            <w:pPr>
              <w:spacing w:before="40" w:after="40"/>
            </w:pPr>
            <w:r>
              <w:rPr>
                <w:b/>
                <w:color w:val="FFFFFF"/>
                <w:sz w:val="20"/>
              </w:rPr>
              <w:t>Implementing Component</w:t>
            </w:r>
          </w:p>
        </w:tc>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6FDA626" w14:textId="77777777" w:rsidR="001C23D1" w:rsidRDefault="00A10143">
            <w:pPr>
              <w:spacing w:before="40" w:after="40"/>
            </w:pPr>
            <w:r>
              <w:rPr>
                <w:b/>
                <w:color w:val="FFFFFF"/>
                <w:sz w:val="20"/>
              </w:rPr>
              <w:t>Phase</w:t>
            </w:r>
          </w:p>
        </w:tc>
      </w:tr>
      <w:tr w:rsidR="001C23D1" w14:paraId="436E1BBA"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57BB9458" w14:textId="77777777" w:rsidR="001C23D1" w:rsidRDefault="00A10143">
            <w:pPr>
              <w:spacing w:before="40" w:after="40"/>
            </w:pPr>
            <w:r>
              <w:rPr>
                <w:color w:val="1A1A1A"/>
                <w:sz w:val="19"/>
              </w:rPr>
              <w:t>6.1</w:t>
            </w:r>
          </w:p>
        </w:tc>
        <w:tc>
          <w:tcPr>
            <w:tcW w:w="3456" w:type="dxa"/>
            <w:tcBorders>
              <w:top w:val="single" w:sz="6" w:space="0" w:color="D9DDD7"/>
              <w:left w:val="single" w:sz="6" w:space="0" w:color="D9DDD7"/>
              <w:bottom w:val="single" w:sz="6" w:space="0" w:color="D9DDD7"/>
              <w:right w:val="single" w:sz="6" w:space="0" w:color="D9DDD7"/>
            </w:tcBorders>
            <w:vAlign w:val="center"/>
          </w:tcPr>
          <w:p w14:paraId="5236CC29" w14:textId="77777777" w:rsidR="001C23D1" w:rsidRDefault="00A10143">
            <w:pPr>
              <w:spacing w:before="40" w:after="40"/>
            </w:pPr>
            <w:r>
              <w:rPr>
                <w:color w:val="1A1A1A"/>
                <w:sz w:val="19"/>
              </w:rPr>
              <w:t>Price Movement alert (user threshold 1–25%)</w:t>
            </w:r>
          </w:p>
        </w:tc>
        <w:tc>
          <w:tcPr>
            <w:tcW w:w="864" w:type="dxa"/>
            <w:tcBorders>
              <w:top w:val="single" w:sz="6" w:space="0" w:color="D9DDD7"/>
              <w:left w:val="single" w:sz="6" w:space="0" w:color="D9DDD7"/>
              <w:bottom w:val="single" w:sz="6" w:space="0" w:color="D9DDD7"/>
              <w:right w:val="single" w:sz="6" w:space="0" w:color="D9DDD7"/>
            </w:tcBorders>
            <w:vAlign w:val="center"/>
          </w:tcPr>
          <w:p w14:paraId="1B4312B8"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7731DDCE" w14:textId="77777777" w:rsidR="001C23D1" w:rsidRDefault="00A10143">
            <w:pPr>
              <w:spacing w:before="40" w:after="40"/>
            </w:pPr>
            <w:r>
              <w:rPr>
                <w:color w:val="1A1A1A"/>
                <w:sz w:val="19"/>
              </w:rPr>
              <w:t>InvestorAlert + InvestorAlertEvaluator</w:t>
            </w:r>
          </w:p>
        </w:tc>
        <w:tc>
          <w:tcPr>
            <w:tcW w:w="1008" w:type="dxa"/>
            <w:tcBorders>
              <w:top w:val="single" w:sz="6" w:space="0" w:color="D9DDD7"/>
              <w:left w:val="single" w:sz="6" w:space="0" w:color="D9DDD7"/>
              <w:bottom w:val="single" w:sz="6" w:space="0" w:color="D9DDD7"/>
              <w:right w:val="single" w:sz="6" w:space="0" w:color="D9DDD7"/>
            </w:tcBorders>
            <w:vAlign w:val="center"/>
          </w:tcPr>
          <w:p w14:paraId="4F17142F" w14:textId="77777777" w:rsidR="001C23D1" w:rsidRDefault="00A10143">
            <w:pPr>
              <w:spacing w:before="40" w:after="40"/>
            </w:pPr>
            <w:r>
              <w:rPr>
                <w:color w:val="1A1A1A"/>
                <w:sz w:val="19"/>
              </w:rPr>
              <w:t>P1</w:t>
            </w:r>
          </w:p>
        </w:tc>
      </w:tr>
      <w:tr w:rsidR="001C23D1" w14:paraId="616D5C30"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22A8170" w14:textId="77777777" w:rsidR="001C23D1" w:rsidRDefault="00A10143">
            <w:pPr>
              <w:spacing w:before="40" w:after="40"/>
            </w:pPr>
            <w:r>
              <w:rPr>
                <w:color w:val="1A1A1A"/>
                <w:sz w:val="19"/>
              </w:rPr>
              <w:t>6.1</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3B4A1D8" w14:textId="77777777" w:rsidR="001C23D1" w:rsidRDefault="00A10143">
            <w:pPr>
              <w:spacing w:before="40" w:after="40"/>
            </w:pPr>
            <w:r>
              <w:rPr>
                <w:color w:val="1A1A1A"/>
                <w:sz w:val="19"/>
              </w:rPr>
              <w:t>New Project Launch alert</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3B1B48F"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368AAA9" w14:textId="77777777" w:rsidR="001C23D1" w:rsidRDefault="00A10143">
            <w:pPr>
              <w:spacing w:before="40" w:after="40"/>
            </w:pPr>
            <w:r>
              <w:rPr>
                <w:color w:val="1A1A1A"/>
                <w:sz w:val="19"/>
              </w:rPr>
              <w:t>InvestorAlertEvaluator + Project entity feed</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16817FF" w14:textId="77777777" w:rsidR="001C23D1" w:rsidRDefault="00A10143">
            <w:pPr>
              <w:spacing w:before="40" w:after="40"/>
            </w:pPr>
            <w:r>
              <w:rPr>
                <w:color w:val="1A1A1A"/>
                <w:sz w:val="19"/>
              </w:rPr>
              <w:t>P1</w:t>
            </w:r>
          </w:p>
        </w:tc>
      </w:tr>
      <w:tr w:rsidR="001C23D1" w14:paraId="10AE87A7"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3B769360" w14:textId="77777777" w:rsidR="001C23D1" w:rsidRDefault="00A10143">
            <w:pPr>
              <w:spacing w:before="40" w:after="40"/>
            </w:pPr>
            <w:r>
              <w:rPr>
                <w:color w:val="1A1A1A"/>
                <w:sz w:val="19"/>
              </w:rPr>
              <w:t>6.1</w:t>
            </w:r>
          </w:p>
        </w:tc>
        <w:tc>
          <w:tcPr>
            <w:tcW w:w="3456" w:type="dxa"/>
            <w:tcBorders>
              <w:top w:val="single" w:sz="6" w:space="0" w:color="D9DDD7"/>
              <w:left w:val="single" w:sz="6" w:space="0" w:color="D9DDD7"/>
              <w:bottom w:val="single" w:sz="6" w:space="0" w:color="D9DDD7"/>
              <w:right w:val="single" w:sz="6" w:space="0" w:color="D9DDD7"/>
            </w:tcBorders>
            <w:vAlign w:val="center"/>
          </w:tcPr>
          <w:p w14:paraId="4F009FF8" w14:textId="77777777" w:rsidR="001C23D1" w:rsidRDefault="00A10143">
            <w:pPr>
              <w:spacing w:before="40" w:after="40"/>
            </w:pPr>
            <w:r>
              <w:rPr>
                <w:color w:val="1A1A1A"/>
                <w:sz w:val="19"/>
              </w:rPr>
              <w:t>Watchlist Project Status Change alert</w:t>
            </w:r>
          </w:p>
        </w:tc>
        <w:tc>
          <w:tcPr>
            <w:tcW w:w="864" w:type="dxa"/>
            <w:tcBorders>
              <w:top w:val="single" w:sz="6" w:space="0" w:color="D9DDD7"/>
              <w:left w:val="single" w:sz="6" w:space="0" w:color="D9DDD7"/>
              <w:bottom w:val="single" w:sz="6" w:space="0" w:color="D9DDD7"/>
              <w:right w:val="single" w:sz="6" w:space="0" w:color="D9DDD7"/>
            </w:tcBorders>
            <w:vAlign w:val="center"/>
          </w:tcPr>
          <w:p w14:paraId="6605BB9E"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04FB8407" w14:textId="77777777" w:rsidR="001C23D1" w:rsidRDefault="00A10143">
            <w:pPr>
              <w:spacing w:before="40" w:after="40"/>
            </w:pPr>
            <w:r>
              <w:rPr>
                <w:color w:val="1A1A1A"/>
                <w:sz w:val="19"/>
              </w:rPr>
              <w:t>WatchlistItem + InvestorAlertEvaluator</w:t>
            </w:r>
          </w:p>
        </w:tc>
        <w:tc>
          <w:tcPr>
            <w:tcW w:w="1008" w:type="dxa"/>
            <w:tcBorders>
              <w:top w:val="single" w:sz="6" w:space="0" w:color="D9DDD7"/>
              <w:left w:val="single" w:sz="6" w:space="0" w:color="D9DDD7"/>
              <w:bottom w:val="single" w:sz="6" w:space="0" w:color="D9DDD7"/>
              <w:right w:val="single" w:sz="6" w:space="0" w:color="D9DDD7"/>
            </w:tcBorders>
            <w:vAlign w:val="center"/>
          </w:tcPr>
          <w:p w14:paraId="4004BC09" w14:textId="77777777" w:rsidR="001C23D1" w:rsidRDefault="00A10143">
            <w:pPr>
              <w:spacing w:before="40" w:after="40"/>
            </w:pPr>
            <w:r>
              <w:rPr>
                <w:color w:val="1A1A1A"/>
                <w:sz w:val="19"/>
              </w:rPr>
              <w:t>P1</w:t>
            </w:r>
          </w:p>
        </w:tc>
      </w:tr>
      <w:tr w:rsidR="001C23D1" w14:paraId="3CEDC397"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296D81B" w14:textId="77777777" w:rsidR="001C23D1" w:rsidRDefault="00A10143">
            <w:pPr>
              <w:spacing w:before="40" w:after="40"/>
            </w:pPr>
            <w:r>
              <w:rPr>
                <w:color w:val="1A1A1A"/>
                <w:sz w:val="19"/>
              </w:rPr>
              <w:t>6.1</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FED2D65" w14:textId="77777777" w:rsidR="001C23D1" w:rsidRDefault="00A10143">
            <w:pPr>
              <w:spacing w:before="40" w:after="40"/>
            </w:pPr>
            <w:r>
              <w:rPr>
                <w:color w:val="1A1A1A"/>
                <w:sz w:val="19"/>
              </w:rPr>
              <w:t>Rental Yield Threshold alert</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8F34E44"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90E409F" w14:textId="77777777" w:rsidR="001C23D1" w:rsidRDefault="00A10143">
            <w:pPr>
              <w:spacing w:before="40" w:after="40"/>
            </w:pPr>
            <w:r>
              <w:rPr>
                <w:color w:val="1A1A1A"/>
                <w:sz w:val="19"/>
              </w:rPr>
              <w:t>InvestorAlertEvaluator + RentalIndex</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2D1FD43" w14:textId="77777777" w:rsidR="001C23D1" w:rsidRDefault="00A10143">
            <w:pPr>
              <w:spacing w:before="40" w:after="40"/>
            </w:pPr>
            <w:r>
              <w:rPr>
                <w:color w:val="1A1A1A"/>
                <w:sz w:val="19"/>
              </w:rPr>
              <w:t>P1</w:t>
            </w:r>
          </w:p>
        </w:tc>
      </w:tr>
      <w:tr w:rsidR="001C23D1" w14:paraId="0C4A3DD7"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08753FF1" w14:textId="77777777" w:rsidR="001C23D1" w:rsidRDefault="00A10143">
            <w:pPr>
              <w:spacing w:before="40" w:after="40"/>
            </w:pPr>
            <w:r>
              <w:rPr>
                <w:color w:val="1A1A1A"/>
                <w:sz w:val="19"/>
              </w:rPr>
              <w:t>6.1</w:t>
            </w:r>
          </w:p>
        </w:tc>
        <w:tc>
          <w:tcPr>
            <w:tcW w:w="3456" w:type="dxa"/>
            <w:tcBorders>
              <w:top w:val="single" w:sz="6" w:space="0" w:color="D9DDD7"/>
              <w:left w:val="single" w:sz="6" w:space="0" w:color="D9DDD7"/>
              <w:bottom w:val="single" w:sz="6" w:space="0" w:color="D9DDD7"/>
              <w:right w:val="single" w:sz="6" w:space="0" w:color="D9DDD7"/>
            </w:tcBorders>
            <w:vAlign w:val="center"/>
          </w:tcPr>
          <w:p w14:paraId="1522A9FD" w14:textId="77777777" w:rsidR="001C23D1" w:rsidRDefault="00A10143">
            <w:pPr>
              <w:spacing w:before="40" w:after="40"/>
            </w:pPr>
            <w:r>
              <w:rPr>
                <w:color w:val="1A1A1A"/>
                <w:sz w:val="19"/>
              </w:rPr>
              <w:t>Periodic Market Digest (weekly/monthly)</w:t>
            </w:r>
          </w:p>
        </w:tc>
        <w:tc>
          <w:tcPr>
            <w:tcW w:w="864" w:type="dxa"/>
            <w:tcBorders>
              <w:top w:val="single" w:sz="6" w:space="0" w:color="D9DDD7"/>
              <w:left w:val="single" w:sz="6" w:space="0" w:color="D9DDD7"/>
              <w:bottom w:val="single" w:sz="6" w:space="0" w:color="D9DDD7"/>
              <w:right w:val="single" w:sz="6" w:space="0" w:color="D9DDD7"/>
            </w:tcBorders>
            <w:vAlign w:val="center"/>
          </w:tcPr>
          <w:p w14:paraId="6DE0138B"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485AA405" w14:textId="77777777" w:rsidR="001C23D1" w:rsidRDefault="00A10143">
            <w:pPr>
              <w:spacing w:before="40" w:after="40"/>
            </w:pPr>
            <w:r>
              <w:rPr>
                <w:color w:val="1A1A1A"/>
                <w:sz w:val="19"/>
              </w:rPr>
              <w:t>Hangfire scheduled job + AlertDeliveryService</w:t>
            </w:r>
          </w:p>
        </w:tc>
        <w:tc>
          <w:tcPr>
            <w:tcW w:w="1008" w:type="dxa"/>
            <w:tcBorders>
              <w:top w:val="single" w:sz="6" w:space="0" w:color="D9DDD7"/>
              <w:left w:val="single" w:sz="6" w:space="0" w:color="D9DDD7"/>
              <w:bottom w:val="single" w:sz="6" w:space="0" w:color="D9DDD7"/>
              <w:right w:val="single" w:sz="6" w:space="0" w:color="D9DDD7"/>
            </w:tcBorders>
            <w:vAlign w:val="center"/>
          </w:tcPr>
          <w:p w14:paraId="58533CA4" w14:textId="77777777" w:rsidR="001C23D1" w:rsidRDefault="00A10143">
            <w:pPr>
              <w:spacing w:before="40" w:after="40"/>
            </w:pPr>
            <w:r>
              <w:rPr>
                <w:color w:val="1A1A1A"/>
                <w:sz w:val="19"/>
              </w:rPr>
              <w:t>P1</w:t>
            </w:r>
          </w:p>
        </w:tc>
      </w:tr>
      <w:tr w:rsidR="001C23D1" w14:paraId="2418DCE2"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73327EA" w14:textId="77777777" w:rsidR="001C23D1" w:rsidRDefault="00A10143">
            <w:pPr>
              <w:spacing w:before="40" w:after="40"/>
            </w:pPr>
            <w:r>
              <w:rPr>
                <w:color w:val="1A1A1A"/>
                <w:sz w:val="19"/>
              </w:rPr>
              <w:t>6.1</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08F0870" w14:textId="77777777" w:rsidR="001C23D1" w:rsidRDefault="00A10143">
            <w:pPr>
              <w:spacing w:before="40" w:after="40"/>
            </w:pPr>
            <w:r>
              <w:rPr>
                <w:color w:val="1A1A1A"/>
                <w:sz w:val="19"/>
              </w:rPr>
              <w:t>Regulation/Policy Update alert</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A436EA8"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7F8DED2" w14:textId="77777777" w:rsidR="001C23D1" w:rsidRDefault="00A10143">
            <w:pPr>
              <w:spacing w:before="40" w:after="40"/>
            </w:pPr>
            <w:r>
              <w:rPr>
                <w:color w:val="1A1A1A"/>
                <w:sz w:val="19"/>
              </w:rPr>
              <w:t>RegulatoryViolation + CmsContent triggers</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1891C8C" w14:textId="77777777" w:rsidR="001C23D1" w:rsidRDefault="00A10143">
            <w:pPr>
              <w:spacing w:before="40" w:after="40"/>
            </w:pPr>
            <w:r>
              <w:rPr>
                <w:color w:val="1A1A1A"/>
                <w:sz w:val="19"/>
              </w:rPr>
              <w:t>P1</w:t>
            </w:r>
          </w:p>
        </w:tc>
      </w:tr>
      <w:tr w:rsidR="001C23D1" w14:paraId="3315BFE6"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68DEA284" w14:textId="77777777" w:rsidR="001C23D1" w:rsidRDefault="00A10143">
            <w:pPr>
              <w:spacing w:before="40" w:after="40"/>
            </w:pPr>
            <w:r>
              <w:rPr>
                <w:color w:val="1A1A1A"/>
                <w:sz w:val="19"/>
              </w:rPr>
              <w:t>6.2</w:t>
            </w:r>
          </w:p>
        </w:tc>
        <w:tc>
          <w:tcPr>
            <w:tcW w:w="3456" w:type="dxa"/>
            <w:tcBorders>
              <w:top w:val="single" w:sz="6" w:space="0" w:color="D9DDD7"/>
              <w:left w:val="single" w:sz="6" w:space="0" w:color="D9DDD7"/>
              <w:bottom w:val="single" w:sz="6" w:space="0" w:color="D9DDD7"/>
              <w:right w:val="single" w:sz="6" w:space="0" w:color="D9DDD7"/>
            </w:tcBorders>
            <w:vAlign w:val="center"/>
          </w:tcPr>
          <w:p w14:paraId="400D88AE" w14:textId="77777777" w:rsidR="001C23D1" w:rsidRDefault="00A10143">
            <w:pPr>
              <w:spacing w:before="40" w:after="40"/>
            </w:pPr>
            <w:r>
              <w:rPr>
                <w:color w:val="1A1A1A"/>
                <w:sz w:val="19"/>
              </w:rPr>
              <w:t>Email branded HTML + embedded chart + unsubscribe</w:t>
            </w:r>
          </w:p>
        </w:tc>
        <w:tc>
          <w:tcPr>
            <w:tcW w:w="864" w:type="dxa"/>
            <w:tcBorders>
              <w:top w:val="single" w:sz="6" w:space="0" w:color="D9DDD7"/>
              <w:left w:val="single" w:sz="6" w:space="0" w:color="D9DDD7"/>
              <w:bottom w:val="single" w:sz="6" w:space="0" w:color="D9DDD7"/>
              <w:right w:val="single" w:sz="6" w:space="0" w:color="D9DDD7"/>
            </w:tcBorders>
            <w:vAlign w:val="center"/>
          </w:tcPr>
          <w:p w14:paraId="6241562C"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7F93C373" w14:textId="77777777" w:rsidR="001C23D1" w:rsidRDefault="00A10143">
            <w:pPr>
              <w:spacing w:before="40" w:after="40"/>
            </w:pPr>
            <w:r>
              <w:rPr>
                <w:color w:val="1A1A1A"/>
                <w:sz w:val="19"/>
              </w:rPr>
              <w:t>SmtpEmailSender + NotificationTemplates + HmacUnsubscribeTokenService</w:t>
            </w:r>
          </w:p>
        </w:tc>
        <w:tc>
          <w:tcPr>
            <w:tcW w:w="1008" w:type="dxa"/>
            <w:tcBorders>
              <w:top w:val="single" w:sz="6" w:space="0" w:color="D9DDD7"/>
              <w:left w:val="single" w:sz="6" w:space="0" w:color="D9DDD7"/>
              <w:bottom w:val="single" w:sz="6" w:space="0" w:color="D9DDD7"/>
              <w:right w:val="single" w:sz="6" w:space="0" w:color="D9DDD7"/>
            </w:tcBorders>
            <w:vAlign w:val="center"/>
          </w:tcPr>
          <w:p w14:paraId="62BE2170" w14:textId="77777777" w:rsidR="001C23D1" w:rsidRDefault="00A10143">
            <w:pPr>
              <w:spacing w:before="40" w:after="40"/>
            </w:pPr>
            <w:r>
              <w:rPr>
                <w:color w:val="1A1A1A"/>
                <w:sz w:val="19"/>
              </w:rPr>
              <w:t>P1</w:t>
            </w:r>
          </w:p>
        </w:tc>
      </w:tr>
      <w:tr w:rsidR="001C23D1" w14:paraId="62B48F27"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46F97D8" w14:textId="77777777" w:rsidR="001C23D1" w:rsidRDefault="00A10143">
            <w:pPr>
              <w:spacing w:before="40" w:after="40"/>
            </w:pPr>
            <w:r>
              <w:rPr>
                <w:color w:val="1A1A1A"/>
                <w:sz w:val="19"/>
              </w:rPr>
              <w:t>6.2</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82129A3" w14:textId="77777777" w:rsidR="001C23D1" w:rsidRDefault="00A10143">
            <w:pPr>
              <w:spacing w:before="40" w:after="40"/>
            </w:pPr>
            <w:r>
              <w:rPr>
                <w:color w:val="1A1A1A"/>
                <w:sz w:val="19"/>
              </w:rPr>
              <w:t>SMS ≤160 chars with shortened link</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B4728D6"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3F64C52" w14:textId="77777777" w:rsidR="001C23D1" w:rsidRDefault="00A10143">
            <w:pPr>
              <w:spacing w:before="40" w:after="40"/>
            </w:pPr>
            <w:r>
              <w:rPr>
                <w:color w:val="1A1A1A"/>
                <w:sz w:val="19"/>
              </w:rPr>
              <w:t>HttpSmsSender + NotificationTemplates</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ADAB091" w14:textId="77777777" w:rsidR="001C23D1" w:rsidRDefault="00A10143">
            <w:pPr>
              <w:spacing w:before="40" w:after="40"/>
            </w:pPr>
            <w:r>
              <w:rPr>
                <w:color w:val="1A1A1A"/>
                <w:sz w:val="19"/>
              </w:rPr>
              <w:t>P1</w:t>
            </w:r>
          </w:p>
        </w:tc>
      </w:tr>
      <w:tr w:rsidR="001C23D1" w14:paraId="11A1D1B8"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43E4BB56" w14:textId="77777777" w:rsidR="001C23D1" w:rsidRDefault="00A10143">
            <w:pPr>
              <w:spacing w:before="40" w:after="40"/>
            </w:pPr>
            <w:r>
              <w:rPr>
                <w:color w:val="1A1A1A"/>
                <w:sz w:val="19"/>
              </w:rPr>
              <w:t>6.2</w:t>
            </w:r>
          </w:p>
        </w:tc>
        <w:tc>
          <w:tcPr>
            <w:tcW w:w="3456" w:type="dxa"/>
            <w:tcBorders>
              <w:top w:val="single" w:sz="6" w:space="0" w:color="D9DDD7"/>
              <w:left w:val="single" w:sz="6" w:space="0" w:color="D9DDD7"/>
              <w:bottom w:val="single" w:sz="6" w:space="0" w:color="D9DDD7"/>
              <w:right w:val="single" w:sz="6" w:space="0" w:color="D9DDD7"/>
            </w:tcBorders>
            <w:vAlign w:val="center"/>
          </w:tcPr>
          <w:p w14:paraId="38F3A8DC" w14:textId="77777777" w:rsidR="001C23D1" w:rsidRDefault="00A10143">
            <w:pPr>
              <w:spacing w:before="40" w:after="40"/>
            </w:pPr>
            <w:r>
              <w:rPr>
                <w:color w:val="1A1A1A"/>
                <w:sz w:val="19"/>
              </w:rPr>
              <w:t>In-platform notification centre with bell + unread badge</w:t>
            </w:r>
          </w:p>
        </w:tc>
        <w:tc>
          <w:tcPr>
            <w:tcW w:w="864" w:type="dxa"/>
            <w:tcBorders>
              <w:top w:val="single" w:sz="6" w:space="0" w:color="D9DDD7"/>
              <w:left w:val="single" w:sz="6" w:space="0" w:color="D9DDD7"/>
              <w:bottom w:val="single" w:sz="6" w:space="0" w:color="D9DDD7"/>
              <w:right w:val="single" w:sz="6" w:space="0" w:color="D9DDD7"/>
            </w:tcBorders>
            <w:vAlign w:val="center"/>
          </w:tcPr>
          <w:p w14:paraId="76A1D8DC"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3A096110" w14:textId="77777777" w:rsidR="001C23D1" w:rsidRDefault="00A10143">
            <w:pPr>
              <w:spacing w:before="40" w:after="40"/>
            </w:pPr>
            <w:r>
              <w:rPr>
                <w:color w:val="1A1A1A"/>
                <w:sz w:val="19"/>
              </w:rPr>
              <w:t>Notification entity + HeaderWidgets.razor + Public/Notifications.razor</w:t>
            </w:r>
          </w:p>
        </w:tc>
        <w:tc>
          <w:tcPr>
            <w:tcW w:w="1008" w:type="dxa"/>
            <w:tcBorders>
              <w:top w:val="single" w:sz="6" w:space="0" w:color="D9DDD7"/>
              <w:left w:val="single" w:sz="6" w:space="0" w:color="D9DDD7"/>
              <w:bottom w:val="single" w:sz="6" w:space="0" w:color="D9DDD7"/>
              <w:right w:val="single" w:sz="6" w:space="0" w:color="D9DDD7"/>
            </w:tcBorders>
            <w:vAlign w:val="center"/>
          </w:tcPr>
          <w:p w14:paraId="14DD8772" w14:textId="77777777" w:rsidR="001C23D1" w:rsidRDefault="00A10143">
            <w:pPr>
              <w:spacing w:before="40" w:after="40"/>
            </w:pPr>
            <w:r>
              <w:rPr>
                <w:color w:val="1A1A1A"/>
                <w:sz w:val="19"/>
              </w:rPr>
              <w:t>P1</w:t>
            </w:r>
          </w:p>
        </w:tc>
      </w:tr>
      <w:tr w:rsidR="001C23D1" w14:paraId="34E43508"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7F74741" w14:textId="77777777" w:rsidR="001C23D1" w:rsidRDefault="00A10143">
            <w:pPr>
              <w:spacing w:before="40" w:after="40"/>
            </w:pPr>
            <w:r>
              <w:rPr>
                <w:color w:val="1A1A1A"/>
                <w:sz w:val="19"/>
              </w:rPr>
              <w:t>6.2</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4754010" w14:textId="77777777" w:rsidR="001C23D1" w:rsidRDefault="00A10143">
            <w:pPr>
              <w:spacing w:before="40" w:after="40"/>
            </w:pPr>
            <w:r>
              <w:rPr>
                <w:color w:val="1A1A1A"/>
                <w:sz w:val="19"/>
              </w:rPr>
              <w:t>Delivery SLA: email ≤5 min, SMS ≤3 min, in-platform instant</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127692D"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FFAA224" w14:textId="77777777" w:rsidR="001C23D1" w:rsidRDefault="00A10143">
            <w:pPr>
              <w:spacing w:before="40" w:after="40"/>
            </w:pPr>
            <w:r>
              <w:rPr>
                <w:color w:val="1A1A1A"/>
                <w:sz w:val="19"/>
              </w:rPr>
              <w:t>Hangfire scheduling + outbox pattern (vendor commitment)</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D2AFACC" w14:textId="77777777" w:rsidR="001C23D1" w:rsidRDefault="00A10143">
            <w:pPr>
              <w:spacing w:before="40" w:after="40"/>
            </w:pPr>
            <w:r>
              <w:rPr>
                <w:color w:val="1A1A1A"/>
                <w:sz w:val="19"/>
              </w:rPr>
              <w:t>P1</w:t>
            </w:r>
          </w:p>
        </w:tc>
      </w:tr>
    </w:tbl>
    <w:p w14:paraId="31D35457" w14:textId="77777777" w:rsidR="001C23D1" w:rsidRDefault="001C23D1">
      <w:pPr>
        <w:spacing w:after="40"/>
      </w:pPr>
    </w:p>
    <w:p w14:paraId="13575EAE" w14:textId="77777777" w:rsidR="001C23D1" w:rsidRDefault="00A10143">
      <w:pPr>
        <w:pStyle w:val="Heading3"/>
        <w:spacing w:before="120" w:after="60"/>
      </w:pPr>
      <w:r>
        <w:rPr>
          <w:rFonts w:ascii="Calibri" w:hAnsi="Calibri"/>
        </w:rPr>
        <w:t>C.6 §7 — Multilingual Requirements</w:t>
      </w:r>
    </w:p>
    <w:tbl>
      <w:tblPr>
        <w:tblW w:w="0" w:type="auto"/>
        <w:tblLayout w:type="fixed"/>
        <w:tblLook w:val="04A0" w:firstRow="1" w:lastRow="0" w:firstColumn="1" w:lastColumn="0" w:noHBand="0" w:noVBand="1"/>
      </w:tblPr>
      <w:tblGrid>
        <w:gridCol w:w="1008"/>
        <w:gridCol w:w="3456"/>
        <w:gridCol w:w="864"/>
        <w:gridCol w:w="3744"/>
        <w:gridCol w:w="1008"/>
      </w:tblGrid>
      <w:tr w:rsidR="001C23D1" w14:paraId="6926F04E"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9D80138" w14:textId="77777777" w:rsidR="001C23D1" w:rsidRDefault="00A10143">
            <w:pPr>
              <w:spacing w:before="40" w:after="40"/>
            </w:pPr>
            <w:r>
              <w:rPr>
                <w:b/>
                <w:color w:val="FFFFFF"/>
                <w:sz w:val="20"/>
              </w:rPr>
              <w:t>RFP Ref</w:t>
            </w:r>
          </w:p>
        </w:tc>
        <w:tc>
          <w:tcPr>
            <w:tcW w:w="345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EB38A2D" w14:textId="77777777" w:rsidR="001C23D1" w:rsidRDefault="00A10143">
            <w:pPr>
              <w:spacing w:before="40" w:after="40"/>
            </w:pPr>
            <w:r>
              <w:rPr>
                <w:b/>
                <w:color w:val="FFFFFF"/>
                <w:sz w:val="20"/>
              </w:rPr>
              <w:t>Requirement</w:t>
            </w:r>
          </w:p>
        </w:tc>
        <w:tc>
          <w:tcPr>
            <w:tcW w:w="86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8C8A91B" w14:textId="77777777" w:rsidR="001C23D1" w:rsidRDefault="00A10143">
            <w:pPr>
              <w:spacing w:before="40" w:after="40"/>
            </w:pPr>
            <w:r>
              <w:rPr>
                <w:b/>
                <w:color w:val="FFFFFF"/>
                <w:sz w:val="20"/>
              </w:rPr>
              <w:t>Status</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50C3298" w14:textId="77777777" w:rsidR="001C23D1" w:rsidRDefault="00A10143">
            <w:pPr>
              <w:spacing w:before="40" w:after="40"/>
            </w:pPr>
            <w:r>
              <w:rPr>
                <w:b/>
                <w:color w:val="FFFFFF"/>
                <w:sz w:val="20"/>
              </w:rPr>
              <w:t>Implementing Component</w:t>
            </w:r>
          </w:p>
        </w:tc>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FFDDD7E" w14:textId="77777777" w:rsidR="001C23D1" w:rsidRDefault="00A10143">
            <w:pPr>
              <w:spacing w:before="40" w:after="40"/>
            </w:pPr>
            <w:r>
              <w:rPr>
                <w:b/>
                <w:color w:val="FFFFFF"/>
                <w:sz w:val="20"/>
              </w:rPr>
              <w:t>Phase</w:t>
            </w:r>
          </w:p>
        </w:tc>
      </w:tr>
      <w:tr w:rsidR="001C23D1" w14:paraId="49420B9C"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15DDCFC2" w14:textId="77777777" w:rsidR="001C23D1" w:rsidRDefault="00A10143">
            <w:pPr>
              <w:spacing w:before="40" w:after="40"/>
            </w:pPr>
            <w:r>
              <w:rPr>
                <w:color w:val="1A1A1A"/>
                <w:sz w:val="19"/>
              </w:rPr>
              <w:t>7</w:t>
            </w:r>
          </w:p>
        </w:tc>
        <w:tc>
          <w:tcPr>
            <w:tcW w:w="3456" w:type="dxa"/>
            <w:tcBorders>
              <w:top w:val="single" w:sz="6" w:space="0" w:color="D9DDD7"/>
              <w:left w:val="single" w:sz="6" w:space="0" w:color="D9DDD7"/>
              <w:bottom w:val="single" w:sz="6" w:space="0" w:color="D9DDD7"/>
              <w:right w:val="single" w:sz="6" w:space="0" w:color="D9DDD7"/>
            </w:tcBorders>
            <w:vAlign w:val="center"/>
          </w:tcPr>
          <w:p w14:paraId="7977FCC5" w14:textId="77777777" w:rsidR="001C23D1" w:rsidRDefault="00A10143">
            <w:pPr>
              <w:spacing w:before="40" w:after="40"/>
            </w:pPr>
            <w:r>
              <w:rPr>
                <w:color w:val="1A1A1A"/>
                <w:sz w:val="19"/>
              </w:rPr>
              <w:t>Internal platform full EN/AR (UI, content, AI, alerts)</w:t>
            </w:r>
          </w:p>
        </w:tc>
        <w:tc>
          <w:tcPr>
            <w:tcW w:w="864" w:type="dxa"/>
            <w:tcBorders>
              <w:top w:val="single" w:sz="6" w:space="0" w:color="D9DDD7"/>
              <w:left w:val="single" w:sz="6" w:space="0" w:color="D9DDD7"/>
              <w:bottom w:val="single" w:sz="6" w:space="0" w:color="D9DDD7"/>
              <w:right w:val="single" w:sz="6" w:space="0" w:color="D9DDD7"/>
            </w:tcBorders>
            <w:vAlign w:val="center"/>
          </w:tcPr>
          <w:p w14:paraId="0B2913B8"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41E640F3" w14:textId="77777777" w:rsidR="001C23D1" w:rsidRDefault="00A10143">
            <w:pPr>
              <w:spacing w:before="40" w:after="40"/>
            </w:pPr>
            <w:r>
              <w:rPr>
                <w:color w:val="1A1A1A"/>
                <w:sz w:val="19"/>
              </w:rPr>
              <w:t>MainLayout + i18n resources + Admin pages</w:t>
            </w:r>
          </w:p>
        </w:tc>
        <w:tc>
          <w:tcPr>
            <w:tcW w:w="1008" w:type="dxa"/>
            <w:tcBorders>
              <w:top w:val="single" w:sz="6" w:space="0" w:color="D9DDD7"/>
              <w:left w:val="single" w:sz="6" w:space="0" w:color="D9DDD7"/>
              <w:bottom w:val="single" w:sz="6" w:space="0" w:color="D9DDD7"/>
              <w:right w:val="single" w:sz="6" w:space="0" w:color="D9DDD7"/>
            </w:tcBorders>
            <w:vAlign w:val="center"/>
          </w:tcPr>
          <w:p w14:paraId="39569294" w14:textId="77777777" w:rsidR="001C23D1" w:rsidRDefault="00A10143">
            <w:pPr>
              <w:spacing w:before="40" w:after="40"/>
            </w:pPr>
            <w:r>
              <w:rPr>
                <w:color w:val="1A1A1A"/>
                <w:sz w:val="19"/>
              </w:rPr>
              <w:t>P1</w:t>
            </w:r>
          </w:p>
        </w:tc>
      </w:tr>
      <w:tr w:rsidR="001C23D1" w14:paraId="349FA42D"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5C44355" w14:textId="77777777" w:rsidR="001C23D1" w:rsidRDefault="00A10143">
            <w:pPr>
              <w:spacing w:before="40" w:after="40"/>
            </w:pPr>
            <w:r>
              <w:rPr>
                <w:color w:val="1A1A1A"/>
                <w:sz w:val="19"/>
              </w:rPr>
              <w:t>7</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557B752" w14:textId="77777777" w:rsidR="001C23D1" w:rsidRDefault="00A10143">
            <w:pPr>
              <w:spacing w:before="40" w:after="40"/>
            </w:pPr>
            <w:r>
              <w:rPr>
                <w:color w:val="1A1A1A"/>
                <w:sz w:val="19"/>
              </w:rPr>
              <w:t>External portal core EN/AR with full NLP + export labels</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1209B69"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AF6BDB8" w14:textId="77777777" w:rsidR="001C23D1" w:rsidRDefault="00A10143">
            <w:pPr>
              <w:spacing w:before="40" w:after="40"/>
            </w:pPr>
            <w:r>
              <w:rPr>
                <w:color w:val="1A1A1A"/>
                <w:sz w:val="19"/>
              </w:rPr>
              <w:t>Public pages + AIOrchestrator locale prompts + Features/Export</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6D92CFC" w14:textId="77777777" w:rsidR="001C23D1" w:rsidRDefault="00A10143">
            <w:pPr>
              <w:spacing w:before="40" w:after="40"/>
            </w:pPr>
            <w:r>
              <w:rPr>
                <w:color w:val="1A1A1A"/>
                <w:sz w:val="19"/>
              </w:rPr>
              <w:t>P1</w:t>
            </w:r>
          </w:p>
        </w:tc>
      </w:tr>
      <w:tr w:rsidR="001C23D1" w14:paraId="4F70D95C"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6B6A2A03" w14:textId="77777777" w:rsidR="001C23D1" w:rsidRDefault="00A10143">
            <w:pPr>
              <w:spacing w:before="40" w:after="40"/>
            </w:pPr>
            <w:r>
              <w:rPr>
                <w:color w:val="1A1A1A"/>
                <w:sz w:val="19"/>
              </w:rPr>
              <w:t>7</w:t>
            </w:r>
          </w:p>
        </w:tc>
        <w:tc>
          <w:tcPr>
            <w:tcW w:w="3456" w:type="dxa"/>
            <w:tcBorders>
              <w:top w:val="single" w:sz="6" w:space="0" w:color="D9DDD7"/>
              <w:left w:val="single" w:sz="6" w:space="0" w:color="D9DDD7"/>
              <w:bottom w:val="single" w:sz="6" w:space="0" w:color="D9DDD7"/>
              <w:right w:val="single" w:sz="6" w:space="0" w:color="D9DDD7"/>
            </w:tcBorders>
            <w:vAlign w:val="center"/>
          </w:tcPr>
          <w:p w14:paraId="62DAA2DC" w14:textId="77777777" w:rsidR="001C23D1" w:rsidRDefault="00A10143">
            <w:pPr>
              <w:spacing w:before="40" w:after="40"/>
            </w:pPr>
            <w:r>
              <w:rPr>
                <w:color w:val="1A1A1A"/>
                <w:sz w:val="19"/>
              </w:rPr>
              <w:t>External portal extended: ZH, RU, UR, FR, HI, DE</w:t>
            </w:r>
          </w:p>
        </w:tc>
        <w:tc>
          <w:tcPr>
            <w:tcW w:w="864" w:type="dxa"/>
            <w:tcBorders>
              <w:top w:val="single" w:sz="6" w:space="0" w:color="D9DDD7"/>
              <w:left w:val="single" w:sz="6" w:space="0" w:color="D9DDD7"/>
              <w:bottom w:val="single" w:sz="6" w:space="0" w:color="D9DDD7"/>
              <w:right w:val="single" w:sz="6" w:space="0" w:color="D9DDD7"/>
            </w:tcBorders>
            <w:vAlign w:val="center"/>
          </w:tcPr>
          <w:p w14:paraId="78A6AFCE" w14:textId="77777777" w:rsidR="001C23D1" w:rsidRDefault="00A10143">
            <w:pPr>
              <w:spacing w:before="40" w:after="40"/>
            </w:pPr>
            <w:r>
              <w:rPr>
                <w:color w:val="1A1A1A"/>
                <w:sz w:val="19"/>
              </w:rPr>
              <w:t>CD</w:t>
            </w:r>
          </w:p>
        </w:tc>
        <w:tc>
          <w:tcPr>
            <w:tcW w:w="3744" w:type="dxa"/>
            <w:tcBorders>
              <w:top w:val="single" w:sz="6" w:space="0" w:color="D9DDD7"/>
              <w:left w:val="single" w:sz="6" w:space="0" w:color="D9DDD7"/>
              <w:bottom w:val="single" w:sz="6" w:space="0" w:color="D9DDD7"/>
              <w:right w:val="single" w:sz="6" w:space="0" w:color="D9DDD7"/>
            </w:tcBorders>
            <w:vAlign w:val="center"/>
          </w:tcPr>
          <w:p w14:paraId="2DB36288" w14:textId="77777777" w:rsidR="001C23D1" w:rsidRDefault="00A10143">
            <w:pPr>
              <w:spacing w:before="40" w:after="40"/>
            </w:pPr>
            <w:r>
              <w:rPr>
                <w:color w:val="1A1A1A"/>
                <w:sz w:val="19"/>
              </w:rPr>
              <w:t>i18n resource expansion + AI multi-language</w:t>
            </w:r>
          </w:p>
        </w:tc>
        <w:tc>
          <w:tcPr>
            <w:tcW w:w="1008" w:type="dxa"/>
            <w:tcBorders>
              <w:top w:val="single" w:sz="6" w:space="0" w:color="D9DDD7"/>
              <w:left w:val="single" w:sz="6" w:space="0" w:color="D9DDD7"/>
              <w:bottom w:val="single" w:sz="6" w:space="0" w:color="D9DDD7"/>
              <w:right w:val="single" w:sz="6" w:space="0" w:color="D9DDD7"/>
            </w:tcBorders>
            <w:vAlign w:val="center"/>
          </w:tcPr>
          <w:p w14:paraId="55D7B613" w14:textId="77777777" w:rsidR="001C23D1" w:rsidRDefault="00A10143">
            <w:pPr>
              <w:spacing w:before="40" w:after="40"/>
            </w:pPr>
            <w:r>
              <w:rPr>
                <w:color w:val="1A1A1A"/>
                <w:sz w:val="19"/>
              </w:rPr>
              <w:t>P4</w:t>
            </w:r>
          </w:p>
        </w:tc>
      </w:tr>
      <w:tr w:rsidR="001C23D1" w14:paraId="2AC36653"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74F6BD3" w14:textId="77777777" w:rsidR="001C23D1" w:rsidRDefault="00A10143">
            <w:pPr>
              <w:spacing w:before="40" w:after="40"/>
            </w:pPr>
            <w:r>
              <w:rPr>
                <w:color w:val="1A1A1A"/>
                <w:sz w:val="19"/>
              </w:rPr>
              <w:t>7.1</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CE8497A" w14:textId="77777777" w:rsidR="001C23D1" w:rsidRDefault="00A10143">
            <w:pPr>
              <w:spacing w:before="40" w:after="40"/>
            </w:pPr>
            <w:r>
              <w:rPr>
                <w:color w:val="1A1A1A"/>
                <w:sz w:val="19"/>
              </w:rPr>
              <w:t>RTL layout mirroring for AR and UR</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657C6A0"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06BEB54" w14:textId="77777777" w:rsidR="001C23D1" w:rsidRDefault="00A10143">
            <w:pPr>
              <w:spacing w:before="40" w:after="40"/>
            </w:pPr>
            <w:r>
              <w:rPr>
                <w:color w:val="1A1A1A"/>
                <w:sz w:val="19"/>
              </w:rPr>
              <w:t>MainLayout.razor + per-page CSS</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72FAB16" w14:textId="77777777" w:rsidR="001C23D1" w:rsidRDefault="00A10143">
            <w:pPr>
              <w:spacing w:before="40" w:after="40"/>
            </w:pPr>
            <w:r>
              <w:rPr>
                <w:color w:val="1A1A1A"/>
                <w:sz w:val="19"/>
              </w:rPr>
              <w:t>P1</w:t>
            </w:r>
          </w:p>
        </w:tc>
      </w:tr>
      <w:tr w:rsidR="001C23D1" w14:paraId="68B65616"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2539573E" w14:textId="77777777" w:rsidR="001C23D1" w:rsidRDefault="00A10143">
            <w:pPr>
              <w:spacing w:before="40" w:after="40"/>
            </w:pPr>
            <w:r>
              <w:rPr>
                <w:color w:val="1A1A1A"/>
                <w:sz w:val="19"/>
              </w:rPr>
              <w:t>7.1</w:t>
            </w:r>
          </w:p>
        </w:tc>
        <w:tc>
          <w:tcPr>
            <w:tcW w:w="3456" w:type="dxa"/>
            <w:tcBorders>
              <w:top w:val="single" w:sz="6" w:space="0" w:color="D9DDD7"/>
              <w:left w:val="single" w:sz="6" w:space="0" w:color="D9DDD7"/>
              <w:bottom w:val="single" w:sz="6" w:space="0" w:color="D9DDD7"/>
              <w:right w:val="single" w:sz="6" w:space="0" w:color="D9DDD7"/>
            </w:tcBorders>
            <w:vAlign w:val="center"/>
          </w:tcPr>
          <w:p w14:paraId="23D4BE3E" w14:textId="77777777" w:rsidR="001C23D1" w:rsidRDefault="00A10143">
            <w:pPr>
              <w:spacing w:before="40" w:after="40"/>
            </w:pPr>
            <w:r>
              <w:rPr>
                <w:color w:val="1A1A1A"/>
                <w:sz w:val="19"/>
              </w:rPr>
              <w:t>All text in Unicode/UTF-8; no hardcoded strings</w:t>
            </w:r>
          </w:p>
        </w:tc>
        <w:tc>
          <w:tcPr>
            <w:tcW w:w="864" w:type="dxa"/>
            <w:tcBorders>
              <w:top w:val="single" w:sz="6" w:space="0" w:color="D9DDD7"/>
              <w:left w:val="single" w:sz="6" w:space="0" w:color="D9DDD7"/>
              <w:bottom w:val="single" w:sz="6" w:space="0" w:color="D9DDD7"/>
              <w:right w:val="single" w:sz="6" w:space="0" w:color="D9DDD7"/>
            </w:tcBorders>
            <w:vAlign w:val="center"/>
          </w:tcPr>
          <w:p w14:paraId="33930666"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2A694189" w14:textId="77777777" w:rsidR="001C23D1" w:rsidRDefault="00A10143">
            <w:pPr>
              <w:spacing w:before="40" w:after="40"/>
            </w:pPr>
            <w:r>
              <w:rPr>
                <w:color w:val="1A1A1A"/>
                <w:sz w:val="19"/>
              </w:rPr>
              <w:t>Resource files + CMS locale fields</w:t>
            </w:r>
          </w:p>
        </w:tc>
        <w:tc>
          <w:tcPr>
            <w:tcW w:w="1008" w:type="dxa"/>
            <w:tcBorders>
              <w:top w:val="single" w:sz="6" w:space="0" w:color="D9DDD7"/>
              <w:left w:val="single" w:sz="6" w:space="0" w:color="D9DDD7"/>
              <w:bottom w:val="single" w:sz="6" w:space="0" w:color="D9DDD7"/>
              <w:right w:val="single" w:sz="6" w:space="0" w:color="D9DDD7"/>
            </w:tcBorders>
            <w:vAlign w:val="center"/>
          </w:tcPr>
          <w:p w14:paraId="2303ED61" w14:textId="77777777" w:rsidR="001C23D1" w:rsidRDefault="00A10143">
            <w:pPr>
              <w:spacing w:before="40" w:after="40"/>
            </w:pPr>
            <w:r>
              <w:rPr>
                <w:color w:val="1A1A1A"/>
                <w:sz w:val="19"/>
              </w:rPr>
              <w:t>P1</w:t>
            </w:r>
          </w:p>
        </w:tc>
      </w:tr>
      <w:tr w:rsidR="001C23D1" w14:paraId="4EC0D7E3"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6117E82" w14:textId="77777777" w:rsidR="001C23D1" w:rsidRDefault="00A10143">
            <w:pPr>
              <w:spacing w:before="40" w:after="40"/>
            </w:pPr>
            <w:r>
              <w:rPr>
                <w:color w:val="1A1A1A"/>
                <w:sz w:val="19"/>
              </w:rPr>
              <w:t>7.1</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82F0602" w14:textId="77777777" w:rsidR="001C23D1" w:rsidRDefault="00A10143">
            <w:pPr>
              <w:spacing w:before="40" w:after="40"/>
            </w:pPr>
            <w:r>
              <w:rPr>
                <w:color w:val="1A1A1A"/>
                <w:sz w:val="19"/>
              </w:rPr>
              <w:t>Locale-aware chart labels, tooltips, exports, PDFs</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067131"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5311EF2" w14:textId="77777777" w:rsidR="001C23D1" w:rsidRDefault="00A10143">
            <w:pPr>
              <w:spacing w:before="40" w:after="40"/>
            </w:pPr>
            <w:r>
              <w:rPr>
                <w:color w:val="1A1A1A"/>
                <w:sz w:val="19"/>
              </w:rPr>
              <w:t>Chart components + Export commands</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87D01F4" w14:textId="77777777" w:rsidR="001C23D1" w:rsidRDefault="00A10143">
            <w:pPr>
              <w:spacing w:before="40" w:after="40"/>
            </w:pPr>
            <w:r>
              <w:rPr>
                <w:color w:val="1A1A1A"/>
                <w:sz w:val="19"/>
              </w:rPr>
              <w:t>P1</w:t>
            </w:r>
          </w:p>
        </w:tc>
      </w:tr>
      <w:tr w:rsidR="001C23D1" w14:paraId="706794D2"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57270F08" w14:textId="77777777" w:rsidR="001C23D1" w:rsidRDefault="00A10143">
            <w:pPr>
              <w:spacing w:before="40" w:after="40"/>
            </w:pPr>
            <w:r>
              <w:rPr>
                <w:color w:val="1A1A1A"/>
                <w:sz w:val="19"/>
              </w:rPr>
              <w:t>7.1</w:t>
            </w:r>
          </w:p>
        </w:tc>
        <w:tc>
          <w:tcPr>
            <w:tcW w:w="3456" w:type="dxa"/>
            <w:tcBorders>
              <w:top w:val="single" w:sz="6" w:space="0" w:color="D9DDD7"/>
              <w:left w:val="single" w:sz="6" w:space="0" w:color="D9DDD7"/>
              <w:bottom w:val="single" w:sz="6" w:space="0" w:color="D9DDD7"/>
              <w:right w:val="single" w:sz="6" w:space="0" w:color="D9DDD7"/>
            </w:tcBorders>
            <w:vAlign w:val="center"/>
          </w:tcPr>
          <w:p w14:paraId="10789182" w14:textId="77777777" w:rsidR="001C23D1" w:rsidRDefault="00A10143">
            <w:pPr>
              <w:spacing w:before="40" w:after="40"/>
            </w:pPr>
            <w:r>
              <w:rPr>
                <w:color w:val="1A1A1A"/>
                <w:sz w:val="19"/>
              </w:rPr>
              <w:t>AR validation of zone/project/developer names against DLD records</w:t>
            </w:r>
          </w:p>
        </w:tc>
        <w:tc>
          <w:tcPr>
            <w:tcW w:w="864" w:type="dxa"/>
            <w:tcBorders>
              <w:top w:val="single" w:sz="6" w:space="0" w:color="D9DDD7"/>
              <w:left w:val="single" w:sz="6" w:space="0" w:color="D9DDD7"/>
              <w:bottom w:val="single" w:sz="6" w:space="0" w:color="D9DDD7"/>
              <w:right w:val="single" w:sz="6" w:space="0" w:color="D9DDD7"/>
            </w:tcBorders>
            <w:vAlign w:val="center"/>
          </w:tcPr>
          <w:p w14:paraId="7C72D568" w14:textId="77777777" w:rsidR="001C23D1" w:rsidRDefault="00A10143">
            <w:pPr>
              <w:spacing w:before="40" w:after="40"/>
            </w:pPr>
            <w:r>
              <w:rPr>
                <w:color w:val="1A1A1A"/>
                <w:sz w:val="19"/>
              </w:rPr>
              <w:t>CD</w:t>
            </w:r>
          </w:p>
        </w:tc>
        <w:tc>
          <w:tcPr>
            <w:tcW w:w="3744" w:type="dxa"/>
            <w:tcBorders>
              <w:top w:val="single" w:sz="6" w:space="0" w:color="D9DDD7"/>
              <w:left w:val="single" w:sz="6" w:space="0" w:color="D9DDD7"/>
              <w:bottom w:val="single" w:sz="6" w:space="0" w:color="D9DDD7"/>
              <w:right w:val="single" w:sz="6" w:space="0" w:color="D9DDD7"/>
            </w:tcBorders>
            <w:vAlign w:val="center"/>
          </w:tcPr>
          <w:p w14:paraId="5C71E4ED" w14:textId="77777777" w:rsidR="001C23D1" w:rsidRDefault="00A10143">
            <w:pPr>
              <w:spacing w:before="40" w:after="40"/>
            </w:pPr>
            <w:r>
              <w:rPr>
                <w:color w:val="1A1A1A"/>
                <w:sz w:val="19"/>
              </w:rPr>
              <w:t>Data discovery sprint (§12.1)</w:t>
            </w:r>
          </w:p>
        </w:tc>
        <w:tc>
          <w:tcPr>
            <w:tcW w:w="1008" w:type="dxa"/>
            <w:tcBorders>
              <w:top w:val="single" w:sz="6" w:space="0" w:color="D9DDD7"/>
              <w:left w:val="single" w:sz="6" w:space="0" w:color="D9DDD7"/>
              <w:bottom w:val="single" w:sz="6" w:space="0" w:color="D9DDD7"/>
              <w:right w:val="single" w:sz="6" w:space="0" w:color="D9DDD7"/>
            </w:tcBorders>
            <w:vAlign w:val="center"/>
          </w:tcPr>
          <w:p w14:paraId="1868328A" w14:textId="77777777" w:rsidR="001C23D1" w:rsidRDefault="00A10143">
            <w:pPr>
              <w:spacing w:before="40" w:after="40"/>
            </w:pPr>
            <w:r>
              <w:rPr>
                <w:color w:val="1A1A1A"/>
                <w:sz w:val="19"/>
              </w:rPr>
              <w:t>P1</w:t>
            </w:r>
          </w:p>
        </w:tc>
      </w:tr>
      <w:tr w:rsidR="001C23D1" w14:paraId="490394D9"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0C54170" w14:textId="77777777" w:rsidR="001C23D1" w:rsidRDefault="00A10143">
            <w:pPr>
              <w:spacing w:before="40" w:after="40"/>
            </w:pPr>
            <w:r>
              <w:rPr>
                <w:color w:val="1A1A1A"/>
                <w:sz w:val="19"/>
              </w:rPr>
              <w:t>7.1</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A6C36FC" w14:textId="77777777" w:rsidR="001C23D1" w:rsidRDefault="00A10143">
            <w:pPr>
              <w:spacing w:before="40" w:after="40"/>
            </w:pPr>
            <w:r>
              <w:rPr>
                <w:color w:val="1A1A1A"/>
                <w:sz w:val="19"/>
              </w:rPr>
              <w:t>Language preference per account + browser; preserved across nav</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4863E75"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D16F156" w14:textId="77777777" w:rsidR="001C23D1" w:rsidRDefault="00A10143">
            <w:pPr>
              <w:spacing w:before="40" w:after="40"/>
            </w:pPr>
            <w:r>
              <w:rPr>
                <w:color w:val="1A1A1A"/>
                <w:sz w:val="19"/>
              </w:rPr>
              <w:t>ApplicationUser locale + browser storage</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4353A1F" w14:textId="77777777" w:rsidR="001C23D1" w:rsidRDefault="00A10143">
            <w:pPr>
              <w:spacing w:before="40" w:after="40"/>
            </w:pPr>
            <w:r>
              <w:rPr>
                <w:color w:val="1A1A1A"/>
                <w:sz w:val="19"/>
              </w:rPr>
              <w:t>P1</w:t>
            </w:r>
          </w:p>
        </w:tc>
      </w:tr>
      <w:tr w:rsidR="001C23D1" w14:paraId="57A0F282"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29721DA7" w14:textId="77777777" w:rsidR="001C23D1" w:rsidRDefault="00A10143">
            <w:pPr>
              <w:spacing w:before="40" w:after="40"/>
            </w:pPr>
            <w:r>
              <w:rPr>
                <w:color w:val="1A1A1A"/>
                <w:sz w:val="19"/>
              </w:rPr>
              <w:t>3/7</w:t>
            </w:r>
          </w:p>
        </w:tc>
        <w:tc>
          <w:tcPr>
            <w:tcW w:w="3456" w:type="dxa"/>
            <w:tcBorders>
              <w:top w:val="single" w:sz="6" w:space="0" w:color="D9DDD7"/>
              <w:left w:val="single" w:sz="6" w:space="0" w:color="D9DDD7"/>
              <w:bottom w:val="single" w:sz="6" w:space="0" w:color="D9DDD7"/>
              <w:right w:val="single" w:sz="6" w:space="0" w:color="D9DDD7"/>
            </w:tcBorders>
            <w:vAlign w:val="center"/>
          </w:tcPr>
          <w:p w14:paraId="19E85AD3" w14:textId="77777777" w:rsidR="001C23D1" w:rsidRDefault="00A10143">
            <w:pPr>
              <w:spacing w:before="40" w:after="40"/>
            </w:pPr>
            <w:r>
              <w:rPr>
                <w:color w:val="1A1A1A"/>
                <w:sz w:val="19"/>
              </w:rPr>
              <w:t>Currency switcher in header</w:t>
            </w:r>
          </w:p>
        </w:tc>
        <w:tc>
          <w:tcPr>
            <w:tcW w:w="864" w:type="dxa"/>
            <w:tcBorders>
              <w:top w:val="single" w:sz="6" w:space="0" w:color="D9DDD7"/>
              <w:left w:val="single" w:sz="6" w:space="0" w:color="D9DDD7"/>
              <w:bottom w:val="single" w:sz="6" w:space="0" w:color="D9DDD7"/>
              <w:right w:val="single" w:sz="6" w:space="0" w:color="D9DDD7"/>
            </w:tcBorders>
            <w:vAlign w:val="center"/>
          </w:tcPr>
          <w:p w14:paraId="01F10B40"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17494B61" w14:textId="77777777" w:rsidR="001C23D1" w:rsidRDefault="00A10143">
            <w:pPr>
              <w:spacing w:before="40" w:after="40"/>
            </w:pPr>
            <w:r>
              <w:rPr>
                <w:color w:val="1A1A1A"/>
                <w:sz w:val="19"/>
              </w:rPr>
              <w:t>CurrencyController + CurrencyRate + CurrencyRatesRefreshService</w:t>
            </w:r>
          </w:p>
        </w:tc>
        <w:tc>
          <w:tcPr>
            <w:tcW w:w="1008" w:type="dxa"/>
            <w:tcBorders>
              <w:top w:val="single" w:sz="6" w:space="0" w:color="D9DDD7"/>
              <w:left w:val="single" w:sz="6" w:space="0" w:color="D9DDD7"/>
              <w:bottom w:val="single" w:sz="6" w:space="0" w:color="D9DDD7"/>
              <w:right w:val="single" w:sz="6" w:space="0" w:color="D9DDD7"/>
            </w:tcBorders>
            <w:vAlign w:val="center"/>
          </w:tcPr>
          <w:p w14:paraId="71DD7366" w14:textId="77777777" w:rsidR="001C23D1" w:rsidRDefault="00A10143">
            <w:pPr>
              <w:spacing w:before="40" w:after="40"/>
            </w:pPr>
            <w:r>
              <w:rPr>
                <w:color w:val="1A1A1A"/>
                <w:sz w:val="19"/>
              </w:rPr>
              <w:t>P1</w:t>
            </w:r>
          </w:p>
        </w:tc>
      </w:tr>
    </w:tbl>
    <w:p w14:paraId="54845924" w14:textId="77777777" w:rsidR="001C23D1" w:rsidRDefault="001C23D1">
      <w:pPr>
        <w:spacing w:after="40"/>
      </w:pPr>
    </w:p>
    <w:p w14:paraId="745C93D7" w14:textId="77777777" w:rsidR="001C23D1" w:rsidRDefault="00A10143">
      <w:pPr>
        <w:pStyle w:val="Heading3"/>
        <w:spacing w:before="120" w:after="60"/>
      </w:pPr>
      <w:r>
        <w:rPr>
          <w:rFonts w:ascii="Calibri" w:hAnsi="Calibri"/>
        </w:rPr>
        <w:t>C.7 §8 — EWRS &amp; Escrow Monitoring</w:t>
      </w:r>
    </w:p>
    <w:tbl>
      <w:tblPr>
        <w:tblW w:w="0" w:type="auto"/>
        <w:tblLayout w:type="fixed"/>
        <w:tblLook w:val="04A0" w:firstRow="1" w:lastRow="0" w:firstColumn="1" w:lastColumn="0" w:noHBand="0" w:noVBand="1"/>
      </w:tblPr>
      <w:tblGrid>
        <w:gridCol w:w="1008"/>
        <w:gridCol w:w="3456"/>
        <w:gridCol w:w="864"/>
        <w:gridCol w:w="3744"/>
        <w:gridCol w:w="1008"/>
      </w:tblGrid>
      <w:tr w:rsidR="001C23D1" w14:paraId="69AF8168"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EA0902D" w14:textId="77777777" w:rsidR="001C23D1" w:rsidRDefault="00A10143">
            <w:pPr>
              <w:spacing w:before="40" w:after="40"/>
            </w:pPr>
            <w:r>
              <w:rPr>
                <w:b/>
                <w:color w:val="FFFFFF"/>
                <w:sz w:val="20"/>
              </w:rPr>
              <w:t>RFP Ref</w:t>
            </w:r>
          </w:p>
        </w:tc>
        <w:tc>
          <w:tcPr>
            <w:tcW w:w="345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0C7C593" w14:textId="77777777" w:rsidR="001C23D1" w:rsidRDefault="00A10143">
            <w:pPr>
              <w:spacing w:before="40" w:after="40"/>
            </w:pPr>
            <w:r>
              <w:rPr>
                <w:b/>
                <w:color w:val="FFFFFF"/>
                <w:sz w:val="20"/>
              </w:rPr>
              <w:t>Requirement</w:t>
            </w:r>
          </w:p>
        </w:tc>
        <w:tc>
          <w:tcPr>
            <w:tcW w:w="86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AF346DB" w14:textId="77777777" w:rsidR="001C23D1" w:rsidRDefault="00A10143">
            <w:pPr>
              <w:spacing w:before="40" w:after="40"/>
            </w:pPr>
            <w:r>
              <w:rPr>
                <w:b/>
                <w:color w:val="FFFFFF"/>
                <w:sz w:val="20"/>
              </w:rPr>
              <w:t>Status</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1F23113" w14:textId="77777777" w:rsidR="001C23D1" w:rsidRDefault="00A10143">
            <w:pPr>
              <w:spacing w:before="40" w:after="40"/>
            </w:pPr>
            <w:r>
              <w:rPr>
                <w:b/>
                <w:color w:val="FFFFFF"/>
                <w:sz w:val="20"/>
              </w:rPr>
              <w:t>Implementing Component</w:t>
            </w:r>
          </w:p>
        </w:tc>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35186DD" w14:textId="77777777" w:rsidR="001C23D1" w:rsidRDefault="00A10143">
            <w:pPr>
              <w:spacing w:before="40" w:after="40"/>
            </w:pPr>
            <w:r>
              <w:rPr>
                <w:b/>
                <w:color w:val="FFFFFF"/>
                <w:sz w:val="20"/>
              </w:rPr>
              <w:t>Phase</w:t>
            </w:r>
          </w:p>
        </w:tc>
      </w:tr>
      <w:tr w:rsidR="001C23D1" w14:paraId="4F0525DC"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0D046AAC" w14:textId="77777777" w:rsidR="001C23D1" w:rsidRDefault="00A10143">
            <w:pPr>
              <w:spacing w:before="40" w:after="40"/>
            </w:pPr>
            <w:r>
              <w:rPr>
                <w:color w:val="1A1A1A"/>
                <w:sz w:val="19"/>
              </w:rPr>
              <w:t>8.1</w:t>
            </w:r>
          </w:p>
        </w:tc>
        <w:tc>
          <w:tcPr>
            <w:tcW w:w="3456" w:type="dxa"/>
            <w:tcBorders>
              <w:top w:val="single" w:sz="6" w:space="0" w:color="D9DDD7"/>
              <w:left w:val="single" w:sz="6" w:space="0" w:color="D9DDD7"/>
              <w:bottom w:val="single" w:sz="6" w:space="0" w:color="D9DDD7"/>
              <w:right w:val="single" w:sz="6" w:space="0" w:color="D9DDD7"/>
            </w:tcBorders>
            <w:vAlign w:val="center"/>
          </w:tcPr>
          <w:p w14:paraId="7D7D0493" w14:textId="77777777" w:rsidR="001C23D1" w:rsidRDefault="00A10143">
            <w:pPr>
              <w:spacing w:before="40" w:after="40"/>
            </w:pPr>
            <w:r>
              <w:rPr>
                <w:color w:val="1A1A1A"/>
                <w:sz w:val="19"/>
              </w:rPr>
              <w:t>Project Delivery Delay (Warning / Critical)</w:t>
            </w:r>
          </w:p>
        </w:tc>
        <w:tc>
          <w:tcPr>
            <w:tcW w:w="864" w:type="dxa"/>
            <w:tcBorders>
              <w:top w:val="single" w:sz="6" w:space="0" w:color="D9DDD7"/>
              <w:left w:val="single" w:sz="6" w:space="0" w:color="D9DDD7"/>
              <w:bottom w:val="single" w:sz="6" w:space="0" w:color="D9DDD7"/>
              <w:right w:val="single" w:sz="6" w:space="0" w:color="D9DDD7"/>
            </w:tcBorders>
            <w:vAlign w:val="center"/>
          </w:tcPr>
          <w:p w14:paraId="40256F2B"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77269085" w14:textId="77777777" w:rsidR="001C23D1" w:rsidRDefault="00A10143">
            <w:pPr>
              <w:spacing w:before="40" w:after="40"/>
            </w:pPr>
            <w:r>
              <w:rPr>
                <w:color w:val="1A1A1A"/>
                <w:sz w:val="19"/>
              </w:rPr>
              <w:t>RiskEngineService + RiskThreshold rows</w:t>
            </w:r>
          </w:p>
        </w:tc>
        <w:tc>
          <w:tcPr>
            <w:tcW w:w="1008" w:type="dxa"/>
            <w:tcBorders>
              <w:top w:val="single" w:sz="6" w:space="0" w:color="D9DDD7"/>
              <w:left w:val="single" w:sz="6" w:space="0" w:color="D9DDD7"/>
              <w:bottom w:val="single" w:sz="6" w:space="0" w:color="D9DDD7"/>
              <w:right w:val="single" w:sz="6" w:space="0" w:color="D9DDD7"/>
            </w:tcBorders>
            <w:vAlign w:val="center"/>
          </w:tcPr>
          <w:p w14:paraId="1D833E99" w14:textId="77777777" w:rsidR="001C23D1" w:rsidRDefault="00A10143">
            <w:pPr>
              <w:spacing w:before="40" w:after="40"/>
            </w:pPr>
            <w:r>
              <w:rPr>
                <w:color w:val="1A1A1A"/>
                <w:sz w:val="19"/>
              </w:rPr>
              <w:t>P3</w:t>
            </w:r>
          </w:p>
        </w:tc>
      </w:tr>
      <w:tr w:rsidR="001C23D1" w14:paraId="208F063E"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38A3E31" w14:textId="77777777" w:rsidR="001C23D1" w:rsidRDefault="00A10143">
            <w:pPr>
              <w:spacing w:before="40" w:after="40"/>
            </w:pPr>
            <w:r>
              <w:rPr>
                <w:color w:val="1A1A1A"/>
                <w:sz w:val="19"/>
              </w:rPr>
              <w:t>8.1</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980AC67" w14:textId="77777777" w:rsidR="001C23D1" w:rsidRDefault="00A10143">
            <w:pPr>
              <w:spacing w:before="40" w:after="40"/>
            </w:pPr>
            <w:r>
              <w:rPr>
                <w:color w:val="1A1A1A"/>
                <w:sz w:val="19"/>
              </w:rPr>
              <w:t>Escrow Shortfall (Warning / Critical)</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862B3A7"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D92C50B" w14:textId="77777777" w:rsidR="001C23D1" w:rsidRDefault="00A10143">
            <w:pPr>
              <w:spacing w:before="40" w:after="40"/>
            </w:pPr>
            <w:r>
              <w:rPr>
                <w:color w:val="1A1A1A"/>
                <w:sz w:val="19"/>
              </w:rPr>
              <w:t>RiskEngineService + EscrowAccount</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29DF364" w14:textId="77777777" w:rsidR="001C23D1" w:rsidRDefault="00A10143">
            <w:pPr>
              <w:spacing w:before="40" w:after="40"/>
            </w:pPr>
            <w:r>
              <w:rPr>
                <w:color w:val="1A1A1A"/>
                <w:sz w:val="19"/>
              </w:rPr>
              <w:t>P3</w:t>
            </w:r>
          </w:p>
        </w:tc>
      </w:tr>
      <w:tr w:rsidR="001C23D1" w14:paraId="6E09222E"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29EF33DE" w14:textId="77777777" w:rsidR="001C23D1" w:rsidRDefault="00A10143">
            <w:pPr>
              <w:spacing w:before="40" w:after="40"/>
            </w:pPr>
            <w:r>
              <w:rPr>
                <w:color w:val="1A1A1A"/>
                <w:sz w:val="19"/>
              </w:rPr>
              <w:t>8.1</w:t>
            </w:r>
          </w:p>
        </w:tc>
        <w:tc>
          <w:tcPr>
            <w:tcW w:w="3456" w:type="dxa"/>
            <w:tcBorders>
              <w:top w:val="single" w:sz="6" w:space="0" w:color="D9DDD7"/>
              <w:left w:val="single" w:sz="6" w:space="0" w:color="D9DDD7"/>
              <w:bottom w:val="single" w:sz="6" w:space="0" w:color="D9DDD7"/>
              <w:right w:val="single" w:sz="6" w:space="0" w:color="D9DDD7"/>
            </w:tcBorders>
            <w:vAlign w:val="center"/>
          </w:tcPr>
          <w:p w14:paraId="58A5A017" w14:textId="77777777" w:rsidR="001C23D1" w:rsidRDefault="00A10143">
            <w:pPr>
              <w:spacing w:before="40" w:after="40"/>
            </w:pPr>
            <w:r>
              <w:rPr>
                <w:color w:val="1A1A1A"/>
                <w:sz w:val="19"/>
              </w:rPr>
              <w:t xml:space="preserve">Construction Activity Suspension (30/60 </w:t>
            </w:r>
            <w:r>
              <w:rPr>
                <w:color w:val="1A1A1A"/>
                <w:sz w:val="19"/>
              </w:rPr>
              <w:lastRenderedPageBreak/>
              <w:t>day)</w:t>
            </w:r>
          </w:p>
        </w:tc>
        <w:tc>
          <w:tcPr>
            <w:tcW w:w="864" w:type="dxa"/>
            <w:tcBorders>
              <w:top w:val="single" w:sz="6" w:space="0" w:color="D9DDD7"/>
              <w:left w:val="single" w:sz="6" w:space="0" w:color="D9DDD7"/>
              <w:bottom w:val="single" w:sz="6" w:space="0" w:color="D9DDD7"/>
              <w:right w:val="single" w:sz="6" w:space="0" w:color="D9DDD7"/>
            </w:tcBorders>
            <w:vAlign w:val="center"/>
          </w:tcPr>
          <w:p w14:paraId="64FB8764" w14:textId="77777777" w:rsidR="001C23D1" w:rsidRDefault="00A10143">
            <w:pPr>
              <w:spacing w:before="40" w:after="40"/>
            </w:pPr>
            <w:r>
              <w:rPr>
                <w:color w:val="1A1A1A"/>
                <w:sz w:val="19"/>
              </w:rPr>
              <w:lastRenderedPageBreak/>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2085FCE5" w14:textId="77777777" w:rsidR="001C23D1" w:rsidRDefault="00A10143">
            <w:pPr>
              <w:spacing w:before="40" w:after="40"/>
            </w:pPr>
            <w:r>
              <w:rPr>
                <w:color w:val="1A1A1A"/>
                <w:sz w:val="19"/>
              </w:rPr>
              <w:t>RiskEngineService</w:t>
            </w:r>
          </w:p>
        </w:tc>
        <w:tc>
          <w:tcPr>
            <w:tcW w:w="1008" w:type="dxa"/>
            <w:tcBorders>
              <w:top w:val="single" w:sz="6" w:space="0" w:color="D9DDD7"/>
              <w:left w:val="single" w:sz="6" w:space="0" w:color="D9DDD7"/>
              <w:bottom w:val="single" w:sz="6" w:space="0" w:color="D9DDD7"/>
              <w:right w:val="single" w:sz="6" w:space="0" w:color="D9DDD7"/>
            </w:tcBorders>
            <w:vAlign w:val="center"/>
          </w:tcPr>
          <w:p w14:paraId="4F439071" w14:textId="77777777" w:rsidR="001C23D1" w:rsidRDefault="00A10143">
            <w:pPr>
              <w:spacing w:before="40" w:after="40"/>
            </w:pPr>
            <w:r>
              <w:rPr>
                <w:color w:val="1A1A1A"/>
                <w:sz w:val="19"/>
              </w:rPr>
              <w:t>P3</w:t>
            </w:r>
          </w:p>
        </w:tc>
      </w:tr>
      <w:tr w:rsidR="001C23D1" w14:paraId="1BFEC89B"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F712476" w14:textId="77777777" w:rsidR="001C23D1" w:rsidRDefault="00A10143">
            <w:pPr>
              <w:spacing w:before="40" w:after="40"/>
            </w:pPr>
            <w:r>
              <w:rPr>
                <w:color w:val="1A1A1A"/>
                <w:sz w:val="19"/>
              </w:rPr>
              <w:t>8.1</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290B67B" w14:textId="77777777" w:rsidR="001C23D1" w:rsidRDefault="00A10143">
            <w:pPr>
              <w:spacing w:before="40" w:after="40"/>
            </w:pPr>
            <w:r>
              <w:rPr>
                <w:color w:val="1A1A1A"/>
                <w:sz w:val="19"/>
              </w:rPr>
              <w:t>Sharp Transaction Volume Decline</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4B57103"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BD6240" w14:textId="77777777" w:rsidR="001C23D1" w:rsidRDefault="00A10143">
            <w:pPr>
              <w:spacing w:before="40" w:after="40"/>
            </w:pPr>
            <w:r>
              <w:rPr>
                <w:color w:val="1A1A1A"/>
                <w:sz w:val="19"/>
              </w:rPr>
              <w:t>RiskEngineService + TimeSeriesAnalyzer</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F6EE2C7" w14:textId="77777777" w:rsidR="001C23D1" w:rsidRDefault="00A10143">
            <w:pPr>
              <w:spacing w:before="40" w:after="40"/>
            </w:pPr>
            <w:r>
              <w:rPr>
                <w:color w:val="1A1A1A"/>
                <w:sz w:val="19"/>
              </w:rPr>
              <w:t>P3</w:t>
            </w:r>
          </w:p>
        </w:tc>
      </w:tr>
      <w:tr w:rsidR="001C23D1" w14:paraId="4E06C6AA"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1862B3C2" w14:textId="77777777" w:rsidR="001C23D1" w:rsidRDefault="00A10143">
            <w:pPr>
              <w:spacing w:before="40" w:after="40"/>
            </w:pPr>
            <w:r>
              <w:rPr>
                <w:color w:val="1A1A1A"/>
                <w:sz w:val="19"/>
              </w:rPr>
              <w:t>8.1</w:t>
            </w:r>
          </w:p>
        </w:tc>
        <w:tc>
          <w:tcPr>
            <w:tcW w:w="3456" w:type="dxa"/>
            <w:tcBorders>
              <w:top w:val="single" w:sz="6" w:space="0" w:color="D9DDD7"/>
              <w:left w:val="single" w:sz="6" w:space="0" w:color="D9DDD7"/>
              <w:bottom w:val="single" w:sz="6" w:space="0" w:color="D9DDD7"/>
              <w:right w:val="single" w:sz="6" w:space="0" w:color="D9DDD7"/>
            </w:tcBorders>
            <w:vAlign w:val="center"/>
          </w:tcPr>
          <w:p w14:paraId="1D96DDF7" w14:textId="77777777" w:rsidR="001C23D1" w:rsidRDefault="00A10143">
            <w:pPr>
              <w:spacing w:before="40" w:after="40"/>
            </w:pPr>
            <w:r>
              <w:rPr>
                <w:color w:val="1A1A1A"/>
                <w:sz w:val="19"/>
              </w:rPr>
              <w:t>Developer Score Deterioration</w:t>
            </w:r>
          </w:p>
        </w:tc>
        <w:tc>
          <w:tcPr>
            <w:tcW w:w="864" w:type="dxa"/>
            <w:tcBorders>
              <w:top w:val="single" w:sz="6" w:space="0" w:color="D9DDD7"/>
              <w:left w:val="single" w:sz="6" w:space="0" w:color="D9DDD7"/>
              <w:bottom w:val="single" w:sz="6" w:space="0" w:color="D9DDD7"/>
              <w:right w:val="single" w:sz="6" w:space="0" w:color="D9DDD7"/>
            </w:tcBorders>
            <w:vAlign w:val="center"/>
          </w:tcPr>
          <w:p w14:paraId="3FCE00F5"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5D0781A2" w14:textId="77777777" w:rsidR="001C23D1" w:rsidRDefault="00A10143">
            <w:pPr>
              <w:spacing w:before="40" w:after="40"/>
            </w:pPr>
            <w:r>
              <w:rPr>
                <w:color w:val="1A1A1A"/>
                <w:sz w:val="19"/>
              </w:rPr>
              <w:t>DeveloperScoringService + RiskEngineService</w:t>
            </w:r>
          </w:p>
        </w:tc>
        <w:tc>
          <w:tcPr>
            <w:tcW w:w="1008" w:type="dxa"/>
            <w:tcBorders>
              <w:top w:val="single" w:sz="6" w:space="0" w:color="D9DDD7"/>
              <w:left w:val="single" w:sz="6" w:space="0" w:color="D9DDD7"/>
              <w:bottom w:val="single" w:sz="6" w:space="0" w:color="D9DDD7"/>
              <w:right w:val="single" w:sz="6" w:space="0" w:color="D9DDD7"/>
            </w:tcBorders>
            <w:vAlign w:val="center"/>
          </w:tcPr>
          <w:p w14:paraId="0404FA66" w14:textId="77777777" w:rsidR="001C23D1" w:rsidRDefault="00A10143">
            <w:pPr>
              <w:spacing w:before="40" w:after="40"/>
            </w:pPr>
            <w:r>
              <w:rPr>
                <w:color w:val="1A1A1A"/>
                <w:sz w:val="19"/>
              </w:rPr>
              <w:t>P3</w:t>
            </w:r>
          </w:p>
        </w:tc>
      </w:tr>
      <w:tr w:rsidR="001C23D1" w14:paraId="0376A30E"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50036A8" w14:textId="77777777" w:rsidR="001C23D1" w:rsidRDefault="00A10143">
            <w:pPr>
              <w:spacing w:before="40" w:after="40"/>
            </w:pPr>
            <w:r>
              <w:rPr>
                <w:color w:val="1A1A1A"/>
                <w:sz w:val="19"/>
              </w:rPr>
              <w:t>8.1</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43DAF23" w14:textId="77777777" w:rsidR="001C23D1" w:rsidRDefault="00A10143">
            <w:pPr>
              <w:spacing w:before="40" w:after="40"/>
            </w:pPr>
            <w:r>
              <w:rPr>
                <w:color w:val="1A1A1A"/>
                <w:sz w:val="19"/>
              </w:rPr>
              <w:t>High-Risk Project Concentration</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D749EF7"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E034DFC" w14:textId="77777777" w:rsidR="001C23D1" w:rsidRDefault="00A10143">
            <w:pPr>
              <w:spacing w:before="40" w:after="40"/>
            </w:pPr>
            <w:r>
              <w:rPr>
                <w:color w:val="1A1A1A"/>
                <w:sz w:val="19"/>
              </w:rPr>
              <w:t>RiskEngineService aggregation</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FD397E2" w14:textId="77777777" w:rsidR="001C23D1" w:rsidRDefault="00A10143">
            <w:pPr>
              <w:spacing w:before="40" w:after="40"/>
            </w:pPr>
            <w:r>
              <w:rPr>
                <w:color w:val="1A1A1A"/>
                <w:sz w:val="19"/>
              </w:rPr>
              <w:t>P3</w:t>
            </w:r>
          </w:p>
        </w:tc>
      </w:tr>
      <w:tr w:rsidR="001C23D1" w14:paraId="1B6D92FE"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7959FD6A" w14:textId="77777777" w:rsidR="001C23D1" w:rsidRDefault="00A10143">
            <w:pPr>
              <w:spacing w:before="40" w:after="40"/>
            </w:pPr>
            <w:r>
              <w:rPr>
                <w:color w:val="1A1A1A"/>
                <w:sz w:val="19"/>
              </w:rPr>
              <w:t>8.1</w:t>
            </w:r>
          </w:p>
        </w:tc>
        <w:tc>
          <w:tcPr>
            <w:tcW w:w="3456" w:type="dxa"/>
            <w:tcBorders>
              <w:top w:val="single" w:sz="6" w:space="0" w:color="D9DDD7"/>
              <w:left w:val="single" w:sz="6" w:space="0" w:color="D9DDD7"/>
              <w:bottom w:val="single" w:sz="6" w:space="0" w:color="D9DDD7"/>
              <w:right w:val="single" w:sz="6" w:space="0" w:color="D9DDD7"/>
            </w:tcBorders>
            <w:vAlign w:val="center"/>
          </w:tcPr>
          <w:p w14:paraId="0C5BC798" w14:textId="77777777" w:rsidR="001C23D1" w:rsidRDefault="00A10143">
            <w:pPr>
              <w:spacing w:before="40" w:after="40"/>
            </w:pPr>
            <w:r>
              <w:rPr>
                <w:color w:val="1A1A1A"/>
                <w:sz w:val="19"/>
              </w:rPr>
              <w:t>Zone Price Decline</w:t>
            </w:r>
          </w:p>
        </w:tc>
        <w:tc>
          <w:tcPr>
            <w:tcW w:w="864" w:type="dxa"/>
            <w:tcBorders>
              <w:top w:val="single" w:sz="6" w:space="0" w:color="D9DDD7"/>
              <w:left w:val="single" w:sz="6" w:space="0" w:color="D9DDD7"/>
              <w:bottom w:val="single" w:sz="6" w:space="0" w:color="D9DDD7"/>
              <w:right w:val="single" w:sz="6" w:space="0" w:color="D9DDD7"/>
            </w:tcBorders>
            <w:vAlign w:val="center"/>
          </w:tcPr>
          <w:p w14:paraId="3804BDE7"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28F61CCA" w14:textId="77777777" w:rsidR="001C23D1" w:rsidRDefault="00A10143">
            <w:pPr>
              <w:spacing w:before="40" w:after="40"/>
            </w:pPr>
            <w:r>
              <w:rPr>
                <w:color w:val="1A1A1A"/>
                <w:sz w:val="19"/>
              </w:rPr>
              <w:t>RiskEngineService + PriceIndex</w:t>
            </w:r>
          </w:p>
        </w:tc>
        <w:tc>
          <w:tcPr>
            <w:tcW w:w="1008" w:type="dxa"/>
            <w:tcBorders>
              <w:top w:val="single" w:sz="6" w:space="0" w:color="D9DDD7"/>
              <w:left w:val="single" w:sz="6" w:space="0" w:color="D9DDD7"/>
              <w:bottom w:val="single" w:sz="6" w:space="0" w:color="D9DDD7"/>
              <w:right w:val="single" w:sz="6" w:space="0" w:color="D9DDD7"/>
            </w:tcBorders>
            <w:vAlign w:val="center"/>
          </w:tcPr>
          <w:p w14:paraId="04BB2B02" w14:textId="77777777" w:rsidR="001C23D1" w:rsidRDefault="00A10143">
            <w:pPr>
              <w:spacing w:before="40" w:after="40"/>
            </w:pPr>
            <w:r>
              <w:rPr>
                <w:color w:val="1A1A1A"/>
                <w:sz w:val="19"/>
              </w:rPr>
              <w:t>P3</w:t>
            </w:r>
          </w:p>
        </w:tc>
      </w:tr>
      <w:tr w:rsidR="001C23D1" w14:paraId="32AF7B26"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5ACD4A4" w14:textId="77777777" w:rsidR="001C23D1" w:rsidRDefault="00A10143">
            <w:pPr>
              <w:spacing w:before="40" w:after="40"/>
            </w:pPr>
            <w:r>
              <w:rPr>
                <w:color w:val="1A1A1A"/>
                <w:sz w:val="19"/>
              </w:rPr>
              <w:t>8.1</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2668486" w14:textId="77777777" w:rsidR="001C23D1" w:rsidRDefault="00A10143">
            <w:pPr>
              <w:spacing w:before="40" w:after="40"/>
            </w:pPr>
            <w:r>
              <w:rPr>
                <w:color w:val="1A1A1A"/>
                <w:sz w:val="19"/>
              </w:rPr>
              <w:t>Severe Regulatory Violation</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1F6E691"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7F81301" w14:textId="77777777" w:rsidR="001C23D1" w:rsidRDefault="00A10143">
            <w:pPr>
              <w:spacing w:before="40" w:after="40"/>
            </w:pPr>
            <w:r>
              <w:rPr>
                <w:color w:val="1A1A1A"/>
                <w:sz w:val="19"/>
              </w:rPr>
              <w:t>RegulatoryViolation + RiskEngineService</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2FDEE66" w14:textId="77777777" w:rsidR="001C23D1" w:rsidRDefault="00A10143">
            <w:pPr>
              <w:spacing w:before="40" w:after="40"/>
            </w:pPr>
            <w:r>
              <w:rPr>
                <w:color w:val="1A1A1A"/>
                <w:sz w:val="19"/>
              </w:rPr>
              <w:t>P3</w:t>
            </w:r>
          </w:p>
        </w:tc>
      </w:tr>
      <w:tr w:rsidR="001C23D1" w14:paraId="56FE094A"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11142E35" w14:textId="77777777" w:rsidR="001C23D1" w:rsidRDefault="00A10143">
            <w:pPr>
              <w:spacing w:before="40" w:after="40"/>
            </w:pPr>
            <w:r>
              <w:rPr>
                <w:color w:val="1A1A1A"/>
                <w:sz w:val="19"/>
              </w:rPr>
              <w:t>8.1</w:t>
            </w:r>
          </w:p>
        </w:tc>
        <w:tc>
          <w:tcPr>
            <w:tcW w:w="3456" w:type="dxa"/>
            <w:tcBorders>
              <w:top w:val="single" w:sz="6" w:space="0" w:color="D9DDD7"/>
              <w:left w:val="single" w:sz="6" w:space="0" w:color="D9DDD7"/>
              <w:bottom w:val="single" w:sz="6" w:space="0" w:color="D9DDD7"/>
              <w:right w:val="single" w:sz="6" w:space="0" w:color="D9DDD7"/>
            </w:tcBorders>
            <w:vAlign w:val="center"/>
          </w:tcPr>
          <w:p w14:paraId="4E3D7315" w14:textId="77777777" w:rsidR="001C23D1" w:rsidRDefault="00A10143">
            <w:pPr>
              <w:spacing w:before="40" w:after="40"/>
            </w:pPr>
            <w:r>
              <w:rPr>
                <w:color w:val="1A1A1A"/>
                <w:sz w:val="19"/>
              </w:rPr>
              <w:t>Configurable thresholds with audit logging</w:t>
            </w:r>
          </w:p>
        </w:tc>
        <w:tc>
          <w:tcPr>
            <w:tcW w:w="864" w:type="dxa"/>
            <w:tcBorders>
              <w:top w:val="single" w:sz="6" w:space="0" w:color="D9DDD7"/>
              <w:left w:val="single" w:sz="6" w:space="0" w:color="D9DDD7"/>
              <w:bottom w:val="single" w:sz="6" w:space="0" w:color="D9DDD7"/>
              <w:right w:val="single" w:sz="6" w:space="0" w:color="D9DDD7"/>
            </w:tcBorders>
            <w:vAlign w:val="center"/>
          </w:tcPr>
          <w:p w14:paraId="2674BF94"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67E64729" w14:textId="77777777" w:rsidR="001C23D1" w:rsidRDefault="00A10143">
            <w:pPr>
              <w:spacing w:before="40" w:after="40"/>
            </w:pPr>
            <w:r>
              <w:rPr>
                <w:color w:val="1A1A1A"/>
                <w:sz w:val="19"/>
              </w:rPr>
              <w:t>RiskThreshold + Admin/EwrsDashboard.razor + AuditLogService</w:t>
            </w:r>
          </w:p>
        </w:tc>
        <w:tc>
          <w:tcPr>
            <w:tcW w:w="1008" w:type="dxa"/>
            <w:tcBorders>
              <w:top w:val="single" w:sz="6" w:space="0" w:color="D9DDD7"/>
              <w:left w:val="single" w:sz="6" w:space="0" w:color="D9DDD7"/>
              <w:bottom w:val="single" w:sz="6" w:space="0" w:color="D9DDD7"/>
              <w:right w:val="single" w:sz="6" w:space="0" w:color="D9DDD7"/>
            </w:tcBorders>
            <w:vAlign w:val="center"/>
          </w:tcPr>
          <w:p w14:paraId="0844EB28" w14:textId="77777777" w:rsidR="001C23D1" w:rsidRDefault="00A10143">
            <w:pPr>
              <w:spacing w:before="40" w:after="40"/>
            </w:pPr>
            <w:r>
              <w:rPr>
                <w:color w:val="1A1A1A"/>
                <w:sz w:val="19"/>
              </w:rPr>
              <w:t>P3</w:t>
            </w:r>
          </w:p>
        </w:tc>
      </w:tr>
      <w:tr w:rsidR="001C23D1" w14:paraId="01250189"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AB738B7" w14:textId="77777777" w:rsidR="001C23D1" w:rsidRDefault="00A10143">
            <w:pPr>
              <w:spacing w:before="40" w:after="40"/>
            </w:pPr>
            <w:r>
              <w:rPr>
                <w:color w:val="1A1A1A"/>
                <w:sz w:val="19"/>
              </w:rPr>
              <w:t>8.2</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207C6B5" w14:textId="77777777" w:rsidR="001C23D1" w:rsidRDefault="00A10143">
            <w:pPr>
              <w:spacing w:before="40" w:after="40"/>
            </w:pPr>
            <w:r>
              <w:rPr>
                <w:color w:val="1A1A1A"/>
                <w:sz w:val="19"/>
              </w:rPr>
              <w:t>Multi-level escalation L1–L4 with channel matrix</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F5EDBC1"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5215854" w14:textId="77777777" w:rsidR="001C23D1" w:rsidRDefault="00A10143">
            <w:pPr>
              <w:spacing w:before="40" w:after="40"/>
            </w:pPr>
            <w:r>
              <w:rPr>
                <w:color w:val="1A1A1A"/>
                <w:sz w:val="19"/>
              </w:rPr>
              <w:t>AlertEscalationService + AlertLevel + NotificationRecipientResolver</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B46407E" w14:textId="77777777" w:rsidR="001C23D1" w:rsidRDefault="00A10143">
            <w:pPr>
              <w:spacing w:before="40" w:after="40"/>
            </w:pPr>
            <w:r>
              <w:rPr>
                <w:color w:val="1A1A1A"/>
                <w:sz w:val="19"/>
              </w:rPr>
              <w:t>P3</w:t>
            </w:r>
          </w:p>
        </w:tc>
      </w:tr>
      <w:tr w:rsidR="001C23D1" w14:paraId="2A274FDF"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03B89DA5" w14:textId="77777777" w:rsidR="001C23D1" w:rsidRDefault="00A10143">
            <w:pPr>
              <w:spacing w:before="40" w:after="40"/>
            </w:pPr>
            <w:r>
              <w:rPr>
                <w:color w:val="1A1A1A"/>
                <w:sz w:val="19"/>
              </w:rPr>
              <w:t>8.3</w:t>
            </w:r>
          </w:p>
        </w:tc>
        <w:tc>
          <w:tcPr>
            <w:tcW w:w="3456" w:type="dxa"/>
            <w:tcBorders>
              <w:top w:val="single" w:sz="6" w:space="0" w:color="D9DDD7"/>
              <w:left w:val="single" w:sz="6" w:space="0" w:color="D9DDD7"/>
              <w:bottom w:val="single" w:sz="6" w:space="0" w:color="D9DDD7"/>
              <w:right w:val="single" w:sz="6" w:space="0" w:color="D9DDD7"/>
            </w:tcBorders>
            <w:vAlign w:val="center"/>
          </w:tcPr>
          <w:p w14:paraId="5C84713F" w14:textId="77777777" w:rsidR="001C23D1" w:rsidRDefault="00A10143">
            <w:pPr>
              <w:spacing w:before="40" w:after="40"/>
            </w:pPr>
            <w:r>
              <w:rPr>
                <w:color w:val="1A1A1A"/>
                <w:sz w:val="19"/>
              </w:rPr>
              <w:t>Risk overview dashboard with heatmap and KPI bar</w:t>
            </w:r>
          </w:p>
        </w:tc>
        <w:tc>
          <w:tcPr>
            <w:tcW w:w="864" w:type="dxa"/>
            <w:tcBorders>
              <w:top w:val="single" w:sz="6" w:space="0" w:color="D9DDD7"/>
              <w:left w:val="single" w:sz="6" w:space="0" w:color="D9DDD7"/>
              <w:bottom w:val="single" w:sz="6" w:space="0" w:color="D9DDD7"/>
              <w:right w:val="single" w:sz="6" w:space="0" w:color="D9DDD7"/>
            </w:tcBorders>
            <w:vAlign w:val="center"/>
          </w:tcPr>
          <w:p w14:paraId="5FF96CF6"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7ED6099B" w14:textId="77777777" w:rsidR="001C23D1" w:rsidRDefault="00A10143">
            <w:pPr>
              <w:spacing w:before="40" w:after="40"/>
            </w:pPr>
            <w:r>
              <w:rPr>
                <w:color w:val="1A1A1A"/>
                <w:sz w:val="19"/>
              </w:rPr>
              <w:t>Admin/EwrsDashboard.razor + Map integration</w:t>
            </w:r>
          </w:p>
        </w:tc>
        <w:tc>
          <w:tcPr>
            <w:tcW w:w="1008" w:type="dxa"/>
            <w:tcBorders>
              <w:top w:val="single" w:sz="6" w:space="0" w:color="D9DDD7"/>
              <w:left w:val="single" w:sz="6" w:space="0" w:color="D9DDD7"/>
              <w:bottom w:val="single" w:sz="6" w:space="0" w:color="D9DDD7"/>
              <w:right w:val="single" w:sz="6" w:space="0" w:color="D9DDD7"/>
            </w:tcBorders>
            <w:vAlign w:val="center"/>
          </w:tcPr>
          <w:p w14:paraId="743B8341" w14:textId="77777777" w:rsidR="001C23D1" w:rsidRDefault="00A10143">
            <w:pPr>
              <w:spacing w:before="40" w:after="40"/>
            </w:pPr>
            <w:r>
              <w:rPr>
                <w:color w:val="1A1A1A"/>
                <w:sz w:val="19"/>
              </w:rPr>
              <w:t>P3</w:t>
            </w:r>
          </w:p>
        </w:tc>
      </w:tr>
      <w:tr w:rsidR="001C23D1" w14:paraId="6835D95E"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12FF035" w14:textId="77777777" w:rsidR="001C23D1" w:rsidRDefault="00A10143">
            <w:pPr>
              <w:spacing w:before="40" w:after="40"/>
            </w:pPr>
            <w:r>
              <w:rPr>
                <w:color w:val="1A1A1A"/>
                <w:sz w:val="19"/>
              </w:rPr>
              <w:t>8.3</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71F050E" w14:textId="77777777" w:rsidR="001C23D1" w:rsidRDefault="00A10143">
            <w:pPr>
              <w:spacing w:before="40" w:after="40"/>
            </w:pPr>
            <w:r>
              <w:rPr>
                <w:color w:val="1A1A1A"/>
                <w:sz w:val="19"/>
              </w:rPr>
              <w:t>Alert inbox with status, owner, timestamps, notes</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C11E831"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6056E2D" w14:textId="77777777" w:rsidR="001C23D1" w:rsidRDefault="00A10143">
            <w:pPr>
              <w:spacing w:before="40" w:after="40"/>
            </w:pPr>
            <w:r>
              <w:rPr>
                <w:color w:val="1A1A1A"/>
                <w:sz w:val="19"/>
              </w:rPr>
              <w:t>Admin/EwrsAlerts.razor + RiskAlert entity</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9608E09" w14:textId="77777777" w:rsidR="001C23D1" w:rsidRDefault="00A10143">
            <w:pPr>
              <w:spacing w:before="40" w:after="40"/>
            </w:pPr>
            <w:r>
              <w:rPr>
                <w:color w:val="1A1A1A"/>
                <w:sz w:val="19"/>
              </w:rPr>
              <w:t>P3</w:t>
            </w:r>
          </w:p>
        </w:tc>
      </w:tr>
      <w:tr w:rsidR="001C23D1" w14:paraId="217C57CC"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74E0CCC7" w14:textId="77777777" w:rsidR="001C23D1" w:rsidRDefault="00A10143">
            <w:pPr>
              <w:spacing w:before="40" w:after="40"/>
            </w:pPr>
            <w:r>
              <w:rPr>
                <w:color w:val="1A1A1A"/>
                <w:sz w:val="19"/>
              </w:rPr>
              <w:t>8.3</w:t>
            </w:r>
          </w:p>
        </w:tc>
        <w:tc>
          <w:tcPr>
            <w:tcW w:w="3456" w:type="dxa"/>
            <w:tcBorders>
              <w:top w:val="single" w:sz="6" w:space="0" w:color="D9DDD7"/>
              <w:left w:val="single" w:sz="6" w:space="0" w:color="D9DDD7"/>
              <w:bottom w:val="single" w:sz="6" w:space="0" w:color="D9DDD7"/>
              <w:right w:val="single" w:sz="6" w:space="0" w:color="D9DDD7"/>
            </w:tcBorders>
            <w:vAlign w:val="center"/>
          </w:tcPr>
          <w:p w14:paraId="6F1CE221" w14:textId="77777777" w:rsidR="001C23D1" w:rsidRDefault="00A10143">
            <w:pPr>
              <w:spacing w:before="40" w:after="40"/>
            </w:pPr>
            <w:r>
              <w:rPr>
                <w:color w:val="1A1A1A"/>
                <w:sz w:val="19"/>
              </w:rPr>
              <w:t>Playbook integration with checklist &amp; audit trail</w:t>
            </w:r>
          </w:p>
        </w:tc>
        <w:tc>
          <w:tcPr>
            <w:tcW w:w="864" w:type="dxa"/>
            <w:tcBorders>
              <w:top w:val="single" w:sz="6" w:space="0" w:color="D9DDD7"/>
              <w:left w:val="single" w:sz="6" w:space="0" w:color="D9DDD7"/>
              <w:bottom w:val="single" w:sz="6" w:space="0" w:color="D9DDD7"/>
              <w:right w:val="single" w:sz="6" w:space="0" w:color="D9DDD7"/>
            </w:tcBorders>
            <w:vAlign w:val="center"/>
          </w:tcPr>
          <w:p w14:paraId="421C054C"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48041172" w14:textId="77777777" w:rsidR="001C23D1" w:rsidRDefault="00A10143">
            <w:pPr>
              <w:spacing w:before="40" w:after="40"/>
            </w:pPr>
            <w:r>
              <w:rPr>
                <w:color w:val="1A1A1A"/>
                <w:sz w:val="19"/>
              </w:rPr>
              <w:t>Admin/Playbooks.razor</w:t>
            </w:r>
          </w:p>
        </w:tc>
        <w:tc>
          <w:tcPr>
            <w:tcW w:w="1008" w:type="dxa"/>
            <w:tcBorders>
              <w:top w:val="single" w:sz="6" w:space="0" w:color="D9DDD7"/>
              <w:left w:val="single" w:sz="6" w:space="0" w:color="D9DDD7"/>
              <w:bottom w:val="single" w:sz="6" w:space="0" w:color="D9DDD7"/>
              <w:right w:val="single" w:sz="6" w:space="0" w:color="D9DDD7"/>
            </w:tcBorders>
            <w:vAlign w:val="center"/>
          </w:tcPr>
          <w:p w14:paraId="5F1E1E46" w14:textId="77777777" w:rsidR="001C23D1" w:rsidRDefault="00A10143">
            <w:pPr>
              <w:spacing w:before="40" w:after="40"/>
            </w:pPr>
            <w:r>
              <w:rPr>
                <w:color w:val="1A1A1A"/>
                <w:sz w:val="19"/>
              </w:rPr>
              <w:t>P3</w:t>
            </w:r>
          </w:p>
        </w:tc>
      </w:tr>
      <w:tr w:rsidR="001C23D1" w14:paraId="6647CAA9"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A40E3F5" w14:textId="77777777" w:rsidR="001C23D1" w:rsidRDefault="00A10143">
            <w:pPr>
              <w:spacing w:before="40" w:after="40"/>
            </w:pPr>
            <w:r>
              <w:rPr>
                <w:color w:val="1A1A1A"/>
                <w:sz w:val="19"/>
              </w:rPr>
              <w:t>8.4</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6760658" w14:textId="77777777" w:rsidR="001C23D1" w:rsidRDefault="00A10143">
            <w:pPr>
              <w:spacing w:before="40" w:after="40"/>
            </w:pPr>
            <w:r>
              <w:rPr>
                <w:color w:val="1A1A1A"/>
                <w:sz w:val="19"/>
              </w:rPr>
              <w:t>ESC-001 Real-time Escrow Dashboard with adequacy badges</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8DE3DBA"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0F2E7A7" w14:textId="77777777" w:rsidR="001C23D1" w:rsidRDefault="00A10143">
            <w:pPr>
              <w:spacing w:before="40" w:after="40"/>
            </w:pPr>
            <w:r>
              <w:rPr>
                <w:color w:val="1A1A1A"/>
                <w:sz w:val="19"/>
              </w:rPr>
              <w:t>Admin/EscrowMonitoring.razor + Admin/EscrowDetail.razor</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1ADDEC3" w14:textId="77777777" w:rsidR="001C23D1" w:rsidRDefault="00A10143">
            <w:pPr>
              <w:spacing w:before="40" w:after="40"/>
            </w:pPr>
            <w:r>
              <w:rPr>
                <w:color w:val="1A1A1A"/>
                <w:sz w:val="19"/>
              </w:rPr>
              <w:t>P3</w:t>
            </w:r>
          </w:p>
        </w:tc>
      </w:tr>
      <w:tr w:rsidR="001C23D1" w14:paraId="7007E695"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6B369DD8" w14:textId="77777777" w:rsidR="001C23D1" w:rsidRDefault="00A10143">
            <w:pPr>
              <w:spacing w:before="40" w:after="40"/>
            </w:pPr>
            <w:r>
              <w:rPr>
                <w:color w:val="1A1A1A"/>
                <w:sz w:val="19"/>
              </w:rPr>
              <w:t>8.4</w:t>
            </w:r>
          </w:p>
        </w:tc>
        <w:tc>
          <w:tcPr>
            <w:tcW w:w="3456" w:type="dxa"/>
            <w:tcBorders>
              <w:top w:val="single" w:sz="6" w:space="0" w:color="D9DDD7"/>
              <w:left w:val="single" w:sz="6" w:space="0" w:color="D9DDD7"/>
              <w:bottom w:val="single" w:sz="6" w:space="0" w:color="D9DDD7"/>
              <w:right w:val="single" w:sz="6" w:space="0" w:color="D9DDD7"/>
            </w:tcBorders>
            <w:vAlign w:val="center"/>
          </w:tcPr>
          <w:p w14:paraId="29524940" w14:textId="77777777" w:rsidR="001C23D1" w:rsidRDefault="00A10143">
            <w:pPr>
              <w:spacing w:before="40" w:after="40"/>
            </w:pPr>
            <w:r>
              <w:rPr>
                <w:color w:val="1A1A1A"/>
                <w:sz w:val="19"/>
              </w:rPr>
              <w:t>ESC-002 Immutable Escrow audit log; PDF export; L3 alert on discrepancy</w:t>
            </w:r>
          </w:p>
        </w:tc>
        <w:tc>
          <w:tcPr>
            <w:tcW w:w="864" w:type="dxa"/>
            <w:tcBorders>
              <w:top w:val="single" w:sz="6" w:space="0" w:color="D9DDD7"/>
              <w:left w:val="single" w:sz="6" w:space="0" w:color="D9DDD7"/>
              <w:bottom w:val="single" w:sz="6" w:space="0" w:color="D9DDD7"/>
              <w:right w:val="single" w:sz="6" w:space="0" w:color="D9DDD7"/>
            </w:tcBorders>
            <w:vAlign w:val="center"/>
          </w:tcPr>
          <w:p w14:paraId="54D0F7BD"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6FBCDF2E" w14:textId="77777777" w:rsidR="001C23D1" w:rsidRDefault="00A10143">
            <w:pPr>
              <w:spacing w:before="40" w:after="40"/>
            </w:pPr>
            <w:r>
              <w:rPr>
                <w:color w:val="1A1A1A"/>
                <w:sz w:val="19"/>
              </w:rPr>
              <w:t>EscrowTransaction (append-only) + AlertEscalationService</w:t>
            </w:r>
          </w:p>
        </w:tc>
        <w:tc>
          <w:tcPr>
            <w:tcW w:w="1008" w:type="dxa"/>
            <w:tcBorders>
              <w:top w:val="single" w:sz="6" w:space="0" w:color="D9DDD7"/>
              <w:left w:val="single" w:sz="6" w:space="0" w:color="D9DDD7"/>
              <w:bottom w:val="single" w:sz="6" w:space="0" w:color="D9DDD7"/>
              <w:right w:val="single" w:sz="6" w:space="0" w:color="D9DDD7"/>
            </w:tcBorders>
            <w:vAlign w:val="center"/>
          </w:tcPr>
          <w:p w14:paraId="3BCAD987" w14:textId="77777777" w:rsidR="001C23D1" w:rsidRDefault="00A10143">
            <w:pPr>
              <w:spacing w:before="40" w:after="40"/>
            </w:pPr>
            <w:r>
              <w:rPr>
                <w:color w:val="1A1A1A"/>
                <w:sz w:val="19"/>
              </w:rPr>
              <w:t>P3</w:t>
            </w:r>
          </w:p>
        </w:tc>
      </w:tr>
      <w:tr w:rsidR="001C23D1" w14:paraId="0E0782EE"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A25DA76" w14:textId="77777777" w:rsidR="001C23D1" w:rsidRDefault="00A10143">
            <w:pPr>
              <w:spacing w:before="40" w:after="40"/>
            </w:pPr>
            <w:r>
              <w:rPr>
                <w:color w:val="1A1A1A"/>
                <w:sz w:val="19"/>
              </w:rPr>
              <w:t>8.4</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93AD648" w14:textId="77777777" w:rsidR="001C23D1" w:rsidRDefault="00A10143">
            <w:pPr>
              <w:spacing w:before="40" w:after="40"/>
            </w:pPr>
            <w:r>
              <w:rPr>
                <w:color w:val="1A1A1A"/>
                <w:sz w:val="19"/>
              </w:rPr>
              <w:t>ESC-003 Monthly auto-generated Escrow Health Report</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13B53EA"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C0EDD9F" w14:textId="77777777" w:rsidR="001C23D1" w:rsidRDefault="00A10143">
            <w:pPr>
              <w:spacing w:before="40" w:after="40"/>
            </w:pPr>
            <w:r>
              <w:rPr>
                <w:color w:val="1A1A1A"/>
                <w:sz w:val="19"/>
              </w:rPr>
              <w:t>EscrowHealthReportService (Hangfire)</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158FDA5" w14:textId="77777777" w:rsidR="001C23D1" w:rsidRDefault="00A10143">
            <w:pPr>
              <w:spacing w:before="40" w:after="40"/>
            </w:pPr>
            <w:r>
              <w:rPr>
                <w:color w:val="1A1A1A"/>
                <w:sz w:val="19"/>
              </w:rPr>
              <w:t>P3</w:t>
            </w:r>
          </w:p>
        </w:tc>
      </w:tr>
    </w:tbl>
    <w:p w14:paraId="51368BB9" w14:textId="77777777" w:rsidR="001C23D1" w:rsidRDefault="001C23D1">
      <w:pPr>
        <w:spacing w:after="40"/>
      </w:pPr>
    </w:p>
    <w:p w14:paraId="349B18F1" w14:textId="77777777" w:rsidR="001C23D1" w:rsidRDefault="00A10143">
      <w:pPr>
        <w:pStyle w:val="Heading3"/>
        <w:spacing w:before="120" w:after="60"/>
      </w:pPr>
      <w:r>
        <w:rPr>
          <w:rFonts w:ascii="Calibri" w:hAnsi="Calibri"/>
        </w:rPr>
        <w:t>C.8 §9 — Developer Performance &amp; Rating</w:t>
      </w:r>
    </w:p>
    <w:tbl>
      <w:tblPr>
        <w:tblW w:w="0" w:type="auto"/>
        <w:tblLayout w:type="fixed"/>
        <w:tblLook w:val="04A0" w:firstRow="1" w:lastRow="0" w:firstColumn="1" w:lastColumn="0" w:noHBand="0" w:noVBand="1"/>
      </w:tblPr>
      <w:tblGrid>
        <w:gridCol w:w="1008"/>
        <w:gridCol w:w="3456"/>
        <w:gridCol w:w="864"/>
        <w:gridCol w:w="3744"/>
        <w:gridCol w:w="1008"/>
      </w:tblGrid>
      <w:tr w:rsidR="001C23D1" w14:paraId="795299A0"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D189C22" w14:textId="77777777" w:rsidR="001C23D1" w:rsidRDefault="00A10143">
            <w:pPr>
              <w:spacing w:before="40" w:after="40"/>
            </w:pPr>
            <w:r>
              <w:rPr>
                <w:b/>
                <w:color w:val="FFFFFF"/>
                <w:sz w:val="20"/>
              </w:rPr>
              <w:t>RFP Ref</w:t>
            </w:r>
          </w:p>
        </w:tc>
        <w:tc>
          <w:tcPr>
            <w:tcW w:w="345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42AA23C" w14:textId="77777777" w:rsidR="001C23D1" w:rsidRDefault="00A10143">
            <w:pPr>
              <w:spacing w:before="40" w:after="40"/>
            </w:pPr>
            <w:r>
              <w:rPr>
                <w:b/>
                <w:color w:val="FFFFFF"/>
                <w:sz w:val="20"/>
              </w:rPr>
              <w:t>Requirement</w:t>
            </w:r>
          </w:p>
        </w:tc>
        <w:tc>
          <w:tcPr>
            <w:tcW w:w="86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29EC87E" w14:textId="77777777" w:rsidR="001C23D1" w:rsidRDefault="00A10143">
            <w:pPr>
              <w:spacing w:before="40" w:after="40"/>
            </w:pPr>
            <w:r>
              <w:rPr>
                <w:b/>
                <w:color w:val="FFFFFF"/>
                <w:sz w:val="20"/>
              </w:rPr>
              <w:t>Status</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07E4471" w14:textId="77777777" w:rsidR="001C23D1" w:rsidRDefault="00A10143">
            <w:pPr>
              <w:spacing w:before="40" w:after="40"/>
            </w:pPr>
            <w:r>
              <w:rPr>
                <w:b/>
                <w:color w:val="FFFFFF"/>
                <w:sz w:val="20"/>
              </w:rPr>
              <w:t>Implementing Component</w:t>
            </w:r>
          </w:p>
        </w:tc>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7148582" w14:textId="77777777" w:rsidR="001C23D1" w:rsidRDefault="00A10143">
            <w:pPr>
              <w:spacing w:before="40" w:after="40"/>
            </w:pPr>
            <w:r>
              <w:rPr>
                <w:b/>
                <w:color w:val="FFFFFF"/>
                <w:sz w:val="20"/>
              </w:rPr>
              <w:t>Phase</w:t>
            </w:r>
          </w:p>
        </w:tc>
      </w:tr>
      <w:tr w:rsidR="001C23D1" w14:paraId="327FC678"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70DC8150" w14:textId="77777777" w:rsidR="001C23D1" w:rsidRDefault="00A10143">
            <w:pPr>
              <w:spacing w:before="40" w:after="40"/>
            </w:pPr>
            <w:r>
              <w:rPr>
                <w:color w:val="1A1A1A"/>
                <w:sz w:val="19"/>
              </w:rPr>
              <w:t>9.1</w:t>
            </w:r>
          </w:p>
        </w:tc>
        <w:tc>
          <w:tcPr>
            <w:tcW w:w="3456" w:type="dxa"/>
            <w:tcBorders>
              <w:top w:val="single" w:sz="6" w:space="0" w:color="D9DDD7"/>
              <w:left w:val="single" w:sz="6" w:space="0" w:color="D9DDD7"/>
              <w:bottom w:val="single" w:sz="6" w:space="0" w:color="D9DDD7"/>
              <w:right w:val="single" w:sz="6" w:space="0" w:color="D9DDD7"/>
            </w:tcBorders>
            <w:vAlign w:val="center"/>
          </w:tcPr>
          <w:p w14:paraId="5659D35F" w14:textId="77777777" w:rsidR="001C23D1" w:rsidRDefault="00A10143">
            <w:pPr>
              <w:spacing w:before="40" w:after="40"/>
            </w:pPr>
            <w:r>
              <w:rPr>
                <w:color w:val="1A1A1A"/>
                <w:sz w:val="19"/>
              </w:rPr>
              <w:t>Transparent, configurable composite developer score</w:t>
            </w:r>
          </w:p>
        </w:tc>
        <w:tc>
          <w:tcPr>
            <w:tcW w:w="864" w:type="dxa"/>
            <w:tcBorders>
              <w:top w:val="single" w:sz="6" w:space="0" w:color="D9DDD7"/>
              <w:left w:val="single" w:sz="6" w:space="0" w:color="D9DDD7"/>
              <w:bottom w:val="single" w:sz="6" w:space="0" w:color="D9DDD7"/>
              <w:right w:val="single" w:sz="6" w:space="0" w:color="D9DDD7"/>
            </w:tcBorders>
            <w:vAlign w:val="center"/>
          </w:tcPr>
          <w:p w14:paraId="4F0EC059"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03F5F233" w14:textId="77777777" w:rsidR="001C23D1" w:rsidRDefault="00A10143">
            <w:pPr>
              <w:spacing w:before="40" w:after="40"/>
            </w:pPr>
            <w:r>
              <w:rPr>
                <w:color w:val="1A1A1A"/>
                <w:sz w:val="19"/>
              </w:rPr>
              <w:t>DeveloperScoringService + ScoringWeight</w:t>
            </w:r>
          </w:p>
        </w:tc>
        <w:tc>
          <w:tcPr>
            <w:tcW w:w="1008" w:type="dxa"/>
            <w:tcBorders>
              <w:top w:val="single" w:sz="6" w:space="0" w:color="D9DDD7"/>
              <w:left w:val="single" w:sz="6" w:space="0" w:color="D9DDD7"/>
              <w:bottom w:val="single" w:sz="6" w:space="0" w:color="D9DDD7"/>
              <w:right w:val="single" w:sz="6" w:space="0" w:color="D9DDD7"/>
            </w:tcBorders>
            <w:vAlign w:val="center"/>
          </w:tcPr>
          <w:p w14:paraId="0D59362B" w14:textId="77777777" w:rsidR="001C23D1" w:rsidRDefault="00A10143">
            <w:pPr>
              <w:spacing w:before="40" w:after="40"/>
            </w:pPr>
            <w:r>
              <w:rPr>
                <w:color w:val="1A1A1A"/>
                <w:sz w:val="19"/>
              </w:rPr>
              <w:t>P3</w:t>
            </w:r>
          </w:p>
        </w:tc>
      </w:tr>
      <w:tr w:rsidR="001C23D1" w14:paraId="5A0CCD0B"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AEDC1EF" w14:textId="77777777" w:rsidR="001C23D1" w:rsidRDefault="00A10143">
            <w:pPr>
              <w:spacing w:before="40" w:after="40"/>
            </w:pPr>
            <w:r>
              <w:rPr>
                <w:color w:val="1A1A1A"/>
                <w:sz w:val="19"/>
              </w:rPr>
              <w:t>9.1.1</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E35CD95" w14:textId="77777777" w:rsidR="001C23D1" w:rsidRDefault="00A10143">
            <w:pPr>
              <w:spacing w:before="40" w:after="40"/>
            </w:pPr>
            <w:r>
              <w:rPr>
                <w:color w:val="1A1A1A"/>
                <w:sz w:val="19"/>
              </w:rPr>
              <w:t>On-Time Project Delivery Rate</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11CAC5D"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40D4075" w14:textId="77777777" w:rsidR="001C23D1" w:rsidRDefault="00A10143">
            <w:pPr>
              <w:spacing w:before="40" w:after="40"/>
            </w:pPr>
            <w:r>
              <w:rPr>
                <w:color w:val="1A1A1A"/>
                <w:sz w:val="19"/>
              </w:rPr>
              <w:t>DeveloperScoringService + Project</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B6E85B8" w14:textId="77777777" w:rsidR="001C23D1" w:rsidRDefault="00A10143">
            <w:pPr>
              <w:spacing w:before="40" w:after="40"/>
            </w:pPr>
            <w:r>
              <w:rPr>
                <w:color w:val="1A1A1A"/>
                <w:sz w:val="19"/>
              </w:rPr>
              <w:t>P3</w:t>
            </w:r>
          </w:p>
        </w:tc>
      </w:tr>
      <w:tr w:rsidR="001C23D1" w14:paraId="60B89DFF"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3822F9BC" w14:textId="77777777" w:rsidR="001C23D1" w:rsidRDefault="00A10143">
            <w:pPr>
              <w:spacing w:before="40" w:after="40"/>
            </w:pPr>
            <w:r>
              <w:rPr>
                <w:color w:val="1A1A1A"/>
                <w:sz w:val="19"/>
              </w:rPr>
              <w:t>9.1.1</w:t>
            </w:r>
          </w:p>
        </w:tc>
        <w:tc>
          <w:tcPr>
            <w:tcW w:w="3456" w:type="dxa"/>
            <w:tcBorders>
              <w:top w:val="single" w:sz="6" w:space="0" w:color="D9DDD7"/>
              <w:left w:val="single" w:sz="6" w:space="0" w:color="D9DDD7"/>
              <w:bottom w:val="single" w:sz="6" w:space="0" w:color="D9DDD7"/>
              <w:right w:val="single" w:sz="6" w:space="0" w:color="D9DDD7"/>
            </w:tcBorders>
            <w:vAlign w:val="center"/>
          </w:tcPr>
          <w:p w14:paraId="30D379DD" w14:textId="77777777" w:rsidR="001C23D1" w:rsidRDefault="00A10143">
            <w:pPr>
              <w:spacing w:before="40" w:after="40"/>
            </w:pPr>
            <w:r>
              <w:rPr>
                <w:color w:val="1A1A1A"/>
                <w:sz w:val="19"/>
              </w:rPr>
              <w:t>Unit Sales Completion Rate</w:t>
            </w:r>
          </w:p>
        </w:tc>
        <w:tc>
          <w:tcPr>
            <w:tcW w:w="864" w:type="dxa"/>
            <w:tcBorders>
              <w:top w:val="single" w:sz="6" w:space="0" w:color="D9DDD7"/>
              <w:left w:val="single" w:sz="6" w:space="0" w:color="D9DDD7"/>
              <w:bottom w:val="single" w:sz="6" w:space="0" w:color="D9DDD7"/>
              <w:right w:val="single" w:sz="6" w:space="0" w:color="D9DDD7"/>
            </w:tcBorders>
            <w:vAlign w:val="center"/>
          </w:tcPr>
          <w:p w14:paraId="3BF6E196"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09390A37" w14:textId="77777777" w:rsidR="001C23D1" w:rsidRDefault="00A10143">
            <w:pPr>
              <w:spacing w:before="40" w:after="40"/>
            </w:pPr>
            <w:r>
              <w:rPr>
                <w:color w:val="1A1A1A"/>
                <w:sz w:val="19"/>
              </w:rPr>
              <w:t>DeveloperScoringService + Transaction</w:t>
            </w:r>
          </w:p>
        </w:tc>
        <w:tc>
          <w:tcPr>
            <w:tcW w:w="1008" w:type="dxa"/>
            <w:tcBorders>
              <w:top w:val="single" w:sz="6" w:space="0" w:color="D9DDD7"/>
              <w:left w:val="single" w:sz="6" w:space="0" w:color="D9DDD7"/>
              <w:bottom w:val="single" w:sz="6" w:space="0" w:color="D9DDD7"/>
              <w:right w:val="single" w:sz="6" w:space="0" w:color="D9DDD7"/>
            </w:tcBorders>
            <w:vAlign w:val="center"/>
          </w:tcPr>
          <w:p w14:paraId="6C49A7D6" w14:textId="77777777" w:rsidR="001C23D1" w:rsidRDefault="00A10143">
            <w:pPr>
              <w:spacing w:before="40" w:after="40"/>
            </w:pPr>
            <w:r>
              <w:rPr>
                <w:color w:val="1A1A1A"/>
                <w:sz w:val="19"/>
              </w:rPr>
              <w:t>P3</w:t>
            </w:r>
          </w:p>
        </w:tc>
      </w:tr>
      <w:tr w:rsidR="001C23D1" w14:paraId="27B50BCB"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5923726" w14:textId="77777777" w:rsidR="001C23D1" w:rsidRDefault="00A10143">
            <w:pPr>
              <w:spacing w:before="40" w:after="40"/>
            </w:pPr>
            <w:r>
              <w:rPr>
                <w:color w:val="1A1A1A"/>
                <w:sz w:val="19"/>
              </w:rPr>
              <w:t>9.1.1</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55A7BC7" w14:textId="77777777" w:rsidR="001C23D1" w:rsidRDefault="00A10143">
            <w:pPr>
              <w:spacing w:before="40" w:after="40"/>
            </w:pPr>
            <w:r>
              <w:rPr>
                <w:color w:val="1A1A1A"/>
                <w:sz w:val="19"/>
              </w:rPr>
              <w:t>Escrow Account Health Score</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B4B6C5E"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7891B5B" w14:textId="77777777" w:rsidR="001C23D1" w:rsidRDefault="00A10143">
            <w:pPr>
              <w:spacing w:before="40" w:after="40"/>
            </w:pPr>
            <w:r>
              <w:rPr>
                <w:color w:val="1A1A1A"/>
                <w:sz w:val="19"/>
              </w:rPr>
              <w:t>DeveloperScoringService + EscrowAccount</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1EB374B" w14:textId="77777777" w:rsidR="001C23D1" w:rsidRDefault="00A10143">
            <w:pPr>
              <w:spacing w:before="40" w:after="40"/>
            </w:pPr>
            <w:r>
              <w:rPr>
                <w:color w:val="1A1A1A"/>
                <w:sz w:val="19"/>
              </w:rPr>
              <w:t>P3</w:t>
            </w:r>
          </w:p>
        </w:tc>
      </w:tr>
      <w:tr w:rsidR="001C23D1" w14:paraId="35D57F4B"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67923286" w14:textId="77777777" w:rsidR="001C23D1" w:rsidRDefault="00A10143">
            <w:pPr>
              <w:spacing w:before="40" w:after="40"/>
            </w:pPr>
            <w:r>
              <w:rPr>
                <w:color w:val="1A1A1A"/>
                <w:sz w:val="19"/>
              </w:rPr>
              <w:t>9.1.1</w:t>
            </w:r>
          </w:p>
        </w:tc>
        <w:tc>
          <w:tcPr>
            <w:tcW w:w="3456" w:type="dxa"/>
            <w:tcBorders>
              <w:top w:val="single" w:sz="6" w:space="0" w:color="D9DDD7"/>
              <w:left w:val="single" w:sz="6" w:space="0" w:color="D9DDD7"/>
              <w:bottom w:val="single" w:sz="6" w:space="0" w:color="D9DDD7"/>
              <w:right w:val="single" w:sz="6" w:space="0" w:color="D9DDD7"/>
            </w:tcBorders>
            <w:vAlign w:val="center"/>
          </w:tcPr>
          <w:p w14:paraId="6EA93F54" w14:textId="77777777" w:rsidR="001C23D1" w:rsidRDefault="00A10143">
            <w:pPr>
              <w:spacing w:before="40" w:after="40"/>
            </w:pPr>
            <w:r>
              <w:rPr>
                <w:color w:val="1A1A1A"/>
                <w:sz w:val="19"/>
              </w:rPr>
              <w:t>Regulatory Compliance Record</w:t>
            </w:r>
          </w:p>
        </w:tc>
        <w:tc>
          <w:tcPr>
            <w:tcW w:w="864" w:type="dxa"/>
            <w:tcBorders>
              <w:top w:val="single" w:sz="6" w:space="0" w:color="D9DDD7"/>
              <w:left w:val="single" w:sz="6" w:space="0" w:color="D9DDD7"/>
              <w:bottom w:val="single" w:sz="6" w:space="0" w:color="D9DDD7"/>
              <w:right w:val="single" w:sz="6" w:space="0" w:color="D9DDD7"/>
            </w:tcBorders>
            <w:vAlign w:val="center"/>
          </w:tcPr>
          <w:p w14:paraId="6DEF74FF"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166841AA" w14:textId="77777777" w:rsidR="001C23D1" w:rsidRDefault="00A10143">
            <w:pPr>
              <w:spacing w:before="40" w:after="40"/>
            </w:pPr>
            <w:r>
              <w:rPr>
                <w:color w:val="1A1A1A"/>
                <w:sz w:val="19"/>
              </w:rPr>
              <w:t>DeveloperScoringService + RegulatoryViolation</w:t>
            </w:r>
          </w:p>
        </w:tc>
        <w:tc>
          <w:tcPr>
            <w:tcW w:w="1008" w:type="dxa"/>
            <w:tcBorders>
              <w:top w:val="single" w:sz="6" w:space="0" w:color="D9DDD7"/>
              <w:left w:val="single" w:sz="6" w:space="0" w:color="D9DDD7"/>
              <w:bottom w:val="single" w:sz="6" w:space="0" w:color="D9DDD7"/>
              <w:right w:val="single" w:sz="6" w:space="0" w:color="D9DDD7"/>
            </w:tcBorders>
            <w:vAlign w:val="center"/>
          </w:tcPr>
          <w:p w14:paraId="38ABE74E" w14:textId="77777777" w:rsidR="001C23D1" w:rsidRDefault="00A10143">
            <w:pPr>
              <w:spacing w:before="40" w:after="40"/>
            </w:pPr>
            <w:r>
              <w:rPr>
                <w:color w:val="1A1A1A"/>
                <w:sz w:val="19"/>
              </w:rPr>
              <w:t>P3</w:t>
            </w:r>
          </w:p>
        </w:tc>
      </w:tr>
      <w:tr w:rsidR="001C23D1" w14:paraId="01325E7F"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A811F8F" w14:textId="77777777" w:rsidR="001C23D1" w:rsidRDefault="00A10143">
            <w:pPr>
              <w:spacing w:before="40" w:after="40"/>
            </w:pPr>
            <w:r>
              <w:rPr>
                <w:color w:val="1A1A1A"/>
                <w:sz w:val="19"/>
              </w:rPr>
              <w:t>9.1.2</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6A49D72" w14:textId="77777777" w:rsidR="001C23D1" w:rsidRDefault="00A10143">
            <w:pPr>
              <w:spacing w:before="40" w:after="40"/>
            </w:pPr>
            <w:r>
              <w:rPr>
                <w:color w:val="1A1A1A"/>
                <w:sz w:val="19"/>
              </w:rPr>
              <w:t>Developer rating UI with comparison &amp; drill-down</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438F8DB"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8AFA640" w14:textId="77777777" w:rsidR="001C23D1" w:rsidRDefault="00A10143">
            <w:pPr>
              <w:spacing w:before="40" w:after="40"/>
            </w:pPr>
            <w:r>
              <w:rPr>
                <w:color w:val="1A1A1A"/>
                <w:sz w:val="19"/>
              </w:rPr>
              <w:t>Admin/DeveloperRating.razor + Admin/DeveloperComparison.razor</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589C409" w14:textId="77777777" w:rsidR="001C23D1" w:rsidRDefault="00A10143">
            <w:pPr>
              <w:spacing w:before="40" w:after="40"/>
            </w:pPr>
            <w:r>
              <w:rPr>
                <w:color w:val="1A1A1A"/>
                <w:sz w:val="19"/>
              </w:rPr>
              <w:t>P3</w:t>
            </w:r>
          </w:p>
        </w:tc>
      </w:tr>
      <w:tr w:rsidR="001C23D1" w14:paraId="37894576"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045FDDB8" w14:textId="77777777" w:rsidR="001C23D1" w:rsidRDefault="00A10143">
            <w:pPr>
              <w:spacing w:before="40" w:after="40"/>
            </w:pPr>
            <w:r>
              <w:rPr>
                <w:color w:val="1A1A1A"/>
                <w:sz w:val="19"/>
              </w:rPr>
              <w:t>9 / 20</w:t>
            </w:r>
          </w:p>
        </w:tc>
        <w:tc>
          <w:tcPr>
            <w:tcW w:w="3456" w:type="dxa"/>
            <w:tcBorders>
              <w:top w:val="single" w:sz="6" w:space="0" w:color="D9DDD7"/>
              <w:left w:val="single" w:sz="6" w:space="0" w:color="D9DDD7"/>
              <w:bottom w:val="single" w:sz="6" w:space="0" w:color="D9DDD7"/>
              <w:right w:val="single" w:sz="6" w:space="0" w:color="D9DDD7"/>
            </w:tcBorders>
            <w:vAlign w:val="center"/>
          </w:tcPr>
          <w:p w14:paraId="6CC99C6E" w14:textId="77777777" w:rsidR="001C23D1" w:rsidRDefault="00A10143">
            <w:pPr>
              <w:spacing w:before="40" w:after="40"/>
            </w:pPr>
            <w:r>
              <w:rPr>
                <w:color w:val="1A1A1A"/>
                <w:sz w:val="19"/>
              </w:rPr>
              <w:t>Public-facing developer scorecards</w:t>
            </w:r>
          </w:p>
        </w:tc>
        <w:tc>
          <w:tcPr>
            <w:tcW w:w="864" w:type="dxa"/>
            <w:tcBorders>
              <w:top w:val="single" w:sz="6" w:space="0" w:color="D9DDD7"/>
              <w:left w:val="single" w:sz="6" w:space="0" w:color="D9DDD7"/>
              <w:bottom w:val="single" w:sz="6" w:space="0" w:color="D9DDD7"/>
              <w:right w:val="single" w:sz="6" w:space="0" w:color="D9DDD7"/>
            </w:tcBorders>
            <w:vAlign w:val="center"/>
          </w:tcPr>
          <w:p w14:paraId="0D832354"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7AEF0F60" w14:textId="77777777" w:rsidR="001C23D1" w:rsidRDefault="00A10143">
            <w:pPr>
              <w:spacing w:before="40" w:after="40"/>
            </w:pPr>
            <w:r>
              <w:rPr>
                <w:color w:val="1A1A1A"/>
                <w:sz w:val="19"/>
              </w:rPr>
              <w:t>Public/DeveloperScorecards.razor</w:t>
            </w:r>
          </w:p>
        </w:tc>
        <w:tc>
          <w:tcPr>
            <w:tcW w:w="1008" w:type="dxa"/>
            <w:tcBorders>
              <w:top w:val="single" w:sz="6" w:space="0" w:color="D9DDD7"/>
              <w:left w:val="single" w:sz="6" w:space="0" w:color="D9DDD7"/>
              <w:bottom w:val="single" w:sz="6" w:space="0" w:color="D9DDD7"/>
              <w:right w:val="single" w:sz="6" w:space="0" w:color="D9DDD7"/>
            </w:tcBorders>
            <w:vAlign w:val="center"/>
          </w:tcPr>
          <w:p w14:paraId="402DC91D" w14:textId="77777777" w:rsidR="001C23D1" w:rsidRDefault="00A10143">
            <w:pPr>
              <w:spacing w:before="40" w:after="40"/>
            </w:pPr>
            <w:r>
              <w:rPr>
                <w:color w:val="1A1A1A"/>
                <w:sz w:val="19"/>
              </w:rPr>
              <w:t>P3</w:t>
            </w:r>
          </w:p>
        </w:tc>
      </w:tr>
    </w:tbl>
    <w:p w14:paraId="283A973C" w14:textId="77777777" w:rsidR="001C23D1" w:rsidRDefault="001C23D1">
      <w:pPr>
        <w:spacing w:after="40"/>
      </w:pPr>
    </w:p>
    <w:p w14:paraId="6AC8AAB1" w14:textId="77777777" w:rsidR="001C23D1" w:rsidRDefault="00A10143">
      <w:pPr>
        <w:pStyle w:val="Heading3"/>
        <w:spacing w:before="120" w:after="60"/>
      </w:pPr>
      <w:r>
        <w:rPr>
          <w:rFonts w:ascii="Calibri" w:hAnsi="Calibri"/>
        </w:rPr>
        <w:t>C.9 §10 — Non-Functional, Security &amp; RBAC</w:t>
      </w:r>
    </w:p>
    <w:tbl>
      <w:tblPr>
        <w:tblW w:w="0" w:type="auto"/>
        <w:tblLayout w:type="fixed"/>
        <w:tblLook w:val="04A0" w:firstRow="1" w:lastRow="0" w:firstColumn="1" w:lastColumn="0" w:noHBand="0" w:noVBand="1"/>
      </w:tblPr>
      <w:tblGrid>
        <w:gridCol w:w="1008"/>
        <w:gridCol w:w="3456"/>
        <w:gridCol w:w="864"/>
        <w:gridCol w:w="3744"/>
        <w:gridCol w:w="1008"/>
      </w:tblGrid>
      <w:tr w:rsidR="001C23D1" w14:paraId="66A859CA"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F493699" w14:textId="77777777" w:rsidR="001C23D1" w:rsidRDefault="00A10143">
            <w:pPr>
              <w:spacing w:before="40" w:after="40"/>
            </w:pPr>
            <w:r>
              <w:rPr>
                <w:b/>
                <w:color w:val="FFFFFF"/>
                <w:sz w:val="20"/>
              </w:rPr>
              <w:t>RFP Ref</w:t>
            </w:r>
          </w:p>
        </w:tc>
        <w:tc>
          <w:tcPr>
            <w:tcW w:w="345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6C04D72" w14:textId="77777777" w:rsidR="001C23D1" w:rsidRDefault="00A10143">
            <w:pPr>
              <w:spacing w:before="40" w:after="40"/>
            </w:pPr>
            <w:r>
              <w:rPr>
                <w:b/>
                <w:color w:val="FFFFFF"/>
                <w:sz w:val="20"/>
              </w:rPr>
              <w:t>Requirement</w:t>
            </w:r>
          </w:p>
        </w:tc>
        <w:tc>
          <w:tcPr>
            <w:tcW w:w="86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A67DB4B" w14:textId="77777777" w:rsidR="001C23D1" w:rsidRDefault="00A10143">
            <w:pPr>
              <w:spacing w:before="40" w:after="40"/>
            </w:pPr>
            <w:r>
              <w:rPr>
                <w:b/>
                <w:color w:val="FFFFFF"/>
                <w:sz w:val="20"/>
              </w:rPr>
              <w:t>Status</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D548DA9" w14:textId="77777777" w:rsidR="001C23D1" w:rsidRDefault="00A10143">
            <w:pPr>
              <w:spacing w:before="40" w:after="40"/>
            </w:pPr>
            <w:r>
              <w:rPr>
                <w:b/>
                <w:color w:val="FFFFFF"/>
                <w:sz w:val="20"/>
              </w:rPr>
              <w:t>Implementing Component</w:t>
            </w:r>
          </w:p>
        </w:tc>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FCB55D2" w14:textId="77777777" w:rsidR="001C23D1" w:rsidRDefault="00A10143">
            <w:pPr>
              <w:spacing w:before="40" w:after="40"/>
            </w:pPr>
            <w:r>
              <w:rPr>
                <w:b/>
                <w:color w:val="FFFFFF"/>
                <w:sz w:val="20"/>
              </w:rPr>
              <w:t>Phase</w:t>
            </w:r>
          </w:p>
        </w:tc>
      </w:tr>
      <w:tr w:rsidR="001C23D1" w14:paraId="16296914"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63898800" w14:textId="77777777" w:rsidR="001C23D1" w:rsidRDefault="00A10143">
            <w:pPr>
              <w:spacing w:before="40" w:after="40"/>
            </w:pPr>
            <w:r>
              <w:rPr>
                <w:color w:val="1A1A1A"/>
                <w:sz w:val="19"/>
              </w:rPr>
              <w:t>10.1</w:t>
            </w:r>
          </w:p>
        </w:tc>
        <w:tc>
          <w:tcPr>
            <w:tcW w:w="3456" w:type="dxa"/>
            <w:tcBorders>
              <w:top w:val="single" w:sz="6" w:space="0" w:color="D9DDD7"/>
              <w:left w:val="single" w:sz="6" w:space="0" w:color="D9DDD7"/>
              <w:bottom w:val="single" w:sz="6" w:space="0" w:color="D9DDD7"/>
              <w:right w:val="single" w:sz="6" w:space="0" w:color="D9DDD7"/>
            </w:tcBorders>
            <w:vAlign w:val="center"/>
          </w:tcPr>
          <w:p w14:paraId="2E335E3D" w14:textId="77777777" w:rsidR="001C23D1" w:rsidRDefault="00A10143">
            <w:pPr>
              <w:spacing w:before="40" w:after="40"/>
            </w:pPr>
            <w:r>
              <w:rPr>
                <w:color w:val="1A1A1A"/>
                <w:sz w:val="19"/>
              </w:rPr>
              <w:t>P95 chart render ≤ 2 s</w:t>
            </w:r>
          </w:p>
        </w:tc>
        <w:tc>
          <w:tcPr>
            <w:tcW w:w="864" w:type="dxa"/>
            <w:tcBorders>
              <w:top w:val="single" w:sz="6" w:space="0" w:color="D9DDD7"/>
              <w:left w:val="single" w:sz="6" w:space="0" w:color="D9DDD7"/>
              <w:bottom w:val="single" w:sz="6" w:space="0" w:color="D9DDD7"/>
              <w:right w:val="single" w:sz="6" w:space="0" w:color="D9DDD7"/>
            </w:tcBorders>
            <w:vAlign w:val="center"/>
          </w:tcPr>
          <w:p w14:paraId="03B315C4"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0856BE3F" w14:textId="77777777" w:rsidR="001C23D1" w:rsidRDefault="00A10143">
            <w:pPr>
              <w:spacing w:before="40" w:after="40"/>
            </w:pPr>
            <w:r>
              <w:rPr>
                <w:color w:val="1A1A1A"/>
                <w:sz w:val="19"/>
              </w:rPr>
              <w:t>KpiSnapshotCache + EF AsNoTracking + Blazor pre-render</w:t>
            </w:r>
          </w:p>
        </w:tc>
        <w:tc>
          <w:tcPr>
            <w:tcW w:w="1008" w:type="dxa"/>
            <w:tcBorders>
              <w:top w:val="single" w:sz="6" w:space="0" w:color="D9DDD7"/>
              <w:left w:val="single" w:sz="6" w:space="0" w:color="D9DDD7"/>
              <w:bottom w:val="single" w:sz="6" w:space="0" w:color="D9DDD7"/>
              <w:right w:val="single" w:sz="6" w:space="0" w:color="D9DDD7"/>
            </w:tcBorders>
            <w:vAlign w:val="center"/>
          </w:tcPr>
          <w:p w14:paraId="02CD39A7" w14:textId="77777777" w:rsidR="001C23D1" w:rsidRDefault="00A10143">
            <w:pPr>
              <w:spacing w:before="40" w:after="40"/>
            </w:pPr>
            <w:r>
              <w:rPr>
                <w:color w:val="1A1A1A"/>
                <w:sz w:val="19"/>
              </w:rPr>
              <w:t>P1</w:t>
            </w:r>
          </w:p>
        </w:tc>
      </w:tr>
      <w:tr w:rsidR="001C23D1" w14:paraId="3BBA4C93"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DB0DA97" w14:textId="77777777" w:rsidR="001C23D1" w:rsidRDefault="00A10143">
            <w:pPr>
              <w:spacing w:before="40" w:after="40"/>
            </w:pPr>
            <w:r>
              <w:rPr>
                <w:color w:val="1A1A1A"/>
                <w:sz w:val="19"/>
              </w:rPr>
              <w:t>10.1</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4BEB7C9" w14:textId="77777777" w:rsidR="001C23D1" w:rsidRDefault="00A10143">
            <w:pPr>
              <w:spacing w:before="40" w:after="40"/>
            </w:pPr>
            <w:r>
              <w:rPr>
                <w:color w:val="1A1A1A"/>
                <w:sz w:val="19"/>
              </w:rPr>
              <w:t>AI Agent response ≤ 15 s</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39D6731"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88CC672" w14:textId="77777777" w:rsidR="001C23D1" w:rsidRDefault="00A10143">
            <w:pPr>
              <w:spacing w:before="40" w:after="40"/>
            </w:pPr>
            <w:r>
              <w:rPr>
                <w:color w:val="1A1A1A"/>
                <w:sz w:val="19"/>
              </w:rPr>
              <w:t>AIOrchestrator timeout + warm fallback</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BA60929" w14:textId="77777777" w:rsidR="001C23D1" w:rsidRDefault="00A10143">
            <w:pPr>
              <w:spacing w:before="40" w:after="40"/>
            </w:pPr>
            <w:r>
              <w:rPr>
                <w:color w:val="1A1A1A"/>
                <w:sz w:val="19"/>
              </w:rPr>
              <w:t>P1</w:t>
            </w:r>
          </w:p>
        </w:tc>
      </w:tr>
      <w:tr w:rsidR="001C23D1" w14:paraId="17954809"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751885B5" w14:textId="77777777" w:rsidR="001C23D1" w:rsidRDefault="00A10143">
            <w:pPr>
              <w:spacing w:before="40" w:after="40"/>
            </w:pPr>
            <w:r>
              <w:rPr>
                <w:color w:val="1A1A1A"/>
                <w:sz w:val="19"/>
              </w:rPr>
              <w:t>10.1</w:t>
            </w:r>
          </w:p>
        </w:tc>
        <w:tc>
          <w:tcPr>
            <w:tcW w:w="3456" w:type="dxa"/>
            <w:tcBorders>
              <w:top w:val="single" w:sz="6" w:space="0" w:color="D9DDD7"/>
              <w:left w:val="single" w:sz="6" w:space="0" w:color="D9DDD7"/>
              <w:bottom w:val="single" w:sz="6" w:space="0" w:color="D9DDD7"/>
              <w:right w:val="single" w:sz="6" w:space="0" w:color="D9DDD7"/>
            </w:tcBorders>
            <w:vAlign w:val="center"/>
          </w:tcPr>
          <w:p w14:paraId="48CE5695" w14:textId="77777777" w:rsidR="001C23D1" w:rsidRDefault="00A10143">
            <w:pPr>
              <w:spacing w:before="40" w:after="40"/>
            </w:pPr>
            <w:r>
              <w:rPr>
                <w:color w:val="1A1A1A"/>
                <w:sz w:val="19"/>
              </w:rPr>
              <w:t>Data freshness ≤ 15 min</w:t>
            </w:r>
          </w:p>
        </w:tc>
        <w:tc>
          <w:tcPr>
            <w:tcW w:w="864" w:type="dxa"/>
            <w:tcBorders>
              <w:top w:val="single" w:sz="6" w:space="0" w:color="D9DDD7"/>
              <w:left w:val="single" w:sz="6" w:space="0" w:color="D9DDD7"/>
              <w:bottom w:val="single" w:sz="6" w:space="0" w:color="D9DDD7"/>
              <w:right w:val="single" w:sz="6" w:space="0" w:color="D9DDD7"/>
            </w:tcBorders>
            <w:vAlign w:val="center"/>
          </w:tcPr>
          <w:p w14:paraId="2EDC6646"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584C6498" w14:textId="77777777" w:rsidR="001C23D1" w:rsidRDefault="00A10143">
            <w:pPr>
              <w:spacing w:before="40" w:after="40"/>
            </w:pPr>
            <w:r>
              <w:rPr>
                <w:color w:val="1A1A1A"/>
                <w:sz w:val="19"/>
              </w:rPr>
              <w:t>BenchmarkRefreshService + KpiSnapshotRefreshService (Hangfire)</w:t>
            </w:r>
          </w:p>
        </w:tc>
        <w:tc>
          <w:tcPr>
            <w:tcW w:w="1008" w:type="dxa"/>
            <w:tcBorders>
              <w:top w:val="single" w:sz="6" w:space="0" w:color="D9DDD7"/>
              <w:left w:val="single" w:sz="6" w:space="0" w:color="D9DDD7"/>
              <w:bottom w:val="single" w:sz="6" w:space="0" w:color="D9DDD7"/>
              <w:right w:val="single" w:sz="6" w:space="0" w:color="D9DDD7"/>
            </w:tcBorders>
            <w:vAlign w:val="center"/>
          </w:tcPr>
          <w:p w14:paraId="05BBFAE8" w14:textId="77777777" w:rsidR="001C23D1" w:rsidRDefault="00A10143">
            <w:pPr>
              <w:spacing w:before="40" w:after="40"/>
            </w:pPr>
            <w:r>
              <w:rPr>
                <w:color w:val="1A1A1A"/>
                <w:sz w:val="19"/>
              </w:rPr>
              <w:t>P1</w:t>
            </w:r>
          </w:p>
        </w:tc>
      </w:tr>
      <w:tr w:rsidR="001C23D1" w14:paraId="0E880288"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4F94C1F" w14:textId="77777777" w:rsidR="001C23D1" w:rsidRDefault="00A10143">
            <w:pPr>
              <w:spacing w:before="40" w:after="40"/>
            </w:pPr>
            <w:r>
              <w:rPr>
                <w:color w:val="1A1A1A"/>
                <w:sz w:val="19"/>
              </w:rPr>
              <w:lastRenderedPageBreak/>
              <w:t>10.2</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AEA2CB5" w14:textId="77777777" w:rsidR="001C23D1" w:rsidRDefault="00A10143">
            <w:pPr>
              <w:spacing w:before="40" w:after="40"/>
            </w:pPr>
            <w:r>
              <w:rPr>
                <w:color w:val="1A1A1A"/>
                <w:sz w:val="19"/>
              </w:rPr>
              <w:t>Authentication: JWT bearer + federated OIDC (UAE Pass / Azure AD / Keycloak)</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4C207BB"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2AF3AAC" w14:textId="77777777" w:rsidR="001C23D1" w:rsidRDefault="00A10143">
            <w:pPr>
              <w:spacing w:before="40" w:after="40"/>
            </w:pPr>
            <w:r>
              <w:rPr>
                <w:color w:val="1A1A1A"/>
                <w:sz w:val="19"/>
              </w:rPr>
              <w:t>WebAPI + AdminAPI Program.cs (dual JwtBearer schemes)</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76A92A1" w14:textId="77777777" w:rsidR="001C23D1" w:rsidRDefault="00A10143">
            <w:pPr>
              <w:spacing w:before="40" w:after="40"/>
            </w:pPr>
            <w:r>
              <w:rPr>
                <w:color w:val="1A1A1A"/>
                <w:sz w:val="19"/>
              </w:rPr>
              <w:t>P1</w:t>
            </w:r>
          </w:p>
        </w:tc>
      </w:tr>
      <w:tr w:rsidR="001C23D1" w14:paraId="4051B0BE"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12D5DF4B" w14:textId="77777777" w:rsidR="001C23D1" w:rsidRDefault="00A10143">
            <w:pPr>
              <w:spacing w:before="40" w:after="40"/>
            </w:pPr>
            <w:r>
              <w:rPr>
                <w:color w:val="1A1A1A"/>
                <w:sz w:val="19"/>
              </w:rPr>
              <w:t>10.2</w:t>
            </w:r>
          </w:p>
        </w:tc>
        <w:tc>
          <w:tcPr>
            <w:tcW w:w="3456" w:type="dxa"/>
            <w:tcBorders>
              <w:top w:val="single" w:sz="6" w:space="0" w:color="D9DDD7"/>
              <w:left w:val="single" w:sz="6" w:space="0" w:color="D9DDD7"/>
              <w:bottom w:val="single" w:sz="6" w:space="0" w:color="D9DDD7"/>
              <w:right w:val="single" w:sz="6" w:space="0" w:color="D9DDD7"/>
            </w:tcBorders>
            <w:vAlign w:val="center"/>
          </w:tcPr>
          <w:p w14:paraId="31E40974" w14:textId="77777777" w:rsidR="001C23D1" w:rsidRDefault="00A10143">
            <w:pPr>
              <w:spacing w:before="40" w:after="40"/>
            </w:pPr>
            <w:r>
              <w:rPr>
                <w:color w:val="1A1A1A"/>
                <w:sz w:val="19"/>
              </w:rPr>
              <w:t>Refresh-token rotation</w:t>
            </w:r>
          </w:p>
        </w:tc>
        <w:tc>
          <w:tcPr>
            <w:tcW w:w="864" w:type="dxa"/>
            <w:tcBorders>
              <w:top w:val="single" w:sz="6" w:space="0" w:color="D9DDD7"/>
              <w:left w:val="single" w:sz="6" w:space="0" w:color="D9DDD7"/>
              <w:bottom w:val="single" w:sz="6" w:space="0" w:color="D9DDD7"/>
              <w:right w:val="single" w:sz="6" w:space="0" w:color="D9DDD7"/>
            </w:tcBorders>
            <w:vAlign w:val="center"/>
          </w:tcPr>
          <w:p w14:paraId="144B6C61"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2C89726C" w14:textId="77777777" w:rsidR="001C23D1" w:rsidRDefault="00A10143">
            <w:pPr>
              <w:spacing w:before="40" w:after="40"/>
            </w:pPr>
            <w:r>
              <w:rPr>
                <w:color w:val="1A1A1A"/>
                <w:sz w:val="19"/>
              </w:rPr>
              <w:t>RefreshToken entity + auth flow</w:t>
            </w:r>
          </w:p>
        </w:tc>
        <w:tc>
          <w:tcPr>
            <w:tcW w:w="1008" w:type="dxa"/>
            <w:tcBorders>
              <w:top w:val="single" w:sz="6" w:space="0" w:color="D9DDD7"/>
              <w:left w:val="single" w:sz="6" w:space="0" w:color="D9DDD7"/>
              <w:bottom w:val="single" w:sz="6" w:space="0" w:color="D9DDD7"/>
              <w:right w:val="single" w:sz="6" w:space="0" w:color="D9DDD7"/>
            </w:tcBorders>
            <w:vAlign w:val="center"/>
          </w:tcPr>
          <w:p w14:paraId="2FF76104" w14:textId="77777777" w:rsidR="001C23D1" w:rsidRDefault="00A10143">
            <w:pPr>
              <w:spacing w:before="40" w:after="40"/>
            </w:pPr>
            <w:r>
              <w:rPr>
                <w:color w:val="1A1A1A"/>
                <w:sz w:val="19"/>
              </w:rPr>
              <w:t>P1</w:t>
            </w:r>
          </w:p>
        </w:tc>
      </w:tr>
      <w:tr w:rsidR="001C23D1" w14:paraId="107DB080"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8F63E25" w14:textId="77777777" w:rsidR="001C23D1" w:rsidRDefault="00A10143">
            <w:pPr>
              <w:spacing w:before="40" w:after="40"/>
            </w:pPr>
            <w:r>
              <w:rPr>
                <w:color w:val="1A1A1A"/>
                <w:sz w:val="19"/>
              </w:rPr>
              <w:t>10.2.1</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9BAD21B" w14:textId="77777777" w:rsidR="001C23D1" w:rsidRDefault="00A10143">
            <w:pPr>
              <w:spacing w:before="40" w:after="40"/>
            </w:pPr>
            <w:r>
              <w:rPr>
                <w:color w:val="1A1A1A"/>
                <w:sz w:val="19"/>
              </w:rPr>
              <w:t>DESC ISR v3 alignment (audit, secrets, HTTPS, headers, rate limit)</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F1B2648"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F987524" w14:textId="77777777" w:rsidR="001C23D1" w:rsidRDefault="00A10143">
            <w:pPr>
              <w:spacing w:before="40" w:after="40"/>
            </w:pPr>
            <w:r>
              <w:rPr>
                <w:color w:val="1A1A1A"/>
                <w:sz w:val="19"/>
              </w:rPr>
              <w:t>AuditLogService + configuration + middleware + rate limiter</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6D2CFE0" w14:textId="77777777" w:rsidR="001C23D1" w:rsidRDefault="00A10143">
            <w:pPr>
              <w:spacing w:before="40" w:after="40"/>
            </w:pPr>
            <w:r>
              <w:rPr>
                <w:color w:val="1A1A1A"/>
                <w:sz w:val="19"/>
              </w:rPr>
              <w:t>P3</w:t>
            </w:r>
          </w:p>
        </w:tc>
      </w:tr>
      <w:tr w:rsidR="001C23D1" w14:paraId="77649435"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40E8D62C" w14:textId="77777777" w:rsidR="001C23D1" w:rsidRDefault="00A10143">
            <w:pPr>
              <w:spacing w:before="40" w:after="40"/>
            </w:pPr>
            <w:r>
              <w:rPr>
                <w:color w:val="1A1A1A"/>
                <w:sz w:val="19"/>
              </w:rPr>
              <w:t>10.2.2</w:t>
            </w:r>
          </w:p>
        </w:tc>
        <w:tc>
          <w:tcPr>
            <w:tcW w:w="3456" w:type="dxa"/>
            <w:tcBorders>
              <w:top w:val="single" w:sz="6" w:space="0" w:color="D9DDD7"/>
              <w:left w:val="single" w:sz="6" w:space="0" w:color="D9DDD7"/>
              <w:bottom w:val="single" w:sz="6" w:space="0" w:color="D9DDD7"/>
              <w:right w:val="single" w:sz="6" w:space="0" w:color="D9DDD7"/>
            </w:tcBorders>
            <w:vAlign w:val="center"/>
          </w:tcPr>
          <w:p w14:paraId="3F6D2E40" w14:textId="77777777" w:rsidR="001C23D1" w:rsidRDefault="00A10143">
            <w:pPr>
              <w:spacing w:before="40" w:after="40"/>
            </w:pPr>
            <w:r>
              <w:rPr>
                <w:color w:val="1A1A1A"/>
                <w:sz w:val="19"/>
              </w:rPr>
              <w:t>Security testing — VAPT, SAST, dependency scan</w:t>
            </w:r>
          </w:p>
        </w:tc>
        <w:tc>
          <w:tcPr>
            <w:tcW w:w="864" w:type="dxa"/>
            <w:tcBorders>
              <w:top w:val="single" w:sz="6" w:space="0" w:color="D9DDD7"/>
              <w:left w:val="single" w:sz="6" w:space="0" w:color="D9DDD7"/>
              <w:bottom w:val="single" w:sz="6" w:space="0" w:color="D9DDD7"/>
              <w:right w:val="single" w:sz="6" w:space="0" w:color="D9DDD7"/>
            </w:tcBorders>
            <w:vAlign w:val="center"/>
          </w:tcPr>
          <w:p w14:paraId="5A94260A" w14:textId="77777777" w:rsidR="001C23D1" w:rsidRDefault="00A10143">
            <w:pPr>
              <w:spacing w:before="40" w:after="40"/>
            </w:pPr>
            <w:r>
              <w:rPr>
                <w:color w:val="1A1A1A"/>
                <w:sz w:val="19"/>
              </w:rPr>
              <w:t>CD</w:t>
            </w:r>
          </w:p>
        </w:tc>
        <w:tc>
          <w:tcPr>
            <w:tcW w:w="3744" w:type="dxa"/>
            <w:tcBorders>
              <w:top w:val="single" w:sz="6" w:space="0" w:color="D9DDD7"/>
              <w:left w:val="single" w:sz="6" w:space="0" w:color="D9DDD7"/>
              <w:bottom w:val="single" w:sz="6" w:space="0" w:color="D9DDD7"/>
              <w:right w:val="single" w:sz="6" w:space="0" w:color="D9DDD7"/>
            </w:tcBorders>
            <w:vAlign w:val="center"/>
          </w:tcPr>
          <w:p w14:paraId="008430D8" w14:textId="77777777" w:rsidR="001C23D1" w:rsidRDefault="00A10143">
            <w:pPr>
              <w:spacing w:before="40" w:after="40"/>
            </w:pPr>
            <w:r>
              <w:rPr>
                <w:color w:val="1A1A1A"/>
                <w:sz w:val="19"/>
              </w:rPr>
              <w:t>OWASP ZAP + Roslyn analysers + vuln package in CI</w:t>
            </w:r>
          </w:p>
        </w:tc>
        <w:tc>
          <w:tcPr>
            <w:tcW w:w="1008" w:type="dxa"/>
            <w:tcBorders>
              <w:top w:val="single" w:sz="6" w:space="0" w:color="D9DDD7"/>
              <w:left w:val="single" w:sz="6" w:space="0" w:color="D9DDD7"/>
              <w:bottom w:val="single" w:sz="6" w:space="0" w:color="D9DDD7"/>
              <w:right w:val="single" w:sz="6" w:space="0" w:color="D9DDD7"/>
            </w:tcBorders>
            <w:vAlign w:val="center"/>
          </w:tcPr>
          <w:p w14:paraId="6A526E76" w14:textId="77777777" w:rsidR="001C23D1" w:rsidRDefault="00A10143">
            <w:pPr>
              <w:spacing w:before="40" w:after="40"/>
            </w:pPr>
            <w:r>
              <w:rPr>
                <w:color w:val="1A1A1A"/>
                <w:sz w:val="19"/>
              </w:rPr>
              <w:t>P3</w:t>
            </w:r>
          </w:p>
        </w:tc>
      </w:tr>
      <w:tr w:rsidR="001C23D1" w14:paraId="36CF639B"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896BDC5" w14:textId="77777777" w:rsidR="001C23D1" w:rsidRDefault="00A10143">
            <w:pPr>
              <w:spacing w:before="40" w:after="40"/>
            </w:pPr>
            <w:r>
              <w:rPr>
                <w:color w:val="1A1A1A"/>
                <w:sz w:val="19"/>
              </w:rPr>
              <w:t>10.3</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9FB2CF8" w14:textId="77777777" w:rsidR="001C23D1" w:rsidRDefault="00A10143">
            <w:pPr>
              <w:spacing w:before="40" w:after="40"/>
            </w:pPr>
            <w:r>
              <w:rPr>
                <w:color w:val="1A1A1A"/>
                <w:sz w:val="19"/>
              </w:rPr>
              <w:t>RBAC matrix: InternalRead/Edit/Manage/Admin + Investor</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3F91058"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4F4C952" w14:textId="77777777" w:rsidR="001C23D1" w:rsidRDefault="00A10143">
            <w:pPr>
              <w:spacing w:before="40" w:after="40"/>
            </w:pPr>
            <w:r>
              <w:rPr>
                <w:color w:val="1A1A1A"/>
                <w:sz w:val="19"/>
              </w:rPr>
              <w:t>Infrastructure/Identity/AuthorizationPolicies.cs + UserRoles</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DDC4852" w14:textId="77777777" w:rsidR="001C23D1" w:rsidRDefault="00A10143">
            <w:pPr>
              <w:spacing w:before="40" w:after="40"/>
            </w:pPr>
            <w:r>
              <w:rPr>
                <w:color w:val="1A1A1A"/>
                <w:sz w:val="19"/>
              </w:rPr>
              <w:t>P1</w:t>
            </w:r>
          </w:p>
        </w:tc>
      </w:tr>
      <w:tr w:rsidR="001C23D1" w14:paraId="2C7FAF61"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4D2D07DA" w14:textId="77777777" w:rsidR="001C23D1" w:rsidRDefault="00A10143">
            <w:pPr>
              <w:spacing w:before="40" w:after="40"/>
            </w:pPr>
            <w:r>
              <w:rPr>
                <w:color w:val="1A1A1A"/>
                <w:sz w:val="19"/>
              </w:rPr>
              <w:t>10.3</w:t>
            </w:r>
          </w:p>
        </w:tc>
        <w:tc>
          <w:tcPr>
            <w:tcW w:w="3456" w:type="dxa"/>
            <w:tcBorders>
              <w:top w:val="single" w:sz="6" w:space="0" w:color="D9DDD7"/>
              <w:left w:val="single" w:sz="6" w:space="0" w:color="D9DDD7"/>
              <w:bottom w:val="single" w:sz="6" w:space="0" w:color="D9DDD7"/>
              <w:right w:val="single" w:sz="6" w:space="0" w:color="D9DDD7"/>
            </w:tcBorders>
            <w:vAlign w:val="center"/>
          </w:tcPr>
          <w:p w14:paraId="5393082A" w14:textId="77777777" w:rsidR="001C23D1" w:rsidRDefault="00A10143">
            <w:pPr>
              <w:spacing w:before="40" w:after="40"/>
            </w:pPr>
            <w:r>
              <w:rPr>
                <w:color w:val="1A1A1A"/>
                <w:sz w:val="19"/>
              </w:rPr>
              <w:t>Resource-based authorization (investor sees own data only)</w:t>
            </w:r>
          </w:p>
        </w:tc>
        <w:tc>
          <w:tcPr>
            <w:tcW w:w="864" w:type="dxa"/>
            <w:tcBorders>
              <w:top w:val="single" w:sz="6" w:space="0" w:color="D9DDD7"/>
              <w:left w:val="single" w:sz="6" w:space="0" w:color="D9DDD7"/>
              <w:bottom w:val="single" w:sz="6" w:space="0" w:color="D9DDD7"/>
              <w:right w:val="single" w:sz="6" w:space="0" w:color="D9DDD7"/>
            </w:tcBorders>
            <w:vAlign w:val="center"/>
          </w:tcPr>
          <w:p w14:paraId="4AAD2885"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vAlign w:val="center"/>
          </w:tcPr>
          <w:p w14:paraId="6FF85A6B" w14:textId="77777777" w:rsidR="001C23D1" w:rsidRDefault="00A10143">
            <w:pPr>
              <w:spacing w:before="40" w:after="40"/>
            </w:pPr>
            <w:r>
              <w:rPr>
                <w:color w:val="1A1A1A"/>
                <w:sz w:val="19"/>
              </w:rPr>
              <w:t>Ownership IAuthorizationHandler (vendor commitment)</w:t>
            </w:r>
          </w:p>
        </w:tc>
        <w:tc>
          <w:tcPr>
            <w:tcW w:w="1008" w:type="dxa"/>
            <w:tcBorders>
              <w:top w:val="single" w:sz="6" w:space="0" w:color="D9DDD7"/>
              <w:left w:val="single" w:sz="6" w:space="0" w:color="D9DDD7"/>
              <w:bottom w:val="single" w:sz="6" w:space="0" w:color="D9DDD7"/>
              <w:right w:val="single" w:sz="6" w:space="0" w:color="D9DDD7"/>
            </w:tcBorders>
            <w:vAlign w:val="center"/>
          </w:tcPr>
          <w:p w14:paraId="25B1AE7D" w14:textId="77777777" w:rsidR="001C23D1" w:rsidRDefault="00A10143">
            <w:pPr>
              <w:spacing w:before="40" w:after="40"/>
            </w:pPr>
            <w:r>
              <w:rPr>
                <w:color w:val="1A1A1A"/>
                <w:sz w:val="19"/>
              </w:rPr>
              <w:t>P1</w:t>
            </w:r>
          </w:p>
        </w:tc>
      </w:tr>
      <w:tr w:rsidR="001C23D1" w14:paraId="178AA80A"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977D808" w14:textId="77777777" w:rsidR="001C23D1" w:rsidRDefault="00A10143">
            <w:pPr>
              <w:spacing w:before="40" w:after="40"/>
            </w:pPr>
            <w:r>
              <w:rPr>
                <w:color w:val="1A1A1A"/>
                <w:sz w:val="19"/>
              </w:rPr>
              <w:t>10</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5A782CC" w14:textId="77777777" w:rsidR="001C23D1" w:rsidRDefault="00A10143">
            <w:pPr>
              <w:spacing w:before="40" w:after="40"/>
            </w:pPr>
            <w:r>
              <w:rPr>
                <w:color w:val="1A1A1A"/>
                <w:sz w:val="19"/>
              </w:rPr>
              <w:t>CAPTCHA on registration / password reset</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651A86C"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5B708AE" w14:textId="77777777" w:rsidR="001C23D1" w:rsidRDefault="00A10143">
            <w:pPr>
              <w:spacing w:before="40" w:after="40"/>
            </w:pPr>
            <w:r>
              <w:rPr>
                <w:color w:val="1A1A1A"/>
                <w:sz w:val="19"/>
              </w:rPr>
              <w:t>CaptchaController + SimpleCaptchaService</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9D4E610" w14:textId="77777777" w:rsidR="001C23D1" w:rsidRDefault="00A10143">
            <w:pPr>
              <w:spacing w:before="40" w:after="40"/>
            </w:pPr>
            <w:r>
              <w:rPr>
                <w:color w:val="1A1A1A"/>
                <w:sz w:val="19"/>
              </w:rPr>
              <w:t>P1</w:t>
            </w:r>
          </w:p>
        </w:tc>
      </w:tr>
      <w:tr w:rsidR="001C23D1" w14:paraId="508B0004"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3D5D5243" w14:textId="77777777" w:rsidR="001C23D1" w:rsidRDefault="00A10143">
            <w:pPr>
              <w:spacing w:before="40" w:after="40"/>
            </w:pPr>
            <w:r>
              <w:rPr>
                <w:color w:val="1A1A1A"/>
                <w:sz w:val="19"/>
              </w:rPr>
              <w:t>10</w:t>
            </w:r>
          </w:p>
        </w:tc>
        <w:tc>
          <w:tcPr>
            <w:tcW w:w="3456" w:type="dxa"/>
            <w:tcBorders>
              <w:top w:val="single" w:sz="6" w:space="0" w:color="D9DDD7"/>
              <w:left w:val="single" w:sz="6" w:space="0" w:color="D9DDD7"/>
              <w:bottom w:val="single" w:sz="6" w:space="0" w:color="D9DDD7"/>
              <w:right w:val="single" w:sz="6" w:space="0" w:color="D9DDD7"/>
            </w:tcBorders>
            <w:vAlign w:val="center"/>
          </w:tcPr>
          <w:p w14:paraId="4029AAE2" w14:textId="77777777" w:rsidR="001C23D1" w:rsidRDefault="00A10143">
            <w:pPr>
              <w:spacing w:before="40" w:after="40"/>
            </w:pPr>
            <w:r>
              <w:rPr>
                <w:color w:val="1A1A1A"/>
                <w:sz w:val="19"/>
              </w:rPr>
              <w:t>Tiered API-key rate limiting (Free/Plus/Partner)</w:t>
            </w:r>
          </w:p>
        </w:tc>
        <w:tc>
          <w:tcPr>
            <w:tcW w:w="864" w:type="dxa"/>
            <w:tcBorders>
              <w:top w:val="single" w:sz="6" w:space="0" w:color="D9DDD7"/>
              <w:left w:val="single" w:sz="6" w:space="0" w:color="D9DDD7"/>
              <w:bottom w:val="single" w:sz="6" w:space="0" w:color="D9DDD7"/>
              <w:right w:val="single" w:sz="6" w:space="0" w:color="D9DDD7"/>
            </w:tcBorders>
            <w:vAlign w:val="center"/>
          </w:tcPr>
          <w:p w14:paraId="198D7213"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625E11CD" w14:textId="77777777" w:rsidR="001C23D1" w:rsidRDefault="00A10143">
            <w:pPr>
              <w:spacing w:before="40" w:after="40"/>
            </w:pPr>
            <w:r>
              <w:rPr>
                <w:color w:val="1A1A1A"/>
                <w:sz w:val="19"/>
              </w:rPr>
              <w:t>PartitionedRateLimiter in WebAPI/Program.cs + ApiKey entity</w:t>
            </w:r>
          </w:p>
        </w:tc>
        <w:tc>
          <w:tcPr>
            <w:tcW w:w="1008" w:type="dxa"/>
            <w:tcBorders>
              <w:top w:val="single" w:sz="6" w:space="0" w:color="D9DDD7"/>
              <w:left w:val="single" w:sz="6" w:space="0" w:color="D9DDD7"/>
              <w:bottom w:val="single" w:sz="6" w:space="0" w:color="D9DDD7"/>
              <w:right w:val="single" w:sz="6" w:space="0" w:color="D9DDD7"/>
            </w:tcBorders>
            <w:vAlign w:val="center"/>
          </w:tcPr>
          <w:p w14:paraId="4DDDC994" w14:textId="77777777" w:rsidR="001C23D1" w:rsidRDefault="00A10143">
            <w:pPr>
              <w:spacing w:before="40" w:after="40"/>
            </w:pPr>
            <w:r>
              <w:rPr>
                <w:color w:val="1A1A1A"/>
                <w:sz w:val="19"/>
              </w:rPr>
              <w:t>P1</w:t>
            </w:r>
          </w:p>
        </w:tc>
      </w:tr>
    </w:tbl>
    <w:p w14:paraId="7F8C7DB4" w14:textId="77777777" w:rsidR="001C23D1" w:rsidRDefault="001C23D1">
      <w:pPr>
        <w:spacing w:after="40"/>
      </w:pPr>
    </w:p>
    <w:p w14:paraId="4BBF63F1" w14:textId="77777777" w:rsidR="001C23D1" w:rsidRDefault="00A10143">
      <w:pPr>
        <w:pStyle w:val="Heading3"/>
        <w:spacing w:before="120" w:after="60"/>
      </w:pPr>
      <w:r>
        <w:rPr>
          <w:rFonts w:ascii="Calibri" w:hAnsi="Calibri"/>
        </w:rPr>
        <w:t>C.10 §11 — Technology &amp; Hosting</w:t>
      </w:r>
    </w:p>
    <w:tbl>
      <w:tblPr>
        <w:tblW w:w="0" w:type="auto"/>
        <w:tblLayout w:type="fixed"/>
        <w:tblLook w:val="04A0" w:firstRow="1" w:lastRow="0" w:firstColumn="1" w:lastColumn="0" w:noHBand="0" w:noVBand="1"/>
      </w:tblPr>
      <w:tblGrid>
        <w:gridCol w:w="1008"/>
        <w:gridCol w:w="3456"/>
        <w:gridCol w:w="864"/>
        <w:gridCol w:w="3744"/>
        <w:gridCol w:w="1008"/>
      </w:tblGrid>
      <w:tr w:rsidR="001C23D1" w14:paraId="5A72EEC6"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869F0A4" w14:textId="77777777" w:rsidR="001C23D1" w:rsidRDefault="00A10143">
            <w:pPr>
              <w:spacing w:before="40" w:after="40"/>
            </w:pPr>
            <w:r>
              <w:rPr>
                <w:b/>
                <w:color w:val="FFFFFF"/>
                <w:sz w:val="20"/>
              </w:rPr>
              <w:t>RFP Ref</w:t>
            </w:r>
          </w:p>
        </w:tc>
        <w:tc>
          <w:tcPr>
            <w:tcW w:w="345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341801E" w14:textId="77777777" w:rsidR="001C23D1" w:rsidRDefault="00A10143">
            <w:pPr>
              <w:spacing w:before="40" w:after="40"/>
            </w:pPr>
            <w:r>
              <w:rPr>
                <w:b/>
                <w:color w:val="FFFFFF"/>
                <w:sz w:val="20"/>
              </w:rPr>
              <w:t>Requirement</w:t>
            </w:r>
          </w:p>
        </w:tc>
        <w:tc>
          <w:tcPr>
            <w:tcW w:w="86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2DCF61C" w14:textId="77777777" w:rsidR="001C23D1" w:rsidRDefault="00A10143">
            <w:pPr>
              <w:spacing w:before="40" w:after="40"/>
            </w:pPr>
            <w:r>
              <w:rPr>
                <w:b/>
                <w:color w:val="FFFFFF"/>
                <w:sz w:val="20"/>
              </w:rPr>
              <w:t>Status</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1DA69A3" w14:textId="77777777" w:rsidR="001C23D1" w:rsidRDefault="00A10143">
            <w:pPr>
              <w:spacing w:before="40" w:after="40"/>
            </w:pPr>
            <w:r>
              <w:rPr>
                <w:b/>
                <w:color w:val="FFFFFF"/>
                <w:sz w:val="20"/>
              </w:rPr>
              <w:t>Implementing Component</w:t>
            </w:r>
          </w:p>
        </w:tc>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3136769" w14:textId="77777777" w:rsidR="001C23D1" w:rsidRDefault="00A10143">
            <w:pPr>
              <w:spacing w:before="40" w:after="40"/>
            </w:pPr>
            <w:r>
              <w:rPr>
                <w:b/>
                <w:color w:val="FFFFFF"/>
                <w:sz w:val="20"/>
              </w:rPr>
              <w:t>Phase</w:t>
            </w:r>
          </w:p>
        </w:tc>
      </w:tr>
      <w:tr w:rsidR="001C23D1" w14:paraId="70147B52"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063F14A6" w14:textId="77777777" w:rsidR="001C23D1" w:rsidRDefault="00A10143">
            <w:pPr>
              <w:spacing w:before="40" w:after="40"/>
            </w:pPr>
            <w:r>
              <w:rPr>
                <w:color w:val="1A1A1A"/>
                <w:sz w:val="19"/>
              </w:rPr>
              <w:t>11.1</w:t>
            </w:r>
          </w:p>
        </w:tc>
        <w:tc>
          <w:tcPr>
            <w:tcW w:w="3456" w:type="dxa"/>
            <w:tcBorders>
              <w:top w:val="single" w:sz="6" w:space="0" w:color="D9DDD7"/>
              <w:left w:val="single" w:sz="6" w:space="0" w:color="D9DDD7"/>
              <w:bottom w:val="single" w:sz="6" w:space="0" w:color="D9DDD7"/>
              <w:right w:val="single" w:sz="6" w:space="0" w:color="D9DDD7"/>
            </w:tcBorders>
            <w:vAlign w:val="center"/>
          </w:tcPr>
          <w:p w14:paraId="3D07DB4D" w14:textId="77777777" w:rsidR="001C23D1" w:rsidRDefault="00A10143">
            <w:pPr>
              <w:spacing w:before="40" w:after="40"/>
            </w:pPr>
            <w:r>
              <w:rPr>
                <w:color w:val="1A1A1A"/>
                <w:sz w:val="19"/>
              </w:rPr>
              <w:t>Vendor technology stack proposal</w:t>
            </w:r>
          </w:p>
        </w:tc>
        <w:tc>
          <w:tcPr>
            <w:tcW w:w="864" w:type="dxa"/>
            <w:tcBorders>
              <w:top w:val="single" w:sz="6" w:space="0" w:color="D9DDD7"/>
              <w:left w:val="single" w:sz="6" w:space="0" w:color="D9DDD7"/>
              <w:bottom w:val="single" w:sz="6" w:space="0" w:color="D9DDD7"/>
              <w:right w:val="single" w:sz="6" w:space="0" w:color="D9DDD7"/>
            </w:tcBorders>
            <w:vAlign w:val="center"/>
          </w:tcPr>
          <w:p w14:paraId="7174FF3F"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307111C4" w14:textId="77777777" w:rsidR="001C23D1" w:rsidRDefault="00A10143">
            <w:pPr>
              <w:spacing w:before="40" w:after="40"/>
            </w:pPr>
            <w:r>
              <w:rPr>
                <w:color w:val="1A1A1A"/>
                <w:sz w:val="19"/>
              </w:rPr>
              <w:t>.NET 9 + Blazor Server + EF Core + MediatR + Hangfire + Serilog + Redis</w:t>
            </w:r>
          </w:p>
        </w:tc>
        <w:tc>
          <w:tcPr>
            <w:tcW w:w="1008" w:type="dxa"/>
            <w:tcBorders>
              <w:top w:val="single" w:sz="6" w:space="0" w:color="D9DDD7"/>
              <w:left w:val="single" w:sz="6" w:space="0" w:color="D9DDD7"/>
              <w:bottom w:val="single" w:sz="6" w:space="0" w:color="D9DDD7"/>
              <w:right w:val="single" w:sz="6" w:space="0" w:color="D9DDD7"/>
            </w:tcBorders>
            <w:vAlign w:val="center"/>
          </w:tcPr>
          <w:p w14:paraId="7CC36C08" w14:textId="77777777" w:rsidR="001C23D1" w:rsidRDefault="00A10143">
            <w:pPr>
              <w:spacing w:before="40" w:after="40"/>
            </w:pPr>
            <w:r>
              <w:rPr>
                <w:color w:val="1A1A1A"/>
                <w:sz w:val="19"/>
              </w:rPr>
              <w:t>P1</w:t>
            </w:r>
          </w:p>
        </w:tc>
      </w:tr>
      <w:tr w:rsidR="001C23D1" w14:paraId="37485857"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CCBE1E9" w14:textId="77777777" w:rsidR="001C23D1" w:rsidRDefault="00A10143">
            <w:pPr>
              <w:spacing w:before="40" w:after="40"/>
            </w:pPr>
            <w:r>
              <w:rPr>
                <w:color w:val="1A1A1A"/>
                <w:sz w:val="19"/>
              </w:rPr>
              <w:t>11.2</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4A6A1DB" w14:textId="77777777" w:rsidR="001C23D1" w:rsidRDefault="00A10143">
            <w:pPr>
              <w:spacing w:before="40" w:after="40"/>
            </w:pPr>
            <w:r>
              <w:rPr>
                <w:color w:val="1A1A1A"/>
                <w:sz w:val="19"/>
              </w:rPr>
              <w:t>Hosting model options (Azure UAE / on-prem / hybrid)</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79C0BD9" w14:textId="77777777" w:rsidR="001C23D1" w:rsidRDefault="00A10143">
            <w:pPr>
              <w:spacing w:before="40" w:after="40"/>
            </w:pPr>
            <w:r>
              <w:rPr>
                <w:color w:val="1A1A1A"/>
                <w:sz w:val="19"/>
              </w:rPr>
              <w:t>CD</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87F7401" w14:textId="77777777" w:rsidR="001C23D1" w:rsidRDefault="00A10143">
            <w:pPr>
              <w:spacing w:before="40" w:after="40"/>
            </w:pPr>
            <w:r>
              <w:rPr>
                <w:color w:val="1A1A1A"/>
                <w:sz w:val="19"/>
              </w:rPr>
              <w:t>All three costed in Section 12 + Annex E</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C91FA9D" w14:textId="77777777" w:rsidR="001C23D1" w:rsidRDefault="00A10143">
            <w:pPr>
              <w:spacing w:before="40" w:after="40"/>
            </w:pPr>
            <w:r>
              <w:rPr>
                <w:color w:val="1A1A1A"/>
                <w:sz w:val="19"/>
              </w:rPr>
              <w:t>P0</w:t>
            </w:r>
          </w:p>
        </w:tc>
      </w:tr>
      <w:tr w:rsidR="001C23D1" w14:paraId="5D1C30A9"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6D71CC75" w14:textId="77777777" w:rsidR="001C23D1" w:rsidRDefault="00A10143">
            <w:pPr>
              <w:spacing w:before="40" w:after="40"/>
            </w:pPr>
            <w:r>
              <w:rPr>
                <w:color w:val="1A1A1A"/>
                <w:sz w:val="19"/>
              </w:rPr>
              <w:t>11.3</w:t>
            </w:r>
          </w:p>
        </w:tc>
        <w:tc>
          <w:tcPr>
            <w:tcW w:w="3456" w:type="dxa"/>
            <w:tcBorders>
              <w:top w:val="single" w:sz="6" w:space="0" w:color="D9DDD7"/>
              <w:left w:val="single" w:sz="6" w:space="0" w:color="D9DDD7"/>
              <w:bottom w:val="single" w:sz="6" w:space="0" w:color="D9DDD7"/>
              <w:right w:val="single" w:sz="6" w:space="0" w:color="D9DDD7"/>
            </w:tcBorders>
            <w:vAlign w:val="center"/>
          </w:tcPr>
          <w:p w14:paraId="41BD8FF4" w14:textId="77777777" w:rsidR="001C23D1" w:rsidRDefault="00A10143">
            <w:pPr>
              <w:spacing w:before="40" w:after="40"/>
            </w:pPr>
            <w:r>
              <w:rPr>
                <w:color w:val="1A1A1A"/>
                <w:sz w:val="19"/>
              </w:rPr>
              <w:t>TLS, network segregation, WAF, private endpoints, BCDR</w:t>
            </w:r>
          </w:p>
        </w:tc>
        <w:tc>
          <w:tcPr>
            <w:tcW w:w="864" w:type="dxa"/>
            <w:tcBorders>
              <w:top w:val="single" w:sz="6" w:space="0" w:color="D9DDD7"/>
              <w:left w:val="single" w:sz="6" w:space="0" w:color="D9DDD7"/>
              <w:bottom w:val="single" w:sz="6" w:space="0" w:color="D9DDD7"/>
              <w:right w:val="single" w:sz="6" w:space="0" w:color="D9DDD7"/>
            </w:tcBorders>
            <w:vAlign w:val="center"/>
          </w:tcPr>
          <w:p w14:paraId="20484967" w14:textId="77777777" w:rsidR="001C23D1" w:rsidRDefault="00A10143">
            <w:pPr>
              <w:spacing w:before="40" w:after="40"/>
            </w:pPr>
            <w:r>
              <w:rPr>
                <w:color w:val="1A1A1A"/>
                <w:sz w:val="19"/>
              </w:rPr>
              <w:t>CD</w:t>
            </w:r>
          </w:p>
        </w:tc>
        <w:tc>
          <w:tcPr>
            <w:tcW w:w="3744" w:type="dxa"/>
            <w:tcBorders>
              <w:top w:val="single" w:sz="6" w:space="0" w:color="D9DDD7"/>
              <w:left w:val="single" w:sz="6" w:space="0" w:color="D9DDD7"/>
              <w:bottom w:val="single" w:sz="6" w:space="0" w:color="D9DDD7"/>
              <w:right w:val="single" w:sz="6" w:space="0" w:color="D9DDD7"/>
            </w:tcBorders>
            <w:vAlign w:val="center"/>
          </w:tcPr>
          <w:p w14:paraId="1034AC05" w14:textId="77777777" w:rsidR="001C23D1" w:rsidRDefault="00A10143">
            <w:pPr>
              <w:spacing w:before="40" w:after="40"/>
            </w:pPr>
            <w:r>
              <w:rPr>
                <w:color w:val="1A1A1A"/>
                <w:sz w:val="19"/>
              </w:rPr>
              <w:t>Hosting deployment design + Bicep IaC</w:t>
            </w:r>
          </w:p>
        </w:tc>
        <w:tc>
          <w:tcPr>
            <w:tcW w:w="1008" w:type="dxa"/>
            <w:tcBorders>
              <w:top w:val="single" w:sz="6" w:space="0" w:color="D9DDD7"/>
              <w:left w:val="single" w:sz="6" w:space="0" w:color="D9DDD7"/>
              <w:bottom w:val="single" w:sz="6" w:space="0" w:color="D9DDD7"/>
              <w:right w:val="single" w:sz="6" w:space="0" w:color="D9DDD7"/>
            </w:tcBorders>
            <w:vAlign w:val="center"/>
          </w:tcPr>
          <w:p w14:paraId="4FB7E6C0" w14:textId="77777777" w:rsidR="001C23D1" w:rsidRDefault="00A10143">
            <w:pPr>
              <w:spacing w:before="40" w:after="40"/>
            </w:pPr>
            <w:r>
              <w:rPr>
                <w:color w:val="1A1A1A"/>
                <w:sz w:val="19"/>
              </w:rPr>
              <w:t>P1</w:t>
            </w:r>
          </w:p>
        </w:tc>
      </w:tr>
      <w:tr w:rsidR="001C23D1" w14:paraId="6263F253"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D83A63A" w14:textId="77777777" w:rsidR="001C23D1" w:rsidRDefault="00A10143">
            <w:pPr>
              <w:spacing w:before="40" w:after="40"/>
            </w:pPr>
            <w:r>
              <w:rPr>
                <w:color w:val="1A1A1A"/>
                <w:sz w:val="19"/>
              </w:rPr>
              <w:t>11.4</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E8CC8F3" w14:textId="77777777" w:rsidR="001C23D1" w:rsidRDefault="00A10143">
            <w:pPr>
              <w:spacing w:before="40" w:after="40"/>
            </w:pPr>
            <w:r>
              <w:rPr>
                <w:color w:val="1A1A1A"/>
                <w:sz w:val="19"/>
              </w:rPr>
              <w:t>Lakehouse data architecture (medallion bronze→silver→gold)</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A05EFDD" w14:textId="77777777" w:rsidR="001C23D1" w:rsidRDefault="00A10143">
            <w:pPr>
              <w:spacing w:before="40" w:after="40"/>
            </w:pPr>
            <w:r>
              <w:rPr>
                <w:color w:val="1A1A1A"/>
                <w:sz w:val="19"/>
              </w:rPr>
              <w:t>CD</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0CFC61B" w14:textId="77777777" w:rsidR="001C23D1" w:rsidRDefault="00A10143">
            <w:pPr>
              <w:spacing w:before="40" w:after="40"/>
            </w:pPr>
            <w:r>
              <w:rPr>
                <w:color w:val="1A1A1A"/>
                <w:sz w:val="19"/>
              </w:rPr>
              <w:t>OneLake + EF Core gold-layer reads + 15-min refresh jobs</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DEFC4F7" w14:textId="77777777" w:rsidR="001C23D1" w:rsidRDefault="00A10143">
            <w:pPr>
              <w:spacing w:before="40" w:after="40"/>
            </w:pPr>
            <w:r>
              <w:rPr>
                <w:color w:val="1A1A1A"/>
                <w:sz w:val="19"/>
              </w:rPr>
              <w:t>P1</w:t>
            </w:r>
          </w:p>
        </w:tc>
      </w:tr>
      <w:tr w:rsidR="001C23D1" w14:paraId="11EC5F19"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2F5435A4" w14:textId="77777777" w:rsidR="001C23D1" w:rsidRDefault="00A10143">
            <w:pPr>
              <w:spacing w:before="40" w:after="40"/>
            </w:pPr>
            <w:r>
              <w:rPr>
                <w:color w:val="1A1A1A"/>
                <w:sz w:val="19"/>
              </w:rPr>
              <w:t>11.4.1</w:t>
            </w:r>
          </w:p>
        </w:tc>
        <w:tc>
          <w:tcPr>
            <w:tcW w:w="3456" w:type="dxa"/>
            <w:tcBorders>
              <w:top w:val="single" w:sz="6" w:space="0" w:color="D9DDD7"/>
              <w:left w:val="single" w:sz="6" w:space="0" w:color="D9DDD7"/>
              <w:bottom w:val="single" w:sz="6" w:space="0" w:color="D9DDD7"/>
              <w:right w:val="single" w:sz="6" w:space="0" w:color="D9DDD7"/>
            </w:tcBorders>
            <w:vAlign w:val="center"/>
          </w:tcPr>
          <w:p w14:paraId="4C9AA61A" w14:textId="77777777" w:rsidR="001C23D1" w:rsidRDefault="00A10143">
            <w:pPr>
              <w:spacing w:before="40" w:after="40"/>
            </w:pPr>
            <w:r>
              <w:rPr>
                <w:color w:val="1A1A1A"/>
                <w:sz w:val="19"/>
              </w:rPr>
              <w:t>Data architecture deliverables</w:t>
            </w:r>
          </w:p>
        </w:tc>
        <w:tc>
          <w:tcPr>
            <w:tcW w:w="864" w:type="dxa"/>
            <w:tcBorders>
              <w:top w:val="single" w:sz="6" w:space="0" w:color="D9DDD7"/>
              <w:left w:val="single" w:sz="6" w:space="0" w:color="D9DDD7"/>
              <w:bottom w:val="single" w:sz="6" w:space="0" w:color="D9DDD7"/>
              <w:right w:val="single" w:sz="6" w:space="0" w:color="D9DDD7"/>
            </w:tcBorders>
            <w:vAlign w:val="center"/>
          </w:tcPr>
          <w:p w14:paraId="63E2FEE5" w14:textId="77777777" w:rsidR="001C23D1" w:rsidRDefault="00A10143">
            <w:pPr>
              <w:spacing w:before="40" w:after="40"/>
            </w:pPr>
            <w:r>
              <w:rPr>
                <w:color w:val="1A1A1A"/>
                <w:sz w:val="19"/>
              </w:rPr>
              <w:t>CD</w:t>
            </w:r>
          </w:p>
        </w:tc>
        <w:tc>
          <w:tcPr>
            <w:tcW w:w="3744" w:type="dxa"/>
            <w:tcBorders>
              <w:top w:val="single" w:sz="6" w:space="0" w:color="D9DDD7"/>
              <w:left w:val="single" w:sz="6" w:space="0" w:color="D9DDD7"/>
              <w:bottom w:val="single" w:sz="6" w:space="0" w:color="D9DDD7"/>
              <w:right w:val="single" w:sz="6" w:space="0" w:color="D9DDD7"/>
            </w:tcBorders>
            <w:vAlign w:val="center"/>
          </w:tcPr>
          <w:p w14:paraId="16599406" w14:textId="77777777" w:rsidR="001C23D1" w:rsidRDefault="00A10143">
            <w:pPr>
              <w:spacing w:before="40" w:after="40"/>
            </w:pPr>
            <w:r>
              <w:rPr>
                <w:color w:val="1A1A1A"/>
                <w:sz w:val="19"/>
              </w:rPr>
              <w:t>Discovery sprint outputs (lineage, schema, reconciliation)</w:t>
            </w:r>
          </w:p>
        </w:tc>
        <w:tc>
          <w:tcPr>
            <w:tcW w:w="1008" w:type="dxa"/>
            <w:tcBorders>
              <w:top w:val="single" w:sz="6" w:space="0" w:color="D9DDD7"/>
              <w:left w:val="single" w:sz="6" w:space="0" w:color="D9DDD7"/>
              <w:bottom w:val="single" w:sz="6" w:space="0" w:color="D9DDD7"/>
              <w:right w:val="single" w:sz="6" w:space="0" w:color="D9DDD7"/>
            </w:tcBorders>
            <w:vAlign w:val="center"/>
          </w:tcPr>
          <w:p w14:paraId="05907530" w14:textId="77777777" w:rsidR="001C23D1" w:rsidRDefault="00A10143">
            <w:pPr>
              <w:spacing w:before="40" w:after="40"/>
            </w:pPr>
            <w:r>
              <w:rPr>
                <w:color w:val="1A1A1A"/>
                <w:sz w:val="19"/>
              </w:rPr>
              <w:t>P1</w:t>
            </w:r>
          </w:p>
        </w:tc>
      </w:tr>
      <w:tr w:rsidR="001C23D1" w14:paraId="28E8CE0B"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408FF73" w14:textId="77777777" w:rsidR="001C23D1" w:rsidRDefault="00A10143">
            <w:pPr>
              <w:spacing w:before="40" w:after="40"/>
            </w:pPr>
            <w:r>
              <w:rPr>
                <w:color w:val="1A1A1A"/>
                <w:sz w:val="19"/>
              </w:rPr>
              <w:t>11.4.2</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83CAF8D" w14:textId="77777777" w:rsidR="001C23D1" w:rsidRDefault="00A10143">
            <w:pPr>
              <w:spacing w:before="40" w:after="40"/>
            </w:pPr>
            <w:r>
              <w:rPr>
                <w:color w:val="1A1A1A"/>
                <w:sz w:val="19"/>
              </w:rPr>
              <w:t>Visualisation layer for external public portal</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B2786B8"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6681A29" w14:textId="77777777" w:rsidR="001C23D1" w:rsidRDefault="00A10143">
            <w:pPr>
              <w:spacing w:before="40" w:after="40"/>
            </w:pPr>
            <w:r>
              <w:rPr>
                <w:color w:val="1A1A1A"/>
                <w:sz w:val="19"/>
              </w:rPr>
              <w:t>Blazor Server + Chart.js/ApexCharts (RTL-aware) + AnalyticsEmbed</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2C05E28" w14:textId="77777777" w:rsidR="001C23D1" w:rsidRDefault="00A10143">
            <w:pPr>
              <w:spacing w:before="40" w:after="40"/>
            </w:pPr>
            <w:r>
              <w:rPr>
                <w:color w:val="1A1A1A"/>
                <w:sz w:val="19"/>
              </w:rPr>
              <w:t>P1</w:t>
            </w:r>
          </w:p>
        </w:tc>
      </w:tr>
    </w:tbl>
    <w:p w14:paraId="0635479B" w14:textId="77777777" w:rsidR="001C23D1" w:rsidRDefault="001C23D1">
      <w:pPr>
        <w:spacing w:after="40"/>
      </w:pPr>
    </w:p>
    <w:p w14:paraId="4508B3FD" w14:textId="77777777" w:rsidR="001C23D1" w:rsidRDefault="00A10143">
      <w:pPr>
        <w:pStyle w:val="Heading3"/>
        <w:spacing w:before="120" w:after="60"/>
      </w:pPr>
      <w:r>
        <w:rPr>
          <w:rFonts w:ascii="Calibri" w:hAnsi="Calibri"/>
        </w:rPr>
        <w:t>C.11 §12 — Data Familiarisation</w:t>
      </w:r>
    </w:p>
    <w:tbl>
      <w:tblPr>
        <w:tblW w:w="0" w:type="auto"/>
        <w:tblLayout w:type="fixed"/>
        <w:tblLook w:val="04A0" w:firstRow="1" w:lastRow="0" w:firstColumn="1" w:lastColumn="0" w:noHBand="0" w:noVBand="1"/>
      </w:tblPr>
      <w:tblGrid>
        <w:gridCol w:w="1008"/>
        <w:gridCol w:w="3456"/>
        <w:gridCol w:w="864"/>
        <w:gridCol w:w="3744"/>
        <w:gridCol w:w="1008"/>
      </w:tblGrid>
      <w:tr w:rsidR="001C23D1" w14:paraId="6A59AA31"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9EDD0F7" w14:textId="77777777" w:rsidR="001C23D1" w:rsidRDefault="00A10143">
            <w:pPr>
              <w:spacing w:before="40" w:after="40"/>
            </w:pPr>
            <w:r>
              <w:rPr>
                <w:b/>
                <w:color w:val="FFFFFF"/>
                <w:sz w:val="20"/>
              </w:rPr>
              <w:t>RFP Ref</w:t>
            </w:r>
          </w:p>
        </w:tc>
        <w:tc>
          <w:tcPr>
            <w:tcW w:w="345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3768EB0" w14:textId="77777777" w:rsidR="001C23D1" w:rsidRDefault="00A10143">
            <w:pPr>
              <w:spacing w:before="40" w:after="40"/>
            </w:pPr>
            <w:r>
              <w:rPr>
                <w:b/>
                <w:color w:val="FFFFFF"/>
                <w:sz w:val="20"/>
              </w:rPr>
              <w:t>Requirement</w:t>
            </w:r>
          </w:p>
        </w:tc>
        <w:tc>
          <w:tcPr>
            <w:tcW w:w="86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64CD29F" w14:textId="77777777" w:rsidR="001C23D1" w:rsidRDefault="00A10143">
            <w:pPr>
              <w:spacing w:before="40" w:after="40"/>
            </w:pPr>
            <w:r>
              <w:rPr>
                <w:b/>
                <w:color w:val="FFFFFF"/>
                <w:sz w:val="20"/>
              </w:rPr>
              <w:t>Status</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C39120D" w14:textId="77777777" w:rsidR="001C23D1" w:rsidRDefault="00A10143">
            <w:pPr>
              <w:spacing w:before="40" w:after="40"/>
            </w:pPr>
            <w:r>
              <w:rPr>
                <w:b/>
                <w:color w:val="FFFFFF"/>
                <w:sz w:val="20"/>
              </w:rPr>
              <w:t>Implementing Component</w:t>
            </w:r>
          </w:p>
        </w:tc>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47652F8" w14:textId="77777777" w:rsidR="001C23D1" w:rsidRDefault="00A10143">
            <w:pPr>
              <w:spacing w:before="40" w:after="40"/>
            </w:pPr>
            <w:r>
              <w:rPr>
                <w:b/>
                <w:color w:val="FFFFFF"/>
                <w:sz w:val="20"/>
              </w:rPr>
              <w:t>Phase</w:t>
            </w:r>
          </w:p>
        </w:tc>
      </w:tr>
      <w:tr w:rsidR="001C23D1" w14:paraId="0FB1B4CE"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0CE2F930" w14:textId="77777777" w:rsidR="001C23D1" w:rsidRDefault="00A10143">
            <w:pPr>
              <w:spacing w:before="40" w:after="40"/>
            </w:pPr>
            <w:r>
              <w:rPr>
                <w:color w:val="1A1A1A"/>
                <w:sz w:val="19"/>
              </w:rPr>
              <w:t>12.1</w:t>
            </w:r>
          </w:p>
        </w:tc>
        <w:tc>
          <w:tcPr>
            <w:tcW w:w="3456" w:type="dxa"/>
            <w:tcBorders>
              <w:top w:val="single" w:sz="6" w:space="0" w:color="D9DDD7"/>
              <w:left w:val="single" w:sz="6" w:space="0" w:color="D9DDD7"/>
              <w:bottom w:val="single" w:sz="6" w:space="0" w:color="D9DDD7"/>
              <w:right w:val="single" w:sz="6" w:space="0" w:color="D9DDD7"/>
            </w:tcBorders>
            <w:vAlign w:val="center"/>
          </w:tcPr>
          <w:p w14:paraId="7A7E62AD" w14:textId="77777777" w:rsidR="001C23D1" w:rsidRDefault="00A10143">
            <w:pPr>
              <w:spacing w:before="40" w:after="40"/>
            </w:pPr>
            <w:r>
              <w:rPr>
                <w:color w:val="1A1A1A"/>
                <w:sz w:val="19"/>
              </w:rPr>
              <w:t>DLD Data Familiarisation Discovery Sprint</w:t>
            </w:r>
          </w:p>
        </w:tc>
        <w:tc>
          <w:tcPr>
            <w:tcW w:w="864" w:type="dxa"/>
            <w:tcBorders>
              <w:top w:val="single" w:sz="6" w:space="0" w:color="D9DDD7"/>
              <w:left w:val="single" w:sz="6" w:space="0" w:color="D9DDD7"/>
              <w:bottom w:val="single" w:sz="6" w:space="0" w:color="D9DDD7"/>
              <w:right w:val="single" w:sz="6" w:space="0" w:color="D9DDD7"/>
            </w:tcBorders>
            <w:vAlign w:val="center"/>
          </w:tcPr>
          <w:p w14:paraId="5D9C888C" w14:textId="77777777" w:rsidR="001C23D1" w:rsidRDefault="00A10143">
            <w:pPr>
              <w:spacing w:before="40" w:after="40"/>
            </w:pPr>
            <w:r>
              <w:rPr>
                <w:color w:val="1A1A1A"/>
                <w:sz w:val="19"/>
              </w:rPr>
              <w:t>CD</w:t>
            </w:r>
          </w:p>
        </w:tc>
        <w:tc>
          <w:tcPr>
            <w:tcW w:w="3744" w:type="dxa"/>
            <w:tcBorders>
              <w:top w:val="single" w:sz="6" w:space="0" w:color="D9DDD7"/>
              <w:left w:val="single" w:sz="6" w:space="0" w:color="D9DDD7"/>
              <w:bottom w:val="single" w:sz="6" w:space="0" w:color="D9DDD7"/>
              <w:right w:val="single" w:sz="6" w:space="0" w:color="D9DDD7"/>
            </w:tcBorders>
            <w:vAlign w:val="center"/>
          </w:tcPr>
          <w:p w14:paraId="592F4CE2" w14:textId="77777777" w:rsidR="001C23D1" w:rsidRDefault="00A10143">
            <w:pPr>
              <w:spacing w:before="40" w:after="40"/>
            </w:pPr>
            <w:r>
              <w:rPr>
                <w:color w:val="1A1A1A"/>
                <w:sz w:val="19"/>
              </w:rPr>
              <w:t>2-week sprint led by Data Architect</w:t>
            </w:r>
          </w:p>
        </w:tc>
        <w:tc>
          <w:tcPr>
            <w:tcW w:w="1008" w:type="dxa"/>
            <w:tcBorders>
              <w:top w:val="single" w:sz="6" w:space="0" w:color="D9DDD7"/>
              <w:left w:val="single" w:sz="6" w:space="0" w:color="D9DDD7"/>
              <w:bottom w:val="single" w:sz="6" w:space="0" w:color="D9DDD7"/>
              <w:right w:val="single" w:sz="6" w:space="0" w:color="D9DDD7"/>
            </w:tcBorders>
            <w:vAlign w:val="center"/>
          </w:tcPr>
          <w:p w14:paraId="06A554C5" w14:textId="77777777" w:rsidR="001C23D1" w:rsidRDefault="00A10143">
            <w:pPr>
              <w:spacing w:before="40" w:after="40"/>
            </w:pPr>
            <w:r>
              <w:rPr>
                <w:color w:val="1A1A1A"/>
                <w:sz w:val="19"/>
              </w:rPr>
              <w:t>P1</w:t>
            </w:r>
          </w:p>
        </w:tc>
      </w:tr>
      <w:tr w:rsidR="001C23D1" w14:paraId="3593DD55"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F71EEE5" w14:textId="77777777" w:rsidR="001C23D1" w:rsidRDefault="00A10143">
            <w:pPr>
              <w:spacing w:before="40" w:after="40"/>
            </w:pPr>
            <w:r>
              <w:rPr>
                <w:color w:val="1A1A1A"/>
                <w:sz w:val="19"/>
              </w:rPr>
              <w:t>12.2</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0E6998A" w14:textId="77777777" w:rsidR="001C23D1" w:rsidRDefault="00A10143">
            <w:pPr>
              <w:spacing w:before="40" w:after="40"/>
            </w:pPr>
            <w:r>
              <w:rPr>
                <w:color w:val="1A1A1A"/>
                <w:sz w:val="19"/>
              </w:rPr>
              <w:t>Pre-publication analytics assessment</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99D0E82" w14:textId="77777777" w:rsidR="001C23D1" w:rsidRDefault="00A10143">
            <w:pPr>
              <w:spacing w:before="40" w:after="40"/>
            </w:pPr>
            <w:r>
              <w:rPr>
                <w:color w:val="1A1A1A"/>
                <w:sz w:val="19"/>
              </w:rPr>
              <w:t>CD</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9428717" w14:textId="77777777" w:rsidR="001C23D1" w:rsidRDefault="00A10143">
            <w:pPr>
              <w:spacing w:before="40" w:after="40"/>
            </w:pPr>
            <w:r>
              <w:rPr>
                <w:color w:val="1A1A1A"/>
                <w:sz w:val="19"/>
              </w:rPr>
              <w:t>Great Expectations / dbt-tests suite</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8454C7C" w14:textId="77777777" w:rsidR="001C23D1" w:rsidRDefault="00A10143">
            <w:pPr>
              <w:spacing w:before="40" w:after="40"/>
            </w:pPr>
            <w:r>
              <w:rPr>
                <w:color w:val="1A1A1A"/>
                <w:sz w:val="19"/>
              </w:rPr>
              <w:t>P1</w:t>
            </w:r>
          </w:p>
        </w:tc>
      </w:tr>
      <w:tr w:rsidR="001C23D1" w14:paraId="6AC72A80"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049EC6C5" w14:textId="77777777" w:rsidR="001C23D1" w:rsidRDefault="00A10143">
            <w:pPr>
              <w:spacing w:before="40" w:after="40"/>
            </w:pPr>
            <w:r>
              <w:rPr>
                <w:color w:val="1A1A1A"/>
                <w:sz w:val="19"/>
              </w:rPr>
              <w:t>12.3</w:t>
            </w:r>
          </w:p>
        </w:tc>
        <w:tc>
          <w:tcPr>
            <w:tcW w:w="3456" w:type="dxa"/>
            <w:tcBorders>
              <w:top w:val="single" w:sz="6" w:space="0" w:color="D9DDD7"/>
              <w:left w:val="single" w:sz="6" w:space="0" w:color="D9DDD7"/>
              <w:bottom w:val="single" w:sz="6" w:space="0" w:color="D9DDD7"/>
              <w:right w:val="single" w:sz="6" w:space="0" w:color="D9DDD7"/>
            </w:tcBorders>
            <w:vAlign w:val="center"/>
          </w:tcPr>
          <w:p w14:paraId="5A3C3294" w14:textId="77777777" w:rsidR="001C23D1" w:rsidRDefault="00A10143">
            <w:pPr>
              <w:spacing w:before="40" w:after="40"/>
            </w:pPr>
            <w:r>
              <w:rPr>
                <w:color w:val="1A1A1A"/>
                <w:sz w:val="19"/>
              </w:rPr>
              <w:t>Data accuracy obligations during warranty</w:t>
            </w:r>
          </w:p>
        </w:tc>
        <w:tc>
          <w:tcPr>
            <w:tcW w:w="864" w:type="dxa"/>
            <w:tcBorders>
              <w:top w:val="single" w:sz="6" w:space="0" w:color="D9DDD7"/>
              <w:left w:val="single" w:sz="6" w:space="0" w:color="D9DDD7"/>
              <w:bottom w:val="single" w:sz="6" w:space="0" w:color="D9DDD7"/>
              <w:right w:val="single" w:sz="6" w:space="0" w:color="D9DDD7"/>
            </w:tcBorders>
            <w:vAlign w:val="center"/>
          </w:tcPr>
          <w:p w14:paraId="526D4EC0" w14:textId="77777777" w:rsidR="001C23D1" w:rsidRDefault="00A10143">
            <w:pPr>
              <w:spacing w:before="40" w:after="40"/>
            </w:pPr>
            <w:r>
              <w:rPr>
                <w:color w:val="1A1A1A"/>
                <w:sz w:val="19"/>
              </w:rPr>
              <w:t>CD</w:t>
            </w:r>
          </w:p>
        </w:tc>
        <w:tc>
          <w:tcPr>
            <w:tcW w:w="3744" w:type="dxa"/>
            <w:tcBorders>
              <w:top w:val="single" w:sz="6" w:space="0" w:color="D9DDD7"/>
              <w:left w:val="single" w:sz="6" w:space="0" w:color="D9DDD7"/>
              <w:bottom w:val="single" w:sz="6" w:space="0" w:color="D9DDD7"/>
              <w:right w:val="single" w:sz="6" w:space="0" w:color="D9DDD7"/>
            </w:tcBorders>
            <w:vAlign w:val="center"/>
          </w:tcPr>
          <w:p w14:paraId="467306AC" w14:textId="77777777" w:rsidR="001C23D1" w:rsidRDefault="00A10143">
            <w:pPr>
              <w:spacing w:before="40" w:after="40"/>
            </w:pPr>
            <w:r>
              <w:rPr>
                <w:color w:val="1A1A1A"/>
                <w:sz w:val="19"/>
              </w:rPr>
              <w:t>Treated as Sev 1 with 4 h response SLA</w:t>
            </w:r>
          </w:p>
        </w:tc>
        <w:tc>
          <w:tcPr>
            <w:tcW w:w="1008" w:type="dxa"/>
            <w:tcBorders>
              <w:top w:val="single" w:sz="6" w:space="0" w:color="D9DDD7"/>
              <w:left w:val="single" w:sz="6" w:space="0" w:color="D9DDD7"/>
              <w:bottom w:val="single" w:sz="6" w:space="0" w:color="D9DDD7"/>
              <w:right w:val="single" w:sz="6" w:space="0" w:color="D9DDD7"/>
            </w:tcBorders>
            <w:vAlign w:val="center"/>
          </w:tcPr>
          <w:p w14:paraId="45D3D60A" w14:textId="77777777" w:rsidR="001C23D1" w:rsidRDefault="00A10143">
            <w:pPr>
              <w:spacing w:before="40" w:after="40"/>
            </w:pPr>
            <w:r>
              <w:rPr>
                <w:color w:val="1A1A1A"/>
                <w:sz w:val="19"/>
              </w:rPr>
              <w:t>P1+</w:t>
            </w:r>
          </w:p>
        </w:tc>
      </w:tr>
    </w:tbl>
    <w:p w14:paraId="75B66DC7" w14:textId="77777777" w:rsidR="001C23D1" w:rsidRDefault="001C23D1">
      <w:pPr>
        <w:spacing w:after="40"/>
      </w:pPr>
    </w:p>
    <w:p w14:paraId="729E601A" w14:textId="77777777" w:rsidR="001C23D1" w:rsidRDefault="00A10143">
      <w:pPr>
        <w:pStyle w:val="Heading3"/>
        <w:spacing w:before="120" w:after="60"/>
      </w:pPr>
      <w:r>
        <w:rPr>
          <w:rFonts w:ascii="Calibri" w:hAnsi="Calibri"/>
        </w:rPr>
        <w:t>C.12 §13 — Phased Delivery Plan</w:t>
      </w:r>
    </w:p>
    <w:tbl>
      <w:tblPr>
        <w:tblW w:w="0" w:type="auto"/>
        <w:tblLayout w:type="fixed"/>
        <w:tblLook w:val="04A0" w:firstRow="1" w:lastRow="0" w:firstColumn="1" w:lastColumn="0" w:noHBand="0" w:noVBand="1"/>
      </w:tblPr>
      <w:tblGrid>
        <w:gridCol w:w="1008"/>
        <w:gridCol w:w="3456"/>
        <w:gridCol w:w="864"/>
        <w:gridCol w:w="3744"/>
        <w:gridCol w:w="1008"/>
      </w:tblGrid>
      <w:tr w:rsidR="001C23D1" w14:paraId="38DF8E3A"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0D9CC8B" w14:textId="77777777" w:rsidR="001C23D1" w:rsidRDefault="00A10143">
            <w:pPr>
              <w:spacing w:before="40" w:after="40"/>
            </w:pPr>
            <w:r>
              <w:rPr>
                <w:b/>
                <w:color w:val="FFFFFF"/>
                <w:sz w:val="20"/>
              </w:rPr>
              <w:t>RFP Ref</w:t>
            </w:r>
          </w:p>
        </w:tc>
        <w:tc>
          <w:tcPr>
            <w:tcW w:w="345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E88B726" w14:textId="77777777" w:rsidR="001C23D1" w:rsidRDefault="00A10143">
            <w:pPr>
              <w:spacing w:before="40" w:after="40"/>
            </w:pPr>
            <w:r>
              <w:rPr>
                <w:b/>
                <w:color w:val="FFFFFF"/>
                <w:sz w:val="20"/>
              </w:rPr>
              <w:t>Requirement</w:t>
            </w:r>
          </w:p>
        </w:tc>
        <w:tc>
          <w:tcPr>
            <w:tcW w:w="86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DE73805" w14:textId="77777777" w:rsidR="001C23D1" w:rsidRDefault="00A10143">
            <w:pPr>
              <w:spacing w:before="40" w:after="40"/>
            </w:pPr>
            <w:r>
              <w:rPr>
                <w:b/>
                <w:color w:val="FFFFFF"/>
                <w:sz w:val="20"/>
              </w:rPr>
              <w:t>Status</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A5D048A" w14:textId="77777777" w:rsidR="001C23D1" w:rsidRDefault="00A10143">
            <w:pPr>
              <w:spacing w:before="40" w:after="40"/>
            </w:pPr>
            <w:r>
              <w:rPr>
                <w:b/>
                <w:color w:val="FFFFFF"/>
                <w:sz w:val="20"/>
              </w:rPr>
              <w:t>Implementing Component</w:t>
            </w:r>
          </w:p>
        </w:tc>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D83EB1D" w14:textId="77777777" w:rsidR="001C23D1" w:rsidRDefault="00A10143">
            <w:pPr>
              <w:spacing w:before="40" w:after="40"/>
            </w:pPr>
            <w:r>
              <w:rPr>
                <w:b/>
                <w:color w:val="FFFFFF"/>
                <w:sz w:val="20"/>
              </w:rPr>
              <w:t>Phase</w:t>
            </w:r>
          </w:p>
        </w:tc>
      </w:tr>
      <w:tr w:rsidR="001C23D1" w14:paraId="388B0456"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736026FA" w14:textId="77777777" w:rsidR="001C23D1" w:rsidRDefault="00A10143">
            <w:pPr>
              <w:spacing w:before="40" w:after="40"/>
            </w:pPr>
            <w:r>
              <w:rPr>
                <w:color w:val="1A1A1A"/>
                <w:sz w:val="19"/>
              </w:rPr>
              <w:t>13</w:t>
            </w:r>
          </w:p>
        </w:tc>
        <w:tc>
          <w:tcPr>
            <w:tcW w:w="3456" w:type="dxa"/>
            <w:tcBorders>
              <w:top w:val="single" w:sz="6" w:space="0" w:color="D9DDD7"/>
              <w:left w:val="single" w:sz="6" w:space="0" w:color="D9DDD7"/>
              <w:bottom w:val="single" w:sz="6" w:space="0" w:color="D9DDD7"/>
              <w:right w:val="single" w:sz="6" w:space="0" w:color="D9DDD7"/>
            </w:tcBorders>
            <w:vAlign w:val="center"/>
          </w:tcPr>
          <w:p w14:paraId="4AC431D7" w14:textId="77777777" w:rsidR="001C23D1" w:rsidRDefault="00A10143">
            <w:pPr>
              <w:spacing w:before="40" w:after="40"/>
            </w:pPr>
            <w:r>
              <w:rPr>
                <w:color w:val="1A1A1A"/>
                <w:sz w:val="19"/>
              </w:rPr>
              <w:t>Phase 1 — External Portal + AI Agent + Open Data</w:t>
            </w:r>
          </w:p>
        </w:tc>
        <w:tc>
          <w:tcPr>
            <w:tcW w:w="864" w:type="dxa"/>
            <w:tcBorders>
              <w:top w:val="single" w:sz="6" w:space="0" w:color="D9DDD7"/>
              <w:left w:val="single" w:sz="6" w:space="0" w:color="D9DDD7"/>
              <w:bottom w:val="single" w:sz="6" w:space="0" w:color="D9DDD7"/>
              <w:right w:val="single" w:sz="6" w:space="0" w:color="D9DDD7"/>
            </w:tcBorders>
            <w:vAlign w:val="center"/>
          </w:tcPr>
          <w:p w14:paraId="63B8EA08"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vAlign w:val="center"/>
          </w:tcPr>
          <w:p w14:paraId="47F72872" w14:textId="77777777" w:rsidR="001C23D1" w:rsidRDefault="00A10143">
            <w:pPr>
              <w:spacing w:before="40" w:after="40"/>
            </w:pPr>
            <w:r>
              <w:rPr>
                <w:color w:val="1A1A1A"/>
                <w:sz w:val="19"/>
              </w:rPr>
              <w:t>Repository foundations in place</w:t>
            </w:r>
          </w:p>
        </w:tc>
        <w:tc>
          <w:tcPr>
            <w:tcW w:w="1008" w:type="dxa"/>
            <w:tcBorders>
              <w:top w:val="single" w:sz="6" w:space="0" w:color="D9DDD7"/>
              <w:left w:val="single" w:sz="6" w:space="0" w:color="D9DDD7"/>
              <w:bottom w:val="single" w:sz="6" w:space="0" w:color="D9DDD7"/>
              <w:right w:val="single" w:sz="6" w:space="0" w:color="D9DDD7"/>
            </w:tcBorders>
            <w:vAlign w:val="center"/>
          </w:tcPr>
          <w:p w14:paraId="6FD77AB2" w14:textId="77777777" w:rsidR="001C23D1" w:rsidRDefault="00A10143">
            <w:pPr>
              <w:spacing w:before="40" w:after="40"/>
            </w:pPr>
            <w:r>
              <w:rPr>
                <w:color w:val="1A1A1A"/>
                <w:sz w:val="19"/>
              </w:rPr>
              <w:t>P1</w:t>
            </w:r>
          </w:p>
        </w:tc>
      </w:tr>
      <w:tr w:rsidR="001C23D1" w14:paraId="0ABB1734"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83232E1" w14:textId="77777777" w:rsidR="001C23D1" w:rsidRDefault="00A10143">
            <w:pPr>
              <w:spacing w:before="40" w:after="40"/>
            </w:pPr>
            <w:r>
              <w:rPr>
                <w:color w:val="1A1A1A"/>
                <w:sz w:val="19"/>
              </w:rPr>
              <w:lastRenderedPageBreak/>
              <w:t>13</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8D6C132" w14:textId="77777777" w:rsidR="001C23D1" w:rsidRDefault="00A10143">
            <w:pPr>
              <w:spacing w:before="40" w:after="40"/>
            </w:pPr>
            <w:r>
              <w:rPr>
                <w:color w:val="1A1A1A"/>
                <w:sz w:val="19"/>
              </w:rPr>
              <w:t>Phase 2 — Watchlist v2, ESG, GRETI, performance</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1BE84BC" w14:textId="77777777" w:rsidR="001C23D1" w:rsidRDefault="00A10143">
            <w:pPr>
              <w:spacing w:before="40" w:after="40"/>
            </w:pPr>
            <w:r>
              <w:rPr>
                <w:color w:val="1A1A1A"/>
                <w:sz w:val="19"/>
              </w:rPr>
              <w:t>CD</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4F71DE1" w14:textId="77777777" w:rsidR="001C23D1" w:rsidRDefault="00A10143">
            <w:pPr>
              <w:spacing w:before="40" w:after="40"/>
            </w:pPr>
            <w:r>
              <w:rPr>
                <w:color w:val="1A1A1A"/>
                <w:sz w:val="19"/>
              </w:rPr>
              <w:t>Backlog scoped</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74204B4" w14:textId="77777777" w:rsidR="001C23D1" w:rsidRDefault="00A10143">
            <w:pPr>
              <w:spacing w:before="40" w:after="40"/>
            </w:pPr>
            <w:r>
              <w:rPr>
                <w:color w:val="1A1A1A"/>
                <w:sz w:val="19"/>
              </w:rPr>
              <w:t>P2</w:t>
            </w:r>
          </w:p>
        </w:tc>
      </w:tr>
      <w:tr w:rsidR="001C23D1" w14:paraId="38AECA00"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4675E701" w14:textId="77777777" w:rsidR="001C23D1" w:rsidRDefault="00A10143">
            <w:pPr>
              <w:spacing w:before="40" w:after="40"/>
            </w:pPr>
            <w:r>
              <w:rPr>
                <w:color w:val="1A1A1A"/>
                <w:sz w:val="19"/>
              </w:rPr>
              <w:t>13</w:t>
            </w:r>
          </w:p>
        </w:tc>
        <w:tc>
          <w:tcPr>
            <w:tcW w:w="3456" w:type="dxa"/>
            <w:tcBorders>
              <w:top w:val="single" w:sz="6" w:space="0" w:color="D9DDD7"/>
              <w:left w:val="single" w:sz="6" w:space="0" w:color="D9DDD7"/>
              <w:bottom w:val="single" w:sz="6" w:space="0" w:color="D9DDD7"/>
              <w:right w:val="single" w:sz="6" w:space="0" w:color="D9DDD7"/>
            </w:tcBorders>
            <w:vAlign w:val="center"/>
          </w:tcPr>
          <w:p w14:paraId="342BE549" w14:textId="77777777" w:rsidR="001C23D1" w:rsidRDefault="00A10143">
            <w:pPr>
              <w:spacing w:before="40" w:after="40"/>
            </w:pPr>
            <w:r>
              <w:rPr>
                <w:color w:val="1A1A1A"/>
                <w:sz w:val="19"/>
              </w:rPr>
              <w:t>Phase 3 — EWRS, Developer Rating, Escrow, BO, Mortgage</w:t>
            </w:r>
          </w:p>
        </w:tc>
        <w:tc>
          <w:tcPr>
            <w:tcW w:w="864" w:type="dxa"/>
            <w:tcBorders>
              <w:top w:val="single" w:sz="6" w:space="0" w:color="D9DDD7"/>
              <w:left w:val="single" w:sz="6" w:space="0" w:color="D9DDD7"/>
              <w:bottom w:val="single" w:sz="6" w:space="0" w:color="D9DDD7"/>
              <w:right w:val="single" w:sz="6" w:space="0" w:color="D9DDD7"/>
            </w:tcBorders>
            <w:vAlign w:val="center"/>
          </w:tcPr>
          <w:p w14:paraId="1307E5C8" w14:textId="77777777" w:rsidR="001C23D1" w:rsidRDefault="00A10143">
            <w:pPr>
              <w:spacing w:before="40" w:after="40"/>
            </w:pPr>
            <w:r>
              <w:rPr>
                <w:color w:val="1A1A1A"/>
                <w:sz w:val="19"/>
              </w:rPr>
              <w:t>CD</w:t>
            </w:r>
          </w:p>
        </w:tc>
        <w:tc>
          <w:tcPr>
            <w:tcW w:w="3744" w:type="dxa"/>
            <w:tcBorders>
              <w:top w:val="single" w:sz="6" w:space="0" w:color="D9DDD7"/>
              <w:left w:val="single" w:sz="6" w:space="0" w:color="D9DDD7"/>
              <w:bottom w:val="single" w:sz="6" w:space="0" w:color="D9DDD7"/>
              <w:right w:val="single" w:sz="6" w:space="0" w:color="D9DDD7"/>
            </w:tcBorders>
            <w:vAlign w:val="center"/>
          </w:tcPr>
          <w:p w14:paraId="3106EF57" w14:textId="77777777" w:rsidR="001C23D1" w:rsidRDefault="00A10143">
            <w:pPr>
              <w:spacing w:before="40" w:after="40"/>
            </w:pPr>
            <w:r>
              <w:rPr>
                <w:color w:val="1A1A1A"/>
                <w:sz w:val="19"/>
              </w:rPr>
              <w:t>Foundations in repository</w:t>
            </w:r>
          </w:p>
        </w:tc>
        <w:tc>
          <w:tcPr>
            <w:tcW w:w="1008" w:type="dxa"/>
            <w:tcBorders>
              <w:top w:val="single" w:sz="6" w:space="0" w:color="D9DDD7"/>
              <w:left w:val="single" w:sz="6" w:space="0" w:color="D9DDD7"/>
              <w:bottom w:val="single" w:sz="6" w:space="0" w:color="D9DDD7"/>
              <w:right w:val="single" w:sz="6" w:space="0" w:color="D9DDD7"/>
            </w:tcBorders>
            <w:vAlign w:val="center"/>
          </w:tcPr>
          <w:p w14:paraId="7218B398" w14:textId="77777777" w:rsidR="001C23D1" w:rsidRDefault="00A10143">
            <w:pPr>
              <w:spacing w:before="40" w:after="40"/>
            </w:pPr>
            <w:r>
              <w:rPr>
                <w:color w:val="1A1A1A"/>
                <w:sz w:val="19"/>
              </w:rPr>
              <w:t>P3</w:t>
            </w:r>
          </w:p>
        </w:tc>
      </w:tr>
      <w:tr w:rsidR="001C23D1" w14:paraId="2CF0A7AE"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4883E8A" w14:textId="77777777" w:rsidR="001C23D1" w:rsidRDefault="00A10143">
            <w:pPr>
              <w:spacing w:before="40" w:after="40"/>
            </w:pPr>
            <w:r>
              <w:rPr>
                <w:color w:val="1A1A1A"/>
                <w:sz w:val="19"/>
              </w:rPr>
              <w:t>13</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9D3F420" w14:textId="77777777" w:rsidR="001C23D1" w:rsidRDefault="00A10143">
            <w:pPr>
              <w:spacing w:before="40" w:after="40"/>
            </w:pPr>
            <w:r>
              <w:rPr>
                <w:color w:val="1A1A1A"/>
                <w:sz w:val="19"/>
              </w:rPr>
              <w:t>Phase 4 — Multilingual extension + advanced analytics</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34927BE" w14:textId="77777777" w:rsidR="001C23D1" w:rsidRDefault="00A10143">
            <w:pPr>
              <w:spacing w:before="40" w:after="40"/>
            </w:pPr>
            <w:r>
              <w:rPr>
                <w:color w:val="1A1A1A"/>
                <w:sz w:val="19"/>
              </w:rPr>
              <w:t>CD</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886A619" w14:textId="77777777" w:rsidR="001C23D1" w:rsidRDefault="00A10143">
            <w:pPr>
              <w:spacing w:before="40" w:after="40"/>
            </w:pPr>
            <w:r>
              <w:rPr>
                <w:color w:val="1A1A1A"/>
                <w:sz w:val="19"/>
              </w:rPr>
              <w:t>i18n + AI multi-language</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09EF382" w14:textId="77777777" w:rsidR="001C23D1" w:rsidRDefault="00A10143">
            <w:pPr>
              <w:spacing w:before="40" w:after="40"/>
            </w:pPr>
            <w:r>
              <w:rPr>
                <w:color w:val="1A1A1A"/>
                <w:sz w:val="19"/>
              </w:rPr>
              <w:t>P4</w:t>
            </w:r>
          </w:p>
        </w:tc>
      </w:tr>
    </w:tbl>
    <w:p w14:paraId="275D95CE" w14:textId="77777777" w:rsidR="001C23D1" w:rsidRDefault="001C23D1">
      <w:pPr>
        <w:spacing w:after="40"/>
      </w:pPr>
    </w:p>
    <w:p w14:paraId="4C48C046" w14:textId="77777777" w:rsidR="001C23D1" w:rsidRDefault="00A10143">
      <w:pPr>
        <w:pStyle w:val="Heading3"/>
        <w:spacing w:before="120" w:after="60"/>
      </w:pPr>
      <w:r>
        <w:rPr>
          <w:rFonts w:ascii="Calibri" w:hAnsi="Calibri"/>
        </w:rPr>
        <w:t>C.13 §19 — Data Governance &amp; Privacy</w:t>
      </w:r>
    </w:p>
    <w:tbl>
      <w:tblPr>
        <w:tblW w:w="0" w:type="auto"/>
        <w:tblLayout w:type="fixed"/>
        <w:tblLook w:val="04A0" w:firstRow="1" w:lastRow="0" w:firstColumn="1" w:lastColumn="0" w:noHBand="0" w:noVBand="1"/>
      </w:tblPr>
      <w:tblGrid>
        <w:gridCol w:w="1008"/>
        <w:gridCol w:w="3456"/>
        <w:gridCol w:w="864"/>
        <w:gridCol w:w="3744"/>
        <w:gridCol w:w="1008"/>
      </w:tblGrid>
      <w:tr w:rsidR="001C23D1" w14:paraId="463365C7"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E051F5D" w14:textId="77777777" w:rsidR="001C23D1" w:rsidRDefault="00A10143">
            <w:pPr>
              <w:spacing w:before="40" w:after="40"/>
            </w:pPr>
            <w:r>
              <w:rPr>
                <w:b/>
                <w:color w:val="FFFFFF"/>
                <w:sz w:val="20"/>
              </w:rPr>
              <w:t>RFP Ref</w:t>
            </w:r>
          </w:p>
        </w:tc>
        <w:tc>
          <w:tcPr>
            <w:tcW w:w="345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590F5C5" w14:textId="77777777" w:rsidR="001C23D1" w:rsidRDefault="00A10143">
            <w:pPr>
              <w:spacing w:before="40" w:after="40"/>
            </w:pPr>
            <w:r>
              <w:rPr>
                <w:b/>
                <w:color w:val="FFFFFF"/>
                <w:sz w:val="20"/>
              </w:rPr>
              <w:t>Requirement</w:t>
            </w:r>
          </w:p>
        </w:tc>
        <w:tc>
          <w:tcPr>
            <w:tcW w:w="86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5316F3D" w14:textId="77777777" w:rsidR="001C23D1" w:rsidRDefault="00A10143">
            <w:pPr>
              <w:spacing w:before="40" w:after="40"/>
            </w:pPr>
            <w:r>
              <w:rPr>
                <w:b/>
                <w:color w:val="FFFFFF"/>
                <w:sz w:val="20"/>
              </w:rPr>
              <w:t>Status</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4856DD9" w14:textId="77777777" w:rsidR="001C23D1" w:rsidRDefault="00A10143">
            <w:pPr>
              <w:spacing w:before="40" w:after="40"/>
            </w:pPr>
            <w:r>
              <w:rPr>
                <w:b/>
                <w:color w:val="FFFFFF"/>
                <w:sz w:val="20"/>
              </w:rPr>
              <w:t>Implementing Component</w:t>
            </w:r>
          </w:p>
        </w:tc>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DD3ECE1" w14:textId="77777777" w:rsidR="001C23D1" w:rsidRDefault="00A10143">
            <w:pPr>
              <w:spacing w:before="40" w:after="40"/>
            </w:pPr>
            <w:r>
              <w:rPr>
                <w:b/>
                <w:color w:val="FFFFFF"/>
                <w:sz w:val="20"/>
              </w:rPr>
              <w:t>Phase</w:t>
            </w:r>
          </w:p>
        </w:tc>
      </w:tr>
      <w:tr w:rsidR="001C23D1" w14:paraId="4FBCD367"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3CD46ED1" w14:textId="77777777" w:rsidR="001C23D1" w:rsidRDefault="00A10143">
            <w:pPr>
              <w:spacing w:before="40" w:after="40"/>
            </w:pPr>
            <w:r>
              <w:rPr>
                <w:color w:val="1A1A1A"/>
                <w:sz w:val="19"/>
              </w:rPr>
              <w:t>19.1</w:t>
            </w:r>
          </w:p>
        </w:tc>
        <w:tc>
          <w:tcPr>
            <w:tcW w:w="3456" w:type="dxa"/>
            <w:tcBorders>
              <w:top w:val="single" w:sz="6" w:space="0" w:color="D9DDD7"/>
              <w:left w:val="single" w:sz="6" w:space="0" w:color="D9DDD7"/>
              <w:bottom w:val="single" w:sz="6" w:space="0" w:color="D9DDD7"/>
              <w:right w:val="single" w:sz="6" w:space="0" w:color="D9DDD7"/>
            </w:tcBorders>
            <w:vAlign w:val="center"/>
          </w:tcPr>
          <w:p w14:paraId="3CAC1481" w14:textId="77777777" w:rsidR="001C23D1" w:rsidRDefault="00A10143">
            <w:pPr>
              <w:spacing w:before="40" w:after="40"/>
            </w:pPr>
            <w:r>
              <w:rPr>
                <w:color w:val="1A1A1A"/>
                <w:sz w:val="19"/>
              </w:rPr>
              <w:t>Data ownership — all data and artefacts vest in DLD</w:t>
            </w:r>
          </w:p>
        </w:tc>
        <w:tc>
          <w:tcPr>
            <w:tcW w:w="864" w:type="dxa"/>
            <w:tcBorders>
              <w:top w:val="single" w:sz="6" w:space="0" w:color="D9DDD7"/>
              <w:left w:val="single" w:sz="6" w:space="0" w:color="D9DDD7"/>
              <w:bottom w:val="single" w:sz="6" w:space="0" w:color="D9DDD7"/>
              <w:right w:val="single" w:sz="6" w:space="0" w:color="D9DDD7"/>
            </w:tcBorders>
            <w:vAlign w:val="center"/>
          </w:tcPr>
          <w:p w14:paraId="309B64C4" w14:textId="77777777" w:rsidR="001C23D1" w:rsidRDefault="00A10143">
            <w:pPr>
              <w:spacing w:before="40" w:after="40"/>
            </w:pPr>
            <w:r>
              <w:rPr>
                <w:color w:val="1A1A1A"/>
                <w:sz w:val="19"/>
              </w:rPr>
              <w:t>CD</w:t>
            </w:r>
          </w:p>
        </w:tc>
        <w:tc>
          <w:tcPr>
            <w:tcW w:w="3744" w:type="dxa"/>
            <w:tcBorders>
              <w:top w:val="single" w:sz="6" w:space="0" w:color="D9DDD7"/>
              <w:left w:val="single" w:sz="6" w:space="0" w:color="D9DDD7"/>
              <w:bottom w:val="single" w:sz="6" w:space="0" w:color="D9DDD7"/>
              <w:right w:val="single" w:sz="6" w:space="0" w:color="D9DDD7"/>
            </w:tcBorders>
            <w:vAlign w:val="center"/>
          </w:tcPr>
          <w:p w14:paraId="54758D1E" w14:textId="77777777" w:rsidR="001C23D1" w:rsidRDefault="00A10143">
            <w:pPr>
              <w:spacing w:before="40" w:after="40"/>
            </w:pPr>
            <w:r>
              <w:rPr>
                <w:color w:val="1A1A1A"/>
                <w:sz w:val="19"/>
              </w:rPr>
              <w:t>Contractual; vendor retains no rights</w:t>
            </w:r>
          </w:p>
        </w:tc>
        <w:tc>
          <w:tcPr>
            <w:tcW w:w="1008" w:type="dxa"/>
            <w:tcBorders>
              <w:top w:val="single" w:sz="6" w:space="0" w:color="D9DDD7"/>
              <w:left w:val="single" w:sz="6" w:space="0" w:color="D9DDD7"/>
              <w:bottom w:val="single" w:sz="6" w:space="0" w:color="D9DDD7"/>
              <w:right w:val="single" w:sz="6" w:space="0" w:color="D9DDD7"/>
            </w:tcBorders>
            <w:vAlign w:val="center"/>
          </w:tcPr>
          <w:p w14:paraId="3CB3908A" w14:textId="77777777" w:rsidR="001C23D1" w:rsidRDefault="00A10143">
            <w:pPr>
              <w:spacing w:before="40" w:after="40"/>
            </w:pPr>
            <w:r>
              <w:rPr>
                <w:color w:val="1A1A1A"/>
                <w:sz w:val="19"/>
              </w:rPr>
              <w:t>P0</w:t>
            </w:r>
          </w:p>
        </w:tc>
      </w:tr>
      <w:tr w:rsidR="001C23D1" w14:paraId="3129A637"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A06E505" w14:textId="77777777" w:rsidR="001C23D1" w:rsidRDefault="00A10143">
            <w:pPr>
              <w:spacing w:before="40" w:after="40"/>
            </w:pPr>
            <w:r>
              <w:rPr>
                <w:color w:val="1A1A1A"/>
                <w:sz w:val="19"/>
              </w:rPr>
              <w:t>19.2</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58CB90D" w14:textId="77777777" w:rsidR="001C23D1" w:rsidRDefault="00A10143">
            <w:pPr>
              <w:spacing w:before="40" w:after="40"/>
            </w:pPr>
            <w:r>
              <w:rPr>
                <w:color w:val="1A1A1A"/>
                <w:sz w:val="19"/>
              </w:rPr>
              <w:t>Personal data protection (UAE PDPL)</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2A3DF18"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3B27E79" w14:textId="77777777" w:rsidR="001C23D1" w:rsidRDefault="00A10143">
            <w:pPr>
              <w:spacing w:before="40" w:after="40"/>
            </w:pPr>
            <w:r>
              <w:rPr>
                <w:color w:val="1A1A1A"/>
                <w:sz w:val="19"/>
              </w:rPr>
              <w:t>UserConsentService + minimum-data design + erasure workflow</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1AAD13C" w14:textId="77777777" w:rsidR="001C23D1" w:rsidRDefault="00A10143">
            <w:pPr>
              <w:spacing w:before="40" w:after="40"/>
            </w:pPr>
            <w:r>
              <w:rPr>
                <w:color w:val="1A1A1A"/>
                <w:sz w:val="19"/>
              </w:rPr>
              <w:t>P1</w:t>
            </w:r>
          </w:p>
        </w:tc>
      </w:tr>
      <w:tr w:rsidR="001C23D1" w14:paraId="4271ED74"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25DA6765" w14:textId="77777777" w:rsidR="001C23D1" w:rsidRDefault="00A10143">
            <w:pPr>
              <w:spacing w:before="40" w:after="40"/>
            </w:pPr>
            <w:r>
              <w:rPr>
                <w:color w:val="1A1A1A"/>
                <w:sz w:val="19"/>
              </w:rPr>
              <w:t>19.3</w:t>
            </w:r>
          </w:p>
        </w:tc>
        <w:tc>
          <w:tcPr>
            <w:tcW w:w="3456" w:type="dxa"/>
            <w:tcBorders>
              <w:top w:val="single" w:sz="6" w:space="0" w:color="D9DDD7"/>
              <w:left w:val="single" w:sz="6" w:space="0" w:color="D9DDD7"/>
              <w:bottom w:val="single" w:sz="6" w:space="0" w:color="D9DDD7"/>
              <w:right w:val="single" w:sz="6" w:space="0" w:color="D9DDD7"/>
            </w:tcBorders>
            <w:vAlign w:val="center"/>
          </w:tcPr>
          <w:p w14:paraId="46BD583F" w14:textId="77777777" w:rsidR="001C23D1" w:rsidRDefault="00A10143">
            <w:pPr>
              <w:spacing w:before="40" w:after="40"/>
            </w:pPr>
            <w:r>
              <w:rPr>
                <w:color w:val="1A1A1A"/>
                <w:sz w:val="19"/>
              </w:rPr>
              <w:t>Data quality standards (completeness/accuracy/timeliness/consistency)</w:t>
            </w:r>
          </w:p>
        </w:tc>
        <w:tc>
          <w:tcPr>
            <w:tcW w:w="864" w:type="dxa"/>
            <w:tcBorders>
              <w:top w:val="single" w:sz="6" w:space="0" w:color="D9DDD7"/>
              <w:left w:val="single" w:sz="6" w:space="0" w:color="D9DDD7"/>
              <w:bottom w:val="single" w:sz="6" w:space="0" w:color="D9DDD7"/>
              <w:right w:val="single" w:sz="6" w:space="0" w:color="D9DDD7"/>
            </w:tcBorders>
            <w:vAlign w:val="center"/>
          </w:tcPr>
          <w:p w14:paraId="68EF3875" w14:textId="77777777" w:rsidR="001C23D1" w:rsidRDefault="00A10143">
            <w:pPr>
              <w:spacing w:before="40" w:after="40"/>
            </w:pPr>
            <w:r>
              <w:rPr>
                <w:color w:val="1A1A1A"/>
                <w:sz w:val="19"/>
              </w:rPr>
              <w:t>CD</w:t>
            </w:r>
          </w:p>
        </w:tc>
        <w:tc>
          <w:tcPr>
            <w:tcW w:w="3744" w:type="dxa"/>
            <w:tcBorders>
              <w:top w:val="single" w:sz="6" w:space="0" w:color="D9DDD7"/>
              <w:left w:val="single" w:sz="6" w:space="0" w:color="D9DDD7"/>
              <w:bottom w:val="single" w:sz="6" w:space="0" w:color="D9DDD7"/>
              <w:right w:val="single" w:sz="6" w:space="0" w:color="D9DDD7"/>
            </w:tcBorders>
            <w:vAlign w:val="center"/>
          </w:tcPr>
          <w:p w14:paraId="3C55DCF6" w14:textId="77777777" w:rsidR="001C23D1" w:rsidRDefault="00A10143">
            <w:pPr>
              <w:spacing w:before="40" w:after="40"/>
            </w:pPr>
            <w:r>
              <w:rPr>
                <w:color w:val="1A1A1A"/>
                <w:sz w:val="19"/>
              </w:rPr>
              <w:t>Quality dashboard + monthly review</w:t>
            </w:r>
          </w:p>
        </w:tc>
        <w:tc>
          <w:tcPr>
            <w:tcW w:w="1008" w:type="dxa"/>
            <w:tcBorders>
              <w:top w:val="single" w:sz="6" w:space="0" w:color="D9DDD7"/>
              <w:left w:val="single" w:sz="6" w:space="0" w:color="D9DDD7"/>
              <w:bottom w:val="single" w:sz="6" w:space="0" w:color="D9DDD7"/>
              <w:right w:val="single" w:sz="6" w:space="0" w:color="D9DDD7"/>
            </w:tcBorders>
            <w:vAlign w:val="center"/>
          </w:tcPr>
          <w:p w14:paraId="450A97E4" w14:textId="77777777" w:rsidR="001C23D1" w:rsidRDefault="00A10143">
            <w:pPr>
              <w:spacing w:before="40" w:after="40"/>
            </w:pPr>
            <w:r>
              <w:rPr>
                <w:color w:val="1A1A1A"/>
                <w:sz w:val="19"/>
              </w:rPr>
              <w:t>P1+</w:t>
            </w:r>
          </w:p>
        </w:tc>
      </w:tr>
      <w:tr w:rsidR="001C23D1" w14:paraId="1D6DEC5E"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7AF5D00" w14:textId="77777777" w:rsidR="001C23D1" w:rsidRDefault="00A10143">
            <w:pPr>
              <w:spacing w:before="40" w:after="40"/>
            </w:pPr>
            <w:r>
              <w:rPr>
                <w:color w:val="1A1A1A"/>
                <w:sz w:val="19"/>
              </w:rPr>
              <w:t>19</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D8F8505" w14:textId="77777777" w:rsidR="001C23D1" w:rsidRDefault="00A10143">
            <w:pPr>
              <w:spacing w:before="40" w:after="40"/>
            </w:pPr>
            <w:r>
              <w:rPr>
                <w:color w:val="1A1A1A"/>
                <w:sz w:val="19"/>
              </w:rPr>
              <w:t>Audit log of personal data reads with reason code</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5EED73F" w14:textId="77777777" w:rsidR="001C23D1" w:rsidRDefault="00A10143">
            <w:pPr>
              <w:spacing w:before="40" w:after="40"/>
            </w:pPr>
            <w:r>
              <w:rPr>
                <w:color w:val="1A1A1A"/>
                <w:sz w:val="19"/>
              </w:rPr>
              <w:t>C</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6C48233" w14:textId="77777777" w:rsidR="001C23D1" w:rsidRDefault="00A10143">
            <w:pPr>
              <w:spacing w:before="40" w:after="40"/>
            </w:pPr>
            <w:r>
              <w:rPr>
                <w:color w:val="1A1A1A"/>
                <w:sz w:val="19"/>
              </w:rPr>
              <w:t>AuditLogService (justified-access pattern)</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BC3B118" w14:textId="77777777" w:rsidR="001C23D1" w:rsidRDefault="00A10143">
            <w:pPr>
              <w:spacing w:before="40" w:after="40"/>
            </w:pPr>
            <w:r>
              <w:rPr>
                <w:color w:val="1A1A1A"/>
                <w:sz w:val="19"/>
              </w:rPr>
              <w:t>P1</w:t>
            </w:r>
          </w:p>
        </w:tc>
      </w:tr>
    </w:tbl>
    <w:p w14:paraId="1D11955D" w14:textId="77777777" w:rsidR="001C23D1" w:rsidRDefault="001C23D1">
      <w:pPr>
        <w:spacing w:after="40"/>
      </w:pPr>
    </w:p>
    <w:p w14:paraId="469BC1A3" w14:textId="77777777" w:rsidR="001C23D1" w:rsidRDefault="00A10143">
      <w:pPr>
        <w:pStyle w:val="Heading3"/>
        <w:spacing w:before="120" w:after="60"/>
      </w:pPr>
      <w:r>
        <w:rPr>
          <w:rFonts w:ascii="Calibri" w:hAnsi="Calibri"/>
        </w:rPr>
        <w:t>C.14 §20 — Additional Recommended Features (Beyond Brief)</w:t>
      </w:r>
    </w:p>
    <w:tbl>
      <w:tblPr>
        <w:tblW w:w="0" w:type="auto"/>
        <w:tblLayout w:type="fixed"/>
        <w:tblLook w:val="04A0" w:firstRow="1" w:lastRow="0" w:firstColumn="1" w:lastColumn="0" w:noHBand="0" w:noVBand="1"/>
      </w:tblPr>
      <w:tblGrid>
        <w:gridCol w:w="1008"/>
        <w:gridCol w:w="3456"/>
        <w:gridCol w:w="864"/>
        <w:gridCol w:w="3744"/>
        <w:gridCol w:w="1008"/>
      </w:tblGrid>
      <w:tr w:rsidR="001C23D1" w14:paraId="15BEC747"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0607489" w14:textId="77777777" w:rsidR="001C23D1" w:rsidRDefault="00A10143">
            <w:pPr>
              <w:spacing w:before="40" w:after="40"/>
            </w:pPr>
            <w:r>
              <w:rPr>
                <w:b/>
                <w:color w:val="FFFFFF"/>
                <w:sz w:val="20"/>
              </w:rPr>
              <w:t>RFP Ref</w:t>
            </w:r>
          </w:p>
        </w:tc>
        <w:tc>
          <w:tcPr>
            <w:tcW w:w="345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F63A24E" w14:textId="77777777" w:rsidR="001C23D1" w:rsidRDefault="00A10143">
            <w:pPr>
              <w:spacing w:before="40" w:after="40"/>
            </w:pPr>
            <w:r>
              <w:rPr>
                <w:b/>
                <w:color w:val="FFFFFF"/>
                <w:sz w:val="20"/>
              </w:rPr>
              <w:t>Requirement</w:t>
            </w:r>
          </w:p>
        </w:tc>
        <w:tc>
          <w:tcPr>
            <w:tcW w:w="86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C5671CF" w14:textId="77777777" w:rsidR="001C23D1" w:rsidRDefault="00A10143">
            <w:pPr>
              <w:spacing w:before="40" w:after="40"/>
            </w:pPr>
            <w:r>
              <w:rPr>
                <w:b/>
                <w:color w:val="FFFFFF"/>
                <w:sz w:val="20"/>
              </w:rPr>
              <w:t>Status</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B590C8E" w14:textId="77777777" w:rsidR="001C23D1" w:rsidRDefault="00A10143">
            <w:pPr>
              <w:spacing w:before="40" w:after="40"/>
            </w:pPr>
            <w:r>
              <w:rPr>
                <w:b/>
                <w:color w:val="FFFFFF"/>
                <w:sz w:val="20"/>
              </w:rPr>
              <w:t>Implementing Component</w:t>
            </w:r>
          </w:p>
        </w:tc>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243952E" w14:textId="77777777" w:rsidR="001C23D1" w:rsidRDefault="00A10143">
            <w:pPr>
              <w:spacing w:before="40" w:after="40"/>
            </w:pPr>
            <w:r>
              <w:rPr>
                <w:b/>
                <w:color w:val="FFFFFF"/>
                <w:sz w:val="20"/>
              </w:rPr>
              <w:t>Phase</w:t>
            </w:r>
          </w:p>
        </w:tc>
      </w:tr>
      <w:tr w:rsidR="001C23D1" w14:paraId="1B173AF9"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52EF9FCC" w14:textId="77777777" w:rsidR="001C23D1" w:rsidRDefault="00A10143">
            <w:pPr>
              <w:spacing w:before="40" w:after="40"/>
            </w:pPr>
            <w:r>
              <w:rPr>
                <w:color w:val="1A1A1A"/>
                <w:sz w:val="19"/>
              </w:rPr>
              <w:t>20</w:t>
            </w:r>
          </w:p>
        </w:tc>
        <w:tc>
          <w:tcPr>
            <w:tcW w:w="3456" w:type="dxa"/>
            <w:tcBorders>
              <w:top w:val="single" w:sz="6" w:space="0" w:color="D9DDD7"/>
              <w:left w:val="single" w:sz="6" w:space="0" w:color="D9DDD7"/>
              <w:bottom w:val="single" w:sz="6" w:space="0" w:color="D9DDD7"/>
              <w:right w:val="single" w:sz="6" w:space="0" w:color="D9DDD7"/>
            </w:tcBorders>
            <w:vAlign w:val="center"/>
          </w:tcPr>
          <w:p w14:paraId="4DD22701" w14:textId="77777777" w:rsidR="001C23D1" w:rsidRDefault="00A10143">
            <w:pPr>
              <w:spacing w:before="40" w:after="40"/>
            </w:pPr>
            <w:r>
              <w:rPr>
                <w:color w:val="1A1A1A"/>
                <w:sz w:val="19"/>
              </w:rPr>
              <w:t>GRETI Sub-Index Tracker</w:t>
            </w:r>
          </w:p>
        </w:tc>
        <w:tc>
          <w:tcPr>
            <w:tcW w:w="864" w:type="dxa"/>
            <w:tcBorders>
              <w:top w:val="single" w:sz="6" w:space="0" w:color="D9DDD7"/>
              <w:left w:val="single" w:sz="6" w:space="0" w:color="D9DDD7"/>
              <w:bottom w:val="single" w:sz="6" w:space="0" w:color="D9DDD7"/>
              <w:right w:val="single" w:sz="6" w:space="0" w:color="D9DDD7"/>
            </w:tcBorders>
            <w:vAlign w:val="center"/>
          </w:tcPr>
          <w:p w14:paraId="122F3FA9"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vAlign w:val="center"/>
          </w:tcPr>
          <w:p w14:paraId="39A9F842" w14:textId="77777777" w:rsidR="001C23D1" w:rsidRDefault="00A10143">
            <w:pPr>
              <w:spacing w:before="40" w:after="40"/>
            </w:pPr>
            <w:r>
              <w:rPr>
                <w:color w:val="1A1A1A"/>
                <w:sz w:val="19"/>
              </w:rPr>
              <w:t>GretiController + Public/Greti.razor</w:t>
            </w:r>
          </w:p>
        </w:tc>
        <w:tc>
          <w:tcPr>
            <w:tcW w:w="1008" w:type="dxa"/>
            <w:tcBorders>
              <w:top w:val="single" w:sz="6" w:space="0" w:color="D9DDD7"/>
              <w:left w:val="single" w:sz="6" w:space="0" w:color="D9DDD7"/>
              <w:bottom w:val="single" w:sz="6" w:space="0" w:color="D9DDD7"/>
              <w:right w:val="single" w:sz="6" w:space="0" w:color="D9DDD7"/>
            </w:tcBorders>
            <w:vAlign w:val="center"/>
          </w:tcPr>
          <w:p w14:paraId="48A5C8DA" w14:textId="77777777" w:rsidR="001C23D1" w:rsidRDefault="00A10143">
            <w:pPr>
              <w:spacing w:before="40" w:after="40"/>
            </w:pPr>
            <w:r>
              <w:rPr>
                <w:color w:val="1A1A1A"/>
                <w:sz w:val="19"/>
              </w:rPr>
              <w:t>P1</w:t>
            </w:r>
          </w:p>
        </w:tc>
      </w:tr>
      <w:tr w:rsidR="001C23D1" w14:paraId="246E5ADB"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53E2BE3" w14:textId="77777777" w:rsidR="001C23D1" w:rsidRDefault="00A10143">
            <w:pPr>
              <w:spacing w:before="40" w:after="40"/>
            </w:pPr>
            <w:r>
              <w:rPr>
                <w:color w:val="1A1A1A"/>
                <w:sz w:val="19"/>
              </w:rPr>
              <w:t>20</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D267D9B" w14:textId="77777777" w:rsidR="001C23D1" w:rsidRDefault="00A10143">
            <w:pPr>
              <w:spacing w:before="40" w:after="40"/>
            </w:pPr>
            <w:r>
              <w:rPr>
                <w:color w:val="1A1A1A"/>
                <w:sz w:val="19"/>
              </w:rPr>
              <w:t>ESG indicators</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8AD6A7D"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FDB2CAD" w14:textId="77777777" w:rsidR="001C23D1" w:rsidRDefault="00A10143">
            <w:pPr>
              <w:spacing w:before="40" w:after="40"/>
            </w:pPr>
            <w:r>
              <w:rPr>
                <w:color w:val="1A1A1A"/>
                <w:sz w:val="19"/>
              </w:rPr>
              <w:t>EsgController + Public/Esg.razor</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64DDEEF" w14:textId="77777777" w:rsidR="001C23D1" w:rsidRDefault="00A10143">
            <w:pPr>
              <w:spacing w:before="40" w:after="40"/>
            </w:pPr>
            <w:r>
              <w:rPr>
                <w:color w:val="1A1A1A"/>
                <w:sz w:val="19"/>
              </w:rPr>
              <w:t>P1</w:t>
            </w:r>
          </w:p>
        </w:tc>
      </w:tr>
      <w:tr w:rsidR="001C23D1" w14:paraId="5627CAA6"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38A049EB" w14:textId="77777777" w:rsidR="001C23D1" w:rsidRDefault="00A10143">
            <w:pPr>
              <w:spacing w:before="40" w:after="40"/>
            </w:pPr>
            <w:r>
              <w:rPr>
                <w:color w:val="1A1A1A"/>
                <w:sz w:val="19"/>
              </w:rPr>
              <w:t>20</w:t>
            </w:r>
          </w:p>
        </w:tc>
        <w:tc>
          <w:tcPr>
            <w:tcW w:w="3456" w:type="dxa"/>
            <w:tcBorders>
              <w:top w:val="single" w:sz="6" w:space="0" w:color="D9DDD7"/>
              <w:left w:val="single" w:sz="6" w:space="0" w:color="D9DDD7"/>
              <w:bottom w:val="single" w:sz="6" w:space="0" w:color="D9DDD7"/>
              <w:right w:val="single" w:sz="6" w:space="0" w:color="D9DDD7"/>
            </w:tcBorders>
            <w:vAlign w:val="center"/>
          </w:tcPr>
          <w:p w14:paraId="78408559" w14:textId="77777777" w:rsidR="001C23D1" w:rsidRDefault="00A10143">
            <w:pPr>
              <w:spacing w:before="40" w:after="40"/>
            </w:pPr>
            <w:r>
              <w:rPr>
                <w:color w:val="1A1A1A"/>
                <w:sz w:val="19"/>
              </w:rPr>
              <w:t>Beneficial Ownership transparency</w:t>
            </w:r>
          </w:p>
        </w:tc>
        <w:tc>
          <w:tcPr>
            <w:tcW w:w="864" w:type="dxa"/>
            <w:tcBorders>
              <w:top w:val="single" w:sz="6" w:space="0" w:color="D9DDD7"/>
              <w:left w:val="single" w:sz="6" w:space="0" w:color="D9DDD7"/>
              <w:bottom w:val="single" w:sz="6" w:space="0" w:color="D9DDD7"/>
              <w:right w:val="single" w:sz="6" w:space="0" w:color="D9DDD7"/>
            </w:tcBorders>
            <w:vAlign w:val="center"/>
          </w:tcPr>
          <w:p w14:paraId="5E48A463"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vAlign w:val="center"/>
          </w:tcPr>
          <w:p w14:paraId="23D749F3" w14:textId="77777777" w:rsidR="001C23D1" w:rsidRDefault="00A10143">
            <w:pPr>
              <w:spacing w:before="40" w:after="40"/>
            </w:pPr>
            <w:r>
              <w:rPr>
                <w:color w:val="1A1A1A"/>
                <w:sz w:val="19"/>
              </w:rPr>
              <w:t>BeneficialOwner entity + Public/BeneficialOwnership.razor</w:t>
            </w:r>
          </w:p>
        </w:tc>
        <w:tc>
          <w:tcPr>
            <w:tcW w:w="1008" w:type="dxa"/>
            <w:tcBorders>
              <w:top w:val="single" w:sz="6" w:space="0" w:color="D9DDD7"/>
              <w:left w:val="single" w:sz="6" w:space="0" w:color="D9DDD7"/>
              <w:bottom w:val="single" w:sz="6" w:space="0" w:color="D9DDD7"/>
              <w:right w:val="single" w:sz="6" w:space="0" w:color="D9DDD7"/>
            </w:tcBorders>
            <w:vAlign w:val="center"/>
          </w:tcPr>
          <w:p w14:paraId="153CBCE8" w14:textId="77777777" w:rsidR="001C23D1" w:rsidRDefault="00A10143">
            <w:pPr>
              <w:spacing w:before="40" w:after="40"/>
            </w:pPr>
            <w:r>
              <w:rPr>
                <w:color w:val="1A1A1A"/>
                <w:sz w:val="19"/>
              </w:rPr>
              <w:t>P3</w:t>
            </w:r>
          </w:p>
        </w:tc>
      </w:tr>
      <w:tr w:rsidR="001C23D1" w14:paraId="6C01D466"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F962F40" w14:textId="77777777" w:rsidR="001C23D1" w:rsidRDefault="00A10143">
            <w:pPr>
              <w:spacing w:before="40" w:after="40"/>
            </w:pPr>
            <w:r>
              <w:rPr>
                <w:color w:val="1A1A1A"/>
                <w:sz w:val="19"/>
              </w:rPr>
              <w:t>20</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F9F8822" w14:textId="77777777" w:rsidR="001C23D1" w:rsidRDefault="00A10143">
            <w:pPr>
              <w:spacing w:before="40" w:after="40"/>
            </w:pPr>
            <w:r>
              <w:rPr>
                <w:color w:val="1A1A1A"/>
                <w:sz w:val="19"/>
              </w:rPr>
              <w:t>Open Data API + self-service Developer Portal</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636710B"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19B9407" w14:textId="77777777" w:rsidR="001C23D1" w:rsidRDefault="00A10143">
            <w:pPr>
              <w:spacing w:before="40" w:after="40"/>
            </w:pPr>
            <w:r>
              <w:rPr>
                <w:color w:val="1A1A1A"/>
                <w:sz w:val="19"/>
              </w:rPr>
              <w:t>OpenDataController + ApiKey + Public/ApiPortal.razor</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88AB300" w14:textId="77777777" w:rsidR="001C23D1" w:rsidRDefault="00A10143">
            <w:pPr>
              <w:spacing w:before="40" w:after="40"/>
            </w:pPr>
            <w:r>
              <w:rPr>
                <w:color w:val="1A1A1A"/>
                <w:sz w:val="19"/>
              </w:rPr>
              <w:t>P1</w:t>
            </w:r>
          </w:p>
        </w:tc>
      </w:tr>
      <w:tr w:rsidR="001C23D1" w14:paraId="6F7BE788"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1D3E3F3F" w14:textId="77777777" w:rsidR="001C23D1" w:rsidRDefault="00A10143">
            <w:pPr>
              <w:spacing w:before="40" w:after="40"/>
            </w:pPr>
            <w:r>
              <w:rPr>
                <w:color w:val="1A1A1A"/>
                <w:sz w:val="19"/>
              </w:rPr>
              <w:t>20</w:t>
            </w:r>
          </w:p>
        </w:tc>
        <w:tc>
          <w:tcPr>
            <w:tcW w:w="3456" w:type="dxa"/>
            <w:tcBorders>
              <w:top w:val="single" w:sz="6" w:space="0" w:color="D9DDD7"/>
              <w:left w:val="single" w:sz="6" w:space="0" w:color="D9DDD7"/>
              <w:bottom w:val="single" w:sz="6" w:space="0" w:color="D9DDD7"/>
              <w:right w:val="single" w:sz="6" w:space="0" w:color="D9DDD7"/>
            </w:tcBorders>
            <w:vAlign w:val="center"/>
          </w:tcPr>
          <w:p w14:paraId="780D26D4" w14:textId="77777777" w:rsidR="001C23D1" w:rsidRDefault="00A10143">
            <w:pPr>
              <w:spacing w:before="40" w:after="40"/>
            </w:pPr>
            <w:r>
              <w:rPr>
                <w:color w:val="1A1A1A"/>
                <w:sz w:val="19"/>
              </w:rPr>
              <w:t>Mortgage analytics</w:t>
            </w:r>
          </w:p>
        </w:tc>
        <w:tc>
          <w:tcPr>
            <w:tcW w:w="864" w:type="dxa"/>
            <w:tcBorders>
              <w:top w:val="single" w:sz="6" w:space="0" w:color="D9DDD7"/>
              <w:left w:val="single" w:sz="6" w:space="0" w:color="D9DDD7"/>
              <w:bottom w:val="single" w:sz="6" w:space="0" w:color="D9DDD7"/>
              <w:right w:val="single" w:sz="6" w:space="0" w:color="D9DDD7"/>
            </w:tcBorders>
            <w:vAlign w:val="center"/>
          </w:tcPr>
          <w:p w14:paraId="2B979624"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vAlign w:val="center"/>
          </w:tcPr>
          <w:p w14:paraId="7167B81E" w14:textId="77777777" w:rsidR="001C23D1" w:rsidRDefault="00A10143">
            <w:pPr>
              <w:spacing w:before="40" w:after="40"/>
            </w:pPr>
            <w:r>
              <w:rPr>
                <w:color w:val="1A1A1A"/>
                <w:sz w:val="19"/>
              </w:rPr>
              <w:t>MortgageController + Public/Mortgage.razor</w:t>
            </w:r>
          </w:p>
        </w:tc>
        <w:tc>
          <w:tcPr>
            <w:tcW w:w="1008" w:type="dxa"/>
            <w:tcBorders>
              <w:top w:val="single" w:sz="6" w:space="0" w:color="D9DDD7"/>
              <w:left w:val="single" w:sz="6" w:space="0" w:color="D9DDD7"/>
              <w:bottom w:val="single" w:sz="6" w:space="0" w:color="D9DDD7"/>
              <w:right w:val="single" w:sz="6" w:space="0" w:color="D9DDD7"/>
            </w:tcBorders>
            <w:vAlign w:val="center"/>
          </w:tcPr>
          <w:p w14:paraId="330F5D52" w14:textId="77777777" w:rsidR="001C23D1" w:rsidRDefault="00A10143">
            <w:pPr>
              <w:spacing w:before="40" w:after="40"/>
            </w:pPr>
            <w:r>
              <w:rPr>
                <w:color w:val="1A1A1A"/>
                <w:sz w:val="19"/>
              </w:rPr>
              <w:t>P3</w:t>
            </w:r>
          </w:p>
        </w:tc>
      </w:tr>
      <w:tr w:rsidR="001C23D1" w14:paraId="59DFE868"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F6E36F3" w14:textId="77777777" w:rsidR="001C23D1" w:rsidRDefault="00A10143">
            <w:pPr>
              <w:spacing w:before="40" w:after="40"/>
            </w:pPr>
            <w:r>
              <w:rPr>
                <w:color w:val="1A1A1A"/>
                <w:sz w:val="19"/>
              </w:rPr>
              <w:t>20</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23F13DE" w14:textId="77777777" w:rsidR="001C23D1" w:rsidRDefault="00A10143">
            <w:pPr>
              <w:spacing w:before="40" w:after="40"/>
            </w:pPr>
            <w:r>
              <w:rPr>
                <w:color w:val="1A1A1A"/>
                <w:sz w:val="19"/>
              </w:rPr>
              <w:t>Investor Scorecard PDF</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8EA14C7"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72BC3B4" w14:textId="77777777" w:rsidR="001C23D1" w:rsidRDefault="00A10143">
            <w:pPr>
              <w:spacing w:before="40" w:after="40"/>
            </w:pPr>
            <w:r>
              <w:rPr>
                <w:color w:val="1A1A1A"/>
                <w:sz w:val="19"/>
              </w:rPr>
              <w:t>InvestorScorecardPdfService</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4FF86B8" w14:textId="77777777" w:rsidR="001C23D1" w:rsidRDefault="00A10143">
            <w:pPr>
              <w:spacing w:before="40" w:after="40"/>
            </w:pPr>
            <w:r>
              <w:rPr>
                <w:color w:val="1A1A1A"/>
                <w:sz w:val="19"/>
              </w:rPr>
              <w:t>P1</w:t>
            </w:r>
          </w:p>
        </w:tc>
      </w:tr>
      <w:tr w:rsidR="001C23D1" w14:paraId="4483CC1A"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7DE3B405" w14:textId="77777777" w:rsidR="001C23D1" w:rsidRDefault="00A10143">
            <w:pPr>
              <w:spacing w:before="40" w:after="40"/>
            </w:pPr>
            <w:r>
              <w:rPr>
                <w:color w:val="1A1A1A"/>
                <w:sz w:val="19"/>
              </w:rPr>
              <w:t>20</w:t>
            </w:r>
          </w:p>
        </w:tc>
        <w:tc>
          <w:tcPr>
            <w:tcW w:w="3456" w:type="dxa"/>
            <w:tcBorders>
              <w:top w:val="single" w:sz="6" w:space="0" w:color="D9DDD7"/>
              <w:left w:val="single" w:sz="6" w:space="0" w:color="D9DDD7"/>
              <w:bottom w:val="single" w:sz="6" w:space="0" w:color="D9DDD7"/>
              <w:right w:val="single" w:sz="6" w:space="0" w:color="D9DDD7"/>
            </w:tcBorders>
            <w:vAlign w:val="center"/>
          </w:tcPr>
          <w:p w14:paraId="237E26A5" w14:textId="77777777" w:rsidR="001C23D1" w:rsidRDefault="00A10143">
            <w:pPr>
              <w:spacing w:before="40" w:after="40"/>
            </w:pPr>
            <w:r>
              <w:rPr>
                <w:color w:val="1A1A1A"/>
                <w:sz w:val="19"/>
              </w:rPr>
              <w:t>Headless CMS for non-technical content updates</w:t>
            </w:r>
          </w:p>
        </w:tc>
        <w:tc>
          <w:tcPr>
            <w:tcW w:w="864" w:type="dxa"/>
            <w:tcBorders>
              <w:top w:val="single" w:sz="6" w:space="0" w:color="D9DDD7"/>
              <w:left w:val="single" w:sz="6" w:space="0" w:color="D9DDD7"/>
              <w:bottom w:val="single" w:sz="6" w:space="0" w:color="D9DDD7"/>
              <w:right w:val="single" w:sz="6" w:space="0" w:color="D9DDD7"/>
            </w:tcBorders>
            <w:vAlign w:val="center"/>
          </w:tcPr>
          <w:p w14:paraId="399D411D"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vAlign w:val="center"/>
          </w:tcPr>
          <w:p w14:paraId="60D7BFB6" w14:textId="77777777" w:rsidR="001C23D1" w:rsidRDefault="00A10143">
            <w:pPr>
              <w:spacing w:before="40" w:after="40"/>
            </w:pPr>
            <w:r>
              <w:rPr>
                <w:color w:val="1A1A1A"/>
                <w:sz w:val="19"/>
              </w:rPr>
              <w:t>CmsContent + CmsContentVersion</w:t>
            </w:r>
          </w:p>
        </w:tc>
        <w:tc>
          <w:tcPr>
            <w:tcW w:w="1008" w:type="dxa"/>
            <w:tcBorders>
              <w:top w:val="single" w:sz="6" w:space="0" w:color="D9DDD7"/>
              <w:left w:val="single" w:sz="6" w:space="0" w:color="D9DDD7"/>
              <w:bottom w:val="single" w:sz="6" w:space="0" w:color="D9DDD7"/>
              <w:right w:val="single" w:sz="6" w:space="0" w:color="D9DDD7"/>
            </w:tcBorders>
            <w:vAlign w:val="center"/>
          </w:tcPr>
          <w:p w14:paraId="4FE2A293" w14:textId="77777777" w:rsidR="001C23D1" w:rsidRDefault="00A10143">
            <w:pPr>
              <w:spacing w:before="40" w:after="40"/>
            </w:pPr>
            <w:r>
              <w:rPr>
                <w:color w:val="1A1A1A"/>
                <w:sz w:val="19"/>
              </w:rPr>
              <w:t>P1</w:t>
            </w:r>
          </w:p>
        </w:tc>
      </w:tr>
      <w:tr w:rsidR="001C23D1" w14:paraId="4145940E"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F39CE1A" w14:textId="77777777" w:rsidR="001C23D1" w:rsidRDefault="00A10143">
            <w:pPr>
              <w:spacing w:before="40" w:after="40"/>
            </w:pPr>
            <w:r>
              <w:rPr>
                <w:color w:val="1A1A1A"/>
                <w:sz w:val="19"/>
              </w:rPr>
              <w:t>20</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7A467F4" w14:textId="77777777" w:rsidR="001C23D1" w:rsidRDefault="00A10143">
            <w:pPr>
              <w:spacing w:before="40" w:after="40"/>
            </w:pPr>
            <w:r>
              <w:rPr>
                <w:color w:val="1A1A1A"/>
                <w:sz w:val="19"/>
              </w:rPr>
              <w:t>Name validation service to reduce duplicate records</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934D16F"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A536857" w14:textId="77777777" w:rsidR="001C23D1" w:rsidRDefault="00A10143">
            <w:pPr>
              <w:spacing w:before="40" w:after="40"/>
            </w:pPr>
            <w:r>
              <w:rPr>
                <w:color w:val="1A1A1A"/>
                <w:sz w:val="19"/>
              </w:rPr>
              <w:t>NameValidationController + NameValidation entity</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CD6A35B" w14:textId="77777777" w:rsidR="001C23D1" w:rsidRDefault="00A10143">
            <w:pPr>
              <w:spacing w:before="40" w:after="40"/>
            </w:pPr>
            <w:r>
              <w:rPr>
                <w:color w:val="1A1A1A"/>
                <w:sz w:val="19"/>
              </w:rPr>
              <w:t>P1</w:t>
            </w:r>
          </w:p>
        </w:tc>
      </w:tr>
    </w:tbl>
    <w:p w14:paraId="254DA731" w14:textId="77777777" w:rsidR="001C23D1" w:rsidRDefault="001C23D1">
      <w:pPr>
        <w:spacing w:after="40"/>
      </w:pPr>
    </w:p>
    <w:p w14:paraId="2F13CEEE" w14:textId="77777777" w:rsidR="001C23D1" w:rsidRDefault="00A10143">
      <w:pPr>
        <w:pStyle w:val="Heading3"/>
        <w:spacing w:before="120" w:after="60"/>
      </w:pPr>
      <w:r>
        <w:rPr>
          <w:rFonts w:ascii="Calibri" w:hAnsi="Calibri"/>
        </w:rPr>
        <w:t>C.15 Vendor Commitments (Value-Add)</w:t>
      </w:r>
    </w:p>
    <w:tbl>
      <w:tblPr>
        <w:tblW w:w="0" w:type="auto"/>
        <w:tblLayout w:type="fixed"/>
        <w:tblLook w:val="04A0" w:firstRow="1" w:lastRow="0" w:firstColumn="1" w:lastColumn="0" w:noHBand="0" w:noVBand="1"/>
      </w:tblPr>
      <w:tblGrid>
        <w:gridCol w:w="1008"/>
        <w:gridCol w:w="3456"/>
        <w:gridCol w:w="864"/>
        <w:gridCol w:w="3744"/>
        <w:gridCol w:w="1008"/>
      </w:tblGrid>
      <w:tr w:rsidR="001C23D1" w14:paraId="2BB0C1C2"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5F648EB" w14:textId="77777777" w:rsidR="001C23D1" w:rsidRDefault="00A10143">
            <w:pPr>
              <w:spacing w:before="40" w:after="40"/>
            </w:pPr>
            <w:r>
              <w:rPr>
                <w:b/>
                <w:color w:val="FFFFFF"/>
                <w:sz w:val="20"/>
              </w:rPr>
              <w:t>RFP Ref</w:t>
            </w:r>
          </w:p>
        </w:tc>
        <w:tc>
          <w:tcPr>
            <w:tcW w:w="345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4582BA5" w14:textId="77777777" w:rsidR="001C23D1" w:rsidRDefault="00A10143">
            <w:pPr>
              <w:spacing w:before="40" w:after="40"/>
            </w:pPr>
            <w:r>
              <w:rPr>
                <w:b/>
                <w:color w:val="FFFFFF"/>
                <w:sz w:val="20"/>
              </w:rPr>
              <w:t>Requirement</w:t>
            </w:r>
          </w:p>
        </w:tc>
        <w:tc>
          <w:tcPr>
            <w:tcW w:w="86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58F55B2" w14:textId="77777777" w:rsidR="001C23D1" w:rsidRDefault="00A10143">
            <w:pPr>
              <w:spacing w:before="40" w:after="40"/>
            </w:pPr>
            <w:r>
              <w:rPr>
                <w:b/>
                <w:color w:val="FFFFFF"/>
                <w:sz w:val="20"/>
              </w:rPr>
              <w:t>Status</w:t>
            </w:r>
          </w:p>
        </w:tc>
        <w:tc>
          <w:tcPr>
            <w:tcW w:w="374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6D77824" w14:textId="77777777" w:rsidR="001C23D1" w:rsidRDefault="00A10143">
            <w:pPr>
              <w:spacing w:before="40" w:after="40"/>
            </w:pPr>
            <w:r>
              <w:rPr>
                <w:b/>
                <w:color w:val="FFFFFF"/>
                <w:sz w:val="20"/>
              </w:rPr>
              <w:t>Implementing Component</w:t>
            </w:r>
          </w:p>
        </w:tc>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328B4E6" w14:textId="77777777" w:rsidR="001C23D1" w:rsidRDefault="00A10143">
            <w:pPr>
              <w:spacing w:before="40" w:after="40"/>
            </w:pPr>
            <w:r>
              <w:rPr>
                <w:b/>
                <w:color w:val="FFFFFF"/>
                <w:sz w:val="20"/>
              </w:rPr>
              <w:t>Phase</w:t>
            </w:r>
          </w:p>
        </w:tc>
      </w:tr>
      <w:tr w:rsidR="001C23D1" w14:paraId="7F96127C"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37060006" w14:textId="77777777" w:rsidR="001C23D1" w:rsidRDefault="00A10143">
            <w:pPr>
              <w:spacing w:before="40" w:after="40"/>
            </w:pPr>
            <w:r>
              <w:rPr>
                <w:color w:val="1A1A1A"/>
                <w:sz w:val="19"/>
              </w:rPr>
              <w:t>VC-1</w:t>
            </w:r>
          </w:p>
        </w:tc>
        <w:tc>
          <w:tcPr>
            <w:tcW w:w="3456" w:type="dxa"/>
            <w:tcBorders>
              <w:top w:val="single" w:sz="6" w:space="0" w:color="D9DDD7"/>
              <w:left w:val="single" w:sz="6" w:space="0" w:color="D9DDD7"/>
              <w:bottom w:val="single" w:sz="6" w:space="0" w:color="D9DDD7"/>
              <w:right w:val="single" w:sz="6" w:space="0" w:color="D9DDD7"/>
            </w:tcBorders>
            <w:vAlign w:val="center"/>
          </w:tcPr>
          <w:p w14:paraId="7C3BCA21" w14:textId="77777777" w:rsidR="001C23D1" w:rsidRDefault="00A10143">
            <w:pPr>
              <w:spacing w:before="40" w:after="40"/>
            </w:pPr>
            <w:r>
              <w:rPr>
                <w:color w:val="1A1A1A"/>
                <w:sz w:val="19"/>
              </w:rPr>
              <w:t>MediatR ValidationBehavior</w:t>
            </w:r>
          </w:p>
        </w:tc>
        <w:tc>
          <w:tcPr>
            <w:tcW w:w="864" w:type="dxa"/>
            <w:tcBorders>
              <w:top w:val="single" w:sz="6" w:space="0" w:color="D9DDD7"/>
              <w:left w:val="single" w:sz="6" w:space="0" w:color="D9DDD7"/>
              <w:bottom w:val="single" w:sz="6" w:space="0" w:color="D9DDD7"/>
              <w:right w:val="single" w:sz="6" w:space="0" w:color="D9DDD7"/>
            </w:tcBorders>
            <w:vAlign w:val="center"/>
          </w:tcPr>
          <w:p w14:paraId="1CC66008"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vAlign w:val="center"/>
          </w:tcPr>
          <w:p w14:paraId="015ED91E" w14:textId="77777777" w:rsidR="001C23D1" w:rsidRDefault="00A10143">
            <w:pPr>
              <w:spacing w:before="40" w:after="40"/>
            </w:pPr>
            <w:r>
              <w:rPr>
                <w:color w:val="1A1A1A"/>
                <w:sz w:val="19"/>
              </w:rPr>
              <w:t>ValidationBehavior&lt;TRequest,TResponse&gt;</w:t>
            </w:r>
          </w:p>
        </w:tc>
        <w:tc>
          <w:tcPr>
            <w:tcW w:w="1008" w:type="dxa"/>
            <w:tcBorders>
              <w:top w:val="single" w:sz="6" w:space="0" w:color="D9DDD7"/>
              <w:left w:val="single" w:sz="6" w:space="0" w:color="D9DDD7"/>
              <w:bottom w:val="single" w:sz="6" w:space="0" w:color="D9DDD7"/>
              <w:right w:val="single" w:sz="6" w:space="0" w:color="D9DDD7"/>
            </w:tcBorders>
            <w:vAlign w:val="center"/>
          </w:tcPr>
          <w:p w14:paraId="2EBC0EF1" w14:textId="77777777" w:rsidR="001C23D1" w:rsidRDefault="00A10143">
            <w:pPr>
              <w:spacing w:before="40" w:after="40"/>
            </w:pPr>
            <w:r>
              <w:rPr>
                <w:color w:val="1A1A1A"/>
                <w:sz w:val="19"/>
              </w:rPr>
              <w:t>P1</w:t>
            </w:r>
          </w:p>
        </w:tc>
      </w:tr>
      <w:tr w:rsidR="001C23D1" w14:paraId="4F742B56"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B5009B5" w14:textId="77777777" w:rsidR="001C23D1" w:rsidRDefault="00A10143">
            <w:pPr>
              <w:spacing w:before="40" w:after="40"/>
            </w:pPr>
            <w:r>
              <w:rPr>
                <w:color w:val="1A1A1A"/>
                <w:sz w:val="19"/>
              </w:rPr>
              <w:t>VC-2</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8914125" w14:textId="77777777" w:rsidR="001C23D1" w:rsidRDefault="00A10143">
            <w:pPr>
              <w:spacing w:before="40" w:after="40"/>
            </w:pPr>
            <w:r>
              <w:rPr>
                <w:color w:val="1A1A1A"/>
                <w:sz w:val="19"/>
              </w:rPr>
              <w:t>Global IExceptionHandler</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77CDA7E"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BD6FA81" w14:textId="77777777" w:rsidR="001C23D1" w:rsidRDefault="00A10143">
            <w:pPr>
              <w:spacing w:before="40" w:after="40"/>
            </w:pPr>
            <w:r>
              <w:rPr>
                <w:color w:val="1A1A1A"/>
                <w:sz w:val="19"/>
              </w:rPr>
              <w:t>Middleware + IExceptionHandler</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154DB77" w14:textId="77777777" w:rsidR="001C23D1" w:rsidRDefault="00A10143">
            <w:pPr>
              <w:spacing w:before="40" w:after="40"/>
            </w:pPr>
            <w:r>
              <w:rPr>
                <w:color w:val="1A1A1A"/>
                <w:sz w:val="19"/>
              </w:rPr>
              <w:t>P1</w:t>
            </w:r>
          </w:p>
        </w:tc>
      </w:tr>
      <w:tr w:rsidR="001C23D1" w14:paraId="492489B0"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36AF6A8B" w14:textId="77777777" w:rsidR="001C23D1" w:rsidRDefault="00A10143">
            <w:pPr>
              <w:spacing w:before="40" w:after="40"/>
            </w:pPr>
            <w:r>
              <w:rPr>
                <w:color w:val="1A1A1A"/>
                <w:sz w:val="19"/>
              </w:rPr>
              <w:t>VC-3</w:t>
            </w:r>
          </w:p>
        </w:tc>
        <w:tc>
          <w:tcPr>
            <w:tcW w:w="3456" w:type="dxa"/>
            <w:tcBorders>
              <w:top w:val="single" w:sz="6" w:space="0" w:color="D9DDD7"/>
              <w:left w:val="single" w:sz="6" w:space="0" w:color="D9DDD7"/>
              <w:bottom w:val="single" w:sz="6" w:space="0" w:color="D9DDD7"/>
              <w:right w:val="single" w:sz="6" w:space="0" w:color="D9DDD7"/>
            </w:tcBorders>
            <w:vAlign w:val="center"/>
          </w:tcPr>
          <w:p w14:paraId="02972A58" w14:textId="77777777" w:rsidR="001C23D1" w:rsidRDefault="00A10143">
            <w:pPr>
              <w:spacing w:before="40" w:after="40"/>
            </w:pPr>
            <w:r>
              <w:rPr>
                <w:color w:val="1A1A1A"/>
                <w:sz w:val="19"/>
              </w:rPr>
              <w:t>Distributed Redis cache</w:t>
            </w:r>
          </w:p>
        </w:tc>
        <w:tc>
          <w:tcPr>
            <w:tcW w:w="864" w:type="dxa"/>
            <w:tcBorders>
              <w:top w:val="single" w:sz="6" w:space="0" w:color="D9DDD7"/>
              <w:left w:val="single" w:sz="6" w:space="0" w:color="D9DDD7"/>
              <w:bottom w:val="single" w:sz="6" w:space="0" w:color="D9DDD7"/>
              <w:right w:val="single" w:sz="6" w:space="0" w:color="D9DDD7"/>
            </w:tcBorders>
            <w:vAlign w:val="center"/>
          </w:tcPr>
          <w:p w14:paraId="7C402F42"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vAlign w:val="center"/>
          </w:tcPr>
          <w:p w14:paraId="4561E726" w14:textId="77777777" w:rsidR="001C23D1" w:rsidRDefault="00A10143">
            <w:pPr>
              <w:spacing w:before="40" w:after="40"/>
            </w:pPr>
            <w:r>
              <w:rPr>
                <w:color w:val="1A1A1A"/>
                <w:sz w:val="19"/>
              </w:rPr>
              <w:t>MediatR caching behavior + Redis</w:t>
            </w:r>
          </w:p>
        </w:tc>
        <w:tc>
          <w:tcPr>
            <w:tcW w:w="1008" w:type="dxa"/>
            <w:tcBorders>
              <w:top w:val="single" w:sz="6" w:space="0" w:color="D9DDD7"/>
              <w:left w:val="single" w:sz="6" w:space="0" w:color="D9DDD7"/>
              <w:bottom w:val="single" w:sz="6" w:space="0" w:color="D9DDD7"/>
              <w:right w:val="single" w:sz="6" w:space="0" w:color="D9DDD7"/>
            </w:tcBorders>
            <w:vAlign w:val="center"/>
          </w:tcPr>
          <w:p w14:paraId="57ED640F" w14:textId="77777777" w:rsidR="001C23D1" w:rsidRDefault="00A10143">
            <w:pPr>
              <w:spacing w:before="40" w:after="40"/>
            </w:pPr>
            <w:r>
              <w:rPr>
                <w:color w:val="1A1A1A"/>
                <w:sz w:val="19"/>
              </w:rPr>
              <w:t>P1</w:t>
            </w:r>
          </w:p>
        </w:tc>
      </w:tr>
      <w:tr w:rsidR="001C23D1" w14:paraId="60584F02"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9C2F08B" w14:textId="77777777" w:rsidR="001C23D1" w:rsidRDefault="00A10143">
            <w:pPr>
              <w:spacing w:before="40" w:after="40"/>
            </w:pPr>
            <w:r>
              <w:rPr>
                <w:color w:val="1A1A1A"/>
                <w:sz w:val="19"/>
              </w:rPr>
              <w:t>VC-4</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692C289" w14:textId="77777777" w:rsidR="001C23D1" w:rsidRDefault="00A10143">
            <w:pPr>
              <w:spacing w:before="40" w:after="40"/>
            </w:pPr>
            <w:r>
              <w:rPr>
                <w:color w:val="1A1A1A"/>
                <w:sz w:val="19"/>
              </w:rPr>
              <w:t>Domain event dispatcher</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73DEAE5"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D6926F7" w14:textId="77777777" w:rsidR="001C23D1" w:rsidRDefault="00A10143">
            <w:pPr>
              <w:spacing w:before="40" w:after="40"/>
            </w:pPr>
            <w:r>
              <w:rPr>
                <w:color w:val="1A1A1A"/>
                <w:sz w:val="19"/>
              </w:rPr>
              <w:t>IDomainEventDispatcher</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608880E" w14:textId="77777777" w:rsidR="001C23D1" w:rsidRDefault="00A10143">
            <w:pPr>
              <w:spacing w:before="40" w:after="40"/>
            </w:pPr>
            <w:r>
              <w:rPr>
                <w:color w:val="1A1A1A"/>
                <w:sz w:val="19"/>
              </w:rPr>
              <w:t>P1</w:t>
            </w:r>
          </w:p>
        </w:tc>
      </w:tr>
      <w:tr w:rsidR="001C23D1" w14:paraId="059220D6"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36DBFC55" w14:textId="77777777" w:rsidR="001C23D1" w:rsidRDefault="00A10143">
            <w:pPr>
              <w:spacing w:before="40" w:after="40"/>
            </w:pPr>
            <w:r>
              <w:rPr>
                <w:color w:val="1A1A1A"/>
                <w:sz w:val="19"/>
              </w:rPr>
              <w:t>VC-5</w:t>
            </w:r>
          </w:p>
        </w:tc>
        <w:tc>
          <w:tcPr>
            <w:tcW w:w="3456" w:type="dxa"/>
            <w:tcBorders>
              <w:top w:val="single" w:sz="6" w:space="0" w:color="D9DDD7"/>
              <w:left w:val="single" w:sz="6" w:space="0" w:color="D9DDD7"/>
              <w:bottom w:val="single" w:sz="6" w:space="0" w:color="D9DDD7"/>
              <w:right w:val="single" w:sz="6" w:space="0" w:color="D9DDD7"/>
            </w:tcBorders>
            <w:vAlign w:val="center"/>
          </w:tcPr>
          <w:p w14:paraId="306C2557" w14:textId="77777777" w:rsidR="001C23D1" w:rsidRDefault="00A10143">
            <w:pPr>
              <w:spacing w:before="40" w:after="40"/>
            </w:pPr>
            <w:r>
              <w:rPr>
                <w:color w:val="1A1A1A"/>
                <w:sz w:val="19"/>
              </w:rPr>
              <w:t>Notification outbox pattern</w:t>
            </w:r>
          </w:p>
        </w:tc>
        <w:tc>
          <w:tcPr>
            <w:tcW w:w="864" w:type="dxa"/>
            <w:tcBorders>
              <w:top w:val="single" w:sz="6" w:space="0" w:color="D9DDD7"/>
              <w:left w:val="single" w:sz="6" w:space="0" w:color="D9DDD7"/>
              <w:bottom w:val="single" w:sz="6" w:space="0" w:color="D9DDD7"/>
              <w:right w:val="single" w:sz="6" w:space="0" w:color="D9DDD7"/>
            </w:tcBorders>
            <w:vAlign w:val="center"/>
          </w:tcPr>
          <w:p w14:paraId="3FE159FD"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vAlign w:val="center"/>
          </w:tcPr>
          <w:p w14:paraId="43462184" w14:textId="77777777" w:rsidR="001C23D1" w:rsidRDefault="00A10143">
            <w:pPr>
              <w:spacing w:before="40" w:after="40"/>
            </w:pPr>
            <w:r>
              <w:rPr>
                <w:color w:val="1A1A1A"/>
                <w:sz w:val="19"/>
              </w:rPr>
              <w:t>NotificationOutbox + Hangfire dispatcher</w:t>
            </w:r>
          </w:p>
        </w:tc>
        <w:tc>
          <w:tcPr>
            <w:tcW w:w="1008" w:type="dxa"/>
            <w:tcBorders>
              <w:top w:val="single" w:sz="6" w:space="0" w:color="D9DDD7"/>
              <w:left w:val="single" w:sz="6" w:space="0" w:color="D9DDD7"/>
              <w:bottom w:val="single" w:sz="6" w:space="0" w:color="D9DDD7"/>
              <w:right w:val="single" w:sz="6" w:space="0" w:color="D9DDD7"/>
            </w:tcBorders>
            <w:vAlign w:val="center"/>
          </w:tcPr>
          <w:p w14:paraId="7480A04A" w14:textId="77777777" w:rsidR="001C23D1" w:rsidRDefault="00A10143">
            <w:pPr>
              <w:spacing w:before="40" w:after="40"/>
            </w:pPr>
            <w:r>
              <w:rPr>
                <w:color w:val="1A1A1A"/>
                <w:sz w:val="19"/>
              </w:rPr>
              <w:t>P1</w:t>
            </w:r>
          </w:p>
        </w:tc>
      </w:tr>
      <w:tr w:rsidR="001C23D1" w14:paraId="7003E155"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2025F39" w14:textId="77777777" w:rsidR="001C23D1" w:rsidRDefault="00A10143">
            <w:pPr>
              <w:spacing w:before="40" w:after="40"/>
            </w:pPr>
            <w:r>
              <w:rPr>
                <w:color w:val="1A1A1A"/>
                <w:sz w:val="19"/>
              </w:rPr>
              <w:t>VC-6</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00BF15D" w14:textId="77777777" w:rsidR="001C23D1" w:rsidRDefault="00A10143">
            <w:pPr>
              <w:spacing w:before="40" w:after="40"/>
            </w:pPr>
            <w:r>
              <w:rPr>
                <w:color w:val="1A1A1A"/>
                <w:sz w:val="19"/>
              </w:rPr>
              <w:t>SignalR notification hub</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5374697"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49BE579" w14:textId="77777777" w:rsidR="001C23D1" w:rsidRDefault="00A10143">
            <w:pPr>
              <w:spacing w:before="40" w:after="40"/>
            </w:pPr>
            <w:r>
              <w:rPr>
                <w:color w:val="1A1A1A"/>
                <w:sz w:val="19"/>
              </w:rPr>
              <w:t>Already shipped</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BBF2BE5" w14:textId="77777777" w:rsidR="001C23D1" w:rsidRDefault="00A10143">
            <w:pPr>
              <w:spacing w:before="40" w:after="40"/>
            </w:pPr>
            <w:r>
              <w:rPr>
                <w:color w:val="1A1A1A"/>
                <w:sz w:val="19"/>
              </w:rPr>
              <w:t>P1</w:t>
            </w:r>
          </w:p>
        </w:tc>
      </w:tr>
      <w:tr w:rsidR="001C23D1" w14:paraId="00AFE408"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5FE85E82" w14:textId="77777777" w:rsidR="001C23D1" w:rsidRDefault="00A10143">
            <w:pPr>
              <w:spacing w:before="40" w:after="40"/>
            </w:pPr>
            <w:r>
              <w:rPr>
                <w:color w:val="1A1A1A"/>
                <w:sz w:val="19"/>
              </w:rPr>
              <w:lastRenderedPageBreak/>
              <w:t>VC-7</w:t>
            </w:r>
          </w:p>
        </w:tc>
        <w:tc>
          <w:tcPr>
            <w:tcW w:w="3456" w:type="dxa"/>
            <w:tcBorders>
              <w:top w:val="single" w:sz="6" w:space="0" w:color="D9DDD7"/>
              <w:left w:val="single" w:sz="6" w:space="0" w:color="D9DDD7"/>
              <w:bottom w:val="single" w:sz="6" w:space="0" w:color="D9DDD7"/>
              <w:right w:val="single" w:sz="6" w:space="0" w:color="D9DDD7"/>
            </w:tcBorders>
            <w:vAlign w:val="center"/>
          </w:tcPr>
          <w:p w14:paraId="707E78F7" w14:textId="77777777" w:rsidR="001C23D1" w:rsidRDefault="00A10143">
            <w:pPr>
              <w:spacing w:before="40" w:after="40"/>
            </w:pPr>
            <w:r>
              <w:rPr>
                <w:color w:val="1A1A1A"/>
                <w:sz w:val="19"/>
              </w:rPr>
              <w:t>AI streaming over SSE</w:t>
            </w:r>
          </w:p>
        </w:tc>
        <w:tc>
          <w:tcPr>
            <w:tcW w:w="864" w:type="dxa"/>
            <w:tcBorders>
              <w:top w:val="single" w:sz="6" w:space="0" w:color="D9DDD7"/>
              <w:left w:val="single" w:sz="6" w:space="0" w:color="D9DDD7"/>
              <w:bottom w:val="single" w:sz="6" w:space="0" w:color="D9DDD7"/>
              <w:right w:val="single" w:sz="6" w:space="0" w:color="D9DDD7"/>
            </w:tcBorders>
            <w:vAlign w:val="center"/>
          </w:tcPr>
          <w:p w14:paraId="3EF39078"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vAlign w:val="center"/>
          </w:tcPr>
          <w:p w14:paraId="20FA256F" w14:textId="77777777" w:rsidR="001C23D1" w:rsidRDefault="00A10143">
            <w:pPr>
              <w:spacing w:before="40" w:after="40"/>
            </w:pPr>
            <w:r>
              <w:rPr>
                <w:color w:val="1A1A1A"/>
                <w:sz w:val="19"/>
              </w:rPr>
              <w:t>AiAgent.razor + IAsyncEnumerable&lt;string&gt;</w:t>
            </w:r>
          </w:p>
        </w:tc>
        <w:tc>
          <w:tcPr>
            <w:tcW w:w="1008" w:type="dxa"/>
            <w:tcBorders>
              <w:top w:val="single" w:sz="6" w:space="0" w:color="D9DDD7"/>
              <w:left w:val="single" w:sz="6" w:space="0" w:color="D9DDD7"/>
              <w:bottom w:val="single" w:sz="6" w:space="0" w:color="D9DDD7"/>
              <w:right w:val="single" w:sz="6" w:space="0" w:color="D9DDD7"/>
            </w:tcBorders>
            <w:vAlign w:val="center"/>
          </w:tcPr>
          <w:p w14:paraId="377AE4FF" w14:textId="77777777" w:rsidR="001C23D1" w:rsidRDefault="00A10143">
            <w:pPr>
              <w:spacing w:before="40" w:after="40"/>
            </w:pPr>
            <w:r>
              <w:rPr>
                <w:color w:val="1A1A1A"/>
                <w:sz w:val="19"/>
              </w:rPr>
              <w:t>P1</w:t>
            </w:r>
          </w:p>
        </w:tc>
      </w:tr>
      <w:tr w:rsidR="001C23D1" w14:paraId="1D03F08E"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6CBAEC4" w14:textId="77777777" w:rsidR="001C23D1" w:rsidRDefault="00A10143">
            <w:pPr>
              <w:spacing w:before="40" w:after="40"/>
            </w:pPr>
            <w:r>
              <w:rPr>
                <w:color w:val="1A1A1A"/>
                <w:sz w:val="19"/>
              </w:rPr>
              <w:t>VC-8</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EFC8751" w14:textId="77777777" w:rsidR="001C23D1" w:rsidRDefault="00A10143">
            <w:pPr>
              <w:spacing w:before="40" w:after="40"/>
            </w:pPr>
            <w:r>
              <w:rPr>
                <w:color w:val="1A1A1A"/>
                <w:sz w:val="19"/>
              </w:rPr>
              <w:t>Polly resilience</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8E02C62"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B136C1E" w14:textId="77777777" w:rsidR="001C23D1" w:rsidRDefault="00A10143">
            <w:pPr>
              <w:spacing w:before="40" w:after="40"/>
            </w:pPr>
            <w:r>
              <w:rPr>
                <w:color w:val="1A1A1A"/>
                <w:sz w:val="19"/>
              </w:rPr>
              <w:t>AddStandardResilienceHandler()</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3277D70" w14:textId="77777777" w:rsidR="001C23D1" w:rsidRDefault="00A10143">
            <w:pPr>
              <w:spacing w:before="40" w:after="40"/>
            </w:pPr>
            <w:r>
              <w:rPr>
                <w:color w:val="1A1A1A"/>
                <w:sz w:val="19"/>
              </w:rPr>
              <w:t>P1</w:t>
            </w:r>
          </w:p>
        </w:tc>
      </w:tr>
      <w:tr w:rsidR="001C23D1" w14:paraId="396CE71B"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3B303A46" w14:textId="77777777" w:rsidR="001C23D1" w:rsidRDefault="00A10143">
            <w:pPr>
              <w:spacing w:before="40" w:after="40"/>
            </w:pPr>
            <w:r>
              <w:rPr>
                <w:color w:val="1A1A1A"/>
                <w:sz w:val="19"/>
              </w:rPr>
              <w:t>VC-9</w:t>
            </w:r>
          </w:p>
        </w:tc>
        <w:tc>
          <w:tcPr>
            <w:tcW w:w="3456" w:type="dxa"/>
            <w:tcBorders>
              <w:top w:val="single" w:sz="6" w:space="0" w:color="D9DDD7"/>
              <w:left w:val="single" w:sz="6" w:space="0" w:color="D9DDD7"/>
              <w:bottom w:val="single" w:sz="6" w:space="0" w:color="D9DDD7"/>
              <w:right w:val="single" w:sz="6" w:space="0" w:color="D9DDD7"/>
            </w:tcBorders>
            <w:vAlign w:val="center"/>
          </w:tcPr>
          <w:p w14:paraId="4438733C" w14:textId="77777777" w:rsidR="001C23D1" w:rsidRDefault="00A10143">
            <w:pPr>
              <w:spacing w:before="40" w:after="40"/>
            </w:pPr>
            <w:r>
              <w:rPr>
                <w:color w:val="1A1A1A"/>
                <w:sz w:val="19"/>
              </w:rPr>
              <w:t>Hangfire idempotency</w:t>
            </w:r>
          </w:p>
        </w:tc>
        <w:tc>
          <w:tcPr>
            <w:tcW w:w="864" w:type="dxa"/>
            <w:tcBorders>
              <w:top w:val="single" w:sz="6" w:space="0" w:color="D9DDD7"/>
              <w:left w:val="single" w:sz="6" w:space="0" w:color="D9DDD7"/>
              <w:bottom w:val="single" w:sz="6" w:space="0" w:color="D9DDD7"/>
              <w:right w:val="single" w:sz="6" w:space="0" w:color="D9DDD7"/>
            </w:tcBorders>
            <w:vAlign w:val="center"/>
          </w:tcPr>
          <w:p w14:paraId="44A99C8A"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vAlign w:val="center"/>
          </w:tcPr>
          <w:p w14:paraId="39E72882" w14:textId="77777777" w:rsidR="001C23D1" w:rsidRDefault="00A10143">
            <w:pPr>
              <w:spacing w:before="40" w:after="40"/>
            </w:pPr>
            <w:r>
              <w:rPr>
                <w:color w:val="1A1A1A"/>
                <w:sz w:val="19"/>
              </w:rPr>
              <w:t>Job filter</w:t>
            </w:r>
          </w:p>
        </w:tc>
        <w:tc>
          <w:tcPr>
            <w:tcW w:w="1008" w:type="dxa"/>
            <w:tcBorders>
              <w:top w:val="single" w:sz="6" w:space="0" w:color="D9DDD7"/>
              <w:left w:val="single" w:sz="6" w:space="0" w:color="D9DDD7"/>
              <w:bottom w:val="single" w:sz="6" w:space="0" w:color="D9DDD7"/>
              <w:right w:val="single" w:sz="6" w:space="0" w:color="D9DDD7"/>
            </w:tcBorders>
            <w:vAlign w:val="center"/>
          </w:tcPr>
          <w:p w14:paraId="7409DCEA" w14:textId="77777777" w:rsidR="001C23D1" w:rsidRDefault="00A10143">
            <w:pPr>
              <w:spacing w:before="40" w:after="40"/>
            </w:pPr>
            <w:r>
              <w:rPr>
                <w:color w:val="1A1A1A"/>
                <w:sz w:val="19"/>
              </w:rPr>
              <w:t>P1</w:t>
            </w:r>
          </w:p>
        </w:tc>
      </w:tr>
      <w:tr w:rsidR="001C23D1" w14:paraId="155834F5"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1EAD871" w14:textId="77777777" w:rsidR="001C23D1" w:rsidRDefault="00A10143">
            <w:pPr>
              <w:spacing w:before="40" w:after="40"/>
            </w:pPr>
            <w:r>
              <w:rPr>
                <w:color w:val="1A1A1A"/>
                <w:sz w:val="19"/>
              </w:rPr>
              <w:t>VC-10</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97E3487" w14:textId="77777777" w:rsidR="001C23D1" w:rsidRDefault="00A10143">
            <w:pPr>
              <w:spacing w:before="40" w:after="40"/>
            </w:pPr>
            <w:r>
              <w:rPr>
                <w:color w:val="1A1A1A"/>
                <w:sz w:val="19"/>
              </w:rPr>
              <w:t>OpenTelemetry</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9B1F1D8"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A9793EF" w14:textId="77777777" w:rsidR="001C23D1" w:rsidRDefault="00A10143">
            <w:pPr>
              <w:spacing w:before="40" w:after="40"/>
            </w:pPr>
            <w:r>
              <w:rPr>
                <w:color w:val="1A1A1A"/>
                <w:sz w:val="19"/>
              </w:rPr>
              <w:t>AddOpenTelemetry()</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412EE98" w14:textId="77777777" w:rsidR="001C23D1" w:rsidRDefault="00A10143">
            <w:pPr>
              <w:spacing w:before="40" w:after="40"/>
            </w:pPr>
            <w:r>
              <w:rPr>
                <w:color w:val="1A1A1A"/>
                <w:sz w:val="19"/>
              </w:rPr>
              <w:t>P1</w:t>
            </w:r>
          </w:p>
        </w:tc>
      </w:tr>
      <w:tr w:rsidR="001C23D1" w14:paraId="1DF78673"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73F458AB" w14:textId="77777777" w:rsidR="001C23D1" w:rsidRDefault="00A10143">
            <w:pPr>
              <w:spacing w:before="40" w:after="40"/>
            </w:pPr>
            <w:r>
              <w:rPr>
                <w:color w:val="1A1A1A"/>
                <w:sz w:val="19"/>
              </w:rPr>
              <w:t>VC-11</w:t>
            </w:r>
          </w:p>
        </w:tc>
        <w:tc>
          <w:tcPr>
            <w:tcW w:w="3456" w:type="dxa"/>
            <w:tcBorders>
              <w:top w:val="single" w:sz="6" w:space="0" w:color="D9DDD7"/>
              <w:left w:val="single" w:sz="6" w:space="0" w:color="D9DDD7"/>
              <w:bottom w:val="single" w:sz="6" w:space="0" w:color="D9DDD7"/>
              <w:right w:val="single" w:sz="6" w:space="0" w:color="D9DDD7"/>
            </w:tcBorders>
            <w:vAlign w:val="center"/>
          </w:tcPr>
          <w:p w14:paraId="7FFA84C3" w14:textId="77777777" w:rsidR="001C23D1" w:rsidRDefault="00A10143">
            <w:pPr>
              <w:spacing w:before="40" w:after="40"/>
            </w:pPr>
            <w:r>
              <w:rPr>
                <w:color w:val="1A1A1A"/>
                <w:sz w:val="19"/>
              </w:rPr>
              <w:t>/healthz + /readyz</w:t>
            </w:r>
          </w:p>
        </w:tc>
        <w:tc>
          <w:tcPr>
            <w:tcW w:w="864" w:type="dxa"/>
            <w:tcBorders>
              <w:top w:val="single" w:sz="6" w:space="0" w:color="D9DDD7"/>
              <w:left w:val="single" w:sz="6" w:space="0" w:color="D9DDD7"/>
              <w:bottom w:val="single" w:sz="6" w:space="0" w:color="D9DDD7"/>
              <w:right w:val="single" w:sz="6" w:space="0" w:color="D9DDD7"/>
            </w:tcBorders>
            <w:vAlign w:val="center"/>
          </w:tcPr>
          <w:p w14:paraId="48C43BBA"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vAlign w:val="center"/>
          </w:tcPr>
          <w:p w14:paraId="2B343766" w14:textId="77777777" w:rsidR="001C23D1" w:rsidRDefault="00A10143">
            <w:pPr>
              <w:spacing w:before="40" w:after="40"/>
            </w:pPr>
            <w:r>
              <w:rPr>
                <w:color w:val="1A1A1A"/>
                <w:sz w:val="19"/>
              </w:rPr>
              <w:t>AspNetCore.HealthChecks</w:t>
            </w:r>
          </w:p>
        </w:tc>
        <w:tc>
          <w:tcPr>
            <w:tcW w:w="1008" w:type="dxa"/>
            <w:tcBorders>
              <w:top w:val="single" w:sz="6" w:space="0" w:color="D9DDD7"/>
              <w:left w:val="single" w:sz="6" w:space="0" w:color="D9DDD7"/>
              <w:bottom w:val="single" w:sz="6" w:space="0" w:color="D9DDD7"/>
              <w:right w:val="single" w:sz="6" w:space="0" w:color="D9DDD7"/>
            </w:tcBorders>
            <w:vAlign w:val="center"/>
          </w:tcPr>
          <w:p w14:paraId="0D3DFBF4" w14:textId="77777777" w:rsidR="001C23D1" w:rsidRDefault="00A10143">
            <w:pPr>
              <w:spacing w:before="40" w:after="40"/>
            </w:pPr>
            <w:r>
              <w:rPr>
                <w:color w:val="1A1A1A"/>
                <w:sz w:val="19"/>
              </w:rPr>
              <w:t>P1</w:t>
            </w:r>
          </w:p>
        </w:tc>
      </w:tr>
      <w:tr w:rsidR="001C23D1" w14:paraId="68054E06"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BEDB634" w14:textId="77777777" w:rsidR="001C23D1" w:rsidRDefault="00A10143">
            <w:pPr>
              <w:spacing w:before="40" w:after="40"/>
            </w:pPr>
            <w:r>
              <w:rPr>
                <w:color w:val="1A1A1A"/>
                <w:sz w:val="19"/>
              </w:rPr>
              <w:t>VC-12</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973CD39" w14:textId="77777777" w:rsidR="001C23D1" w:rsidRDefault="00A10143">
            <w:pPr>
              <w:spacing w:before="40" w:after="40"/>
            </w:pPr>
            <w:r>
              <w:rPr>
                <w:color w:val="1A1A1A"/>
                <w:sz w:val="19"/>
              </w:rPr>
              <w:t>Tighter CORS + CSP + HSTS</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A94BF80"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7836965" w14:textId="77777777" w:rsidR="001C23D1" w:rsidRDefault="00A10143">
            <w:pPr>
              <w:spacing w:before="40" w:after="40"/>
            </w:pPr>
            <w:r>
              <w:rPr>
                <w:color w:val="1A1A1A"/>
                <w:sz w:val="19"/>
              </w:rPr>
              <w:t>Security middleware</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76EFDA4" w14:textId="77777777" w:rsidR="001C23D1" w:rsidRDefault="00A10143">
            <w:pPr>
              <w:spacing w:before="40" w:after="40"/>
            </w:pPr>
            <w:r>
              <w:rPr>
                <w:color w:val="1A1A1A"/>
                <w:sz w:val="19"/>
              </w:rPr>
              <w:t>P1</w:t>
            </w:r>
          </w:p>
        </w:tc>
      </w:tr>
      <w:tr w:rsidR="001C23D1" w14:paraId="7B125764"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2E8F2707" w14:textId="77777777" w:rsidR="001C23D1" w:rsidRDefault="00A10143">
            <w:pPr>
              <w:spacing w:before="40" w:after="40"/>
            </w:pPr>
            <w:r>
              <w:rPr>
                <w:color w:val="1A1A1A"/>
                <w:sz w:val="19"/>
              </w:rPr>
              <w:t>VC-13</w:t>
            </w:r>
          </w:p>
        </w:tc>
        <w:tc>
          <w:tcPr>
            <w:tcW w:w="3456" w:type="dxa"/>
            <w:tcBorders>
              <w:top w:val="single" w:sz="6" w:space="0" w:color="D9DDD7"/>
              <w:left w:val="single" w:sz="6" w:space="0" w:color="D9DDD7"/>
              <w:bottom w:val="single" w:sz="6" w:space="0" w:color="D9DDD7"/>
              <w:right w:val="single" w:sz="6" w:space="0" w:color="D9DDD7"/>
            </w:tcBorders>
            <w:vAlign w:val="center"/>
          </w:tcPr>
          <w:p w14:paraId="44D91222" w14:textId="77777777" w:rsidR="001C23D1" w:rsidRDefault="00A10143">
            <w:pPr>
              <w:spacing w:before="40" w:after="40"/>
            </w:pPr>
            <w:r>
              <w:rPr>
                <w:color w:val="1A1A1A"/>
                <w:sz w:val="19"/>
              </w:rPr>
              <w:t>Architecture tests</w:t>
            </w:r>
          </w:p>
        </w:tc>
        <w:tc>
          <w:tcPr>
            <w:tcW w:w="864" w:type="dxa"/>
            <w:tcBorders>
              <w:top w:val="single" w:sz="6" w:space="0" w:color="D9DDD7"/>
              <w:left w:val="single" w:sz="6" w:space="0" w:color="D9DDD7"/>
              <w:bottom w:val="single" w:sz="6" w:space="0" w:color="D9DDD7"/>
              <w:right w:val="single" w:sz="6" w:space="0" w:color="D9DDD7"/>
            </w:tcBorders>
            <w:vAlign w:val="center"/>
          </w:tcPr>
          <w:p w14:paraId="56996CFB"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vAlign w:val="center"/>
          </w:tcPr>
          <w:p w14:paraId="56F6AFBA" w14:textId="77777777" w:rsidR="001C23D1" w:rsidRDefault="00A10143">
            <w:pPr>
              <w:spacing w:before="40" w:after="40"/>
            </w:pPr>
            <w:r>
              <w:rPr>
                <w:color w:val="1A1A1A"/>
                <w:sz w:val="19"/>
              </w:rPr>
              <w:t>NetArchTest layer assertions</w:t>
            </w:r>
          </w:p>
        </w:tc>
        <w:tc>
          <w:tcPr>
            <w:tcW w:w="1008" w:type="dxa"/>
            <w:tcBorders>
              <w:top w:val="single" w:sz="6" w:space="0" w:color="D9DDD7"/>
              <w:left w:val="single" w:sz="6" w:space="0" w:color="D9DDD7"/>
              <w:bottom w:val="single" w:sz="6" w:space="0" w:color="D9DDD7"/>
              <w:right w:val="single" w:sz="6" w:space="0" w:color="D9DDD7"/>
            </w:tcBorders>
            <w:vAlign w:val="center"/>
          </w:tcPr>
          <w:p w14:paraId="50C0448B" w14:textId="77777777" w:rsidR="001C23D1" w:rsidRDefault="00A10143">
            <w:pPr>
              <w:spacing w:before="40" w:after="40"/>
            </w:pPr>
            <w:r>
              <w:rPr>
                <w:color w:val="1A1A1A"/>
                <w:sz w:val="19"/>
              </w:rPr>
              <w:t>P1</w:t>
            </w:r>
          </w:p>
        </w:tc>
      </w:tr>
      <w:tr w:rsidR="001C23D1" w14:paraId="0D5CEC19"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9AFA1CD" w14:textId="77777777" w:rsidR="001C23D1" w:rsidRDefault="00A10143">
            <w:pPr>
              <w:spacing w:before="40" w:after="40"/>
            </w:pPr>
            <w:r>
              <w:rPr>
                <w:color w:val="1A1A1A"/>
                <w:sz w:val="19"/>
              </w:rPr>
              <w:t>VC-14</w:t>
            </w:r>
          </w:p>
        </w:tc>
        <w:tc>
          <w:tcPr>
            <w:tcW w:w="345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1DEDC5D" w14:textId="77777777" w:rsidR="001C23D1" w:rsidRDefault="00A10143">
            <w:pPr>
              <w:spacing w:before="40" w:after="40"/>
            </w:pPr>
            <w:r>
              <w:rPr>
                <w:color w:val="1A1A1A"/>
                <w:sz w:val="19"/>
              </w:rPr>
              <w:t>Dockerfiles + CI/CD pipelines</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DB899AD"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DEC5D09" w14:textId="77777777" w:rsidR="001C23D1" w:rsidRDefault="00A10143">
            <w:pPr>
              <w:spacing w:before="40" w:after="40"/>
            </w:pPr>
            <w:r>
              <w:rPr>
                <w:color w:val="1A1A1A"/>
                <w:sz w:val="19"/>
              </w:rPr>
              <w:t>Multi-stage builds + GitHub Actions / Azure Pipelines</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FB9FE48" w14:textId="77777777" w:rsidR="001C23D1" w:rsidRDefault="00A10143">
            <w:pPr>
              <w:spacing w:before="40" w:after="40"/>
            </w:pPr>
            <w:r>
              <w:rPr>
                <w:color w:val="1A1A1A"/>
                <w:sz w:val="19"/>
              </w:rPr>
              <w:t>P1</w:t>
            </w:r>
          </w:p>
        </w:tc>
      </w:tr>
      <w:tr w:rsidR="001C23D1" w14:paraId="33C51679"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40DA29B0" w14:textId="77777777" w:rsidR="001C23D1" w:rsidRDefault="00A10143">
            <w:pPr>
              <w:spacing w:before="40" w:after="40"/>
            </w:pPr>
            <w:r>
              <w:rPr>
                <w:color w:val="1A1A1A"/>
                <w:sz w:val="19"/>
              </w:rPr>
              <w:t>VC-15</w:t>
            </w:r>
          </w:p>
        </w:tc>
        <w:tc>
          <w:tcPr>
            <w:tcW w:w="3456" w:type="dxa"/>
            <w:tcBorders>
              <w:top w:val="single" w:sz="6" w:space="0" w:color="D9DDD7"/>
              <w:left w:val="single" w:sz="6" w:space="0" w:color="D9DDD7"/>
              <w:bottom w:val="single" w:sz="6" w:space="0" w:color="D9DDD7"/>
              <w:right w:val="single" w:sz="6" w:space="0" w:color="D9DDD7"/>
            </w:tcBorders>
            <w:vAlign w:val="center"/>
          </w:tcPr>
          <w:p w14:paraId="0C7E1E08" w14:textId="77777777" w:rsidR="001C23D1" w:rsidRDefault="00A10143">
            <w:pPr>
              <w:spacing w:before="40" w:after="40"/>
            </w:pPr>
            <w:r>
              <w:rPr>
                <w:color w:val="1A1A1A"/>
                <w:sz w:val="19"/>
              </w:rPr>
              <w:t>Resource-based authorization</w:t>
            </w:r>
          </w:p>
        </w:tc>
        <w:tc>
          <w:tcPr>
            <w:tcW w:w="864" w:type="dxa"/>
            <w:tcBorders>
              <w:top w:val="single" w:sz="6" w:space="0" w:color="D9DDD7"/>
              <w:left w:val="single" w:sz="6" w:space="0" w:color="D9DDD7"/>
              <w:bottom w:val="single" w:sz="6" w:space="0" w:color="D9DDD7"/>
              <w:right w:val="single" w:sz="6" w:space="0" w:color="D9DDD7"/>
            </w:tcBorders>
            <w:vAlign w:val="center"/>
          </w:tcPr>
          <w:p w14:paraId="5D52CB42" w14:textId="77777777" w:rsidR="001C23D1" w:rsidRDefault="00A10143">
            <w:pPr>
              <w:spacing w:before="40" w:after="40"/>
            </w:pPr>
            <w:r>
              <w:rPr>
                <w:color w:val="1A1A1A"/>
                <w:sz w:val="19"/>
              </w:rPr>
              <w:t>E</w:t>
            </w:r>
          </w:p>
        </w:tc>
        <w:tc>
          <w:tcPr>
            <w:tcW w:w="3744" w:type="dxa"/>
            <w:tcBorders>
              <w:top w:val="single" w:sz="6" w:space="0" w:color="D9DDD7"/>
              <w:left w:val="single" w:sz="6" w:space="0" w:color="D9DDD7"/>
              <w:bottom w:val="single" w:sz="6" w:space="0" w:color="D9DDD7"/>
              <w:right w:val="single" w:sz="6" w:space="0" w:color="D9DDD7"/>
            </w:tcBorders>
            <w:vAlign w:val="center"/>
          </w:tcPr>
          <w:p w14:paraId="4C4C7F36" w14:textId="77777777" w:rsidR="001C23D1" w:rsidRDefault="00A10143">
            <w:pPr>
              <w:spacing w:before="40" w:after="40"/>
            </w:pPr>
            <w:r>
              <w:rPr>
                <w:color w:val="1A1A1A"/>
                <w:sz w:val="19"/>
              </w:rPr>
              <w:t>IAuthorizationHandler for ownership</w:t>
            </w:r>
          </w:p>
        </w:tc>
        <w:tc>
          <w:tcPr>
            <w:tcW w:w="1008" w:type="dxa"/>
            <w:tcBorders>
              <w:top w:val="single" w:sz="6" w:space="0" w:color="D9DDD7"/>
              <w:left w:val="single" w:sz="6" w:space="0" w:color="D9DDD7"/>
              <w:bottom w:val="single" w:sz="6" w:space="0" w:color="D9DDD7"/>
              <w:right w:val="single" w:sz="6" w:space="0" w:color="D9DDD7"/>
            </w:tcBorders>
            <w:vAlign w:val="center"/>
          </w:tcPr>
          <w:p w14:paraId="2DB92B76" w14:textId="77777777" w:rsidR="001C23D1" w:rsidRDefault="00A10143">
            <w:pPr>
              <w:spacing w:before="40" w:after="40"/>
            </w:pPr>
            <w:r>
              <w:rPr>
                <w:color w:val="1A1A1A"/>
                <w:sz w:val="19"/>
              </w:rPr>
              <w:t>P1</w:t>
            </w:r>
          </w:p>
        </w:tc>
      </w:tr>
    </w:tbl>
    <w:p w14:paraId="2AFBFA2C" w14:textId="77777777" w:rsidR="001C23D1" w:rsidRDefault="001C23D1">
      <w:pPr>
        <w:spacing w:after="40"/>
      </w:pPr>
    </w:p>
    <w:p w14:paraId="1FB93823" w14:textId="77777777" w:rsidR="001C23D1" w:rsidRDefault="00A10143">
      <w:r>
        <w:br w:type="page"/>
      </w:r>
    </w:p>
    <w:p w14:paraId="1FAB5B80" w14:textId="77777777" w:rsidR="001C23D1" w:rsidRDefault="00A10143">
      <w:pPr>
        <w:pStyle w:val="Heading1"/>
        <w:spacing w:before="280" w:after="120"/>
      </w:pPr>
      <w:r>
        <w:rPr>
          <w:rFonts w:ascii="Calibri" w:hAnsi="Calibri"/>
        </w:rPr>
        <w:lastRenderedPageBreak/>
        <w:t>Annex D — DESC ISR v3 Control Mapping</w:t>
      </w:r>
    </w:p>
    <w:p w14:paraId="0BE20D9A" w14:textId="77777777" w:rsidR="001C23D1" w:rsidRDefault="00A10143">
      <w:pPr>
        <w:spacing w:after="80"/>
      </w:pPr>
      <w:r>
        <w:rPr>
          <w:color w:val="1A1A1A"/>
        </w:rPr>
        <w:t>Clause-by-clause mapping of DESC Information Security Regulation v3 controls to the IRETP platform's implementation. Serves as the vendor's pre-VAPT self-assessment and supports the DESC compliance submission required before Phase 3 acceptance (RFP §10.2.1).</w:t>
      </w:r>
    </w:p>
    <w:p w14:paraId="7A308716" w14:textId="77777777" w:rsidR="001C23D1" w:rsidRDefault="00A10143">
      <w:pPr>
        <w:spacing w:after="40"/>
      </w:pPr>
      <w:r>
        <w:rPr>
          <w:b/>
          <w:color w:val="1A1A1A"/>
        </w:rPr>
        <w:t>Status definitions:</w:t>
      </w:r>
    </w:p>
    <w:tbl>
      <w:tblPr>
        <w:tblW w:w="0" w:type="auto"/>
        <w:tblLayout w:type="fixed"/>
        <w:tblLook w:val="04A0" w:firstRow="1" w:lastRow="0" w:firstColumn="1" w:lastColumn="0" w:noHBand="0" w:noVBand="1"/>
      </w:tblPr>
      <w:tblGrid>
        <w:gridCol w:w="1008"/>
        <w:gridCol w:w="9072"/>
      </w:tblGrid>
      <w:tr w:rsidR="001C23D1" w14:paraId="2C02DFA1" w14:textId="77777777">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2BB5566" w14:textId="77777777" w:rsidR="001C23D1" w:rsidRDefault="00A10143">
            <w:pPr>
              <w:spacing w:before="40" w:after="40"/>
            </w:pPr>
            <w:r>
              <w:rPr>
                <w:b/>
                <w:color w:val="FFFFFF"/>
                <w:sz w:val="20"/>
              </w:rPr>
              <w:t>Status</w:t>
            </w:r>
          </w:p>
        </w:tc>
        <w:tc>
          <w:tcPr>
            <w:tcW w:w="907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7C7EE03" w14:textId="77777777" w:rsidR="001C23D1" w:rsidRDefault="00A10143">
            <w:pPr>
              <w:spacing w:before="40" w:after="40"/>
            </w:pPr>
            <w:r>
              <w:rPr>
                <w:b/>
                <w:color w:val="FFFFFF"/>
                <w:sz w:val="20"/>
              </w:rPr>
              <w:t>Definition</w:t>
            </w:r>
          </w:p>
        </w:tc>
      </w:tr>
      <w:tr w:rsidR="001C23D1" w14:paraId="1BDAF7E9"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0549E49B" w14:textId="77777777" w:rsidR="001C23D1" w:rsidRDefault="00A10143">
            <w:pPr>
              <w:spacing w:before="40" w:after="40"/>
            </w:pPr>
            <w:r>
              <w:rPr>
                <w:color w:val="1A1A1A"/>
                <w:sz w:val="19"/>
              </w:rPr>
              <w:t>I</w:t>
            </w:r>
          </w:p>
        </w:tc>
        <w:tc>
          <w:tcPr>
            <w:tcW w:w="9072" w:type="dxa"/>
            <w:tcBorders>
              <w:top w:val="single" w:sz="6" w:space="0" w:color="D9DDD7"/>
              <w:left w:val="single" w:sz="6" w:space="0" w:color="D9DDD7"/>
              <w:bottom w:val="single" w:sz="6" w:space="0" w:color="D9DDD7"/>
              <w:right w:val="single" w:sz="6" w:space="0" w:color="D9DDD7"/>
            </w:tcBorders>
            <w:vAlign w:val="center"/>
          </w:tcPr>
          <w:p w14:paraId="7ED3BBDD" w14:textId="77777777" w:rsidR="001C23D1" w:rsidRDefault="00A10143">
            <w:pPr>
              <w:spacing w:before="40" w:after="40"/>
            </w:pPr>
            <w:r>
              <w:rPr>
                <w:color w:val="1A1A1A"/>
                <w:sz w:val="19"/>
              </w:rPr>
              <w:t>Implemented — control is active in the codebase / hosting layer today.</w:t>
            </w:r>
          </w:p>
        </w:tc>
      </w:tr>
      <w:tr w:rsidR="001C23D1" w14:paraId="36715689" w14:textId="77777777">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A656B67" w14:textId="77777777" w:rsidR="001C23D1" w:rsidRDefault="00A10143">
            <w:pPr>
              <w:spacing w:before="40" w:after="40"/>
            </w:pPr>
            <w:r>
              <w:rPr>
                <w:color w:val="1A1A1A"/>
                <w:sz w:val="19"/>
              </w:rPr>
              <w:t>PI</w:t>
            </w:r>
          </w:p>
        </w:tc>
        <w:tc>
          <w:tcPr>
            <w:tcW w:w="907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FD62C60" w14:textId="77777777" w:rsidR="001C23D1" w:rsidRDefault="00A10143">
            <w:pPr>
              <w:spacing w:before="40" w:after="40"/>
            </w:pPr>
            <w:r>
              <w:rPr>
                <w:color w:val="1A1A1A"/>
                <w:sz w:val="19"/>
              </w:rPr>
              <w:t>Partially Implemented — core control in place; process item documented for completion in the operational runbook (Phase 1).</w:t>
            </w:r>
          </w:p>
        </w:tc>
      </w:tr>
      <w:tr w:rsidR="001C23D1" w14:paraId="4E2BFFE0" w14:textId="77777777">
        <w:tc>
          <w:tcPr>
            <w:tcW w:w="1008" w:type="dxa"/>
            <w:tcBorders>
              <w:top w:val="single" w:sz="6" w:space="0" w:color="D9DDD7"/>
              <w:left w:val="single" w:sz="6" w:space="0" w:color="D9DDD7"/>
              <w:bottom w:val="single" w:sz="6" w:space="0" w:color="D9DDD7"/>
              <w:right w:val="single" w:sz="6" w:space="0" w:color="D9DDD7"/>
            </w:tcBorders>
            <w:vAlign w:val="center"/>
          </w:tcPr>
          <w:p w14:paraId="3511A2AE" w14:textId="77777777" w:rsidR="001C23D1" w:rsidRDefault="00A10143">
            <w:pPr>
              <w:spacing w:before="40" w:after="40"/>
            </w:pPr>
            <w:r>
              <w:rPr>
                <w:color w:val="1A1A1A"/>
                <w:sz w:val="19"/>
              </w:rPr>
              <w:t>P</w:t>
            </w:r>
          </w:p>
        </w:tc>
        <w:tc>
          <w:tcPr>
            <w:tcW w:w="9072" w:type="dxa"/>
            <w:tcBorders>
              <w:top w:val="single" w:sz="6" w:space="0" w:color="D9DDD7"/>
              <w:left w:val="single" w:sz="6" w:space="0" w:color="D9DDD7"/>
              <w:bottom w:val="single" w:sz="6" w:space="0" w:color="D9DDD7"/>
              <w:right w:val="single" w:sz="6" w:space="0" w:color="D9DDD7"/>
            </w:tcBorders>
            <w:vAlign w:val="center"/>
          </w:tcPr>
          <w:p w14:paraId="009AD00C" w14:textId="77777777" w:rsidR="001C23D1" w:rsidRDefault="00A10143">
            <w:pPr>
              <w:spacing w:before="40" w:after="40"/>
            </w:pPr>
            <w:r>
              <w:rPr>
                <w:color w:val="1A1A1A"/>
                <w:sz w:val="19"/>
              </w:rPr>
              <w:t>Planned — control will be fully in place before Phase 3 VAPT. Owner and due date tracked in the project risk register.</w:t>
            </w:r>
          </w:p>
        </w:tc>
      </w:tr>
    </w:tbl>
    <w:p w14:paraId="090411F7" w14:textId="77777777" w:rsidR="001C23D1" w:rsidRDefault="001C23D1">
      <w:pPr>
        <w:spacing w:after="40"/>
      </w:pPr>
    </w:p>
    <w:p w14:paraId="7C31EAA6" w14:textId="77777777" w:rsidR="001C23D1" w:rsidRDefault="00A10143">
      <w:pPr>
        <w:pStyle w:val="Heading3"/>
        <w:spacing w:before="120" w:after="60"/>
      </w:pPr>
      <w:r>
        <w:rPr>
          <w:rFonts w:ascii="Calibri" w:hAnsi="Calibri"/>
        </w:rPr>
        <w:t>D.1 Governance</w:t>
      </w:r>
    </w:p>
    <w:tbl>
      <w:tblPr>
        <w:tblW w:w="0" w:type="auto"/>
        <w:tblLayout w:type="fixed"/>
        <w:tblLook w:val="04A0" w:firstRow="1" w:lastRow="0" w:firstColumn="1" w:lastColumn="0" w:noHBand="0" w:noVBand="1"/>
      </w:tblPr>
      <w:tblGrid>
        <w:gridCol w:w="720"/>
        <w:gridCol w:w="2592"/>
        <w:gridCol w:w="720"/>
        <w:gridCol w:w="3888"/>
        <w:gridCol w:w="2160"/>
      </w:tblGrid>
      <w:tr w:rsidR="001C23D1" w14:paraId="7AA1CEA6" w14:textId="77777777">
        <w:tc>
          <w:tcPr>
            <w:tcW w:w="7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203CBCE" w14:textId="77777777" w:rsidR="001C23D1" w:rsidRDefault="00A10143">
            <w:pPr>
              <w:spacing w:before="40" w:after="40"/>
            </w:pPr>
            <w:r>
              <w:rPr>
                <w:b/>
                <w:color w:val="FFFFFF"/>
                <w:sz w:val="20"/>
              </w:rPr>
              <w:t>ID</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6AE6E17" w14:textId="77777777" w:rsidR="001C23D1" w:rsidRDefault="00A10143">
            <w:pPr>
              <w:spacing w:before="40" w:after="40"/>
            </w:pPr>
            <w:r>
              <w:rPr>
                <w:b/>
                <w:color w:val="FFFFFF"/>
                <w:sz w:val="20"/>
              </w:rPr>
              <w:t>Control</w:t>
            </w:r>
          </w:p>
        </w:tc>
        <w:tc>
          <w:tcPr>
            <w:tcW w:w="7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CC20A12" w14:textId="77777777" w:rsidR="001C23D1" w:rsidRDefault="00A10143">
            <w:pPr>
              <w:spacing w:before="40" w:after="40"/>
            </w:pPr>
            <w:r>
              <w:rPr>
                <w:b/>
                <w:color w:val="FFFFFF"/>
                <w:sz w:val="20"/>
              </w:rPr>
              <w:t>Status</w:t>
            </w:r>
          </w:p>
        </w:tc>
        <w:tc>
          <w:tcPr>
            <w:tcW w:w="388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B094AB3" w14:textId="77777777" w:rsidR="001C23D1" w:rsidRDefault="00A10143">
            <w:pPr>
              <w:spacing w:before="40" w:after="40"/>
            </w:pPr>
            <w:r>
              <w:rPr>
                <w:b/>
                <w:color w:val="FFFFFF"/>
                <w:sz w:val="20"/>
              </w:rPr>
              <w:t>Implementation</w:t>
            </w:r>
          </w:p>
        </w:tc>
        <w:tc>
          <w:tcPr>
            <w:tcW w:w="216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E83A019" w14:textId="77777777" w:rsidR="001C23D1" w:rsidRDefault="00A10143">
            <w:pPr>
              <w:spacing w:before="40" w:after="40"/>
            </w:pPr>
            <w:r>
              <w:rPr>
                <w:b/>
                <w:color w:val="FFFFFF"/>
                <w:sz w:val="20"/>
              </w:rPr>
              <w:t>Evidence</w:t>
            </w:r>
          </w:p>
        </w:tc>
      </w:tr>
      <w:tr w:rsidR="001C23D1" w14:paraId="1BFB8416"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2C81A1E7" w14:textId="77777777" w:rsidR="001C23D1" w:rsidRDefault="00A10143">
            <w:pPr>
              <w:spacing w:before="40" w:after="40"/>
            </w:pPr>
            <w:r>
              <w:rPr>
                <w:color w:val="1A1A1A"/>
                <w:sz w:val="19"/>
              </w:rPr>
              <w:t>1.1</w:t>
            </w:r>
          </w:p>
        </w:tc>
        <w:tc>
          <w:tcPr>
            <w:tcW w:w="2592" w:type="dxa"/>
            <w:tcBorders>
              <w:top w:val="single" w:sz="6" w:space="0" w:color="D9DDD7"/>
              <w:left w:val="single" w:sz="6" w:space="0" w:color="D9DDD7"/>
              <w:bottom w:val="single" w:sz="6" w:space="0" w:color="D9DDD7"/>
              <w:right w:val="single" w:sz="6" w:space="0" w:color="D9DDD7"/>
            </w:tcBorders>
            <w:vAlign w:val="center"/>
          </w:tcPr>
          <w:p w14:paraId="042CEE78" w14:textId="77777777" w:rsidR="001C23D1" w:rsidRDefault="00A10143">
            <w:pPr>
              <w:spacing w:before="40" w:after="40"/>
            </w:pPr>
            <w:r>
              <w:rPr>
                <w:color w:val="1A1A1A"/>
                <w:sz w:val="19"/>
              </w:rPr>
              <w:t>Information Security Policy</w:t>
            </w:r>
          </w:p>
        </w:tc>
        <w:tc>
          <w:tcPr>
            <w:tcW w:w="720" w:type="dxa"/>
            <w:tcBorders>
              <w:top w:val="single" w:sz="6" w:space="0" w:color="D9DDD7"/>
              <w:left w:val="single" w:sz="6" w:space="0" w:color="D9DDD7"/>
              <w:bottom w:val="single" w:sz="6" w:space="0" w:color="D9DDD7"/>
              <w:right w:val="single" w:sz="6" w:space="0" w:color="D9DDD7"/>
            </w:tcBorders>
            <w:vAlign w:val="center"/>
          </w:tcPr>
          <w:p w14:paraId="4AC51303"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vAlign w:val="center"/>
          </w:tcPr>
          <w:p w14:paraId="05773462" w14:textId="77777777" w:rsidR="001C23D1" w:rsidRDefault="00A10143">
            <w:pPr>
              <w:spacing w:before="40" w:after="40"/>
            </w:pPr>
            <w:r>
              <w:rPr>
                <w:color w:val="1A1A1A"/>
                <w:sz w:val="19"/>
              </w:rPr>
              <w:t>Security requirements documented in §7 of this proposal. Policies enforced via AuthorizationPolicies, AuditLogService and rate limiter.</w:t>
            </w:r>
          </w:p>
        </w:tc>
        <w:tc>
          <w:tcPr>
            <w:tcW w:w="2160" w:type="dxa"/>
            <w:tcBorders>
              <w:top w:val="single" w:sz="6" w:space="0" w:color="D9DDD7"/>
              <w:left w:val="single" w:sz="6" w:space="0" w:color="D9DDD7"/>
              <w:bottom w:val="single" w:sz="6" w:space="0" w:color="D9DDD7"/>
              <w:right w:val="single" w:sz="6" w:space="0" w:color="D9DDD7"/>
            </w:tcBorders>
            <w:vAlign w:val="center"/>
          </w:tcPr>
          <w:p w14:paraId="4921425B" w14:textId="77777777" w:rsidR="001C23D1" w:rsidRDefault="00A10143">
            <w:pPr>
              <w:spacing w:before="40" w:after="40"/>
            </w:pPr>
            <w:r>
              <w:rPr>
                <w:color w:val="1A1A1A"/>
                <w:sz w:val="19"/>
              </w:rPr>
              <w:t>AuthorizationPolicies.cs / AuditLogService.cs</w:t>
            </w:r>
          </w:p>
        </w:tc>
      </w:tr>
      <w:tr w:rsidR="001C23D1" w14:paraId="63BE9FE4"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B071078" w14:textId="77777777" w:rsidR="001C23D1" w:rsidRDefault="00A10143">
            <w:pPr>
              <w:spacing w:before="40" w:after="40"/>
            </w:pPr>
            <w:r>
              <w:rPr>
                <w:color w:val="1A1A1A"/>
                <w:sz w:val="19"/>
              </w:rPr>
              <w:t>1.2</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90F8237" w14:textId="77777777" w:rsidR="001C23D1" w:rsidRDefault="00A10143">
            <w:pPr>
              <w:spacing w:before="40" w:after="40"/>
            </w:pPr>
            <w:r>
              <w:rPr>
                <w:color w:val="1A1A1A"/>
                <w:sz w:val="19"/>
              </w:rPr>
              <w:t>Roles &amp; Responsibilities</w:t>
            </w:r>
          </w:p>
        </w:tc>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30361C7"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3CAFB6B" w14:textId="77777777" w:rsidR="001C23D1" w:rsidRDefault="00A10143">
            <w:pPr>
              <w:spacing w:before="40" w:after="40"/>
            </w:pPr>
            <w:r>
              <w:rPr>
                <w:color w:val="1A1A1A"/>
                <w:sz w:val="19"/>
              </w:rPr>
              <w:t>RBAC matrix (UserRoles + AuthorizationPolicies) assigns least-privilege roles: DldViewer, DldOperator, DldSupervisor, SystemAdministrator, RegisteredInvestor.</w:t>
            </w:r>
          </w:p>
        </w:tc>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D1BEF77" w14:textId="77777777" w:rsidR="001C23D1" w:rsidRDefault="00A10143">
            <w:pPr>
              <w:spacing w:before="40" w:after="40"/>
            </w:pPr>
            <w:r>
              <w:rPr>
                <w:color w:val="1A1A1A"/>
                <w:sz w:val="19"/>
              </w:rPr>
              <w:t>AuthorizationPolicies.cs / UserRole.cs</w:t>
            </w:r>
          </w:p>
        </w:tc>
      </w:tr>
      <w:tr w:rsidR="001C23D1" w14:paraId="411F5C63"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2308CAD1" w14:textId="77777777" w:rsidR="001C23D1" w:rsidRDefault="00A10143">
            <w:pPr>
              <w:spacing w:before="40" w:after="40"/>
            </w:pPr>
            <w:r>
              <w:rPr>
                <w:color w:val="1A1A1A"/>
                <w:sz w:val="19"/>
              </w:rPr>
              <w:t>1.3</w:t>
            </w:r>
          </w:p>
        </w:tc>
        <w:tc>
          <w:tcPr>
            <w:tcW w:w="2592" w:type="dxa"/>
            <w:tcBorders>
              <w:top w:val="single" w:sz="6" w:space="0" w:color="D9DDD7"/>
              <w:left w:val="single" w:sz="6" w:space="0" w:color="D9DDD7"/>
              <w:bottom w:val="single" w:sz="6" w:space="0" w:color="D9DDD7"/>
              <w:right w:val="single" w:sz="6" w:space="0" w:color="D9DDD7"/>
            </w:tcBorders>
            <w:vAlign w:val="center"/>
          </w:tcPr>
          <w:p w14:paraId="2359775D" w14:textId="77777777" w:rsidR="001C23D1" w:rsidRDefault="00A10143">
            <w:pPr>
              <w:spacing w:before="40" w:after="40"/>
            </w:pPr>
            <w:r>
              <w:rPr>
                <w:color w:val="1A1A1A"/>
                <w:sz w:val="19"/>
              </w:rPr>
              <w:t>Risk Assessment Process</w:t>
            </w:r>
          </w:p>
        </w:tc>
        <w:tc>
          <w:tcPr>
            <w:tcW w:w="720" w:type="dxa"/>
            <w:tcBorders>
              <w:top w:val="single" w:sz="6" w:space="0" w:color="D9DDD7"/>
              <w:left w:val="single" w:sz="6" w:space="0" w:color="D9DDD7"/>
              <w:bottom w:val="single" w:sz="6" w:space="0" w:color="D9DDD7"/>
              <w:right w:val="single" w:sz="6" w:space="0" w:color="D9DDD7"/>
            </w:tcBorders>
            <w:vAlign w:val="center"/>
          </w:tcPr>
          <w:p w14:paraId="3A44F08B"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vAlign w:val="center"/>
          </w:tcPr>
          <w:p w14:paraId="01CCE276" w14:textId="77777777" w:rsidR="001C23D1" w:rsidRDefault="00A10143">
            <w:pPr>
              <w:spacing w:before="40" w:after="40"/>
            </w:pPr>
            <w:r>
              <w:rPr>
                <w:color w:val="1A1A1A"/>
                <w:sz w:val="19"/>
              </w:rPr>
              <w:t>Risks identified during design; EWRS surfaces risk posture in real-time. Annual risk review in support contract.</w:t>
            </w:r>
          </w:p>
        </w:tc>
        <w:tc>
          <w:tcPr>
            <w:tcW w:w="2160" w:type="dxa"/>
            <w:tcBorders>
              <w:top w:val="single" w:sz="6" w:space="0" w:color="D9DDD7"/>
              <w:left w:val="single" w:sz="6" w:space="0" w:color="D9DDD7"/>
              <w:bottom w:val="single" w:sz="6" w:space="0" w:color="D9DDD7"/>
              <w:right w:val="single" w:sz="6" w:space="0" w:color="D9DDD7"/>
            </w:tcBorders>
            <w:vAlign w:val="center"/>
          </w:tcPr>
          <w:p w14:paraId="2C1873CD" w14:textId="77777777" w:rsidR="001C23D1" w:rsidRDefault="00A10143">
            <w:pPr>
              <w:spacing w:before="40" w:after="40"/>
            </w:pPr>
            <w:r>
              <w:rPr>
                <w:color w:val="1A1A1A"/>
                <w:sz w:val="19"/>
              </w:rPr>
              <w:t>RiskEngineService.cs</w:t>
            </w:r>
          </w:p>
        </w:tc>
      </w:tr>
      <w:tr w:rsidR="001C23D1" w14:paraId="218B7DC4"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B28156F" w14:textId="77777777" w:rsidR="001C23D1" w:rsidRDefault="00A10143">
            <w:pPr>
              <w:spacing w:before="40" w:after="40"/>
            </w:pPr>
            <w:r>
              <w:rPr>
                <w:color w:val="1A1A1A"/>
                <w:sz w:val="19"/>
              </w:rPr>
              <w:t>1.4</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BCB2A7F" w14:textId="77777777" w:rsidR="001C23D1" w:rsidRDefault="00A10143">
            <w:pPr>
              <w:spacing w:before="40" w:after="40"/>
            </w:pPr>
            <w:r>
              <w:rPr>
                <w:color w:val="1A1A1A"/>
                <w:sz w:val="19"/>
              </w:rPr>
              <w:t>Security Exception Management</w:t>
            </w:r>
          </w:p>
        </w:tc>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C2A4EFC" w14:textId="77777777" w:rsidR="001C23D1" w:rsidRDefault="00A10143">
            <w:pPr>
              <w:spacing w:before="40" w:after="40"/>
            </w:pPr>
            <w:r>
              <w:rPr>
                <w:color w:val="1A1A1A"/>
                <w:sz w:val="19"/>
              </w:rPr>
              <w:t>PI</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E24F556" w14:textId="77777777" w:rsidR="001C23D1" w:rsidRDefault="00A10143">
            <w:pPr>
              <w:spacing w:before="40" w:after="40"/>
            </w:pPr>
            <w:r>
              <w:rPr>
                <w:color w:val="1A1A1A"/>
                <w:sz w:val="19"/>
              </w:rPr>
              <w:t>Exceptions managed via AuditLog with timestamp + approver. Formal exception register to be formalised in operational runbook.</w:t>
            </w:r>
          </w:p>
        </w:tc>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AE4AB47" w14:textId="77777777" w:rsidR="001C23D1" w:rsidRDefault="00A10143">
            <w:pPr>
              <w:spacing w:before="40" w:after="40"/>
            </w:pPr>
            <w:r>
              <w:rPr>
                <w:color w:val="1A1A1A"/>
                <w:sz w:val="19"/>
              </w:rPr>
              <w:t>AuditLogService.cs</w:t>
            </w:r>
          </w:p>
        </w:tc>
      </w:tr>
      <w:tr w:rsidR="001C23D1" w14:paraId="47CA04A2"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7F6479CD" w14:textId="77777777" w:rsidR="001C23D1" w:rsidRDefault="00A10143">
            <w:pPr>
              <w:spacing w:before="40" w:after="40"/>
            </w:pPr>
            <w:r>
              <w:rPr>
                <w:color w:val="1A1A1A"/>
                <w:sz w:val="19"/>
              </w:rPr>
              <w:t>1.5</w:t>
            </w:r>
          </w:p>
        </w:tc>
        <w:tc>
          <w:tcPr>
            <w:tcW w:w="2592" w:type="dxa"/>
            <w:tcBorders>
              <w:top w:val="single" w:sz="6" w:space="0" w:color="D9DDD7"/>
              <w:left w:val="single" w:sz="6" w:space="0" w:color="D9DDD7"/>
              <w:bottom w:val="single" w:sz="6" w:space="0" w:color="D9DDD7"/>
              <w:right w:val="single" w:sz="6" w:space="0" w:color="D9DDD7"/>
            </w:tcBorders>
            <w:vAlign w:val="center"/>
          </w:tcPr>
          <w:p w14:paraId="4CA1B71E" w14:textId="77777777" w:rsidR="001C23D1" w:rsidRDefault="00A10143">
            <w:pPr>
              <w:spacing w:before="40" w:after="40"/>
            </w:pPr>
            <w:r>
              <w:rPr>
                <w:color w:val="1A1A1A"/>
                <w:sz w:val="19"/>
              </w:rPr>
              <w:t>Third-party &amp; Vendor Risk</w:t>
            </w:r>
          </w:p>
        </w:tc>
        <w:tc>
          <w:tcPr>
            <w:tcW w:w="720" w:type="dxa"/>
            <w:tcBorders>
              <w:top w:val="single" w:sz="6" w:space="0" w:color="D9DDD7"/>
              <w:left w:val="single" w:sz="6" w:space="0" w:color="D9DDD7"/>
              <w:bottom w:val="single" w:sz="6" w:space="0" w:color="D9DDD7"/>
              <w:right w:val="single" w:sz="6" w:space="0" w:color="D9DDD7"/>
            </w:tcBorders>
            <w:vAlign w:val="center"/>
          </w:tcPr>
          <w:p w14:paraId="72FAC74C"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vAlign w:val="center"/>
          </w:tcPr>
          <w:p w14:paraId="19BCA0CE" w14:textId="77777777" w:rsidR="001C23D1" w:rsidRDefault="00A10143">
            <w:pPr>
              <w:spacing w:before="40" w:after="40"/>
            </w:pPr>
            <w:r>
              <w:rPr>
                <w:color w:val="1A1A1A"/>
                <w:sz w:val="19"/>
              </w:rPr>
              <w:t>AI provider UAE-residency enforced at infrastructure level; all third-party libraries scanned (dotnet list package --vulnerable in CI); contractual security clauses with SMS/SMTP providers.</w:t>
            </w:r>
          </w:p>
        </w:tc>
        <w:tc>
          <w:tcPr>
            <w:tcW w:w="2160" w:type="dxa"/>
            <w:tcBorders>
              <w:top w:val="single" w:sz="6" w:space="0" w:color="D9DDD7"/>
              <w:left w:val="single" w:sz="6" w:space="0" w:color="D9DDD7"/>
              <w:bottom w:val="single" w:sz="6" w:space="0" w:color="D9DDD7"/>
              <w:right w:val="single" w:sz="6" w:space="0" w:color="D9DDD7"/>
            </w:tcBorders>
            <w:vAlign w:val="center"/>
          </w:tcPr>
          <w:p w14:paraId="7471AB6A" w14:textId="77777777" w:rsidR="001C23D1" w:rsidRDefault="00A10143">
            <w:pPr>
              <w:spacing w:before="40" w:after="40"/>
            </w:pPr>
            <w:r>
              <w:rPr>
                <w:color w:val="1A1A1A"/>
                <w:sz w:val="19"/>
              </w:rPr>
              <w:t>WebAPI/Program.cs / AdminAPI/Program.cs</w:t>
            </w:r>
          </w:p>
        </w:tc>
      </w:tr>
    </w:tbl>
    <w:p w14:paraId="2C208FE6" w14:textId="77777777" w:rsidR="001C23D1" w:rsidRDefault="001C23D1">
      <w:pPr>
        <w:spacing w:after="40"/>
      </w:pPr>
    </w:p>
    <w:p w14:paraId="783D243F" w14:textId="77777777" w:rsidR="001C23D1" w:rsidRDefault="00A10143">
      <w:pPr>
        <w:pStyle w:val="Heading3"/>
        <w:spacing w:before="120" w:after="60"/>
      </w:pPr>
      <w:r>
        <w:rPr>
          <w:rFonts w:ascii="Calibri" w:hAnsi="Calibri"/>
        </w:rPr>
        <w:t>D.2 Asset Management</w:t>
      </w:r>
    </w:p>
    <w:tbl>
      <w:tblPr>
        <w:tblW w:w="0" w:type="auto"/>
        <w:tblLayout w:type="fixed"/>
        <w:tblLook w:val="04A0" w:firstRow="1" w:lastRow="0" w:firstColumn="1" w:lastColumn="0" w:noHBand="0" w:noVBand="1"/>
      </w:tblPr>
      <w:tblGrid>
        <w:gridCol w:w="720"/>
        <w:gridCol w:w="2592"/>
        <w:gridCol w:w="720"/>
        <w:gridCol w:w="3888"/>
        <w:gridCol w:w="2160"/>
      </w:tblGrid>
      <w:tr w:rsidR="001C23D1" w14:paraId="7AB49B5D" w14:textId="77777777">
        <w:tc>
          <w:tcPr>
            <w:tcW w:w="7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CA47FD8" w14:textId="77777777" w:rsidR="001C23D1" w:rsidRDefault="00A10143">
            <w:pPr>
              <w:spacing w:before="40" w:after="40"/>
            </w:pPr>
            <w:r>
              <w:rPr>
                <w:b/>
                <w:color w:val="FFFFFF"/>
                <w:sz w:val="20"/>
              </w:rPr>
              <w:t>ID</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DC95E28" w14:textId="77777777" w:rsidR="001C23D1" w:rsidRDefault="00A10143">
            <w:pPr>
              <w:spacing w:before="40" w:after="40"/>
            </w:pPr>
            <w:r>
              <w:rPr>
                <w:b/>
                <w:color w:val="FFFFFF"/>
                <w:sz w:val="20"/>
              </w:rPr>
              <w:t>Control</w:t>
            </w:r>
          </w:p>
        </w:tc>
        <w:tc>
          <w:tcPr>
            <w:tcW w:w="7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12DF275" w14:textId="77777777" w:rsidR="001C23D1" w:rsidRDefault="00A10143">
            <w:pPr>
              <w:spacing w:before="40" w:after="40"/>
            </w:pPr>
            <w:r>
              <w:rPr>
                <w:b/>
                <w:color w:val="FFFFFF"/>
                <w:sz w:val="20"/>
              </w:rPr>
              <w:t>Status</w:t>
            </w:r>
          </w:p>
        </w:tc>
        <w:tc>
          <w:tcPr>
            <w:tcW w:w="388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ABB48BE" w14:textId="77777777" w:rsidR="001C23D1" w:rsidRDefault="00A10143">
            <w:pPr>
              <w:spacing w:before="40" w:after="40"/>
            </w:pPr>
            <w:r>
              <w:rPr>
                <w:b/>
                <w:color w:val="FFFFFF"/>
                <w:sz w:val="20"/>
              </w:rPr>
              <w:t>Implementation</w:t>
            </w:r>
          </w:p>
        </w:tc>
        <w:tc>
          <w:tcPr>
            <w:tcW w:w="216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DE2A3D8" w14:textId="77777777" w:rsidR="001C23D1" w:rsidRDefault="00A10143">
            <w:pPr>
              <w:spacing w:before="40" w:after="40"/>
            </w:pPr>
            <w:r>
              <w:rPr>
                <w:b/>
                <w:color w:val="FFFFFF"/>
                <w:sz w:val="20"/>
              </w:rPr>
              <w:t>Evidence</w:t>
            </w:r>
          </w:p>
        </w:tc>
      </w:tr>
      <w:tr w:rsidR="001C23D1" w14:paraId="0FE9DC43"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7DB92F66" w14:textId="77777777" w:rsidR="001C23D1" w:rsidRDefault="00A10143">
            <w:pPr>
              <w:spacing w:before="40" w:after="40"/>
            </w:pPr>
            <w:r>
              <w:rPr>
                <w:color w:val="1A1A1A"/>
                <w:sz w:val="19"/>
              </w:rPr>
              <w:t>2.1</w:t>
            </w:r>
          </w:p>
        </w:tc>
        <w:tc>
          <w:tcPr>
            <w:tcW w:w="2592" w:type="dxa"/>
            <w:tcBorders>
              <w:top w:val="single" w:sz="6" w:space="0" w:color="D9DDD7"/>
              <w:left w:val="single" w:sz="6" w:space="0" w:color="D9DDD7"/>
              <w:bottom w:val="single" w:sz="6" w:space="0" w:color="D9DDD7"/>
              <w:right w:val="single" w:sz="6" w:space="0" w:color="D9DDD7"/>
            </w:tcBorders>
            <w:vAlign w:val="center"/>
          </w:tcPr>
          <w:p w14:paraId="445C5C8F" w14:textId="77777777" w:rsidR="001C23D1" w:rsidRDefault="00A10143">
            <w:pPr>
              <w:spacing w:before="40" w:after="40"/>
            </w:pPr>
            <w:r>
              <w:rPr>
                <w:color w:val="1A1A1A"/>
                <w:sz w:val="19"/>
              </w:rPr>
              <w:t>Asset Inventory</w:t>
            </w:r>
          </w:p>
        </w:tc>
        <w:tc>
          <w:tcPr>
            <w:tcW w:w="720" w:type="dxa"/>
            <w:tcBorders>
              <w:top w:val="single" w:sz="6" w:space="0" w:color="D9DDD7"/>
              <w:left w:val="single" w:sz="6" w:space="0" w:color="D9DDD7"/>
              <w:bottom w:val="single" w:sz="6" w:space="0" w:color="D9DDD7"/>
              <w:right w:val="single" w:sz="6" w:space="0" w:color="D9DDD7"/>
            </w:tcBorders>
            <w:vAlign w:val="center"/>
          </w:tcPr>
          <w:p w14:paraId="2657A135"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vAlign w:val="center"/>
          </w:tcPr>
          <w:p w14:paraId="0AD03E22" w14:textId="77777777" w:rsidR="001C23D1" w:rsidRDefault="00A10143">
            <w:pPr>
              <w:spacing w:before="40" w:after="40"/>
            </w:pPr>
            <w:r>
              <w:rPr>
                <w:color w:val="1A1A1A"/>
                <w:sz w:val="19"/>
              </w:rPr>
              <w:t>Solution comprises 3 hosts (WebAPI, AdminAPI, Web), 1 SQL DB, 1 Redis, 1 OneLake workspace, 1 AI endpoint, 1 SMTP relay, 1 SMS gateway. IaC manifests enumerate all assets.</w:t>
            </w:r>
          </w:p>
        </w:tc>
        <w:tc>
          <w:tcPr>
            <w:tcW w:w="2160" w:type="dxa"/>
            <w:tcBorders>
              <w:top w:val="single" w:sz="6" w:space="0" w:color="D9DDD7"/>
              <w:left w:val="single" w:sz="6" w:space="0" w:color="D9DDD7"/>
              <w:bottom w:val="single" w:sz="6" w:space="0" w:color="D9DDD7"/>
              <w:right w:val="single" w:sz="6" w:space="0" w:color="D9DDD7"/>
            </w:tcBorders>
            <w:vAlign w:val="center"/>
          </w:tcPr>
          <w:p w14:paraId="71EC4397" w14:textId="77777777" w:rsidR="001C23D1" w:rsidRDefault="00A10143">
            <w:pPr>
              <w:spacing w:before="40" w:after="40"/>
            </w:pPr>
            <w:r>
              <w:rPr>
                <w:color w:val="1A1A1A"/>
                <w:sz w:val="19"/>
              </w:rPr>
              <w:t>infra/bicep/platform.bicep</w:t>
            </w:r>
          </w:p>
        </w:tc>
      </w:tr>
      <w:tr w:rsidR="001C23D1" w14:paraId="47F0F868"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9B3B91B" w14:textId="77777777" w:rsidR="001C23D1" w:rsidRDefault="00A10143">
            <w:pPr>
              <w:spacing w:before="40" w:after="40"/>
            </w:pPr>
            <w:r>
              <w:rPr>
                <w:color w:val="1A1A1A"/>
                <w:sz w:val="19"/>
              </w:rPr>
              <w:t>2.2</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ED0EE38" w14:textId="77777777" w:rsidR="001C23D1" w:rsidRDefault="00A10143">
            <w:pPr>
              <w:spacing w:before="40" w:after="40"/>
            </w:pPr>
            <w:r>
              <w:rPr>
                <w:color w:val="1A1A1A"/>
                <w:sz w:val="19"/>
              </w:rPr>
              <w:t>Data Classification</w:t>
            </w:r>
          </w:p>
        </w:tc>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04F90AB"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76DBE0D" w14:textId="77777777" w:rsidR="001C23D1" w:rsidRDefault="00A10143">
            <w:pPr>
              <w:spacing w:before="40" w:after="40"/>
            </w:pPr>
            <w:r>
              <w:rPr>
                <w:color w:val="1A1A1A"/>
                <w:sz w:val="19"/>
              </w:rPr>
              <w:t xml:space="preserve">Public (price/rental index, transactions), Internal (risk scores, escrow, audit logs), </w:t>
            </w:r>
            <w:r>
              <w:rPr>
                <w:color w:val="1A1A1A"/>
                <w:sz w:val="19"/>
              </w:rPr>
              <w:lastRenderedPageBreak/>
              <w:t>Confidential (beneficial ownership, personal investor data). Entities tagged accordingly.</w:t>
            </w:r>
          </w:p>
        </w:tc>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820A89A" w14:textId="77777777" w:rsidR="001C23D1" w:rsidRDefault="00A10143">
            <w:pPr>
              <w:spacing w:before="40" w:after="40"/>
            </w:pPr>
            <w:r>
              <w:rPr>
                <w:color w:val="1A1A1A"/>
                <w:sz w:val="19"/>
              </w:rPr>
              <w:lastRenderedPageBreak/>
              <w:t>Domain/Entities/* XML comments</w:t>
            </w:r>
          </w:p>
        </w:tc>
      </w:tr>
      <w:tr w:rsidR="001C23D1" w14:paraId="69C57A95"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02768D2B" w14:textId="77777777" w:rsidR="001C23D1" w:rsidRDefault="00A10143">
            <w:pPr>
              <w:spacing w:before="40" w:after="40"/>
            </w:pPr>
            <w:r>
              <w:rPr>
                <w:color w:val="1A1A1A"/>
                <w:sz w:val="19"/>
              </w:rPr>
              <w:t>2.3</w:t>
            </w:r>
          </w:p>
        </w:tc>
        <w:tc>
          <w:tcPr>
            <w:tcW w:w="2592" w:type="dxa"/>
            <w:tcBorders>
              <w:top w:val="single" w:sz="6" w:space="0" w:color="D9DDD7"/>
              <w:left w:val="single" w:sz="6" w:space="0" w:color="D9DDD7"/>
              <w:bottom w:val="single" w:sz="6" w:space="0" w:color="D9DDD7"/>
              <w:right w:val="single" w:sz="6" w:space="0" w:color="D9DDD7"/>
            </w:tcBorders>
            <w:vAlign w:val="center"/>
          </w:tcPr>
          <w:p w14:paraId="191266DE" w14:textId="77777777" w:rsidR="001C23D1" w:rsidRDefault="00A10143">
            <w:pPr>
              <w:spacing w:before="40" w:after="40"/>
            </w:pPr>
            <w:r>
              <w:rPr>
                <w:color w:val="1A1A1A"/>
                <w:sz w:val="19"/>
              </w:rPr>
              <w:t>Media &amp; Asset Disposal</w:t>
            </w:r>
          </w:p>
        </w:tc>
        <w:tc>
          <w:tcPr>
            <w:tcW w:w="720" w:type="dxa"/>
            <w:tcBorders>
              <w:top w:val="single" w:sz="6" w:space="0" w:color="D9DDD7"/>
              <w:left w:val="single" w:sz="6" w:space="0" w:color="D9DDD7"/>
              <w:bottom w:val="single" w:sz="6" w:space="0" w:color="D9DDD7"/>
              <w:right w:val="single" w:sz="6" w:space="0" w:color="D9DDD7"/>
            </w:tcBorders>
            <w:vAlign w:val="center"/>
          </w:tcPr>
          <w:p w14:paraId="7201079F" w14:textId="77777777" w:rsidR="001C23D1" w:rsidRDefault="00A10143">
            <w:pPr>
              <w:spacing w:before="40" w:after="40"/>
            </w:pPr>
            <w:r>
              <w:rPr>
                <w:color w:val="1A1A1A"/>
                <w:sz w:val="19"/>
              </w:rPr>
              <w:t>PI</w:t>
            </w:r>
          </w:p>
        </w:tc>
        <w:tc>
          <w:tcPr>
            <w:tcW w:w="3888" w:type="dxa"/>
            <w:tcBorders>
              <w:top w:val="single" w:sz="6" w:space="0" w:color="D9DDD7"/>
              <w:left w:val="single" w:sz="6" w:space="0" w:color="D9DDD7"/>
              <w:bottom w:val="single" w:sz="6" w:space="0" w:color="D9DDD7"/>
              <w:right w:val="single" w:sz="6" w:space="0" w:color="D9DDD7"/>
            </w:tcBorders>
            <w:vAlign w:val="center"/>
          </w:tcPr>
          <w:p w14:paraId="2C8E5FB7" w14:textId="77777777" w:rsidR="001C23D1" w:rsidRDefault="00A10143">
            <w:pPr>
              <w:spacing w:before="40" w:after="40"/>
            </w:pPr>
            <w:r>
              <w:rPr>
                <w:color w:val="1A1A1A"/>
                <w:sz w:val="19"/>
              </w:rPr>
              <w:t>DB purge procedures + right-to-erasure workflow via account deletion endpoint; formal media-destruction policy for on-prem option in runbook.</w:t>
            </w:r>
          </w:p>
        </w:tc>
        <w:tc>
          <w:tcPr>
            <w:tcW w:w="2160" w:type="dxa"/>
            <w:tcBorders>
              <w:top w:val="single" w:sz="6" w:space="0" w:color="D9DDD7"/>
              <w:left w:val="single" w:sz="6" w:space="0" w:color="D9DDD7"/>
              <w:bottom w:val="single" w:sz="6" w:space="0" w:color="D9DDD7"/>
              <w:right w:val="single" w:sz="6" w:space="0" w:color="D9DDD7"/>
            </w:tcBorders>
            <w:vAlign w:val="center"/>
          </w:tcPr>
          <w:p w14:paraId="6CFABA2E" w14:textId="77777777" w:rsidR="001C23D1" w:rsidRDefault="00A10143">
            <w:pPr>
              <w:spacing w:before="40" w:after="40"/>
            </w:pPr>
            <w:r>
              <w:rPr>
                <w:color w:val="1A1A1A"/>
                <w:sz w:val="19"/>
              </w:rPr>
              <w:t>AccountController.cs</w:t>
            </w:r>
          </w:p>
        </w:tc>
      </w:tr>
    </w:tbl>
    <w:p w14:paraId="57FC9A57" w14:textId="77777777" w:rsidR="001C23D1" w:rsidRDefault="001C23D1">
      <w:pPr>
        <w:spacing w:after="40"/>
      </w:pPr>
    </w:p>
    <w:p w14:paraId="10B9F13F" w14:textId="77777777" w:rsidR="001C23D1" w:rsidRDefault="00A10143">
      <w:pPr>
        <w:pStyle w:val="Heading3"/>
        <w:spacing w:before="120" w:after="60"/>
      </w:pPr>
      <w:r>
        <w:rPr>
          <w:rFonts w:ascii="Calibri" w:hAnsi="Calibri"/>
        </w:rPr>
        <w:t>D.3 HR Security</w:t>
      </w:r>
    </w:p>
    <w:tbl>
      <w:tblPr>
        <w:tblW w:w="0" w:type="auto"/>
        <w:tblLayout w:type="fixed"/>
        <w:tblLook w:val="04A0" w:firstRow="1" w:lastRow="0" w:firstColumn="1" w:lastColumn="0" w:noHBand="0" w:noVBand="1"/>
      </w:tblPr>
      <w:tblGrid>
        <w:gridCol w:w="720"/>
        <w:gridCol w:w="2592"/>
        <w:gridCol w:w="720"/>
        <w:gridCol w:w="3888"/>
        <w:gridCol w:w="2160"/>
      </w:tblGrid>
      <w:tr w:rsidR="001C23D1" w14:paraId="54F86392" w14:textId="77777777">
        <w:tc>
          <w:tcPr>
            <w:tcW w:w="7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868B81B" w14:textId="77777777" w:rsidR="001C23D1" w:rsidRDefault="00A10143">
            <w:pPr>
              <w:spacing w:before="40" w:after="40"/>
            </w:pPr>
            <w:r>
              <w:rPr>
                <w:b/>
                <w:color w:val="FFFFFF"/>
                <w:sz w:val="20"/>
              </w:rPr>
              <w:t>ID</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46BC2D1" w14:textId="77777777" w:rsidR="001C23D1" w:rsidRDefault="00A10143">
            <w:pPr>
              <w:spacing w:before="40" w:after="40"/>
            </w:pPr>
            <w:r>
              <w:rPr>
                <w:b/>
                <w:color w:val="FFFFFF"/>
                <w:sz w:val="20"/>
              </w:rPr>
              <w:t>Control</w:t>
            </w:r>
          </w:p>
        </w:tc>
        <w:tc>
          <w:tcPr>
            <w:tcW w:w="7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51DB20D" w14:textId="77777777" w:rsidR="001C23D1" w:rsidRDefault="00A10143">
            <w:pPr>
              <w:spacing w:before="40" w:after="40"/>
            </w:pPr>
            <w:r>
              <w:rPr>
                <w:b/>
                <w:color w:val="FFFFFF"/>
                <w:sz w:val="20"/>
              </w:rPr>
              <w:t>Status</w:t>
            </w:r>
          </w:p>
        </w:tc>
        <w:tc>
          <w:tcPr>
            <w:tcW w:w="388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F448CBE" w14:textId="77777777" w:rsidR="001C23D1" w:rsidRDefault="00A10143">
            <w:pPr>
              <w:spacing w:before="40" w:after="40"/>
            </w:pPr>
            <w:r>
              <w:rPr>
                <w:b/>
                <w:color w:val="FFFFFF"/>
                <w:sz w:val="20"/>
              </w:rPr>
              <w:t>Implementation</w:t>
            </w:r>
          </w:p>
        </w:tc>
        <w:tc>
          <w:tcPr>
            <w:tcW w:w="216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3D81DB4" w14:textId="77777777" w:rsidR="001C23D1" w:rsidRDefault="00A10143">
            <w:pPr>
              <w:spacing w:before="40" w:after="40"/>
            </w:pPr>
            <w:r>
              <w:rPr>
                <w:b/>
                <w:color w:val="FFFFFF"/>
                <w:sz w:val="20"/>
              </w:rPr>
              <w:t>Evidence</w:t>
            </w:r>
          </w:p>
        </w:tc>
      </w:tr>
      <w:tr w:rsidR="001C23D1" w14:paraId="4F9C8925"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5810C86E" w14:textId="77777777" w:rsidR="001C23D1" w:rsidRDefault="00A10143">
            <w:pPr>
              <w:spacing w:before="40" w:after="40"/>
            </w:pPr>
            <w:r>
              <w:rPr>
                <w:color w:val="1A1A1A"/>
                <w:sz w:val="19"/>
              </w:rPr>
              <w:t>3.1</w:t>
            </w:r>
          </w:p>
        </w:tc>
        <w:tc>
          <w:tcPr>
            <w:tcW w:w="2592" w:type="dxa"/>
            <w:tcBorders>
              <w:top w:val="single" w:sz="6" w:space="0" w:color="D9DDD7"/>
              <w:left w:val="single" w:sz="6" w:space="0" w:color="D9DDD7"/>
              <w:bottom w:val="single" w:sz="6" w:space="0" w:color="D9DDD7"/>
              <w:right w:val="single" w:sz="6" w:space="0" w:color="D9DDD7"/>
            </w:tcBorders>
            <w:vAlign w:val="center"/>
          </w:tcPr>
          <w:p w14:paraId="16E60F7C" w14:textId="77777777" w:rsidR="001C23D1" w:rsidRDefault="00A10143">
            <w:pPr>
              <w:spacing w:before="40" w:after="40"/>
            </w:pPr>
            <w:r>
              <w:rPr>
                <w:color w:val="1A1A1A"/>
                <w:sz w:val="19"/>
              </w:rPr>
              <w:t>Pre-employment Screening</w:t>
            </w:r>
          </w:p>
        </w:tc>
        <w:tc>
          <w:tcPr>
            <w:tcW w:w="720" w:type="dxa"/>
            <w:tcBorders>
              <w:top w:val="single" w:sz="6" w:space="0" w:color="D9DDD7"/>
              <w:left w:val="single" w:sz="6" w:space="0" w:color="D9DDD7"/>
              <w:bottom w:val="single" w:sz="6" w:space="0" w:color="D9DDD7"/>
              <w:right w:val="single" w:sz="6" w:space="0" w:color="D9DDD7"/>
            </w:tcBorders>
            <w:vAlign w:val="center"/>
          </w:tcPr>
          <w:p w14:paraId="12ECD4A0" w14:textId="77777777" w:rsidR="001C23D1" w:rsidRDefault="00A10143">
            <w:pPr>
              <w:spacing w:before="40" w:after="40"/>
            </w:pPr>
            <w:r>
              <w:rPr>
                <w:color w:val="1A1A1A"/>
                <w:sz w:val="19"/>
              </w:rPr>
              <w:t>P</w:t>
            </w:r>
          </w:p>
        </w:tc>
        <w:tc>
          <w:tcPr>
            <w:tcW w:w="3888" w:type="dxa"/>
            <w:tcBorders>
              <w:top w:val="single" w:sz="6" w:space="0" w:color="D9DDD7"/>
              <w:left w:val="single" w:sz="6" w:space="0" w:color="D9DDD7"/>
              <w:bottom w:val="single" w:sz="6" w:space="0" w:color="D9DDD7"/>
              <w:right w:val="single" w:sz="6" w:space="0" w:color="D9DDD7"/>
            </w:tcBorders>
            <w:vAlign w:val="center"/>
          </w:tcPr>
          <w:p w14:paraId="22A5CA08" w14:textId="77777777" w:rsidR="001C23D1" w:rsidRDefault="00A10143">
            <w:pPr>
              <w:spacing w:before="40" w:after="40"/>
            </w:pPr>
            <w:r>
              <w:rPr>
                <w:color w:val="1A1A1A"/>
                <w:sz w:val="19"/>
              </w:rPr>
              <w:t>Vendor staff background-check process documented in vendor qualification dossier (RFP §16). Completed before project start.</w:t>
            </w:r>
          </w:p>
        </w:tc>
        <w:tc>
          <w:tcPr>
            <w:tcW w:w="2160" w:type="dxa"/>
            <w:tcBorders>
              <w:top w:val="single" w:sz="6" w:space="0" w:color="D9DDD7"/>
              <w:left w:val="single" w:sz="6" w:space="0" w:color="D9DDD7"/>
              <w:bottom w:val="single" w:sz="6" w:space="0" w:color="D9DDD7"/>
              <w:right w:val="single" w:sz="6" w:space="0" w:color="D9DDD7"/>
            </w:tcBorders>
            <w:vAlign w:val="center"/>
          </w:tcPr>
          <w:p w14:paraId="4D444875" w14:textId="77777777" w:rsidR="001C23D1" w:rsidRDefault="00A10143">
            <w:pPr>
              <w:spacing w:before="40" w:after="40"/>
            </w:pPr>
            <w:r>
              <w:rPr>
                <w:color w:val="1A1A1A"/>
                <w:sz w:val="19"/>
              </w:rPr>
              <w:t>Vendor HR policy</w:t>
            </w:r>
          </w:p>
        </w:tc>
      </w:tr>
      <w:tr w:rsidR="001C23D1" w14:paraId="70F0085E"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34625B6" w14:textId="77777777" w:rsidR="001C23D1" w:rsidRDefault="00A10143">
            <w:pPr>
              <w:spacing w:before="40" w:after="40"/>
            </w:pPr>
            <w:r>
              <w:rPr>
                <w:color w:val="1A1A1A"/>
                <w:sz w:val="19"/>
              </w:rPr>
              <w:t>3.2</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52185B7" w14:textId="77777777" w:rsidR="001C23D1" w:rsidRDefault="00A10143">
            <w:pPr>
              <w:spacing w:before="40" w:after="40"/>
            </w:pPr>
            <w:r>
              <w:rPr>
                <w:color w:val="1A1A1A"/>
                <w:sz w:val="19"/>
              </w:rPr>
              <w:t>Security Awareness Training</w:t>
            </w:r>
          </w:p>
        </w:tc>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213AC14" w14:textId="77777777" w:rsidR="001C23D1" w:rsidRDefault="00A10143">
            <w:pPr>
              <w:spacing w:before="40" w:after="40"/>
            </w:pPr>
            <w:r>
              <w:rPr>
                <w:color w:val="1A1A1A"/>
                <w:sz w:val="19"/>
              </w:rPr>
              <w:t>P</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7BD32A3" w14:textId="77777777" w:rsidR="001C23D1" w:rsidRDefault="00A10143">
            <w:pPr>
              <w:spacing w:before="40" w:after="40"/>
            </w:pPr>
            <w:r>
              <w:rPr>
                <w:color w:val="1A1A1A"/>
                <w:sz w:val="19"/>
              </w:rPr>
              <w:t>Mandatory security awareness training for all project staff and DLD platform administrators delivered in project kickoff.</w:t>
            </w:r>
          </w:p>
        </w:tc>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04C79F8" w14:textId="77777777" w:rsidR="001C23D1" w:rsidRDefault="00A10143">
            <w:pPr>
              <w:spacing w:before="40" w:after="40"/>
            </w:pPr>
            <w:r>
              <w:rPr>
                <w:color w:val="1A1A1A"/>
                <w:sz w:val="19"/>
              </w:rPr>
              <w:t>Training schedule (P1 M1)</w:t>
            </w:r>
          </w:p>
        </w:tc>
      </w:tr>
      <w:tr w:rsidR="001C23D1" w14:paraId="00622768"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437DDFDB" w14:textId="77777777" w:rsidR="001C23D1" w:rsidRDefault="00A10143">
            <w:pPr>
              <w:spacing w:before="40" w:after="40"/>
            </w:pPr>
            <w:r>
              <w:rPr>
                <w:color w:val="1A1A1A"/>
                <w:sz w:val="19"/>
              </w:rPr>
              <w:t>3.3</w:t>
            </w:r>
          </w:p>
        </w:tc>
        <w:tc>
          <w:tcPr>
            <w:tcW w:w="2592" w:type="dxa"/>
            <w:tcBorders>
              <w:top w:val="single" w:sz="6" w:space="0" w:color="D9DDD7"/>
              <w:left w:val="single" w:sz="6" w:space="0" w:color="D9DDD7"/>
              <w:bottom w:val="single" w:sz="6" w:space="0" w:color="D9DDD7"/>
              <w:right w:val="single" w:sz="6" w:space="0" w:color="D9DDD7"/>
            </w:tcBorders>
            <w:vAlign w:val="center"/>
          </w:tcPr>
          <w:p w14:paraId="4F01A901" w14:textId="77777777" w:rsidR="001C23D1" w:rsidRDefault="00A10143">
            <w:pPr>
              <w:spacing w:before="40" w:after="40"/>
            </w:pPr>
            <w:r>
              <w:rPr>
                <w:color w:val="1A1A1A"/>
                <w:sz w:val="19"/>
              </w:rPr>
              <w:t>Disciplinary Process</w:t>
            </w:r>
          </w:p>
        </w:tc>
        <w:tc>
          <w:tcPr>
            <w:tcW w:w="720" w:type="dxa"/>
            <w:tcBorders>
              <w:top w:val="single" w:sz="6" w:space="0" w:color="D9DDD7"/>
              <w:left w:val="single" w:sz="6" w:space="0" w:color="D9DDD7"/>
              <w:bottom w:val="single" w:sz="6" w:space="0" w:color="D9DDD7"/>
              <w:right w:val="single" w:sz="6" w:space="0" w:color="D9DDD7"/>
            </w:tcBorders>
            <w:vAlign w:val="center"/>
          </w:tcPr>
          <w:p w14:paraId="0DBD5A0B"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vAlign w:val="center"/>
          </w:tcPr>
          <w:p w14:paraId="343400D5" w14:textId="77777777" w:rsidR="001C23D1" w:rsidRDefault="00A10143">
            <w:pPr>
              <w:spacing w:before="40" w:after="40"/>
            </w:pPr>
            <w:r>
              <w:rPr>
                <w:color w:val="1A1A1A"/>
                <w:sz w:val="19"/>
              </w:rPr>
              <w:t>Every privileged action is recorded in AuditLog with identity + timestamp, enabling accountability and disciplinary investigation.</w:t>
            </w:r>
          </w:p>
        </w:tc>
        <w:tc>
          <w:tcPr>
            <w:tcW w:w="2160" w:type="dxa"/>
            <w:tcBorders>
              <w:top w:val="single" w:sz="6" w:space="0" w:color="D9DDD7"/>
              <w:left w:val="single" w:sz="6" w:space="0" w:color="D9DDD7"/>
              <w:bottom w:val="single" w:sz="6" w:space="0" w:color="D9DDD7"/>
              <w:right w:val="single" w:sz="6" w:space="0" w:color="D9DDD7"/>
            </w:tcBorders>
            <w:vAlign w:val="center"/>
          </w:tcPr>
          <w:p w14:paraId="4A10C4FE" w14:textId="77777777" w:rsidR="001C23D1" w:rsidRDefault="00A10143">
            <w:pPr>
              <w:spacing w:before="40" w:after="40"/>
            </w:pPr>
            <w:r>
              <w:rPr>
                <w:color w:val="1A1A1A"/>
                <w:sz w:val="19"/>
              </w:rPr>
              <w:t>AuditLogService.cs</w:t>
            </w:r>
          </w:p>
        </w:tc>
      </w:tr>
    </w:tbl>
    <w:p w14:paraId="508E802B" w14:textId="77777777" w:rsidR="001C23D1" w:rsidRDefault="001C23D1">
      <w:pPr>
        <w:spacing w:after="40"/>
      </w:pPr>
    </w:p>
    <w:p w14:paraId="05D7E517" w14:textId="77777777" w:rsidR="001C23D1" w:rsidRDefault="00A10143">
      <w:pPr>
        <w:pStyle w:val="Heading3"/>
        <w:spacing w:before="120" w:after="60"/>
      </w:pPr>
      <w:r>
        <w:rPr>
          <w:rFonts w:ascii="Calibri" w:hAnsi="Calibri"/>
        </w:rPr>
        <w:t>D.4 Physical</w:t>
      </w:r>
    </w:p>
    <w:tbl>
      <w:tblPr>
        <w:tblW w:w="0" w:type="auto"/>
        <w:tblLayout w:type="fixed"/>
        <w:tblLook w:val="04A0" w:firstRow="1" w:lastRow="0" w:firstColumn="1" w:lastColumn="0" w:noHBand="0" w:noVBand="1"/>
      </w:tblPr>
      <w:tblGrid>
        <w:gridCol w:w="720"/>
        <w:gridCol w:w="2592"/>
        <w:gridCol w:w="720"/>
        <w:gridCol w:w="3888"/>
        <w:gridCol w:w="2160"/>
      </w:tblGrid>
      <w:tr w:rsidR="001C23D1" w14:paraId="09EEA9A2" w14:textId="77777777">
        <w:tc>
          <w:tcPr>
            <w:tcW w:w="7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67C61B2" w14:textId="77777777" w:rsidR="001C23D1" w:rsidRDefault="00A10143">
            <w:pPr>
              <w:spacing w:before="40" w:after="40"/>
            </w:pPr>
            <w:r>
              <w:rPr>
                <w:b/>
                <w:color w:val="FFFFFF"/>
                <w:sz w:val="20"/>
              </w:rPr>
              <w:t>ID</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CBCC84D" w14:textId="77777777" w:rsidR="001C23D1" w:rsidRDefault="00A10143">
            <w:pPr>
              <w:spacing w:before="40" w:after="40"/>
            </w:pPr>
            <w:r>
              <w:rPr>
                <w:b/>
                <w:color w:val="FFFFFF"/>
                <w:sz w:val="20"/>
              </w:rPr>
              <w:t>Control</w:t>
            </w:r>
          </w:p>
        </w:tc>
        <w:tc>
          <w:tcPr>
            <w:tcW w:w="7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15CF542" w14:textId="77777777" w:rsidR="001C23D1" w:rsidRDefault="00A10143">
            <w:pPr>
              <w:spacing w:before="40" w:after="40"/>
            </w:pPr>
            <w:r>
              <w:rPr>
                <w:b/>
                <w:color w:val="FFFFFF"/>
                <w:sz w:val="20"/>
              </w:rPr>
              <w:t>Status</w:t>
            </w:r>
          </w:p>
        </w:tc>
        <w:tc>
          <w:tcPr>
            <w:tcW w:w="388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639C329" w14:textId="77777777" w:rsidR="001C23D1" w:rsidRDefault="00A10143">
            <w:pPr>
              <w:spacing w:before="40" w:after="40"/>
            </w:pPr>
            <w:r>
              <w:rPr>
                <w:b/>
                <w:color w:val="FFFFFF"/>
                <w:sz w:val="20"/>
              </w:rPr>
              <w:t>Implementation</w:t>
            </w:r>
          </w:p>
        </w:tc>
        <w:tc>
          <w:tcPr>
            <w:tcW w:w="216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100E219" w14:textId="77777777" w:rsidR="001C23D1" w:rsidRDefault="00A10143">
            <w:pPr>
              <w:spacing w:before="40" w:after="40"/>
            </w:pPr>
            <w:r>
              <w:rPr>
                <w:b/>
                <w:color w:val="FFFFFF"/>
                <w:sz w:val="20"/>
              </w:rPr>
              <w:t>Evidence</w:t>
            </w:r>
          </w:p>
        </w:tc>
      </w:tr>
      <w:tr w:rsidR="001C23D1" w14:paraId="7C140E02"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23EE6972" w14:textId="77777777" w:rsidR="001C23D1" w:rsidRDefault="00A10143">
            <w:pPr>
              <w:spacing w:before="40" w:after="40"/>
            </w:pPr>
            <w:r>
              <w:rPr>
                <w:color w:val="1A1A1A"/>
                <w:sz w:val="19"/>
              </w:rPr>
              <w:t>4.1</w:t>
            </w:r>
          </w:p>
        </w:tc>
        <w:tc>
          <w:tcPr>
            <w:tcW w:w="2592" w:type="dxa"/>
            <w:tcBorders>
              <w:top w:val="single" w:sz="6" w:space="0" w:color="D9DDD7"/>
              <w:left w:val="single" w:sz="6" w:space="0" w:color="D9DDD7"/>
              <w:bottom w:val="single" w:sz="6" w:space="0" w:color="D9DDD7"/>
              <w:right w:val="single" w:sz="6" w:space="0" w:color="D9DDD7"/>
            </w:tcBorders>
            <w:vAlign w:val="center"/>
          </w:tcPr>
          <w:p w14:paraId="0C4FF9BB" w14:textId="77777777" w:rsidR="001C23D1" w:rsidRDefault="00A10143">
            <w:pPr>
              <w:spacing w:before="40" w:after="40"/>
            </w:pPr>
            <w:r>
              <w:rPr>
                <w:color w:val="1A1A1A"/>
                <w:sz w:val="19"/>
              </w:rPr>
              <w:t>Secure Areas</w:t>
            </w:r>
          </w:p>
        </w:tc>
        <w:tc>
          <w:tcPr>
            <w:tcW w:w="720" w:type="dxa"/>
            <w:tcBorders>
              <w:top w:val="single" w:sz="6" w:space="0" w:color="D9DDD7"/>
              <w:left w:val="single" w:sz="6" w:space="0" w:color="D9DDD7"/>
              <w:bottom w:val="single" w:sz="6" w:space="0" w:color="D9DDD7"/>
              <w:right w:val="single" w:sz="6" w:space="0" w:color="D9DDD7"/>
            </w:tcBorders>
            <w:vAlign w:val="center"/>
          </w:tcPr>
          <w:p w14:paraId="732C4110"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vAlign w:val="center"/>
          </w:tcPr>
          <w:p w14:paraId="03C9039E" w14:textId="77777777" w:rsidR="001C23D1" w:rsidRDefault="00A10143">
            <w:pPr>
              <w:spacing w:before="40" w:after="40"/>
            </w:pPr>
            <w:r>
              <w:rPr>
                <w:color w:val="1A1A1A"/>
                <w:sz w:val="19"/>
              </w:rPr>
              <w:t>Option A/C: Azure UAE North datacentre (ISO 27001). Option B: DLD-approved DC physical controls. Administrative access via Azure Portal with MFA only.</w:t>
            </w:r>
          </w:p>
        </w:tc>
        <w:tc>
          <w:tcPr>
            <w:tcW w:w="2160" w:type="dxa"/>
            <w:tcBorders>
              <w:top w:val="single" w:sz="6" w:space="0" w:color="D9DDD7"/>
              <w:left w:val="single" w:sz="6" w:space="0" w:color="D9DDD7"/>
              <w:bottom w:val="single" w:sz="6" w:space="0" w:color="D9DDD7"/>
              <w:right w:val="single" w:sz="6" w:space="0" w:color="D9DDD7"/>
            </w:tcBorders>
            <w:vAlign w:val="center"/>
          </w:tcPr>
          <w:p w14:paraId="519C812A" w14:textId="77777777" w:rsidR="001C23D1" w:rsidRDefault="00A10143">
            <w:pPr>
              <w:spacing w:before="40" w:after="40"/>
            </w:pPr>
            <w:r>
              <w:rPr>
                <w:color w:val="1A1A1A"/>
                <w:sz w:val="19"/>
              </w:rPr>
              <w:t>Hosting design document</w:t>
            </w:r>
          </w:p>
        </w:tc>
      </w:tr>
      <w:tr w:rsidR="001C23D1" w14:paraId="06FCBC9E"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86A5631" w14:textId="77777777" w:rsidR="001C23D1" w:rsidRDefault="00A10143">
            <w:pPr>
              <w:spacing w:before="40" w:after="40"/>
            </w:pPr>
            <w:r>
              <w:rPr>
                <w:color w:val="1A1A1A"/>
                <w:sz w:val="19"/>
              </w:rPr>
              <w:t>4.2</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2796C32" w14:textId="77777777" w:rsidR="001C23D1" w:rsidRDefault="00A10143">
            <w:pPr>
              <w:spacing w:before="40" w:after="40"/>
            </w:pPr>
            <w:r>
              <w:rPr>
                <w:color w:val="1A1A1A"/>
                <w:sz w:val="19"/>
              </w:rPr>
              <w:t>Equipment Security</w:t>
            </w:r>
          </w:p>
        </w:tc>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7387E33"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D4E41AC" w14:textId="77777777" w:rsidR="001C23D1" w:rsidRDefault="00A10143">
            <w:pPr>
              <w:spacing w:before="40" w:after="40"/>
            </w:pPr>
            <w:r>
              <w:rPr>
                <w:color w:val="1A1A1A"/>
                <w:sz w:val="19"/>
              </w:rPr>
              <w:t>All app tiers run in managed services (PaaS); no bare-metal managed by vendor. Developer workstations protected by full-disk encryption + Defender for Endpoint.</w:t>
            </w:r>
          </w:p>
        </w:tc>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E3A207A" w14:textId="77777777" w:rsidR="001C23D1" w:rsidRDefault="00A10143">
            <w:pPr>
              <w:spacing w:before="40" w:after="40"/>
            </w:pPr>
            <w:r>
              <w:rPr>
                <w:color w:val="1A1A1A"/>
                <w:sz w:val="19"/>
              </w:rPr>
              <w:t>Vendor workstation policy</w:t>
            </w:r>
          </w:p>
        </w:tc>
      </w:tr>
    </w:tbl>
    <w:p w14:paraId="28DCBA23" w14:textId="77777777" w:rsidR="001C23D1" w:rsidRDefault="001C23D1">
      <w:pPr>
        <w:spacing w:after="40"/>
      </w:pPr>
    </w:p>
    <w:p w14:paraId="36DDA828" w14:textId="77777777" w:rsidR="001C23D1" w:rsidRDefault="00A10143">
      <w:pPr>
        <w:pStyle w:val="Heading3"/>
        <w:spacing w:before="120" w:after="60"/>
      </w:pPr>
      <w:r>
        <w:rPr>
          <w:rFonts w:ascii="Calibri" w:hAnsi="Calibri"/>
        </w:rPr>
        <w:t>D.5 Operations</w:t>
      </w:r>
    </w:p>
    <w:tbl>
      <w:tblPr>
        <w:tblW w:w="0" w:type="auto"/>
        <w:tblLayout w:type="fixed"/>
        <w:tblLook w:val="04A0" w:firstRow="1" w:lastRow="0" w:firstColumn="1" w:lastColumn="0" w:noHBand="0" w:noVBand="1"/>
      </w:tblPr>
      <w:tblGrid>
        <w:gridCol w:w="720"/>
        <w:gridCol w:w="2592"/>
        <w:gridCol w:w="720"/>
        <w:gridCol w:w="3888"/>
        <w:gridCol w:w="2160"/>
      </w:tblGrid>
      <w:tr w:rsidR="001C23D1" w14:paraId="06865B60" w14:textId="77777777">
        <w:tc>
          <w:tcPr>
            <w:tcW w:w="7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088DF65" w14:textId="77777777" w:rsidR="001C23D1" w:rsidRDefault="00A10143">
            <w:pPr>
              <w:spacing w:before="40" w:after="40"/>
            </w:pPr>
            <w:r>
              <w:rPr>
                <w:b/>
                <w:color w:val="FFFFFF"/>
                <w:sz w:val="20"/>
              </w:rPr>
              <w:t>ID</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DEF0FDD" w14:textId="77777777" w:rsidR="001C23D1" w:rsidRDefault="00A10143">
            <w:pPr>
              <w:spacing w:before="40" w:after="40"/>
            </w:pPr>
            <w:r>
              <w:rPr>
                <w:b/>
                <w:color w:val="FFFFFF"/>
                <w:sz w:val="20"/>
              </w:rPr>
              <w:t>Control</w:t>
            </w:r>
          </w:p>
        </w:tc>
        <w:tc>
          <w:tcPr>
            <w:tcW w:w="7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74079F5" w14:textId="77777777" w:rsidR="001C23D1" w:rsidRDefault="00A10143">
            <w:pPr>
              <w:spacing w:before="40" w:after="40"/>
            </w:pPr>
            <w:r>
              <w:rPr>
                <w:b/>
                <w:color w:val="FFFFFF"/>
                <w:sz w:val="20"/>
              </w:rPr>
              <w:t>Status</w:t>
            </w:r>
          </w:p>
        </w:tc>
        <w:tc>
          <w:tcPr>
            <w:tcW w:w="388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F93A2B1" w14:textId="77777777" w:rsidR="001C23D1" w:rsidRDefault="00A10143">
            <w:pPr>
              <w:spacing w:before="40" w:after="40"/>
            </w:pPr>
            <w:r>
              <w:rPr>
                <w:b/>
                <w:color w:val="FFFFFF"/>
                <w:sz w:val="20"/>
              </w:rPr>
              <w:t>Implementation</w:t>
            </w:r>
          </w:p>
        </w:tc>
        <w:tc>
          <w:tcPr>
            <w:tcW w:w="216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DD52F5A" w14:textId="77777777" w:rsidR="001C23D1" w:rsidRDefault="00A10143">
            <w:pPr>
              <w:spacing w:before="40" w:after="40"/>
            </w:pPr>
            <w:r>
              <w:rPr>
                <w:b/>
                <w:color w:val="FFFFFF"/>
                <w:sz w:val="20"/>
              </w:rPr>
              <w:t>Evidence</w:t>
            </w:r>
          </w:p>
        </w:tc>
      </w:tr>
      <w:tr w:rsidR="001C23D1" w14:paraId="26938940"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6B6C36E2" w14:textId="77777777" w:rsidR="001C23D1" w:rsidRDefault="00A10143">
            <w:pPr>
              <w:spacing w:before="40" w:after="40"/>
            </w:pPr>
            <w:r>
              <w:rPr>
                <w:color w:val="1A1A1A"/>
                <w:sz w:val="19"/>
              </w:rPr>
              <w:t>5.1</w:t>
            </w:r>
          </w:p>
        </w:tc>
        <w:tc>
          <w:tcPr>
            <w:tcW w:w="2592" w:type="dxa"/>
            <w:tcBorders>
              <w:top w:val="single" w:sz="6" w:space="0" w:color="D9DDD7"/>
              <w:left w:val="single" w:sz="6" w:space="0" w:color="D9DDD7"/>
              <w:bottom w:val="single" w:sz="6" w:space="0" w:color="D9DDD7"/>
              <w:right w:val="single" w:sz="6" w:space="0" w:color="D9DDD7"/>
            </w:tcBorders>
            <w:vAlign w:val="center"/>
          </w:tcPr>
          <w:p w14:paraId="3182611B" w14:textId="77777777" w:rsidR="001C23D1" w:rsidRDefault="00A10143">
            <w:pPr>
              <w:spacing w:before="40" w:after="40"/>
            </w:pPr>
            <w:r>
              <w:rPr>
                <w:color w:val="1A1A1A"/>
                <w:sz w:val="19"/>
              </w:rPr>
              <w:t>Change Management</w:t>
            </w:r>
          </w:p>
        </w:tc>
        <w:tc>
          <w:tcPr>
            <w:tcW w:w="720" w:type="dxa"/>
            <w:tcBorders>
              <w:top w:val="single" w:sz="6" w:space="0" w:color="D9DDD7"/>
              <w:left w:val="single" w:sz="6" w:space="0" w:color="D9DDD7"/>
              <w:bottom w:val="single" w:sz="6" w:space="0" w:color="D9DDD7"/>
              <w:right w:val="single" w:sz="6" w:space="0" w:color="D9DDD7"/>
            </w:tcBorders>
            <w:vAlign w:val="center"/>
          </w:tcPr>
          <w:p w14:paraId="71D41CF3"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vAlign w:val="center"/>
          </w:tcPr>
          <w:p w14:paraId="716795CD" w14:textId="77777777" w:rsidR="001C23D1" w:rsidRDefault="00A10143">
            <w:pPr>
              <w:spacing w:before="40" w:after="40"/>
            </w:pPr>
            <w:r>
              <w:rPr>
                <w:color w:val="1A1A1A"/>
                <w:sz w:val="19"/>
              </w:rPr>
              <w:t>All changes to production deployed via CI/CD pipelines (GitHub Actions / Azure Pipelines) with peer-reviewed PRs and staged environments. No direct production access.</w:t>
            </w:r>
          </w:p>
        </w:tc>
        <w:tc>
          <w:tcPr>
            <w:tcW w:w="2160" w:type="dxa"/>
            <w:tcBorders>
              <w:top w:val="single" w:sz="6" w:space="0" w:color="D9DDD7"/>
              <w:left w:val="single" w:sz="6" w:space="0" w:color="D9DDD7"/>
              <w:bottom w:val="single" w:sz="6" w:space="0" w:color="D9DDD7"/>
              <w:right w:val="single" w:sz="6" w:space="0" w:color="D9DDD7"/>
            </w:tcBorders>
            <w:vAlign w:val="center"/>
          </w:tcPr>
          <w:p w14:paraId="2DEADFAC" w14:textId="77777777" w:rsidR="001C23D1" w:rsidRDefault="00A10143">
            <w:pPr>
              <w:spacing w:before="40" w:after="40"/>
            </w:pPr>
            <w:r>
              <w:rPr>
                <w:color w:val="1A1A1A"/>
                <w:sz w:val="19"/>
              </w:rPr>
              <w:t>CI/CD pipeline definitions</w:t>
            </w:r>
          </w:p>
        </w:tc>
      </w:tr>
      <w:tr w:rsidR="001C23D1" w14:paraId="12DE1579"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50525D5" w14:textId="77777777" w:rsidR="001C23D1" w:rsidRDefault="00A10143">
            <w:pPr>
              <w:spacing w:before="40" w:after="40"/>
            </w:pPr>
            <w:r>
              <w:rPr>
                <w:color w:val="1A1A1A"/>
                <w:sz w:val="19"/>
              </w:rPr>
              <w:t>5.2</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1891E18" w14:textId="77777777" w:rsidR="001C23D1" w:rsidRDefault="00A10143">
            <w:pPr>
              <w:spacing w:before="40" w:after="40"/>
            </w:pPr>
            <w:r>
              <w:rPr>
                <w:color w:val="1A1A1A"/>
                <w:sz w:val="19"/>
              </w:rPr>
              <w:t>Capacity Management</w:t>
            </w:r>
          </w:p>
        </w:tc>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4543DA8"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ECE460C" w14:textId="77777777" w:rsidR="001C23D1" w:rsidRDefault="00A10143">
            <w:pPr>
              <w:spacing w:before="40" w:after="40"/>
            </w:pPr>
            <w:r>
              <w:rPr>
                <w:color w:val="1A1A1A"/>
                <w:sz w:val="19"/>
              </w:rPr>
              <w:t>Azure App Service auto-scale rules and Redis Premium tier elasticity. Capacity reviewed against OpenTelemetry metrics monthly.</w:t>
            </w:r>
          </w:p>
        </w:tc>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A62297B" w14:textId="77777777" w:rsidR="001C23D1" w:rsidRDefault="00A10143">
            <w:pPr>
              <w:spacing w:before="40" w:after="40"/>
            </w:pPr>
            <w:r>
              <w:rPr>
                <w:color w:val="1A1A1A"/>
                <w:sz w:val="19"/>
              </w:rPr>
              <w:t>WebAPI/AdminAPI App Service config</w:t>
            </w:r>
          </w:p>
        </w:tc>
      </w:tr>
      <w:tr w:rsidR="001C23D1" w14:paraId="1064B284"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6CEA88DD" w14:textId="77777777" w:rsidR="001C23D1" w:rsidRDefault="00A10143">
            <w:pPr>
              <w:spacing w:before="40" w:after="40"/>
            </w:pPr>
            <w:r>
              <w:rPr>
                <w:color w:val="1A1A1A"/>
                <w:sz w:val="19"/>
              </w:rPr>
              <w:t>5.3</w:t>
            </w:r>
          </w:p>
        </w:tc>
        <w:tc>
          <w:tcPr>
            <w:tcW w:w="2592" w:type="dxa"/>
            <w:tcBorders>
              <w:top w:val="single" w:sz="6" w:space="0" w:color="D9DDD7"/>
              <w:left w:val="single" w:sz="6" w:space="0" w:color="D9DDD7"/>
              <w:bottom w:val="single" w:sz="6" w:space="0" w:color="D9DDD7"/>
              <w:right w:val="single" w:sz="6" w:space="0" w:color="D9DDD7"/>
            </w:tcBorders>
            <w:vAlign w:val="center"/>
          </w:tcPr>
          <w:p w14:paraId="7C91722E" w14:textId="77777777" w:rsidR="001C23D1" w:rsidRDefault="00A10143">
            <w:pPr>
              <w:spacing w:before="40" w:after="40"/>
            </w:pPr>
            <w:r>
              <w:rPr>
                <w:color w:val="1A1A1A"/>
                <w:sz w:val="19"/>
              </w:rPr>
              <w:t>Malware Protection</w:t>
            </w:r>
          </w:p>
        </w:tc>
        <w:tc>
          <w:tcPr>
            <w:tcW w:w="720" w:type="dxa"/>
            <w:tcBorders>
              <w:top w:val="single" w:sz="6" w:space="0" w:color="D9DDD7"/>
              <w:left w:val="single" w:sz="6" w:space="0" w:color="D9DDD7"/>
              <w:bottom w:val="single" w:sz="6" w:space="0" w:color="D9DDD7"/>
              <w:right w:val="single" w:sz="6" w:space="0" w:color="D9DDD7"/>
            </w:tcBorders>
            <w:vAlign w:val="center"/>
          </w:tcPr>
          <w:p w14:paraId="72D63E20"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vAlign w:val="center"/>
          </w:tcPr>
          <w:p w14:paraId="201A55BA" w14:textId="77777777" w:rsidR="001C23D1" w:rsidRDefault="00A10143">
            <w:pPr>
              <w:spacing w:before="40" w:after="40"/>
            </w:pPr>
            <w:r>
              <w:rPr>
                <w:color w:val="1A1A1A"/>
                <w:sz w:val="19"/>
              </w:rPr>
              <w:t>Microsoft Defender for Cloud enabled on all Azure resources. Dependency scanning in CI. Container images scanned before push.</w:t>
            </w:r>
          </w:p>
        </w:tc>
        <w:tc>
          <w:tcPr>
            <w:tcW w:w="2160" w:type="dxa"/>
            <w:tcBorders>
              <w:top w:val="single" w:sz="6" w:space="0" w:color="D9DDD7"/>
              <w:left w:val="single" w:sz="6" w:space="0" w:color="D9DDD7"/>
              <w:bottom w:val="single" w:sz="6" w:space="0" w:color="D9DDD7"/>
              <w:right w:val="single" w:sz="6" w:space="0" w:color="D9DDD7"/>
            </w:tcBorders>
            <w:vAlign w:val="center"/>
          </w:tcPr>
          <w:p w14:paraId="2D577D0A" w14:textId="77777777" w:rsidR="001C23D1" w:rsidRDefault="00A10143">
            <w:pPr>
              <w:spacing w:before="40" w:after="40"/>
            </w:pPr>
            <w:r>
              <w:rPr>
                <w:color w:val="1A1A1A"/>
                <w:sz w:val="19"/>
              </w:rPr>
              <w:t>Azure Defender / CI pipeline</w:t>
            </w:r>
          </w:p>
        </w:tc>
      </w:tr>
      <w:tr w:rsidR="001C23D1" w14:paraId="6EB67198"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221292E" w14:textId="77777777" w:rsidR="001C23D1" w:rsidRDefault="00A10143">
            <w:pPr>
              <w:spacing w:before="40" w:after="40"/>
            </w:pPr>
            <w:r>
              <w:rPr>
                <w:color w:val="1A1A1A"/>
                <w:sz w:val="19"/>
              </w:rPr>
              <w:t>5.4</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D35782A" w14:textId="77777777" w:rsidR="001C23D1" w:rsidRDefault="00A10143">
            <w:pPr>
              <w:spacing w:before="40" w:after="40"/>
            </w:pPr>
            <w:r>
              <w:rPr>
                <w:color w:val="1A1A1A"/>
                <w:sz w:val="19"/>
              </w:rPr>
              <w:t>Backup &amp; Recovery</w:t>
            </w:r>
          </w:p>
        </w:tc>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74FD4C8"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CA2A7E3" w14:textId="77777777" w:rsidR="001C23D1" w:rsidRDefault="00A10143">
            <w:pPr>
              <w:spacing w:before="40" w:after="40"/>
            </w:pPr>
            <w:r>
              <w:rPr>
                <w:color w:val="1A1A1A"/>
                <w:sz w:val="19"/>
              </w:rPr>
              <w:t xml:space="preserve">SQL geo-redundant backups (35-day </w:t>
            </w:r>
            <w:r>
              <w:rPr>
                <w:color w:val="1A1A1A"/>
                <w:sz w:val="19"/>
              </w:rPr>
              <w:lastRenderedPageBreak/>
              <w:t>retention); Redis persistence (AOF); OneLake recycle-bin policy. RPO ≤ 4 h; RTO ≤ 8 h.</w:t>
            </w:r>
          </w:p>
        </w:tc>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70FA840" w14:textId="77777777" w:rsidR="001C23D1" w:rsidRDefault="00A10143">
            <w:pPr>
              <w:spacing w:before="40" w:after="40"/>
            </w:pPr>
            <w:r>
              <w:rPr>
                <w:color w:val="1A1A1A"/>
                <w:sz w:val="19"/>
              </w:rPr>
              <w:lastRenderedPageBreak/>
              <w:t xml:space="preserve">Hosting design / Azure </w:t>
            </w:r>
            <w:r>
              <w:rPr>
                <w:color w:val="1A1A1A"/>
                <w:sz w:val="19"/>
              </w:rPr>
              <w:lastRenderedPageBreak/>
              <w:t>Backup</w:t>
            </w:r>
          </w:p>
        </w:tc>
      </w:tr>
      <w:tr w:rsidR="001C23D1" w14:paraId="74212AC8"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6830C5F5" w14:textId="77777777" w:rsidR="001C23D1" w:rsidRDefault="00A10143">
            <w:pPr>
              <w:spacing w:before="40" w:after="40"/>
            </w:pPr>
            <w:r>
              <w:rPr>
                <w:color w:val="1A1A1A"/>
                <w:sz w:val="19"/>
              </w:rPr>
              <w:lastRenderedPageBreak/>
              <w:t>5.5</w:t>
            </w:r>
          </w:p>
        </w:tc>
        <w:tc>
          <w:tcPr>
            <w:tcW w:w="2592" w:type="dxa"/>
            <w:tcBorders>
              <w:top w:val="single" w:sz="6" w:space="0" w:color="D9DDD7"/>
              <w:left w:val="single" w:sz="6" w:space="0" w:color="D9DDD7"/>
              <w:bottom w:val="single" w:sz="6" w:space="0" w:color="D9DDD7"/>
              <w:right w:val="single" w:sz="6" w:space="0" w:color="D9DDD7"/>
            </w:tcBorders>
            <w:vAlign w:val="center"/>
          </w:tcPr>
          <w:p w14:paraId="32273E04" w14:textId="77777777" w:rsidR="001C23D1" w:rsidRDefault="00A10143">
            <w:pPr>
              <w:spacing w:before="40" w:after="40"/>
            </w:pPr>
            <w:r>
              <w:rPr>
                <w:color w:val="1A1A1A"/>
                <w:sz w:val="19"/>
              </w:rPr>
              <w:t>Logging &amp; Monitoring</w:t>
            </w:r>
          </w:p>
        </w:tc>
        <w:tc>
          <w:tcPr>
            <w:tcW w:w="720" w:type="dxa"/>
            <w:tcBorders>
              <w:top w:val="single" w:sz="6" w:space="0" w:color="D9DDD7"/>
              <w:left w:val="single" w:sz="6" w:space="0" w:color="D9DDD7"/>
              <w:bottom w:val="single" w:sz="6" w:space="0" w:color="D9DDD7"/>
              <w:right w:val="single" w:sz="6" w:space="0" w:color="D9DDD7"/>
            </w:tcBorders>
            <w:vAlign w:val="center"/>
          </w:tcPr>
          <w:p w14:paraId="2682FC84"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vAlign w:val="center"/>
          </w:tcPr>
          <w:p w14:paraId="0A1E1E5C" w14:textId="77777777" w:rsidR="001C23D1" w:rsidRDefault="00A10143">
            <w:pPr>
              <w:spacing w:before="40" w:after="40"/>
            </w:pPr>
            <w:r>
              <w:rPr>
                <w:color w:val="1A1A1A"/>
                <w:sz w:val="19"/>
              </w:rPr>
              <w:t>Serilog → Seq / Azure Monitor. OpenTelemetry traces + metrics to OTLP. All privileged events in AuditLog. Alerts on anomalies.</w:t>
            </w:r>
          </w:p>
        </w:tc>
        <w:tc>
          <w:tcPr>
            <w:tcW w:w="2160" w:type="dxa"/>
            <w:tcBorders>
              <w:top w:val="single" w:sz="6" w:space="0" w:color="D9DDD7"/>
              <w:left w:val="single" w:sz="6" w:space="0" w:color="D9DDD7"/>
              <w:bottom w:val="single" w:sz="6" w:space="0" w:color="D9DDD7"/>
              <w:right w:val="single" w:sz="6" w:space="0" w:color="D9DDD7"/>
            </w:tcBorders>
            <w:vAlign w:val="center"/>
          </w:tcPr>
          <w:p w14:paraId="407F710F" w14:textId="77777777" w:rsidR="001C23D1" w:rsidRDefault="00A10143">
            <w:pPr>
              <w:spacing w:before="40" w:after="40"/>
            </w:pPr>
            <w:r>
              <w:rPr>
                <w:color w:val="1A1A1A"/>
                <w:sz w:val="19"/>
              </w:rPr>
              <w:t>AuditLogService.cs / OpenTelemetry config</w:t>
            </w:r>
          </w:p>
        </w:tc>
      </w:tr>
      <w:tr w:rsidR="001C23D1" w14:paraId="34BC9D7B"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7732ECC" w14:textId="77777777" w:rsidR="001C23D1" w:rsidRDefault="00A10143">
            <w:pPr>
              <w:spacing w:before="40" w:after="40"/>
            </w:pPr>
            <w:r>
              <w:rPr>
                <w:color w:val="1A1A1A"/>
                <w:sz w:val="19"/>
              </w:rPr>
              <w:t>5.6</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8D71090" w14:textId="77777777" w:rsidR="001C23D1" w:rsidRDefault="00A10143">
            <w:pPr>
              <w:spacing w:before="40" w:after="40"/>
            </w:pPr>
            <w:r>
              <w:rPr>
                <w:color w:val="1A1A1A"/>
                <w:sz w:val="19"/>
              </w:rPr>
              <w:t>Vulnerability Management</w:t>
            </w:r>
          </w:p>
        </w:tc>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DA356F4"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E4BA509" w14:textId="77777777" w:rsidR="001C23D1" w:rsidRDefault="00A10143">
            <w:pPr>
              <w:spacing w:before="40" w:after="40"/>
            </w:pPr>
            <w:r>
              <w:rPr>
                <w:color w:val="1A1A1A"/>
                <w:sz w:val="19"/>
              </w:rPr>
              <w:t>OWASP ZAP scripted scans on every deployment to staging. DESC-authorised VAPT before P3. Monthly dependency scan report.</w:t>
            </w:r>
          </w:p>
        </w:tc>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7070E4F" w14:textId="77777777" w:rsidR="001C23D1" w:rsidRDefault="00A10143">
            <w:pPr>
              <w:spacing w:before="40" w:after="40"/>
            </w:pPr>
            <w:r>
              <w:rPr>
                <w:color w:val="1A1A1A"/>
                <w:sz w:val="19"/>
              </w:rPr>
              <w:t>CI/CD pipeline / VAPT schedule</w:t>
            </w:r>
          </w:p>
        </w:tc>
      </w:tr>
    </w:tbl>
    <w:p w14:paraId="42F234AD" w14:textId="77777777" w:rsidR="001C23D1" w:rsidRDefault="001C23D1">
      <w:pPr>
        <w:spacing w:after="40"/>
      </w:pPr>
    </w:p>
    <w:p w14:paraId="60DBA524" w14:textId="77777777" w:rsidR="001C23D1" w:rsidRDefault="00A10143">
      <w:pPr>
        <w:pStyle w:val="Heading3"/>
        <w:spacing w:before="120" w:after="60"/>
      </w:pPr>
      <w:r>
        <w:rPr>
          <w:rFonts w:ascii="Calibri" w:hAnsi="Calibri"/>
        </w:rPr>
        <w:t>D.6 Access Control</w:t>
      </w:r>
    </w:p>
    <w:tbl>
      <w:tblPr>
        <w:tblW w:w="0" w:type="auto"/>
        <w:tblLayout w:type="fixed"/>
        <w:tblLook w:val="04A0" w:firstRow="1" w:lastRow="0" w:firstColumn="1" w:lastColumn="0" w:noHBand="0" w:noVBand="1"/>
      </w:tblPr>
      <w:tblGrid>
        <w:gridCol w:w="720"/>
        <w:gridCol w:w="2592"/>
        <w:gridCol w:w="720"/>
        <w:gridCol w:w="3888"/>
        <w:gridCol w:w="2160"/>
      </w:tblGrid>
      <w:tr w:rsidR="001C23D1" w14:paraId="51F2FBC9" w14:textId="77777777">
        <w:tc>
          <w:tcPr>
            <w:tcW w:w="7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55B3D2D" w14:textId="77777777" w:rsidR="001C23D1" w:rsidRDefault="00A10143">
            <w:pPr>
              <w:spacing w:before="40" w:after="40"/>
            </w:pPr>
            <w:r>
              <w:rPr>
                <w:b/>
                <w:color w:val="FFFFFF"/>
                <w:sz w:val="20"/>
              </w:rPr>
              <w:t>ID</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846E526" w14:textId="77777777" w:rsidR="001C23D1" w:rsidRDefault="00A10143">
            <w:pPr>
              <w:spacing w:before="40" w:after="40"/>
            </w:pPr>
            <w:r>
              <w:rPr>
                <w:b/>
                <w:color w:val="FFFFFF"/>
                <w:sz w:val="20"/>
              </w:rPr>
              <w:t>Control</w:t>
            </w:r>
          </w:p>
        </w:tc>
        <w:tc>
          <w:tcPr>
            <w:tcW w:w="7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2D1E208" w14:textId="77777777" w:rsidR="001C23D1" w:rsidRDefault="00A10143">
            <w:pPr>
              <w:spacing w:before="40" w:after="40"/>
            </w:pPr>
            <w:r>
              <w:rPr>
                <w:b/>
                <w:color w:val="FFFFFF"/>
                <w:sz w:val="20"/>
              </w:rPr>
              <w:t>Status</w:t>
            </w:r>
          </w:p>
        </w:tc>
        <w:tc>
          <w:tcPr>
            <w:tcW w:w="388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8D9373A" w14:textId="77777777" w:rsidR="001C23D1" w:rsidRDefault="00A10143">
            <w:pPr>
              <w:spacing w:before="40" w:after="40"/>
            </w:pPr>
            <w:r>
              <w:rPr>
                <w:b/>
                <w:color w:val="FFFFFF"/>
                <w:sz w:val="20"/>
              </w:rPr>
              <w:t>Implementation</w:t>
            </w:r>
          </w:p>
        </w:tc>
        <w:tc>
          <w:tcPr>
            <w:tcW w:w="216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028A29C" w14:textId="77777777" w:rsidR="001C23D1" w:rsidRDefault="00A10143">
            <w:pPr>
              <w:spacing w:before="40" w:after="40"/>
            </w:pPr>
            <w:r>
              <w:rPr>
                <w:b/>
                <w:color w:val="FFFFFF"/>
                <w:sz w:val="20"/>
              </w:rPr>
              <w:t>Evidence</w:t>
            </w:r>
          </w:p>
        </w:tc>
      </w:tr>
      <w:tr w:rsidR="001C23D1" w14:paraId="13D61646"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71B221F0" w14:textId="77777777" w:rsidR="001C23D1" w:rsidRDefault="00A10143">
            <w:pPr>
              <w:spacing w:before="40" w:after="40"/>
            </w:pPr>
            <w:r>
              <w:rPr>
                <w:color w:val="1A1A1A"/>
                <w:sz w:val="19"/>
              </w:rPr>
              <w:t>6.1</w:t>
            </w:r>
          </w:p>
        </w:tc>
        <w:tc>
          <w:tcPr>
            <w:tcW w:w="2592" w:type="dxa"/>
            <w:tcBorders>
              <w:top w:val="single" w:sz="6" w:space="0" w:color="D9DDD7"/>
              <w:left w:val="single" w:sz="6" w:space="0" w:color="D9DDD7"/>
              <w:bottom w:val="single" w:sz="6" w:space="0" w:color="D9DDD7"/>
              <w:right w:val="single" w:sz="6" w:space="0" w:color="D9DDD7"/>
            </w:tcBorders>
            <w:vAlign w:val="center"/>
          </w:tcPr>
          <w:p w14:paraId="59CCDECF" w14:textId="77777777" w:rsidR="001C23D1" w:rsidRDefault="00A10143">
            <w:pPr>
              <w:spacing w:before="40" w:after="40"/>
            </w:pPr>
            <w:r>
              <w:rPr>
                <w:color w:val="1A1A1A"/>
                <w:sz w:val="19"/>
              </w:rPr>
              <w:t>Access Control Policy</w:t>
            </w:r>
          </w:p>
        </w:tc>
        <w:tc>
          <w:tcPr>
            <w:tcW w:w="720" w:type="dxa"/>
            <w:tcBorders>
              <w:top w:val="single" w:sz="6" w:space="0" w:color="D9DDD7"/>
              <w:left w:val="single" w:sz="6" w:space="0" w:color="D9DDD7"/>
              <w:bottom w:val="single" w:sz="6" w:space="0" w:color="D9DDD7"/>
              <w:right w:val="single" w:sz="6" w:space="0" w:color="D9DDD7"/>
            </w:tcBorders>
            <w:vAlign w:val="center"/>
          </w:tcPr>
          <w:p w14:paraId="238C9753"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vAlign w:val="center"/>
          </w:tcPr>
          <w:p w14:paraId="639602BF" w14:textId="77777777" w:rsidR="001C23D1" w:rsidRDefault="00A10143">
            <w:pPr>
              <w:spacing w:before="40" w:after="40"/>
            </w:pPr>
            <w:r>
              <w:rPr>
                <w:color w:val="1A1A1A"/>
                <w:sz w:val="19"/>
              </w:rPr>
              <w:t>Least-privilege RBAC via AuthorizationPolicies. No shared accounts; each user has a named ApplicationUser identity.</w:t>
            </w:r>
          </w:p>
        </w:tc>
        <w:tc>
          <w:tcPr>
            <w:tcW w:w="2160" w:type="dxa"/>
            <w:tcBorders>
              <w:top w:val="single" w:sz="6" w:space="0" w:color="D9DDD7"/>
              <w:left w:val="single" w:sz="6" w:space="0" w:color="D9DDD7"/>
              <w:bottom w:val="single" w:sz="6" w:space="0" w:color="D9DDD7"/>
              <w:right w:val="single" w:sz="6" w:space="0" w:color="D9DDD7"/>
            </w:tcBorders>
            <w:vAlign w:val="center"/>
          </w:tcPr>
          <w:p w14:paraId="0CF4510D" w14:textId="77777777" w:rsidR="001C23D1" w:rsidRDefault="00A10143">
            <w:pPr>
              <w:spacing w:before="40" w:after="40"/>
            </w:pPr>
            <w:r>
              <w:rPr>
                <w:color w:val="1A1A1A"/>
                <w:sz w:val="19"/>
              </w:rPr>
              <w:t>AuthorizationPolicies.cs</w:t>
            </w:r>
          </w:p>
        </w:tc>
      </w:tr>
      <w:tr w:rsidR="001C23D1" w14:paraId="4D6C8873"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72137E6" w14:textId="77777777" w:rsidR="001C23D1" w:rsidRDefault="00A10143">
            <w:pPr>
              <w:spacing w:before="40" w:after="40"/>
            </w:pPr>
            <w:r>
              <w:rPr>
                <w:color w:val="1A1A1A"/>
                <w:sz w:val="19"/>
              </w:rPr>
              <w:t>6.2</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06A3C6E" w14:textId="77777777" w:rsidR="001C23D1" w:rsidRDefault="00A10143">
            <w:pPr>
              <w:spacing w:before="40" w:after="40"/>
            </w:pPr>
            <w:r>
              <w:rPr>
                <w:color w:val="1A1A1A"/>
                <w:sz w:val="19"/>
              </w:rPr>
              <w:t>User Registration &amp; Provisioning</w:t>
            </w:r>
          </w:p>
        </w:tc>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69D4BE9"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B75FE8A" w14:textId="77777777" w:rsidR="001C23D1" w:rsidRDefault="00A10143">
            <w:pPr>
              <w:spacing w:before="40" w:after="40"/>
            </w:pPr>
            <w:r>
              <w:rPr>
                <w:color w:val="1A1A1A"/>
                <w:sz w:val="19"/>
              </w:rPr>
              <w:t>User registration via Auth/Register.razor with email verification. Role assignment by SystemAdministrator only via UserAdminController.</w:t>
            </w:r>
          </w:p>
        </w:tc>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8B2C642" w14:textId="77777777" w:rsidR="001C23D1" w:rsidRDefault="00A10143">
            <w:pPr>
              <w:spacing w:before="40" w:after="40"/>
            </w:pPr>
            <w:r>
              <w:rPr>
                <w:color w:val="1A1A1A"/>
                <w:sz w:val="19"/>
              </w:rPr>
              <w:t>UserAdminController.cs / Register.razor</w:t>
            </w:r>
          </w:p>
        </w:tc>
      </w:tr>
      <w:tr w:rsidR="001C23D1" w14:paraId="685C56C0"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57BB7FA3" w14:textId="77777777" w:rsidR="001C23D1" w:rsidRDefault="00A10143">
            <w:pPr>
              <w:spacing w:before="40" w:after="40"/>
            </w:pPr>
            <w:r>
              <w:rPr>
                <w:color w:val="1A1A1A"/>
                <w:sz w:val="19"/>
              </w:rPr>
              <w:t>6.3</w:t>
            </w:r>
          </w:p>
        </w:tc>
        <w:tc>
          <w:tcPr>
            <w:tcW w:w="2592" w:type="dxa"/>
            <w:tcBorders>
              <w:top w:val="single" w:sz="6" w:space="0" w:color="D9DDD7"/>
              <w:left w:val="single" w:sz="6" w:space="0" w:color="D9DDD7"/>
              <w:bottom w:val="single" w:sz="6" w:space="0" w:color="D9DDD7"/>
              <w:right w:val="single" w:sz="6" w:space="0" w:color="D9DDD7"/>
            </w:tcBorders>
            <w:vAlign w:val="center"/>
          </w:tcPr>
          <w:p w14:paraId="4F1C8494" w14:textId="77777777" w:rsidR="001C23D1" w:rsidRDefault="00A10143">
            <w:pPr>
              <w:spacing w:before="40" w:after="40"/>
            </w:pPr>
            <w:r>
              <w:rPr>
                <w:color w:val="1A1A1A"/>
                <w:sz w:val="19"/>
              </w:rPr>
              <w:t>Privileged Access Management</w:t>
            </w:r>
          </w:p>
        </w:tc>
        <w:tc>
          <w:tcPr>
            <w:tcW w:w="720" w:type="dxa"/>
            <w:tcBorders>
              <w:top w:val="single" w:sz="6" w:space="0" w:color="D9DDD7"/>
              <w:left w:val="single" w:sz="6" w:space="0" w:color="D9DDD7"/>
              <w:bottom w:val="single" w:sz="6" w:space="0" w:color="D9DDD7"/>
              <w:right w:val="single" w:sz="6" w:space="0" w:color="D9DDD7"/>
            </w:tcBorders>
            <w:vAlign w:val="center"/>
          </w:tcPr>
          <w:p w14:paraId="1416FEFB"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vAlign w:val="center"/>
          </w:tcPr>
          <w:p w14:paraId="51409529" w14:textId="77777777" w:rsidR="001C23D1" w:rsidRDefault="00A10143">
            <w:pPr>
              <w:spacing w:before="40" w:after="40"/>
            </w:pPr>
            <w:r>
              <w:rPr>
                <w:color w:val="1A1A1A"/>
                <w:sz w:val="19"/>
              </w:rPr>
              <w:t>SystemAdmin policy restricts to SystemAdministrator role; Hangfire dashboard read-only for admin; AdminAPI not reachable from public internet.</w:t>
            </w:r>
          </w:p>
        </w:tc>
        <w:tc>
          <w:tcPr>
            <w:tcW w:w="2160" w:type="dxa"/>
            <w:tcBorders>
              <w:top w:val="single" w:sz="6" w:space="0" w:color="D9DDD7"/>
              <w:left w:val="single" w:sz="6" w:space="0" w:color="D9DDD7"/>
              <w:bottom w:val="single" w:sz="6" w:space="0" w:color="D9DDD7"/>
              <w:right w:val="single" w:sz="6" w:space="0" w:color="D9DDD7"/>
            </w:tcBorders>
            <w:vAlign w:val="center"/>
          </w:tcPr>
          <w:p w14:paraId="35A725A7" w14:textId="77777777" w:rsidR="001C23D1" w:rsidRDefault="00A10143">
            <w:pPr>
              <w:spacing w:before="40" w:after="40"/>
            </w:pPr>
            <w:r>
              <w:rPr>
                <w:color w:val="1A1A1A"/>
                <w:sz w:val="19"/>
              </w:rPr>
              <w:t>AdminAPI network config</w:t>
            </w:r>
          </w:p>
        </w:tc>
      </w:tr>
      <w:tr w:rsidR="001C23D1" w14:paraId="53D3FC89"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978F0D9" w14:textId="77777777" w:rsidR="001C23D1" w:rsidRDefault="00A10143">
            <w:pPr>
              <w:spacing w:before="40" w:after="40"/>
            </w:pPr>
            <w:r>
              <w:rPr>
                <w:color w:val="1A1A1A"/>
                <w:sz w:val="19"/>
              </w:rPr>
              <w:t>6.4</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FBC7A4A" w14:textId="77777777" w:rsidR="001C23D1" w:rsidRDefault="00A10143">
            <w:pPr>
              <w:spacing w:before="40" w:after="40"/>
            </w:pPr>
            <w:r>
              <w:rPr>
                <w:color w:val="1A1A1A"/>
                <w:sz w:val="19"/>
              </w:rPr>
              <w:t>Authentication</w:t>
            </w:r>
          </w:p>
        </w:tc>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CAC5156"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9B90BCF" w14:textId="77777777" w:rsidR="001C23D1" w:rsidRDefault="00A10143">
            <w:pPr>
              <w:spacing w:before="40" w:after="40"/>
            </w:pPr>
            <w:r>
              <w:rPr>
                <w:color w:val="1A1A1A"/>
                <w:sz w:val="19"/>
              </w:rPr>
              <w:t>JWT bearer (HS256, zero clock-skew) + federated OIDC. Refresh-token rotation. CAPTCHA on registration and password reset.</w:t>
            </w:r>
          </w:p>
        </w:tc>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B06ED8C" w14:textId="77777777" w:rsidR="001C23D1" w:rsidRDefault="00A10143">
            <w:pPr>
              <w:spacing w:before="40" w:after="40"/>
            </w:pPr>
            <w:r>
              <w:rPr>
                <w:color w:val="1A1A1A"/>
                <w:sz w:val="19"/>
              </w:rPr>
              <w:t>WebAPI/Program.cs / CaptchaController.cs</w:t>
            </w:r>
          </w:p>
        </w:tc>
      </w:tr>
      <w:tr w:rsidR="001C23D1" w14:paraId="29189037"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068BE42C" w14:textId="77777777" w:rsidR="001C23D1" w:rsidRDefault="00A10143">
            <w:pPr>
              <w:spacing w:before="40" w:after="40"/>
            </w:pPr>
            <w:r>
              <w:rPr>
                <w:color w:val="1A1A1A"/>
                <w:sz w:val="19"/>
              </w:rPr>
              <w:t>6.5</w:t>
            </w:r>
          </w:p>
        </w:tc>
        <w:tc>
          <w:tcPr>
            <w:tcW w:w="2592" w:type="dxa"/>
            <w:tcBorders>
              <w:top w:val="single" w:sz="6" w:space="0" w:color="D9DDD7"/>
              <w:left w:val="single" w:sz="6" w:space="0" w:color="D9DDD7"/>
              <w:bottom w:val="single" w:sz="6" w:space="0" w:color="D9DDD7"/>
              <w:right w:val="single" w:sz="6" w:space="0" w:color="D9DDD7"/>
            </w:tcBorders>
            <w:vAlign w:val="center"/>
          </w:tcPr>
          <w:p w14:paraId="3FBD1BA4" w14:textId="77777777" w:rsidR="001C23D1" w:rsidRDefault="00A10143">
            <w:pPr>
              <w:spacing w:before="40" w:after="40"/>
            </w:pPr>
            <w:r>
              <w:rPr>
                <w:color w:val="1A1A1A"/>
                <w:sz w:val="19"/>
              </w:rPr>
              <w:t>Session Management</w:t>
            </w:r>
          </w:p>
        </w:tc>
        <w:tc>
          <w:tcPr>
            <w:tcW w:w="720" w:type="dxa"/>
            <w:tcBorders>
              <w:top w:val="single" w:sz="6" w:space="0" w:color="D9DDD7"/>
              <w:left w:val="single" w:sz="6" w:space="0" w:color="D9DDD7"/>
              <w:bottom w:val="single" w:sz="6" w:space="0" w:color="D9DDD7"/>
              <w:right w:val="single" w:sz="6" w:space="0" w:color="D9DDD7"/>
            </w:tcBorders>
            <w:vAlign w:val="center"/>
          </w:tcPr>
          <w:p w14:paraId="54DA2A22"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vAlign w:val="center"/>
          </w:tcPr>
          <w:p w14:paraId="508F4619" w14:textId="77777777" w:rsidR="001C23D1" w:rsidRDefault="00A10143">
            <w:pPr>
              <w:spacing w:before="40" w:after="40"/>
            </w:pPr>
            <w:r>
              <w:rPr>
                <w:color w:val="1A1A1A"/>
                <w:sz w:val="19"/>
              </w:rPr>
              <w:t>Short-lived access tokens; sliding refresh tokens with family rotation; logout revokes the token family.</w:t>
            </w:r>
          </w:p>
        </w:tc>
        <w:tc>
          <w:tcPr>
            <w:tcW w:w="2160" w:type="dxa"/>
            <w:tcBorders>
              <w:top w:val="single" w:sz="6" w:space="0" w:color="D9DDD7"/>
              <w:left w:val="single" w:sz="6" w:space="0" w:color="D9DDD7"/>
              <w:bottom w:val="single" w:sz="6" w:space="0" w:color="D9DDD7"/>
              <w:right w:val="single" w:sz="6" w:space="0" w:color="D9DDD7"/>
            </w:tcBorders>
            <w:vAlign w:val="center"/>
          </w:tcPr>
          <w:p w14:paraId="23810E91" w14:textId="77777777" w:rsidR="001C23D1" w:rsidRDefault="00A10143">
            <w:pPr>
              <w:spacing w:before="40" w:after="40"/>
            </w:pPr>
            <w:r>
              <w:rPr>
                <w:color w:val="1A1A1A"/>
                <w:sz w:val="19"/>
              </w:rPr>
              <w:t>RefreshToken / AuthController.cs</w:t>
            </w:r>
          </w:p>
        </w:tc>
      </w:tr>
      <w:tr w:rsidR="001C23D1" w14:paraId="3EE778FF"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E616905" w14:textId="77777777" w:rsidR="001C23D1" w:rsidRDefault="00A10143">
            <w:pPr>
              <w:spacing w:before="40" w:after="40"/>
            </w:pPr>
            <w:r>
              <w:rPr>
                <w:color w:val="1A1A1A"/>
                <w:sz w:val="19"/>
              </w:rPr>
              <w:t>6.6</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A06B2E4" w14:textId="77777777" w:rsidR="001C23D1" w:rsidRDefault="00A10143">
            <w:pPr>
              <w:spacing w:before="40" w:after="40"/>
            </w:pPr>
            <w:r>
              <w:rPr>
                <w:color w:val="1A1A1A"/>
                <w:sz w:val="19"/>
              </w:rPr>
              <w:t>Network Access Control</w:t>
            </w:r>
          </w:p>
        </w:tc>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E09B902"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60B55F1" w14:textId="77777777" w:rsidR="001C23D1" w:rsidRDefault="00A10143">
            <w:pPr>
              <w:spacing w:before="40" w:after="40"/>
            </w:pPr>
            <w:r>
              <w:rPr>
                <w:color w:val="1A1A1A"/>
                <w:sz w:val="19"/>
              </w:rPr>
              <w:t>AdminAPI bound to private VNET (not reachable from public internet). WebAPI behind WAF (OWASP). TLS 1.2+ enforced. CORS allow-list (not wildcard in prod).</w:t>
            </w:r>
          </w:p>
        </w:tc>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BED050C" w14:textId="77777777" w:rsidR="001C23D1" w:rsidRDefault="00A10143">
            <w:pPr>
              <w:spacing w:before="40" w:after="40"/>
            </w:pPr>
            <w:r>
              <w:rPr>
                <w:color w:val="1A1A1A"/>
                <w:sz w:val="19"/>
              </w:rPr>
              <w:t>WebAPI/Program.cs / hosting network config</w:t>
            </w:r>
          </w:p>
        </w:tc>
      </w:tr>
      <w:tr w:rsidR="001C23D1" w14:paraId="7CB81FEF"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5119AE18" w14:textId="77777777" w:rsidR="001C23D1" w:rsidRDefault="00A10143">
            <w:pPr>
              <w:spacing w:before="40" w:after="40"/>
            </w:pPr>
            <w:r>
              <w:rPr>
                <w:color w:val="1A1A1A"/>
                <w:sz w:val="19"/>
              </w:rPr>
              <w:t>6.7</w:t>
            </w:r>
          </w:p>
        </w:tc>
        <w:tc>
          <w:tcPr>
            <w:tcW w:w="2592" w:type="dxa"/>
            <w:tcBorders>
              <w:top w:val="single" w:sz="6" w:space="0" w:color="D9DDD7"/>
              <w:left w:val="single" w:sz="6" w:space="0" w:color="D9DDD7"/>
              <w:bottom w:val="single" w:sz="6" w:space="0" w:color="D9DDD7"/>
              <w:right w:val="single" w:sz="6" w:space="0" w:color="D9DDD7"/>
            </w:tcBorders>
            <w:vAlign w:val="center"/>
          </w:tcPr>
          <w:p w14:paraId="6138B84A" w14:textId="77777777" w:rsidR="001C23D1" w:rsidRDefault="00A10143">
            <w:pPr>
              <w:spacing w:before="40" w:after="40"/>
            </w:pPr>
            <w:r>
              <w:rPr>
                <w:color w:val="1A1A1A"/>
                <w:sz w:val="19"/>
              </w:rPr>
              <w:t>Remote Access</w:t>
            </w:r>
          </w:p>
        </w:tc>
        <w:tc>
          <w:tcPr>
            <w:tcW w:w="720" w:type="dxa"/>
            <w:tcBorders>
              <w:top w:val="single" w:sz="6" w:space="0" w:color="D9DDD7"/>
              <w:left w:val="single" w:sz="6" w:space="0" w:color="D9DDD7"/>
              <w:bottom w:val="single" w:sz="6" w:space="0" w:color="D9DDD7"/>
              <w:right w:val="single" w:sz="6" w:space="0" w:color="D9DDD7"/>
            </w:tcBorders>
            <w:vAlign w:val="center"/>
          </w:tcPr>
          <w:p w14:paraId="5802EC76" w14:textId="77777777" w:rsidR="001C23D1" w:rsidRDefault="00A10143">
            <w:pPr>
              <w:spacing w:before="40" w:after="40"/>
            </w:pPr>
            <w:r>
              <w:rPr>
                <w:color w:val="1A1A1A"/>
                <w:sz w:val="19"/>
              </w:rPr>
              <w:t>PI</w:t>
            </w:r>
          </w:p>
        </w:tc>
        <w:tc>
          <w:tcPr>
            <w:tcW w:w="3888" w:type="dxa"/>
            <w:tcBorders>
              <w:top w:val="single" w:sz="6" w:space="0" w:color="D9DDD7"/>
              <w:left w:val="single" w:sz="6" w:space="0" w:color="D9DDD7"/>
              <w:bottom w:val="single" w:sz="6" w:space="0" w:color="D9DDD7"/>
              <w:right w:val="single" w:sz="6" w:space="0" w:color="D9DDD7"/>
            </w:tcBorders>
            <w:vAlign w:val="center"/>
          </w:tcPr>
          <w:p w14:paraId="03365532" w14:textId="77777777" w:rsidR="001C23D1" w:rsidRDefault="00A10143">
            <w:pPr>
              <w:spacing w:before="40" w:after="40"/>
            </w:pPr>
            <w:r>
              <w:rPr>
                <w:color w:val="1A1A1A"/>
                <w:sz w:val="19"/>
              </w:rPr>
              <w:t>Developer access to production via Azure Bastion / jump-box with MFA; no direct SSH from developer laptops. Formal remote-access policy in runbook.</w:t>
            </w:r>
          </w:p>
        </w:tc>
        <w:tc>
          <w:tcPr>
            <w:tcW w:w="2160" w:type="dxa"/>
            <w:tcBorders>
              <w:top w:val="single" w:sz="6" w:space="0" w:color="D9DDD7"/>
              <w:left w:val="single" w:sz="6" w:space="0" w:color="D9DDD7"/>
              <w:bottom w:val="single" w:sz="6" w:space="0" w:color="D9DDD7"/>
              <w:right w:val="single" w:sz="6" w:space="0" w:color="D9DDD7"/>
            </w:tcBorders>
            <w:vAlign w:val="center"/>
          </w:tcPr>
          <w:p w14:paraId="566F08F9" w14:textId="77777777" w:rsidR="001C23D1" w:rsidRDefault="00A10143">
            <w:pPr>
              <w:spacing w:before="40" w:after="40"/>
            </w:pPr>
            <w:r>
              <w:rPr>
                <w:color w:val="1A1A1A"/>
                <w:sz w:val="19"/>
              </w:rPr>
              <w:t>Hosting design / operational runbook (P1)</w:t>
            </w:r>
          </w:p>
        </w:tc>
      </w:tr>
    </w:tbl>
    <w:p w14:paraId="3EADFEBF" w14:textId="77777777" w:rsidR="001C23D1" w:rsidRDefault="001C23D1">
      <w:pPr>
        <w:spacing w:after="40"/>
      </w:pPr>
    </w:p>
    <w:p w14:paraId="3412C705" w14:textId="77777777" w:rsidR="001C23D1" w:rsidRDefault="00A10143">
      <w:pPr>
        <w:pStyle w:val="Heading3"/>
        <w:spacing w:before="120" w:after="60"/>
      </w:pPr>
      <w:r>
        <w:rPr>
          <w:rFonts w:ascii="Calibri" w:hAnsi="Calibri"/>
        </w:rPr>
        <w:t>D.7 Cryptography</w:t>
      </w:r>
    </w:p>
    <w:tbl>
      <w:tblPr>
        <w:tblW w:w="0" w:type="auto"/>
        <w:tblLayout w:type="fixed"/>
        <w:tblLook w:val="04A0" w:firstRow="1" w:lastRow="0" w:firstColumn="1" w:lastColumn="0" w:noHBand="0" w:noVBand="1"/>
      </w:tblPr>
      <w:tblGrid>
        <w:gridCol w:w="720"/>
        <w:gridCol w:w="2592"/>
        <w:gridCol w:w="720"/>
        <w:gridCol w:w="3888"/>
        <w:gridCol w:w="2160"/>
      </w:tblGrid>
      <w:tr w:rsidR="001C23D1" w14:paraId="0E96E4FA" w14:textId="77777777">
        <w:tc>
          <w:tcPr>
            <w:tcW w:w="7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F69D84B" w14:textId="77777777" w:rsidR="001C23D1" w:rsidRDefault="00A10143">
            <w:pPr>
              <w:spacing w:before="40" w:after="40"/>
            </w:pPr>
            <w:r>
              <w:rPr>
                <w:b/>
                <w:color w:val="FFFFFF"/>
                <w:sz w:val="20"/>
              </w:rPr>
              <w:t>ID</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A9B880B" w14:textId="77777777" w:rsidR="001C23D1" w:rsidRDefault="00A10143">
            <w:pPr>
              <w:spacing w:before="40" w:after="40"/>
            </w:pPr>
            <w:r>
              <w:rPr>
                <w:b/>
                <w:color w:val="FFFFFF"/>
                <w:sz w:val="20"/>
              </w:rPr>
              <w:t>Control</w:t>
            </w:r>
          </w:p>
        </w:tc>
        <w:tc>
          <w:tcPr>
            <w:tcW w:w="7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BBEDCD2" w14:textId="77777777" w:rsidR="001C23D1" w:rsidRDefault="00A10143">
            <w:pPr>
              <w:spacing w:before="40" w:after="40"/>
            </w:pPr>
            <w:r>
              <w:rPr>
                <w:b/>
                <w:color w:val="FFFFFF"/>
                <w:sz w:val="20"/>
              </w:rPr>
              <w:t>Status</w:t>
            </w:r>
          </w:p>
        </w:tc>
        <w:tc>
          <w:tcPr>
            <w:tcW w:w="388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42A416D" w14:textId="77777777" w:rsidR="001C23D1" w:rsidRDefault="00A10143">
            <w:pPr>
              <w:spacing w:before="40" w:after="40"/>
            </w:pPr>
            <w:r>
              <w:rPr>
                <w:b/>
                <w:color w:val="FFFFFF"/>
                <w:sz w:val="20"/>
              </w:rPr>
              <w:t>Implementation</w:t>
            </w:r>
          </w:p>
        </w:tc>
        <w:tc>
          <w:tcPr>
            <w:tcW w:w="216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41CC3F8" w14:textId="77777777" w:rsidR="001C23D1" w:rsidRDefault="00A10143">
            <w:pPr>
              <w:spacing w:before="40" w:after="40"/>
            </w:pPr>
            <w:r>
              <w:rPr>
                <w:b/>
                <w:color w:val="FFFFFF"/>
                <w:sz w:val="20"/>
              </w:rPr>
              <w:t>Evidence</w:t>
            </w:r>
          </w:p>
        </w:tc>
      </w:tr>
      <w:tr w:rsidR="001C23D1" w14:paraId="11DE7144"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4DDB033E" w14:textId="77777777" w:rsidR="001C23D1" w:rsidRDefault="00A10143">
            <w:pPr>
              <w:spacing w:before="40" w:after="40"/>
            </w:pPr>
            <w:r>
              <w:rPr>
                <w:color w:val="1A1A1A"/>
                <w:sz w:val="19"/>
              </w:rPr>
              <w:t>7.1</w:t>
            </w:r>
          </w:p>
        </w:tc>
        <w:tc>
          <w:tcPr>
            <w:tcW w:w="2592" w:type="dxa"/>
            <w:tcBorders>
              <w:top w:val="single" w:sz="6" w:space="0" w:color="D9DDD7"/>
              <w:left w:val="single" w:sz="6" w:space="0" w:color="D9DDD7"/>
              <w:bottom w:val="single" w:sz="6" w:space="0" w:color="D9DDD7"/>
              <w:right w:val="single" w:sz="6" w:space="0" w:color="D9DDD7"/>
            </w:tcBorders>
            <w:vAlign w:val="center"/>
          </w:tcPr>
          <w:p w14:paraId="661832BE" w14:textId="77777777" w:rsidR="001C23D1" w:rsidRDefault="00A10143">
            <w:pPr>
              <w:spacing w:before="40" w:after="40"/>
            </w:pPr>
            <w:r>
              <w:rPr>
                <w:color w:val="1A1A1A"/>
                <w:sz w:val="19"/>
              </w:rPr>
              <w:t>Cryptographic Controls</w:t>
            </w:r>
          </w:p>
        </w:tc>
        <w:tc>
          <w:tcPr>
            <w:tcW w:w="720" w:type="dxa"/>
            <w:tcBorders>
              <w:top w:val="single" w:sz="6" w:space="0" w:color="D9DDD7"/>
              <w:left w:val="single" w:sz="6" w:space="0" w:color="D9DDD7"/>
              <w:bottom w:val="single" w:sz="6" w:space="0" w:color="D9DDD7"/>
              <w:right w:val="single" w:sz="6" w:space="0" w:color="D9DDD7"/>
            </w:tcBorders>
            <w:vAlign w:val="center"/>
          </w:tcPr>
          <w:p w14:paraId="495F9F54"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vAlign w:val="center"/>
          </w:tcPr>
          <w:p w14:paraId="74704077" w14:textId="77777777" w:rsidR="001C23D1" w:rsidRDefault="00A10143">
            <w:pPr>
              <w:spacing w:before="40" w:after="40"/>
            </w:pPr>
            <w:r>
              <w:rPr>
                <w:color w:val="1A1A1A"/>
                <w:sz w:val="19"/>
              </w:rPr>
              <w:t>JWT HMAC-SHA256; passwords hashed with ASP.NET Core Identity (PBKDF2 + salt); HMAC-SHA256 unsubscribe tokens; TLS 1.2+; Azure Key Vault for secrets.</w:t>
            </w:r>
          </w:p>
        </w:tc>
        <w:tc>
          <w:tcPr>
            <w:tcW w:w="2160" w:type="dxa"/>
            <w:tcBorders>
              <w:top w:val="single" w:sz="6" w:space="0" w:color="D9DDD7"/>
              <w:left w:val="single" w:sz="6" w:space="0" w:color="D9DDD7"/>
              <w:bottom w:val="single" w:sz="6" w:space="0" w:color="D9DDD7"/>
              <w:right w:val="single" w:sz="6" w:space="0" w:color="D9DDD7"/>
            </w:tcBorders>
            <w:vAlign w:val="center"/>
          </w:tcPr>
          <w:p w14:paraId="1166051A" w14:textId="77777777" w:rsidR="001C23D1" w:rsidRDefault="00A10143">
            <w:pPr>
              <w:spacing w:before="40" w:after="40"/>
            </w:pPr>
            <w:r>
              <w:rPr>
                <w:color w:val="1A1A1A"/>
                <w:sz w:val="19"/>
              </w:rPr>
              <w:t>WebAPI/Program.cs / HmacUnsubscribeTokenService.cs</w:t>
            </w:r>
          </w:p>
        </w:tc>
      </w:tr>
      <w:tr w:rsidR="001C23D1" w14:paraId="32B58336"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DAC07BC" w14:textId="77777777" w:rsidR="001C23D1" w:rsidRDefault="00A10143">
            <w:pPr>
              <w:spacing w:before="40" w:after="40"/>
            </w:pPr>
            <w:r>
              <w:rPr>
                <w:color w:val="1A1A1A"/>
                <w:sz w:val="19"/>
              </w:rPr>
              <w:t>7.2</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BB17C74" w14:textId="77777777" w:rsidR="001C23D1" w:rsidRDefault="00A10143">
            <w:pPr>
              <w:spacing w:before="40" w:after="40"/>
            </w:pPr>
            <w:r>
              <w:rPr>
                <w:color w:val="1A1A1A"/>
                <w:sz w:val="19"/>
              </w:rPr>
              <w:t>Key Management</w:t>
            </w:r>
          </w:p>
        </w:tc>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3006115"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0992EAF" w14:textId="77777777" w:rsidR="001C23D1" w:rsidRDefault="00A10143">
            <w:pPr>
              <w:spacing w:before="40" w:after="40"/>
            </w:pPr>
            <w:r>
              <w:rPr>
                <w:color w:val="1A1A1A"/>
                <w:sz w:val="19"/>
              </w:rPr>
              <w:t xml:space="preserve">JWT signing key from Azure Key Vault (IOptionsMonitor); key rotation without </w:t>
            </w:r>
            <w:r>
              <w:rPr>
                <w:color w:val="1A1A1A"/>
                <w:sz w:val="19"/>
              </w:rPr>
              <w:lastRenderedPageBreak/>
              <w:t>redeployment. Secrets never in appsettings.json in production.</w:t>
            </w:r>
          </w:p>
        </w:tc>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FA0B10F" w14:textId="77777777" w:rsidR="001C23D1" w:rsidRDefault="00A10143">
            <w:pPr>
              <w:spacing w:before="40" w:after="40"/>
            </w:pPr>
            <w:r>
              <w:rPr>
                <w:color w:val="1A1A1A"/>
                <w:sz w:val="19"/>
              </w:rPr>
              <w:lastRenderedPageBreak/>
              <w:t>WebAPI/Program.cs / Key Vault binding</w:t>
            </w:r>
          </w:p>
        </w:tc>
      </w:tr>
    </w:tbl>
    <w:p w14:paraId="787784A2" w14:textId="77777777" w:rsidR="001C23D1" w:rsidRDefault="001C23D1">
      <w:pPr>
        <w:spacing w:after="40"/>
      </w:pPr>
    </w:p>
    <w:p w14:paraId="1C2828C6" w14:textId="77777777" w:rsidR="001C23D1" w:rsidRDefault="00A10143">
      <w:pPr>
        <w:pStyle w:val="Heading3"/>
        <w:spacing w:before="120" w:after="60"/>
      </w:pPr>
      <w:r>
        <w:rPr>
          <w:rFonts w:ascii="Calibri" w:hAnsi="Calibri"/>
        </w:rPr>
        <w:t>D.8 Incident Management</w:t>
      </w:r>
    </w:p>
    <w:tbl>
      <w:tblPr>
        <w:tblW w:w="0" w:type="auto"/>
        <w:tblLayout w:type="fixed"/>
        <w:tblLook w:val="04A0" w:firstRow="1" w:lastRow="0" w:firstColumn="1" w:lastColumn="0" w:noHBand="0" w:noVBand="1"/>
      </w:tblPr>
      <w:tblGrid>
        <w:gridCol w:w="720"/>
        <w:gridCol w:w="2592"/>
        <w:gridCol w:w="720"/>
        <w:gridCol w:w="3888"/>
        <w:gridCol w:w="2160"/>
      </w:tblGrid>
      <w:tr w:rsidR="001C23D1" w14:paraId="6AA149D4" w14:textId="77777777">
        <w:tc>
          <w:tcPr>
            <w:tcW w:w="7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BB0F963" w14:textId="77777777" w:rsidR="001C23D1" w:rsidRDefault="00A10143">
            <w:pPr>
              <w:spacing w:before="40" w:after="40"/>
            </w:pPr>
            <w:r>
              <w:rPr>
                <w:b/>
                <w:color w:val="FFFFFF"/>
                <w:sz w:val="20"/>
              </w:rPr>
              <w:t>ID</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F5C336A" w14:textId="77777777" w:rsidR="001C23D1" w:rsidRDefault="00A10143">
            <w:pPr>
              <w:spacing w:before="40" w:after="40"/>
            </w:pPr>
            <w:r>
              <w:rPr>
                <w:b/>
                <w:color w:val="FFFFFF"/>
                <w:sz w:val="20"/>
              </w:rPr>
              <w:t>Control</w:t>
            </w:r>
          </w:p>
        </w:tc>
        <w:tc>
          <w:tcPr>
            <w:tcW w:w="7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F2D4B49" w14:textId="77777777" w:rsidR="001C23D1" w:rsidRDefault="00A10143">
            <w:pPr>
              <w:spacing w:before="40" w:after="40"/>
            </w:pPr>
            <w:r>
              <w:rPr>
                <w:b/>
                <w:color w:val="FFFFFF"/>
                <w:sz w:val="20"/>
              </w:rPr>
              <w:t>Status</w:t>
            </w:r>
          </w:p>
        </w:tc>
        <w:tc>
          <w:tcPr>
            <w:tcW w:w="388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7AE314C" w14:textId="77777777" w:rsidR="001C23D1" w:rsidRDefault="00A10143">
            <w:pPr>
              <w:spacing w:before="40" w:after="40"/>
            </w:pPr>
            <w:r>
              <w:rPr>
                <w:b/>
                <w:color w:val="FFFFFF"/>
                <w:sz w:val="20"/>
              </w:rPr>
              <w:t>Implementation</w:t>
            </w:r>
          </w:p>
        </w:tc>
        <w:tc>
          <w:tcPr>
            <w:tcW w:w="216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0A5FB2A" w14:textId="77777777" w:rsidR="001C23D1" w:rsidRDefault="00A10143">
            <w:pPr>
              <w:spacing w:before="40" w:after="40"/>
            </w:pPr>
            <w:r>
              <w:rPr>
                <w:b/>
                <w:color w:val="FFFFFF"/>
                <w:sz w:val="20"/>
              </w:rPr>
              <w:t>Evidence</w:t>
            </w:r>
          </w:p>
        </w:tc>
      </w:tr>
      <w:tr w:rsidR="001C23D1" w14:paraId="68CAB999"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489A4679" w14:textId="77777777" w:rsidR="001C23D1" w:rsidRDefault="00A10143">
            <w:pPr>
              <w:spacing w:before="40" w:after="40"/>
            </w:pPr>
            <w:r>
              <w:rPr>
                <w:color w:val="1A1A1A"/>
                <w:sz w:val="19"/>
              </w:rPr>
              <w:t>8.1</w:t>
            </w:r>
          </w:p>
        </w:tc>
        <w:tc>
          <w:tcPr>
            <w:tcW w:w="2592" w:type="dxa"/>
            <w:tcBorders>
              <w:top w:val="single" w:sz="6" w:space="0" w:color="D9DDD7"/>
              <w:left w:val="single" w:sz="6" w:space="0" w:color="D9DDD7"/>
              <w:bottom w:val="single" w:sz="6" w:space="0" w:color="D9DDD7"/>
              <w:right w:val="single" w:sz="6" w:space="0" w:color="D9DDD7"/>
            </w:tcBorders>
            <w:vAlign w:val="center"/>
          </w:tcPr>
          <w:p w14:paraId="618E5E7B" w14:textId="77777777" w:rsidR="001C23D1" w:rsidRDefault="00A10143">
            <w:pPr>
              <w:spacing w:before="40" w:after="40"/>
            </w:pPr>
            <w:r>
              <w:rPr>
                <w:color w:val="1A1A1A"/>
                <w:sz w:val="19"/>
              </w:rPr>
              <w:t>Incident Response Procedure</w:t>
            </w:r>
          </w:p>
        </w:tc>
        <w:tc>
          <w:tcPr>
            <w:tcW w:w="720" w:type="dxa"/>
            <w:tcBorders>
              <w:top w:val="single" w:sz="6" w:space="0" w:color="D9DDD7"/>
              <w:left w:val="single" w:sz="6" w:space="0" w:color="D9DDD7"/>
              <w:bottom w:val="single" w:sz="6" w:space="0" w:color="D9DDD7"/>
              <w:right w:val="single" w:sz="6" w:space="0" w:color="D9DDD7"/>
            </w:tcBorders>
            <w:vAlign w:val="center"/>
          </w:tcPr>
          <w:p w14:paraId="2DCB7C50"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vAlign w:val="center"/>
          </w:tcPr>
          <w:p w14:paraId="726CC48E" w14:textId="77777777" w:rsidR="001C23D1" w:rsidRDefault="00A10143">
            <w:pPr>
              <w:spacing w:before="40" w:after="40"/>
            </w:pPr>
            <w:r>
              <w:rPr>
                <w:color w:val="1A1A1A"/>
                <w:sz w:val="19"/>
              </w:rPr>
              <w:t>EWRS L1–L4 escalation mirrors incident severity; Sev 1/2 alerting via AlertEscalationService. Admin/Playbooks.razor provides DLD step-by-step SOPs.</w:t>
            </w:r>
          </w:p>
        </w:tc>
        <w:tc>
          <w:tcPr>
            <w:tcW w:w="2160" w:type="dxa"/>
            <w:tcBorders>
              <w:top w:val="single" w:sz="6" w:space="0" w:color="D9DDD7"/>
              <w:left w:val="single" w:sz="6" w:space="0" w:color="D9DDD7"/>
              <w:bottom w:val="single" w:sz="6" w:space="0" w:color="D9DDD7"/>
              <w:right w:val="single" w:sz="6" w:space="0" w:color="D9DDD7"/>
            </w:tcBorders>
            <w:vAlign w:val="center"/>
          </w:tcPr>
          <w:p w14:paraId="51BD5DF7" w14:textId="77777777" w:rsidR="001C23D1" w:rsidRDefault="00A10143">
            <w:pPr>
              <w:spacing w:before="40" w:after="40"/>
            </w:pPr>
            <w:r>
              <w:rPr>
                <w:color w:val="1A1A1A"/>
                <w:sz w:val="19"/>
              </w:rPr>
              <w:t>AlertEscalationService.cs / Admin/Playbooks.razor</w:t>
            </w:r>
          </w:p>
        </w:tc>
      </w:tr>
      <w:tr w:rsidR="001C23D1" w14:paraId="0F6493BD"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43F1FDD" w14:textId="77777777" w:rsidR="001C23D1" w:rsidRDefault="00A10143">
            <w:pPr>
              <w:spacing w:before="40" w:after="40"/>
            </w:pPr>
            <w:r>
              <w:rPr>
                <w:color w:val="1A1A1A"/>
                <w:sz w:val="19"/>
              </w:rPr>
              <w:t>8.2</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4B62FBC" w14:textId="77777777" w:rsidR="001C23D1" w:rsidRDefault="00A10143">
            <w:pPr>
              <w:spacing w:before="40" w:after="40"/>
            </w:pPr>
            <w:r>
              <w:rPr>
                <w:color w:val="1A1A1A"/>
                <w:sz w:val="19"/>
              </w:rPr>
              <w:t>Reporting &amp; Learning</w:t>
            </w:r>
          </w:p>
        </w:tc>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C521FF5"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5A0B99F" w14:textId="77777777" w:rsidR="001C23D1" w:rsidRDefault="00A10143">
            <w:pPr>
              <w:spacing w:before="40" w:after="40"/>
            </w:pPr>
            <w:r>
              <w:rPr>
                <w:color w:val="1A1A1A"/>
                <w:sz w:val="19"/>
              </w:rPr>
              <w:t>AuditLog records every security event; monthly support report includes incident register, RCA summaries and recommended improvements.</w:t>
            </w:r>
          </w:p>
        </w:tc>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1FDC467" w14:textId="77777777" w:rsidR="001C23D1" w:rsidRDefault="00A10143">
            <w:pPr>
              <w:spacing w:before="40" w:after="40"/>
            </w:pPr>
            <w:r>
              <w:rPr>
                <w:color w:val="1A1A1A"/>
                <w:sz w:val="19"/>
              </w:rPr>
              <w:t>AuditLogService.cs / support SLA §15.3</w:t>
            </w:r>
          </w:p>
        </w:tc>
      </w:tr>
      <w:tr w:rsidR="001C23D1" w14:paraId="3A041207"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208477DA" w14:textId="77777777" w:rsidR="001C23D1" w:rsidRDefault="00A10143">
            <w:pPr>
              <w:spacing w:before="40" w:after="40"/>
            </w:pPr>
            <w:r>
              <w:rPr>
                <w:color w:val="1A1A1A"/>
                <w:sz w:val="19"/>
              </w:rPr>
              <w:t>8.3</w:t>
            </w:r>
          </w:p>
        </w:tc>
        <w:tc>
          <w:tcPr>
            <w:tcW w:w="2592" w:type="dxa"/>
            <w:tcBorders>
              <w:top w:val="single" w:sz="6" w:space="0" w:color="D9DDD7"/>
              <w:left w:val="single" w:sz="6" w:space="0" w:color="D9DDD7"/>
              <w:bottom w:val="single" w:sz="6" w:space="0" w:color="D9DDD7"/>
              <w:right w:val="single" w:sz="6" w:space="0" w:color="D9DDD7"/>
            </w:tcBorders>
            <w:vAlign w:val="center"/>
          </w:tcPr>
          <w:p w14:paraId="14F6B6E5" w14:textId="77777777" w:rsidR="001C23D1" w:rsidRDefault="00A10143">
            <w:pPr>
              <w:spacing w:before="40" w:after="40"/>
            </w:pPr>
            <w:r>
              <w:rPr>
                <w:color w:val="1A1A1A"/>
                <w:sz w:val="19"/>
              </w:rPr>
              <w:t>Evidence Preservation</w:t>
            </w:r>
          </w:p>
        </w:tc>
        <w:tc>
          <w:tcPr>
            <w:tcW w:w="720" w:type="dxa"/>
            <w:tcBorders>
              <w:top w:val="single" w:sz="6" w:space="0" w:color="D9DDD7"/>
              <w:left w:val="single" w:sz="6" w:space="0" w:color="D9DDD7"/>
              <w:bottom w:val="single" w:sz="6" w:space="0" w:color="D9DDD7"/>
              <w:right w:val="single" w:sz="6" w:space="0" w:color="D9DDD7"/>
            </w:tcBorders>
            <w:vAlign w:val="center"/>
          </w:tcPr>
          <w:p w14:paraId="57D33AB8"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vAlign w:val="center"/>
          </w:tcPr>
          <w:p w14:paraId="5D808247" w14:textId="77777777" w:rsidR="001C23D1" w:rsidRDefault="00A10143">
            <w:pPr>
              <w:spacing w:before="40" w:after="40"/>
            </w:pPr>
            <w:r>
              <w:rPr>
                <w:color w:val="1A1A1A"/>
                <w:sz w:val="19"/>
              </w:rPr>
              <w:t>AuditLog is append-only; EscrowTransaction is immutable. Logs retained 12 months on the sink.</w:t>
            </w:r>
          </w:p>
        </w:tc>
        <w:tc>
          <w:tcPr>
            <w:tcW w:w="2160" w:type="dxa"/>
            <w:tcBorders>
              <w:top w:val="single" w:sz="6" w:space="0" w:color="D9DDD7"/>
              <w:left w:val="single" w:sz="6" w:space="0" w:color="D9DDD7"/>
              <w:bottom w:val="single" w:sz="6" w:space="0" w:color="D9DDD7"/>
              <w:right w:val="single" w:sz="6" w:space="0" w:color="D9DDD7"/>
            </w:tcBorders>
            <w:vAlign w:val="center"/>
          </w:tcPr>
          <w:p w14:paraId="2612CB0A" w14:textId="77777777" w:rsidR="001C23D1" w:rsidRDefault="00A10143">
            <w:pPr>
              <w:spacing w:before="40" w:after="40"/>
            </w:pPr>
            <w:r>
              <w:rPr>
                <w:color w:val="1A1A1A"/>
                <w:sz w:val="19"/>
              </w:rPr>
              <w:t>AuditLogService.cs / EscrowTransaction entity</w:t>
            </w:r>
          </w:p>
        </w:tc>
      </w:tr>
    </w:tbl>
    <w:p w14:paraId="493476C0" w14:textId="77777777" w:rsidR="001C23D1" w:rsidRDefault="001C23D1">
      <w:pPr>
        <w:spacing w:after="40"/>
      </w:pPr>
    </w:p>
    <w:p w14:paraId="7CBC8647" w14:textId="77777777" w:rsidR="001C23D1" w:rsidRDefault="00A10143">
      <w:pPr>
        <w:pStyle w:val="Heading3"/>
        <w:spacing w:before="120" w:after="60"/>
      </w:pPr>
      <w:r>
        <w:rPr>
          <w:rFonts w:ascii="Calibri" w:hAnsi="Calibri"/>
        </w:rPr>
        <w:t>D.9 Business Continuity</w:t>
      </w:r>
    </w:p>
    <w:tbl>
      <w:tblPr>
        <w:tblW w:w="0" w:type="auto"/>
        <w:tblLayout w:type="fixed"/>
        <w:tblLook w:val="04A0" w:firstRow="1" w:lastRow="0" w:firstColumn="1" w:lastColumn="0" w:noHBand="0" w:noVBand="1"/>
      </w:tblPr>
      <w:tblGrid>
        <w:gridCol w:w="720"/>
        <w:gridCol w:w="2592"/>
        <w:gridCol w:w="720"/>
        <w:gridCol w:w="3888"/>
        <w:gridCol w:w="2160"/>
      </w:tblGrid>
      <w:tr w:rsidR="001C23D1" w14:paraId="6661BCA5" w14:textId="77777777">
        <w:tc>
          <w:tcPr>
            <w:tcW w:w="7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7784C86" w14:textId="77777777" w:rsidR="001C23D1" w:rsidRDefault="00A10143">
            <w:pPr>
              <w:spacing w:before="40" w:after="40"/>
            </w:pPr>
            <w:r>
              <w:rPr>
                <w:b/>
                <w:color w:val="FFFFFF"/>
                <w:sz w:val="20"/>
              </w:rPr>
              <w:t>ID</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D1C9EE7" w14:textId="77777777" w:rsidR="001C23D1" w:rsidRDefault="00A10143">
            <w:pPr>
              <w:spacing w:before="40" w:after="40"/>
            </w:pPr>
            <w:r>
              <w:rPr>
                <w:b/>
                <w:color w:val="FFFFFF"/>
                <w:sz w:val="20"/>
              </w:rPr>
              <w:t>Control</w:t>
            </w:r>
          </w:p>
        </w:tc>
        <w:tc>
          <w:tcPr>
            <w:tcW w:w="7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E08BED0" w14:textId="77777777" w:rsidR="001C23D1" w:rsidRDefault="00A10143">
            <w:pPr>
              <w:spacing w:before="40" w:after="40"/>
            </w:pPr>
            <w:r>
              <w:rPr>
                <w:b/>
                <w:color w:val="FFFFFF"/>
                <w:sz w:val="20"/>
              </w:rPr>
              <w:t>Status</w:t>
            </w:r>
          </w:p>
        </w:tc>
        <w:tc>
          <w:tcPr>
            <w:tcW w:w="388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08D028F" w14:textId="77777777" w:rsidR="001C23D1" w:rsidRDefault="00A10143">
            <w:pPr>
              <w:spacing w:before="40" w:after="40"/>
            </w:pPr>
            <w:r>
              <w:rPr>
                <w:b/>
                <w:color w:val="FFFFFF"/>
                <w:sz w:val="20"/>
              </w:rPr>
              <w:t>Implementation</w:t>
            </w:r>
          </w:p>
        </w:tc>
        <w:tc>
          <w:tcPr>
            <w:tcW w:w="216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CA80F5A" w14:textId="77777777" w:rsidR="001C23D1" w:rsidRDefault="00A10143">
            <w:pPr>
              <w:spacing w:before="40" w:after="40"/>
            </w:pPr>
            <w:r>
              <w:rPr>
                <w:b/>
                <w:color w:val="FFFFFF"/>
                <w:sz w:val="20"/>
              </w:rPr>
              <w:t>Evidence</w:t>
            </w:r>
          </w:p>
        </w:tc>
      </w:tr>
      <w:tr w:rsidR="001C23D1" w14:paraId="4D5AEC0F"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4E8EF4AF" w14:textId="77777777" w:rsidR="001C23D1" w:rsidRDefault="00A10143">
            <w:pPr>
              <w:spacing w:before="40" w:after="40"/>
            </w:pPr>
            <w:r>
              <w:rPr>
                <w:color w:val="1A1A1A"/>
                <w:sz w:val="19"/>
              </w:rPr>
              <w:t>9.1</w:t>
            </w:r>
          </w:p>
        </w:tc>
        <w:tc>
          <w:tcPr>
            <w:tcW w:w="2592" w:type="dxa"/>
            <w:tcBorders>
              <w:top w:val="single" w:sz="6" w:space="0" w:color="D9DDD7"/>
              <w:left w:val="single" w:sz="6" w:space="0" w:color="D9DDD7"/>
              <w:bottom w:val="single" w:sz="6" w:space="0" w:color="D9DDD7"/>
              <w:right w:val="single" w:sz="6" w:space="0" w:color="D9DDD7"/>
            </w:tcBorders>
            <w:vAlign w:val="center"/>
          </w:tcPr>
          <w:p w14:paraId="5D4DC93F" w14:textId="77777777" w:rsidR="001C23D1" w:rsidRDefault="00A10143">
            <w:pPr>
              <w:spacing w:before="40" w:after="40"/>
            </w:pPr>
            <w:r>
              <w:rPr>
                <w:color w:val="1A1A1A"/>
                <w:sz w:val="19"/>
              </w:rPr>
              <w:t>BCM Planning</w:t>
            </w:r>
          </w:p>
        </w:tc>
        <w:tc>
          <w:tcPr>
            <w:tcW w:w="720" w:type="dxa"/>
            <w:tcBorders>
              <w:top w:val="single" w:sz="6" w:space="0" w:color="D9DDD7"/>
              <w:left w:val="single" w:sz="6" w:space="0" w:color="D9DDD7"/>
              <w:bottom w:val="single" w:sz="6" w:space="0" w:color="D9DDD7"/>
              <w:right w:val="single" w:sz="6" w:space="0" w:color="D9DDD7"/>
            </w:tcBorders>
            <w:vAlign w:val="center"/>
          </w:tcPr>
          <w:p w14:paraId="0C2E5067"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vAlign w:val="center"/>
          </w:tcPr>
          <w:p w14:paraId="67CF4313" w14:textId="77777777" w:rsidR="001C23D1" w:rsidRDefault="00A10143">
            <w:pPr>
              <w:spacing w:before="40" w:after="40"/>
            </w:pPr>
            <w:r>
              <w:rPr>
                <w:color w:val="1A1A1A"/>
                <w:sz w:val="19"/>
              </w:rPr>
              <w:t>RTO ≤ 8 h, RPO ≤ 4 h. Azure cross-AZ replicas for SQL and Redis. OneLake geo-redundancy. App Service slot-swap for zero downtime releases.</w:t>
            </w:r>
          </w:p>
        </w:tc>
        <w:tc>
          <w:tcPr>
            <w:tcW w:w="2160" w:type="dxa"/>
            <w:tcBorders>
              <w:top w:val="single" w:sz="6" w:space="0" w:color="D9DDD7"/>
              <w:left w:val="single" w:sz="6" w:space="0" w:color="D9DDD7"/>
              <w:bottom w:val="single" w:sz="6" w:space="0" w:color="D9DDD7"/>
              <w:right w:val="single" w:sz="6" w:space="0" w:color="D9DDD7"/>
            </w:tcBorders>
            <w:vAlign w:val="center"/>
          </w:tcPr>
          <w:p w14:paraId="154D30EF" w14:textId="77777777" w:rsidR="001C23D1" w:rsidRDefault="00A10143">
            <w:pPr>
              <w:spacing w:before="40" w:after="40"/>
            </w:pPr>
            <w:r>
              <w:rPr>
                <w:color w:val="1A1A1A"/>
                <w:sz w:val="19"/>
              </w:rPr>
              <w:t>Hosting design / Azure SLA documentation</w:t>
            </w:r>
          </w:p>
        </w:tc>
      </w:tr>
      <w:tr w:rsidR="001C23D1" w14:paraId="054CC2B9"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41ECDDF" w14:textId="77777777" w:rsidR="001C23D1" w:rsidRDefault="00A10143">
            <w:pPr>
              <w:spacing w:before="40" w:after="40"/>
            </w:pPr>
            <w:r>
              <w:rPr>
                <w:color w:val="1A1A1A"/>
                <w:sz w:val="19"/>
              </w:rPr>
              <w:t>9.2</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CCCB65C" w14:textId="77777777" w:rsidR="001C23D1" w:rsidRDefault="00A10143">
            <w:pPr>
              <w:spacing w:before="40" w:after="40"/>
            </w:pPr>
            <w:r>
              <w:rPr>
                <w:color w:val="1A1A1A"/>
                <w:sz w:val="19"/>
              </w:rPr>
              <w:t>DR Testing</w:t>
            </w:r>
          </w:p>
        </w:tc>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47CB2CC" w14:textId="77777777" w:rsidR="001C23D1" w:rsidRDefault="00A10143">
            <w:pPr>
              <w:spacing w:before="40" w:after="40"/>
            </w:pPr>
            <w:r>
              <w:rPr>
                <w:color w:val="1A1A1A"/>
                <w:sz w:val="19"/>
              </w:rPr>
              <w:t>P</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EE431F8" w14:textId="77777777" w:rsidR="001C23D1" w:rsidRDefault="00A10143">
            <w:pPr>
              <w:spacing w:before="40" w:after="40"/>
            </w:pPr>
            <w:r>
              <w:rPr>
                <w:color w:val="1A1A1A"/>
                <w:sz w:val="19"/>
              </w:rPr>
              <w:t>Annual DR drill scheduled in Q4 of each operating year. Results reported to DLD in the monthly support pack.</w:t>
            </w:r>
          </w:p>
        </w:tc>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35DECA8" w14:textId="77777777" w:rsidR="001C23D1" w:rsidRDefault="00A10143">
            <w:pPr>
              <w:spacing w:before="40" w:after="40"/>
            </w:pPr>
            <w:r>
              <w:rPr>
                <w:color w:val="1A1A1A"/>
                <w:sz w:val="19"/>
              </w:rPr>
              <w:t>DR test plan (with operational runbook)</w:t>
            </w:r>
          </w:p>
        </w:tc>
      </w:tr>
    </w:tbl>
    <w:p w14:paraId="6CD6F6F1" w14:textId="77777777" w:rsidR="001C23D1" w:rsidRDefault="001C23D1">
      <w:pPr>
        <w:spacing w:after="40"/>
      </w:pPr>
    </w:p>
    <w:p w14:paraId="0DCC5D30" w14:textId="77777777" w:rsidR="001C23D1" w:rsidRDefault="00A10143">
      <w:pPr>
        <w:pStyle w:val="Heading3"/>
        <w:spacing w:before="120" w:after="60"/>
      </w:pPr>
      <w:r>
        <w:rPr>
          <w:rFonts w:ascii="Calibri" w:hAnsi="Calibri"/>
        </w:rPr>
        <w:t>D.10 Compliance</w:t>
      </w:r>
    </w:p>
    <w:tbl>
      <w:tblPr>
        <w:tblW w:w="0" w:type="auto"/>
        <w:tblLayout w:type="fixed"/>
        <w:tblLook w:val="04A0" w:firstRow="1" w:lastRow="0" w:firstColumn="1" w:lastColumn="0" w:noHBand="0" w:noVBand="1"/>
      </w:tblPr>
      <w:tblGrid>
        <w:gridCol w:w="720"/>
        <w:gridCol w:w="2592"/>
        <w:gridCol w:w="720"/>
        <w:gridCol w:w="3888"/>
        <w:gridCol w:w="2160"/>
      </w:tblGrid>
      <w:tr w:rsidR="001C23D1" w14:paraId="54CFFC47" w14:textId="77777777">
        <w:tc>
          <w:tcPr>
            <w:tcW w:w="7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41FA19F" w14:textId="77777777" w:rsidR="001C23D1" w:rsidRDefault="00A10143">
            <w:pPr>
              <w:spacing w:before="40" w:after="40"/>
            </w:pPr>
            <w:r>
              <w:rPr>
                <w:b/>
                <w:color w:val="FFFFFF"/>
                <w:sz w:val="20"/>
              </w:rPr>
              <w:t>ID</w:t>
            </w:r>
          </w:p>
        </w:tc>
        <w:tc>
          <w:tcPr>
            <w:tcW w:w="259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C8850E3" w14:textId="77777777" w:rsidR="001C23D1" w:rsidRDefault="00A10143">
            <w:pPr>
              <w:spacing w:before="40" w:after="40"/>
            </w:pPr>
            <w:r>
              <w:rPr>
                <w:b/>
                <w:color w:val="FFFFFF"/>
                <w:sz w:val="20"/>
              </w:rPr>
              <w:t>Control</w:t>
            </w:r>
          </w:p>
        </w:tc>
        <w:tc>
          <w:tcPr>
            <w:tcW w:w="7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49405AF" w14:textId="77777777" w:rsidR="001C23D1" w:rsidRDefault="00A10143">
            <w:pPr>
              <w:spacing w:before="40" w:after="40"/>
            </w:pPr>
            <w:r>
              <w:rPr>
                <w:b/>
                <w:color w:val="FFFFFF"/>
                <w:sz w:val="20"/>
              </w:rPr>
              <w:t>Status</w:t>
            </w:r>
          </w:p>
        </w:tc>
        <w:tc>
          <w:tcPr>
            <w:tcW w:w="388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DAACFBD" w14:textId="77777777" w:rsidR="001C23D1" w:rsidRDefault="00A10143">
            <w:pPr>
              <w:spacing w:before="40" w:after="40"/>
            </w:pPr>
            <w:r>
              <w:rPr>
                <w:b/>
                <w:color w:val="FFFFFF"/>
                <w:sz w:val="20"/>
              </w:rPr>
              <w:t>Implementation</w:t>
            </w:r>
          </w:p>
        </w:tc>
        <w:tc>
          <w:tcPr>
            <w:tcW w:w="216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6CF02BDF" w14:textId="77777777" w:rsidR="001C23D1" w:rsidRDefault="00A10143">
            <w:pPr>
              <w:spacing w:before="40" w:after="40"/>
            </w:pPr>
            <w:r>
              <w:rPr>
                <w:b/>
                <w:color w:val="FFFFFF"/>
                <w:sz w:val="20"/>
              </w:rPr>
              <w:t>Evidence</w:t>
            </w:r>
          </w:p>
        </w:tc>
      </w:tr>
      <w:tr w:rsidR="001C23D1" w14:paraId="7A565DCA"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4A0E09C8" w14:textId="77777777" w:rsidR="001C23D1" w:rsidRDefault="00A10143">
            <w:pPr>
              <w:spacing w:before="40" w:after="40"/>
            </w:pPr>
            <w:r>
              <w:rPr>
                <w:color w:val="1A1A1A"/>
                <w:sz w:val="19"/>
              </w:rPr>
              <w:t>10.1</w:t>
            </w:r>
          </w:p>
        </w:tc>
        <w:tc>
          <w:tcPr>
            <w:tcW w:w="2592" w:type="dxa"/>
            <w:tcBorders>
              <w:top w:val="single" w:sz="6" w:space="0" w:color="D9DDD7"/>
              <w:left w:val="single" w:sz="6" w:space="0" w:color="D9DDD7"/>
              <w:bottom w:val="single" w:sz="6" w:space="0" w:color="D9DDD7"/>
              <w:right w:val="single" w:sz="6" w:space="0" w:color="D9DDD7"/>
            </w:tcBorders>
            <w:vAlign w:val="center"/>
          </w:tcPr>
          <w:p w14:paraId="179A1D44" w14:textId="77777777" w:rsidR="001C23D1" w:rsidRDefault="00A10143">
            <w:pPr>
              <w:spacing w:before="40" w:after="40"/>
            </w:pPr>
            <w:r>
              <w:rPr>
                <w:color w:val="1A1A1A"/>
                <w:sz w:val="19"/>
              </w:rPr>
              <w:t>UAE Legal &amp; Regulatory Compliance</w:t>
            </w:r>
          </w:p>
        </w:tc>
        <w:tc>
          <w:tcPr>
            <w:tcW w:w="720" w:type="dxa"/>
            <w:tcBorders>
              <w:top w:val="single" w:sz="6" w:space="0" w:color="D9DDD7"/>
              <w:left w:val="single" w:sz="6" w:space="0" w:color="D9DDD7"/>
              <w:bottom w:val="single" w:sz="6" w:space="0" w:color="D9DDD7"/>
              <w:right w:val="single" w:sz="6" w:space="0" w:color="D9DDD7"/>
            </w:tcBorders>
            <w:vAlign w:val="center"/>
          </w:tcPr>
          <w:p w14:paraId="0E618ADB"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vAlign w:val="center"/>
          </w:tcPr>
          <w:p w14:paraId="4F189C2B" w14:textId="77777777" w:rsidR="001C23D1" w:rsidRDefault="00A10143">
            <w:pPr>
              <w:spacing w:before="40" w:after="40"/>
            </w:pPr>
            <w:r>
              <w:rPr>
                <w:color w:val="1A1A1A"/>
                <w:sz w:val="19"/>
              </w:rPr>
              <w:t>UAE Federal PDPL honoured through UserConsentService (opt-in/out), minimum-data design, erasure workflow. All data and AI inference in UAE.</w:t>
            </w:r>
          </w:p>
        </w:tc>
        <w:tc>
          <w:tcPr>
            <w:tcW w:w="2160" w:type="dxa"/>
            <w:tcBorders>
              <w:top w:val="single" w:sz="6" w:space="0" w:color="D9DDD7"/>
              <w:left w:val="single" w:sz="6" w:space="0" w:color="D9DDD7"/>
              <w:bottom w:val="single" w:sz="6" w:space="0" w:color="D9DDD7"/>
              <w:right w:val="single" w:sz="6" w:space="0" w:color="D9DDD7"/>
            </w:tcBorders>
            <w:vAlign w:val="center"/>
          </w:tcPr>
          <w:p w14:paraId="7E2C08B1" w14:textId="77777777" w:rsidR="001C23D1" w:rsidRDefault="00A10143">
            <w:pPr>
              <w:spacing w:before="40" w:after="40"/>
            </w:pPr>
            <w:r>
              <w:rPr>
                <w:color w:val="1A1A1A"/>
                <w:sz w:val="19"/>
              </w:rPr>
              <w:t>UserConsentService.cs / hosting design</w:t>
            </w:r>
          </w:p>
        </w:tc>
      </w:tr>
      <w:tr w:rsidR="001C23D1" w14:paraId="5C9F2345"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E591960" w14:textId="77777777" w:rsidR="001C23D1" w:rsidRDefault="00A10143">
            <w:pPr>
              <w:spacing w:before="40" w:after="40"/>
            </w:pPr>
            <w:r>
              <w:rPr>
                <w:color w:val="1A1A1A"/>
                <w:sz w:val="19"/>
              </w:rPr>
              <w:t>10.2</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B2F4F9E" w14:textId="77777777" w:rsidR="001C23D1" w:rsidRDefault="00A10143">
            <w:pPr>
              <w:spacing w:before="40" w:after="40"/>
            </w:pPr>
            <w:r>
              <w:rPr>
                <w:color w:val="1A1A1A"/>
                <w:sz w:val="19"/>
              </w:rPr>
              <w:t>Intellectual Property</w:t>
            </w:r>
          </w:p>
        </w:tc>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10E2EC7"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8253B9F" w14:textId="77777777" w:rsidR="001C23D1" w:rsidRDefault="00A10143">
            <w:pPr>
              <w:spacing w:before="40" w:after="40"/>
            </w:pPr>
            <w:r>
              <w:rPr>
                <w:color w:val="1A1A1A"/>
                <w:sz w:val="19"/>
              </w:rPr>
              <w:t>All platform IP vests in DLD on payment (RFP §19.1). Open-source components are permissively licensed. Licence SBOM generated by CI.</w:t>
            </w:r>
          </w:p>
        </w:tc>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76D067F" w14:textId="77777777" w:rsidR="001C23D1" w:rsidRDefault="00A10143">
            <w:pPr>
              <w:spacing w:before="40" w:after="40"/>
            </w:pPr>
            <w:r>
              <w:rPr>
                <w:color w:val="1A1A1A"/>
                <w:sz w:val="19"/>
              </w:rPr>
              <w:t>Licence SBOM / Financial Proposal §19</w:t>
            </w:r>
          </w:p>
        </w:tc>
      </w:tr>
      <w:tr w:rsidR="001C23D1" w14:paraId="6ACB20E2"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6018EA3A" w14:textId="77777777" w:rsidR="001C23D1" w:rsidRDefault="00A10143">
            <w:pPr>
              <w:spacing w:before="40" w:after="40"/>
            </w:pPr>
            <w:r>
              <w:rPr>
                <w:color w:val="1A1A1A"/>
                <w:sz w:val="19"/>
              </w:rPr>
              <w:t>10.3</w:t>
            </w:r>
          </w:p>
        </w:tc>
        <w:tc>
          <w:tcPr>
            <w:tcW w:w="2592" w:type="dxa"/>
            <w:tcBorders>
              <w:top w:val="single" w:sz="6" w:space="0" w:color="D9DDD7"/>
              <w:left w:val="single" w:sz="6" w:space="0" w:color="D9DDD7"/>
              <w:bottom w:val="single" w:sz="6" w:space="0" w:color="D9DDD7"/>
              <w:right w:val="single" w:sz="6" w:space="0" w:color="D9DDD7"/>
            </w:tcBorders>
            <w:vAlign w:val="center"/>
          </w:tcPr>
          <w:p w14:paraId="36DE9CF2" w14:textId="77777777" w:rsidR="001C23D1" w:rsidRDefault="00A10143">
            <w:pPr>
              <w:spacing w:before="40" w:after="40"/>
            </w:pPr>
            <w:r>
              <w:rPr>
                <w:color w:val="1A1A1A"/>
                <w:sz w:val="19"/>
              </w:rPr>
              <w:t>Privacy &amp; Personal Data Protection</w:t>
            </w:r>
          </w:p>
        </w:tc>
        <w:tc>
          <w:tcPr>
            <w:tcW w:w="720" w:type="dxa"/>
            <w:tcBorders>
              <w:top w:val="single" w:sz="6" w:space="0" w:color="D9DDD7"/>
              <w:left w:val="single" w:sz="6" w:space="0" w:color="D9DDD7"/>
              <w:bottom w:val="single" w:sz="6" w:space="0" w:color="D9DDD7"/>
              <w:right w:val="single" w:sz="6" w:space="0" w:color="D9DDD7"/>
            </w:tcBorders>
            <w:vAlign w:val="center"/>
          </w:tcPr>
          <w:p w14:paraId="1537BCA5" w14:textId="77777777" w:rsidR="001C23D1" w:rsidRDefault="00A10143">
            <w:pPr>
              <w:spacing w:before="40" w:after="40"/>
            </w:pPr>
            <w:r>
              <w:rPr>
                <w:color w:val="1A1A1A"/>
                <w:sz w:val="19"/>
              </w:rPr>
              <w:t>I</w:t>
            </w:r>
          </w:p>
        </w:tc>
        <w:tc>
          <w:tcPr>
            <w:tcW w:w="3888" w:type="dxa"/>
            <w:tcBorders>
              <w:top w:val="single" w:sz="6" w:space="0" w:color="D9DDD7"/>
              <w:left w:val="single" w:sz="6" w:space="0" w:color="D9DDD7"/>
              <w:bottom w:val="single" w:sz="6" w:space="0" w:color="D9DDD7"/>
              <w:right w:val="single" w:sz="6" w:space="0" w:color="D9DDD7"/>
            </w:tcBorders>
            <w:vAlign w:val="center"/>
          </w:tcPr>
          <w:p w14:paraId="164CB96C" w14:textId="77777777" w:rsidR="001C23D1" w:rsidRDefault="00A10143">
            <w:pPr>
              <w:spacing w:before="40" w:after="40"/>
            </w:pPr>
            <w:r>
              <w:rPr>
                <w:color w:val="1A1A1A"/>
                <w:sz w:val="19"/>
              </w:rPr>
              <w:t>BeneficialOwner and investor personal data tagged. Every read by an internal user logged with reason code. Right-to-erasure exposed on AccountController.</w:t>
            </w:r>
          </w:p>
        </w:tc>
        <w:tc>
          <w:tcPr>
            <w:tcW w:w="2160" w:type="dxa"/>
            <w:tcBorders>
              <w:top w:val="single" w:sz="6" w:space="0" w:color="D9DDD7"/>
              <w:left w:val="single" w:sz="6" w:space="0" w:color="D9DDD7"/>
              <w:bottom w:val="single" w:sz="6" w:space="0" w:color="D9DDD7"/>
              <w:right w:val="single" w:sz="6" w:space="0" w:color="D9DDD7"/>
            </w:tcBorders>
            <w:vAlign w:val="center"/>
          </w:tcPr>
          <w:p w14:paraId="18720F8C" w14:textId="77777777" w:rsidR="001C23D1" w:rsidRDefault="00A10143">
            <w:pPr>
              <w:spacing w:before="40" w:after="40"/>
            </w:pPr>
            <w:r>
              <w:rPr>
                <w:color w:val="1A1A1A"/>
                <w:sz w:val="19"/>
              </w:rPr>
              <w:t>UserConsentService.cs / AccountController.cs / AuditLogService.cs</w:t>
            </w:r>
          </w:p>
        </w:tc>
      </w:tr>
      <w:tr w:rsidR="001C23D1" w14:paraId="1BF0A8B8"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DB972B2" w14:textId="77777777" w:rsidR="001C23D1" w:rsidRDefault="00A10143">
            <w:pPr>
              <w:spacing w:before="40" w:after="40"/>
            </w:pPr>
            <w:r>
              <w:rPr>
                <w:color w:val="1A1A1A"/>
                <w:sz w:val="19"/>
              </w:rPr>
              <w:t>10.4</w:t>
            </w:r>
          </w:p>
        </w:tc>
        <w:tc>
          <w:tcPr>
            <w:tcW w:w="259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E71BC0E" w14:textId="77777777" w:rsidR="001C23D1" w:rsidRDefault="00A10143">
            <w:pPr>
              <w:spacing w:before="40" w:after="40"/>
            </w:pPr>
            <w:r>
              <w:rPr>
                <w:color w:val="1A1A1A"/>
                <w:sz w:val="19"/>
              </w:rPr>
              <w:t>DESC Compliance Reporting</w:t>
            </w:r>
          </w:p>
        </w:tc>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C483111" w14:textId="77777777" w:rsidR="001C23D1" w:rsidRDefault="00A10143">
            <w:pPr>
              <w:spacing w:before="40" w:after="40"/>
            </w:pPr>
            <w:r>
              <w:rPr>
                <w:color w:val="1A1A1A"/>
                <w:sz w:val="19"/>
              </w:rPr>
              <w:t>P</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88F13B2" w14:textId="77777777" w:rsidR="001C23D1" w:rsidRDefault="00A10143">
            <w:pPr>
              <w:spacing w:before="40" w:after="40"/>
            </w:pPr>
            <w:r>
              <w:rPr>
                <w:color w:val="1A1A1A"/>
                <w:sz w:val="19"/>
              </w:rPr>
              <w:t>DESC ISR v3 compliance self-assessment submitted with proposal (this annex). Annual external audit scheduled in operating year.</w:t>
            </w:r>
          </w:p>
        </w:tc>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3F3682F" w14:textId="77777777" w:rsidR="001C23D1" w:rsidRDefault="00A10143">
            <w:pPr>
              <w:spacing w:before="40" w:after="40"/>
            </w:pPr>
            <w:r>
              <w:rPr>
                <w:color w:val="1A1A1A"/>
                <w:sz w:val="19"/>
              </w:rPr>
              <w:t>This document / DESC audit schedule</w:t>
            </w:r>
          </w:p>
        </w:tc>
      </w:tr>
    </w:tbl>
    <w:p w14:paraId="7A8565EB" w14:textId="77777777" w:rsidR="001C23D1" w:rsidRDefault="001C23D1">
      <w:pPr>
        <w:spacing w:after="40"/>
      </w:pPr>
    </w:p>
    <w:p w14:paraId="6AA3E8B9" w14:textId="77777777" w:rsidR="001C23D1" w:rsidRDefault="00A10143">
      <w:pPr>
        <w:pStyle w:val="Heading3"/>
        <w:spacing w:before="120" w:after="60"/>
      </w:pPr>
      <w:r>
        <w:rPr>
          <w:rFonts w:ascii="Calibri" w:hAnsi="Calibri"/>
        </w:rPr>
        <w:t>D.11 Residual Risks &amp; Remediation Plan</w:t>
      </w:r>
    </w:p>
    <w:tbl>
      <w:tblPr>
        <w:tblW w:w="0" w:type="auto"/>
        <w:tblLayout w:type="fixed"/>
        <w:tblLook w:val="04A0" w:firstRow="1" w:lastRow="0" w:firstColumn="1" w:lastColumn="0" w:noHBand="0" w:noVBand="1"/>
      </w:tblPr>
      <w:tblGrid>
        <w:gridCol w:w="864"/>
        <w:gridCol w:w="3168"/>
        <w:gridCol w:w="2160"/>
        <w:gridCol w:w="1152"/>
        <w:gridCol w:w="3168"/>
      </w:tblGrid>
      <w:tr w:rsidR="001C23D1" w14:paraId="79BB08D1" w14:textId="77777777">
        <w:tc>
          <w:tcPr>
            <w:tcW w:w="86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D23E0E4" w14:textId="77777777" w:rsidR="001C23D1" w:rsidRDefault="00A10143">
            <w:pPr>
              <w:spacing w:before="40" w:after="40"/>
            </w:pPr>
            <w:r>
              <w:rPr>
                <w:b/>
                <w:color w:val="FFFFFF"/>
                <w:sz w:val="20"/>
              </w:rPr>
              <w:t>Risk ID</w:t>
            </w:r>
          </w:p>
        </w:tc>
        <w:tc>
          <w:tcPr>
            <w:tcW w:w="316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47762F1" w14:textId="77777777" w:rsidR="001C23D1" w:rsidRDefault="00A10143">
            <w:pPr>
              <w:spacing w:before="40" w:after="40"/>
            </w:pPr>
            <w:r>
              <w:rPr>
                <w:b/>
                <w:color w:val="FFFFFF"/>
                <w:sz w:val="20"/>
              </w:rPr>
              <w:t>Description</w:t>
            </w:r>
          </w:p>
        </w:tc>
        <w:tc>
          <w:tcPr>
            <w:tcW w:w="216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31BA8C5" w14:textId="77777777" w:rsidR="001C23D1" w:rsidRDefault="00A10143">
            <w:pPr>
              <w:spacing w:before="40" w:after="40"/>
            </w:pPr>
            <w:r>
              <w:rPr>
                <w:b/>
                <w:color w:val="FFFFFF"/>
                <w:sz w:val="20"/>
              </w:rPr>
              <w:t>State</w:t>
            </w:r>
          </w:p>
        </w:tc>
        <w:tc>
          <w:tcPr>
            <w:tcW w:w="115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72652A6" w14:textId="77777777" w:rsidR="001C23D1" w:rsidRDefault="00A10143">
            <w:pPr>
              <w:spacing w:before="40" w:after="40"/>
            </w:pPr>
            <w:r>
              <w:rPr>
                <w:b/>
                <w:color w:val="FFFFFF"/>
                <w:sz w:val="20"/>
              </w:rPr>
              <w:t>Likelihood</w:t>
            </w:r>
          </w:p>
        </w:tc>
        <w:tc>
          <w:tcPr>
            <w:tcW w:w="316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43D9647" w14:textId="77777777" w:rsidR="001C23D1" w:rsidRDefault="00A10143">
            <w:pPr>
              <w:spacing w:before="40" w:after="40"/>
            </w:pPr>
            <w:r>
              <w:rPr>
                <w:b/>
                <w:color w:val="FFFFFF"/>
                <w:sz w:val="20"/>
              </w:rPr>
              <w:t>Remediation</w:t>
            </w:r>
          </w:p>
        </w:tc>
      </w:tr>
      <w:tr w:rsidR="001C23D1" w14:paraId="3C015066" w14:textId="77777777">
        <w:tc>
          <w:tcPr>
            <w:tcW w:w="864" w:type="dxa"/>
            <w:tcBorders>
              <w:top w:val="single" w:sz="6" w:space="0" w:color="D9DDD7"/>
              <w:left w:val="single" w:sz="6" w:space="0" w:color="D9DDD7"/>
              <w:bottom w:val="single" w:sz="6" w:space="0" w:color="D9DDD7"/>
              <w:right w:val="single" w:sz="6" w:space="0" w:color="D9DDD7"/>
            </w:tcBorders>
            <w:vAlign w:val="center"/>
          </w:tcPr>
          <w:p w14:paraId="174E30D7" w14:textId="77777777" w:rsidR="001C23D1" w:rsidRDefault="00A10143">
            <w:pPr>
              <w:spacing w:before="40" w:after="40"/>
            </w:pPr>
            <w:r>
              <w:rPr>
                <w:color w:val="1A1A1A"/>
                <w:sz w:val="19"/>
              </w:rPr>
              <w:t>R-1</w:t>
            </w:r>
          </w:p>
        </w:tc>
        <w:tc>
          <w:tcPr>
            <w:tcW w:w="3168" w:type="dxa"/>
            <w:tcBorders>
              <w:top w:val="single" w:sz="6" w:space="0" w:color="D9DDD7"/>
              <w:left w:val="single" w:sz="6" w:space="0" w:color="D9DDD7"/>
              <w:bottom w:val="single" w:sz="6" w:space="0" w:color="D9DDD7"/>
              <w:right w:val="single" w:sz="6" w:space="0" w:color="D9DDD7"/>
            </w:tcBorders>
            <w:vAlign w:val="center"/>
          </w:tcPr>
          <w:p w14:paraId="2DB465C6" w14:textId="77777777" w:rsidR="001C23D1" w:rsidRDefault="00A10143">
            <w:pPr>
              <w:spacing w:before="40" w:after="40"/>
            </w:pPr>
            <w:r>
              <w:rPr>
                <w:color w:val="1A1A1A"/>
                <w:sz w:val="19"/>
              </w:rPr>
              <w:t>Partially Implemented controls</w:t>
            </w:r>
          </w:p>
        </w:tc>
        <w:tc>
          <w:tcPr>
            <w:tcW w:w="2160" w:type="dxa"/>
            <w:tcBorders>
              <w:top w:val="single" w:sz="6" w:space="0" w:color="D9DDD7"/>
              <w:left w:val="single" w:sz="6" w:space="0" w:color="D9DDD7"/>
              <w:bottom w:val="single" w:sz="6" w:space="0" w:color="D9DDD7"/>
              <w:right w:val="single" w:sz="6" w:space="0" w:color="D9DDD7"/>
            </w:tcBorders>
            <w:vAlign w:val="center"/>
          </w:tcPr>
          <w:p w14:paraId="7CB12336" w14:textId="77777777" w:rsidR="001C23D1" w:rsidRDefault="00A10143">
            <w:pPr>
              <w:spacing w:before="40" w:after="40"/>
            </w:pPr>
            <w:r>
              <w:rPr>
                <w:color w:val="1A1A1A"/>
                <w:sz w:val="19"/>
              </w:rPr>
              <w:t>3 controls (1.4, 2.3, 6.7) marked PI</w:t>
            </w:r>
          </w:p>
        </w:tc>
        <w:tc>
          <w:tcPr>
            <w:tcW w:w="1152" w:type="dxa"/>
            <w:tcBorders>
              <w:top w:val="single" w:sz="6" w:space="0" w:color="D9DDD7"/>
              <w:left w:val="single" w:sz="6" w:space="0" w:color="D9DDD7"/>
              <w:bottom w:val="single" w:sz="6" w:space="0" w:color="D9DDD7"/>
              <w:right w:val="single" w:sz="6" w:space="0" w:color="D9DDD7"/>
            </w:tcBorders>
            <w:vAlign w:val="center"/>
          </w:tcPr>
          <w:p w14:paraId="32A0B6FE" w14:textId="77777777" w:rsidR="001C23D1" w:rsidRDefault="00A10143">
            <w:pPr>
              <w:spacing w:before="40" w:after="40"/>
            </w:pPr>
            <w:r>
              <w:rPr>
                <w:color w:val="1A1A1A"/>
                <w:sz w:val="19"/>
              </w:rPr>
              <w:t>Medium</w:t>
            </w:r>
          </w:p>
        </w:tc>
        <w:tc>
          <w:tcPr>
            <w:tcW w:w="3168" w:type="dxa"/>
            <w:tcBorders>
              <w:top w:val="single" w:sz="6" w:space="0" w:color="D9DDD7"/>
              <w:left w:val="single" w:sz="6" w:space="0" w:color="D9DDD7"/>
              <w:bottom w:val="single" w:sz="6" w:space="0" w:color="D9DDD7"/>
              <w:right w:val="single" w:sz="6" w:space="0" w:color="D9DDD7"/>
            </w:tcBorders>
            <w:vAlign w:val="center"/>
          </w:tcPr>
          <w:p w14:paraId="5A990929" w14:textId="77777777" w:rsidR="001C23D1" w:rsidRDefault="00A10143">
            <w:pPr>
              <w:spacing w:before="40" w:after="40"/>
            </w:pPr>
            <w:r>
              <w:rPr>
                <w:color w:val="1A1A1A"/>
                <w:sz w:val="19"/>
              </w:rPr>
              <w:t>Operational runbook + formal process completed by Phase 1 M1</w:t>
            </w:r>
          </w:p>
        </w:tc>
      </w:tr>
      <w:tr w:rsidR="001C23D1" w14:paraId="505A3FC8" w14:textId="77777777">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9761F1E" w14:textId="77777777" w:rsidR="001C23D1" w:rsidRDefault="00A10143">
            <w:pPr>
              <w:spacing w:before="40" w:after="40"/>
            </w:pPr>
            <w:r>
              <w:rPr>
                <w:color w:val="1A1A1A"/>
                <w:sz w:val="19"/>
              </w:rPr>
              <w:t>R-2</w:t>
            </w:r>
          </w:p>
        </w:tc>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3946F01" w14:textId="77777777" w:rsidR="001C23D1" w:rsidRDefault="00A10143">
            <w:pPr>
              <w:spacing w:before="40" w:after="40"/>
            </w:pPr>
            <w:r>
              <w:rPr>
                <w:color w:val="1A1A1A"/>
                <w:sz w:val="19"/>
              </w:rPr>
              <w:t>Planned controls pre-VAPT</w:t>
            </w:r>
          </w:p>
        </w:tc>
        <w:tc>
          <w:tcPr>
            <w:tcW w:w="216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073608A" w14:textId="77777777" w:rsidR="001C23D1" w:rsidRDefault="00A10143">
            <w:pPr>
              <w:spacing w:before="40" w:after="40"/>
            </w:pPr>
            <w:r>
              <w:rPr>
                <w:color w:val="1A1A1A"/>
                <w:sz w:val="19"/>
              </w:rPr>
              <w:t>3 controls (3.1, 3.2, 9.2) marked P</w:t>
            </w:r>
          </w:p>
        </w:tc>
        <w:tc>
          <w:tcPr>
            <w:tcW w:w="115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54B6C8A" w14:textId="77777777" w:rsidR="001C23D1" w:rsidRDefault="00A10143">
            <w:pPr>
              <w:spacing w:before="40" w:after="40"/>
            </w:pPr>
            <w:r>
              <w:rPr>
                <w:color w:val="1A1A1A"/>
                <w:sz w:val="19"/>
              </w:rPr>
              <w:t>Low</w:t>
            </w:r>
          </w:p>
        </w:tc>
        <w:tc>
          <w:tcPr>
            <w:tcW w:w="31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98FE53D" w14:textId="77777777" w:rsidR="001C23D1" w:rsidRDefault="00A10143">
            <w:pPr>
              <w:spacing w:before="40" w:after="40"/>
            </w:pPr>
            <w:r>
              <w:rPr>
                <w:color w:val="1A1A1A"/>
                <w:sz w:val="19"/>
              </w:rPr>
              <w:t>Completed before Phase 3 VAPT; tracked in risk register</w:t>
            </w:r>
          </w:p>
        </w:tc>
      </w:tr>
      <w:tr w:rsidR="001C23D1" w14:paraId="67FCA1B6" w14:textId="77777777">
        <w:tc>
          <w:tcPr>
            <w:tcW w:w="864" w:type="dxa"/>
            <w:tcBorders>
              <w:top w:val="single" w:sz="6" w:space="0" w:color="D9DDD7"/>
              <w:left w:val="single" w:sz="6" w:space="0" w:color="D9DDD7"/>
              <w:bottom w:val="single" w:sz="6" w:space="0" w:color="D9DDD7"/>
              <w:right w:val="single" w:sz="6" w:space="0" w:color="D9DDD7"/>
            </w:tcBorders>
            <w:vAlign w:val="center"/>
          </w:tcPr>
          <w:p w14:paraId="314DC7B4" w14:textId="77777777" w:rsidR="001C23D1" w:rsidRDefault="00A10143">
            <w:pPr>
              <w:spacing w:before="40" w:after="40"/>
            </w:pPr>
            <w:r>
              <w:rPr>
                <w:color w:val="1A1A1A"/>
                <w:sz w:val="19"/>
              </w:rPr>
              <w:t>R-3</w:t>
            </w:r>
          </w:p>
        </w:tc>
        <w:tc>
          <w:tcPr>
            <w:tcW w:w="3168" w:type="dxa"/>
            <w:tcBorders>
              <w:top w:val="single" w:sz="6" w:space="0" w:color="D9DDD7"/>
              <w:left w:val="single" w:sz="6" w:space="0" w:color="D9DDD7"/>
              <w:bottom w:val="single" w:sz="6" w:space="0" w:color="D9DDD7"/>
              <w:right w:val="single" w:sz="6" w:space="0" w:color="D9DDD7"/>
            </w:tcBorders>
            <w:vAlign w:val="center"/>
          </w:tcPr>
          <w:p w14:paraId="0FF31B63" w14:textId="77777777" w:rsidR="001C23D1" w:rsidRDefault="00A10143">
            <w:pPr>
              <w:spacing w:before="40" w:after="40"/>
            </w:pPr>
            <w:r>
              <w:rPr>
                <w:color w:val="1A1A1A"/>
                <w:sz w:val="19"/>
              </w:rPr>
              <w:t>AI model provider UAE residency</w:t>
            </w:r>
          </w:p>
        </w:tc>
        <w:tc>
          <w:tcPr>
            <w:tcW w:w="2160" w:type="dxa"/>
            <w:tcBorders>
              <w:top w:val="single" w:sz="6" w:space="0" w:color="D9DDD7"/>
              <w:left w:val="single" w:sz="6" w:space="0" w:color="D9DDD7"/>
              <w:bottom w:val="single" w:sz="6" w:space="0" w:color="D9DDD7"/>
              <w:right w:val="single" w:sz="6" w:space="0" w:color="D9DDD7"/>
            </w:tcBorders>
            <w:vAlign w:val="center"/>
          </w:tcPr>
          <w:p w14:paraId="7C6E5404" w14:textId="77777777" w:rsidR="001C23D1" w:rsidRDefault="00A10143">
            <w:pPr>
              <w:spacing w:before="40" w:after="40"/>
            </w:pPr>
            <w:r>
              <w:rPr>
                <w:color w:val="1A1A1A"/>
                <w:sz w:val="19"/>
              </w:rPr>
              <w:t>Depends on provider UAE endpoint</w:t>
            </w:r>
          </w:p>
        </w:tc>
        <w:tc>
          <w:tcPr>
            <w:tcW w:w="1152" w:type="dxa"/>
            <w:tcBorders>
              <w:top w:val="single" w:sz="6" w:space="0" w:color="D9DDD7"/>
              <w:left w:val="single" w:sz="6" w:space="0" w:color="D9DDD7"/>
              <w:bottom w:val="single" w:sz="6" w:space="0" w:color="D9DDD7"/>
              <w:right w:val="single" w:sz="6" w:space="0" w:color="D9DDD7"/>
            </w:tcBorders>
            <w:vAlign w:val="center"/>
          </w:tcPr>
          <w:p w14:paraId="2F9A205B" w14:textId="77777777" w:rsidR="001C23D1" w:rsidRDefault="00A10143">
            <w:pPr>
              <w:spacing w:before="40" w:after="40"/>
            </w:pPr>
            <w:r>
              <w:rPr>
                <w:color w:val="1A1A1A"/>
                <w:sz w:val="19"/>
              </w:rPr>
              <w:t>Medium</w:t>
            </w:r>
          </w:p>
        </w:tc>
        <w:tc>
          <w:tcPr>
            <w:tcW w:w="3168" w:type="dxa"/>
            <w:tcBorders>
              <w:top w:val="single" w:sz="6" w:space="0" w:color="D9DDD7"/>
              <w:left w:val="single" w:sz="6" w:space="0" w:color="D9DDD7"/>
              <w:bottom w:val="single" w:sz="6" w:space="0" w:color="D9DDD7"/>
              <w:right w:val="single" w:sz="6" w:space="0" w:color="D9DDD7"/>
            </w:tcBorders>
            <w:vAlign w:val="center"/>
          </w:tcPr>
          <w:p w14:paraId="46D8031F" w14:textId="77777777" w:rsidR="001C23D1" w:rsidRDefault="00A10143">
            <w:pPr>
              <w:spacing w:before="40" w:after="40"/>
            </w:pPr>
            <w:r>
              <w:rPr>
                <w:color w:val="1A1A1A"/>
                <w:sz w:val="19"/>
              </w:rPr>
              <w:t>Provider contractually bound to UAE inference; UAE-hosted OSS fallback (Llama/Mistral)</w:t>
            </w:r>
          </w:p>
        </w:tc>
      </w:tr>
    </w:tbl>
    <w:p w14:paraId="61D4C112" w14:textId="77777777" w:rsidR="001C23D1" w:rsidRDefault="001C23D1">
      <w:pPr>
        <w:spacing w:after="40"/>
      </w:pPr>
    </w:p>
    <w:p w14:paraId="39FFB657" w14:textId="77777777" w:rsidR="001C23D1" w:rsidRDefault="00A10143">
      <w:r>
        <w:br w:type="page"/>
      </w:r>
    </w:p>
    <w:p w14:paraId="2203098A" w14:textId="77777777" w:rsidR="001C23D1" w:rsidRDefault="00A10143">
      <w:pPr>
        <w:pStyle w:val="Heading1"/>
        <w:spacing w:before="280" w:after="120"/>
      </w:pPr>
      <w:r>
        <w:rPr>
          <w:rFonts w:ascii="Calibri" w:hAnsi="Calibri"/>
        </w:rPr>
        <w:lastRenderedPageBreak/>
        <w:t>Annex E — Hardware Sizing &amp; Hosting Options</w:t>
      </w:r>
    </w:p>
    <w:p w14:paraId="6991B61E" w14:textId="77777777" w:rsidR="001C23D1" w:rsidRDefault="00A10143">
      <w:pPr>
        <w:spacing w:after="80"/>
      </w:pPr>
      <w:r>
        <w:rPr>
          <w:color w:val="1A1A1A"/>
        </w:rPr>
        <w:t>Production sizing per hosting option, UAE-resident. Application &amp; data tier (steady-state):</w:t>
      </w:r>
    </w:p>
    <w:tbl>
      <w:tblPr>
        <w:tblW w:w="0" w:type="auto"/>
        <w:tblLayout w:type="fixed"/>
        <w:tblLook w:val="04A0" w:firstRow="1" w:lastRow="0" w:firstColumn="1" w:lastColumn="0" w:noHBand="0" w:noVBand="1"/>
      </w:tblPr>
      <w:tblGrid>
        <w:gridCol w:w="1872"/>
        <w:gridCol w:w="2304"/>
        <w:gridCol w:w="720"/>
        <w:gridCol w:w="864"/>
        <w:gridCol w:w="1368"/>
        <w:gridCol w:w="1008"/>
        <w:gridCol w:w="1440"/>
      </w:tblGrid>
      <w:tr w:rsidR="001C23D1" w14:paraId="41305CD5" w14:textId="77777777">
        <w:tc>
          <w:tcPr>
            <w:tcW w:w="187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6048593" w14:textId="77777777" w:rsidR="001C23D1" w:rsidRDefault="00A10143">
            <w:pPr>
              <w:spacing w:before="40" w:after="40"/>
            </w:pPr>
            <w:r>
              <w:rPr>
                <w:b/>
                <w:color w:val="FFFFFF"/>
                <w:sz w:val="20"/>
              </w:rPr>
              <w:t>Component</w:t>
            </w:r>
          </w:p>
        </w:tc>
        <w:tc>
          <w:tcPr>
            <w:tcW w:w="230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68528BA" w14:textId="77777777" w:rsidR="001C23D1" w:rsidRDefault="00A10143">
            <w:pPr>
              <w:spacing w:before="40" w:after="40"/>
            </w:pPr>
            <w:r>
              <w:rPr>
                <w:b/>
                <w:color w:val="FFFFFF"/>
                <w:sz w:val="20"/>
              </w:rPr>
              <w:t>Role</w:t>
            </w:r>
          </w:p>
        </w:tc>
        <w:tc>
          <w:tcPr>
            <w:tcW w:w="7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D78369E" w14:textId="77777777" w:rsidR="001C23D1" w:rsidRDefault="00A10143">
            <w:pPr>
              <w:spacing w:before="40" w:after="40"/>
            </w:pPr>
            <w:r>
              <w:rPr>
                <w:b/>
                <w:color w:val="FFFFFF"/>
                <w:sz w:val="20"/>
              </w:rPr>
              <w:t>vCPU</w:t>
            </w:r>
          </w:p>
        </w:tc>
        <w:tc>
          <w:tcPr>
            <w:tcW w:w="86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7D43D71" w14:textId="77777777" w:rsidR="001C23D1" w:rsidRDefault="00A10143">
            <w:pPr>
              <w:spacing w:before="40" w:after="40"/>
            </w:pPr>
            <w:r>
              <w:rPr>
                <w:b/>
                <w:color w:val="FFFFFF"/>
                <w:sz w:val="20"/>
              </w:rPr>
              <w:t>RAM</w:t>
            </w:r>
          </w:p>
        </w:tc>
        <w:tc>
          <w:tcPr>
            <w:tcW w:w="136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7445DD35" w14:textId="77777777" w:rsidR="001C23D1" w:rsidRDefault="00A10143">
            <w:pPr>
              <w:spacing w:before="40" w:after="40"/>
            </w:pPr>
            <w:r>
              <w:rPr>
                <w:b/>
                <w:color w:val="FFFFFF"/>
                <w:sz w:val="20"/>
              </w:rPr>
              <w:t>Storage</w:t>
            </w:r>
          </w:p>
        </w:tc>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7442D32" w14:textId="77777777" w:rsidR="001C23D1" w:rsidRDefault="00A10143">
            <w:pPr>
              <w:spacing w:before="40" w:after="40"/>
            </w:pPr>
            <w:r>
              <w:rPr>
                <w:b/>
                <w:color w:val="FFFFFF"/>
                <w:sz w:val="20"/>
              </w:rPr>
              <w:t>Inst.</w:t>
            </w:r>
          </w:p>
        </w:tc>
        <w:tc>
          <w:tcPr>
            <w:tcW w:w="144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D86A337" w14:textId="77777777" w:rsidR="001C23D1" w:rsidRDefault="00A10143">
            <w:pPr>
              <w:spacing w:before="40" w:after="40"/>
            </w:pPr>
            <w:r>
              <w:rPr>
                <w:b/>
                <w:color w:val="FFFFFF"/>
                <w:sz w:val="20"/>
              </w:rPr>
              <w:t>Azure SKU</w:t>
            </w:r>
          </w:p>
        </w:tc>
      </w:tr>
      <w:tr w:rsidR="001C23D1" w14:paraId="50CB62C3" w14:textId="77777777">
        <w:tc>
          <w:tcPr>
            <w:tcW w:w="1872" w:type="dxa"/>
            <w:tcBorders>
              <w:top w:val="single" w:sz="6" w:space="0" w:color="D9DDD7"/>
              <w:left w:val="single" w:sz="6" w:space="0" w:color="D9DDD7"/>
              <w:bottom w:val="single" w:sz="6" w:space="0" w:color="D9DDD7"/>
              <w:right w:val="single" w:sz="6" w:space="0" w:color="D9DDD7"/>
            </w:tcBorders>
            <w:vAlign w:val="center"/>
          </w:tcPr>
          <w:p w14:paraId="776627C6" w14:textId="77777777" w:rsidR="001C23D1" w:rsidRDefault="00A10143">
            <w:pPr>
              <w:spacing w:before="40" w:after="40"/>
            </w:pPr>
            <w:r>
              <w:rPr>
                <w:color w:val="1A1A1A"/>
                <w:sz w:val="19"/>
              </w:rPr>
              <w:t>IRETP.Web</w:t>
            </w:r>
          </w:p>
        </w:tc>
        <w:tc>
          <w:tcPr>
            <w:tcW w:w="2304" w:type="dxa"/>
            <w:tcBorders>
              <w:top w:val="single" w:sz="6" w:space="0" w:color="D9DDD7"/>
              <w:left w:val="single" w:sz="6" w:space="0" w:color="D9DDD7"/>
              <w:bottom w:val="single" w:sz="6" w:space="0" w:color="D9DDD7"/>
              <w:right w:val="single" w:sz="6" w:space="0" w:color="D9DDD7"/>
            </w:tcBorders>
            <w:vAlign w:val="center"/>
          </w:tcPr>
          <w:p w14:paraId="2510D350" w14:textId="77777777" w:rsidR="001C23D1" w:rsidRDefault="00A10143">
            <w:pPr>
              <w:spacing w:before="40" w:after="40"/>
            </w:pPr>
            <w:r>
              <w:rPr>
                <w:color w:val="1A1A1A"/>
                <w:sz w:val="19"/>
              </w:rPr>
              <w:t>Blazor Server portal</w:t>
            </w:r>
          </w:p>
        </w:tc>
        <w:tc>
          <w:tcPr>
            <w:tcW w:w="720" w:type="dxa"/>
            <w:tcBorders>
              <w:top w:val="single" w:sz="6" w:space="0" w:color="D9DDD7"/>
              <w:left w:val="single" w:sz="6" w:space="0" w:color="D9DDD7"/>
              <w:bottom w:val="single" w:sz="6" w:space="0" w:color="D9DDD7"/>
              <w:right w:val="single" w:sz="6" w:space="0" w:color="D9DDD7"/>
            </w:tcBorders>
            <w:vAlign w:val="center"/>
          </w:tcPr>
          <w:p w14:paraId="11876B9F" w14:textId="77777777" w:rsidR="001C23D1" w:rsidRDefault="00A10143">
            <w:pPr>
              <w:spacing w:before="40" w:after="40"/>
            </w:pPr>
            <w:r>
              <w:rPr>
                <w:color w:val="1A1A1A"/>
                <w:sz w:val="19"/>
              </w:rPr>
              <w:t>4</w:t>
            </w:r>
          </w:p>
        </w:tc>
        <w:tc>
          <w:tcPr>
            <w:tcW w:w="864" w:type="dxa"/>
            <w:tcBorders>
              <w:top w:val="single" w:sz="6" w:space="0" w:color="D9DDD7"/>
              <w:left w:val="single" w:sz="6" w:space="0" w:color="D9DDD7"/>
              <w:bottom w:val="single" w:sz="6" w:space="0" w:color="D9DDD7"/>
              <w:right w:val="single" w:sz="6" w:space="0" w:color="D9DDD7"/>
            </w:tcBorders>
            <w:vAlign w:val="center"/>
          </w:tcPr>
          <w:p w14:paraId="13387826" w14:textId="77777777" w:rsidR="001C23D1" w:rsidRDefault="00A10143">
            <w:pPr>
              <w:spacing w:before="40" w:after="40"/>
            </w:pPr>
            <w:r>
              <w:rPr>
                <w:color w:val="1A1A1A"/>
                <w:sz w:val="19"/>
              </w:rPr>
              <w:t>16 GB</w:t>
            </w:r>
          </w:p>
        </w:tc>
        <w:tc>
          <w:tcPr>
            <w:tcW w:w="1368" w:type="dxa"/>
            <w:tcBorders>
              <w:top w:val="single" w:sz="6" w:space="0" w:color="D9DDD7"/>
              <w:left w:val="single" w:sz="6" w:space="0" w:color="D9DDD7"/>
              <w:bottom w:val="single" w:sz="6" w:space="0" w:color="D9DDD7"/>
              <w:right w:val="single" w:sz="6" w:space="0" w:color="D9DDD7"/>
            </w:tcBorders>
            <w:vAlign w:val="center"/>
          </w:tcPr>
          <w:p w14:paraId="786604EC" w14:textId="77777777" w:rsidR="001C23D1" w:rsidRDefault="00A10143">
            <w:pPr>
              <w:spacing w:before="40" w:after="40"/>
            </w:pPr>
            <w:r>
              <w:rPr>
                <w:color w:val="1A1A1A"/>
                <w:sz w:val="19"/>
              </w:rPr>
              <w:t>64 GB SSD</w:t>
            </w:r>
          </w:p>
        </w:tc>
        <w:tc>
          <w:tcPr>
            <w:tcW w:w="1008" w:type="dxa"/>
            <w:tcBorders>
              <w:top w:val="single" w:sz="6" w:space="0" w:color="D9DDD7"/>
              <w:left w:val="single" w:sz="6" w:space="0" w:color="D9DDD7"/>
              <w:bottom w:val="single" w:sz="6" w:space="0" w:color="D9DDD7"/>
              <w:right w:val="single" w:sz="6" w:space="0" w:color="D9DDD7"/>
            </w:tcBorders>
            <w:vAlign w:val="center"/>
          </w:tcPr>
          <w:p w14:paraId="7CD7B7A2" w14:textId="77777777" w:rsidR="001C23D1" w:rsidRDefault="00A10143">
            <w:pPr>
              <w:spacing w:before="40" w:after="40"/>
            </w:pPr>
            <w:r>
              <w:rPr>
                <w:color w:val="1A1A1A"/>
                <w:sz w:val="19"/>
              </w:rPr>
              <w:t>2 (HA)</w:t>
            </w:r>
          </w:p>
        </w:tc>
        <w:tc>
          <w:tcPr>
            <w:tcW w:w="1440" w:type="dxa"/>
            <w:tcBorders>
              <w:top w:val="single" w:sz="6" w:space="0" w:color="D9DDD7"/>
              <w:left w:val="single" w:sz="6" w:space="0" w:color="D9DDD7"/>
              <w:bottom w:val="single" w:sz="6" w:space="0" w:color="D9DDD7"/>
              <w:right w:val="single" w:sz="6" w:space="0" w:color="D9DDD7"/>
            </w:tcBorders>
            <w:vAlign w:val="center"/>
          </w:tcPr>
          <w:p w14:paraId="7AACC340" w14:textId="77777777" w:rsidR="001C23D1" w:rsidRDefault="00A10143">
            <w:pPr>
              <w:spacing w:before="40" w:after="40"/>
            </w:pPr>
            <w:r>
              <w:rPr>
                <w:color w:val="1A1A1A"/>
                <w:sz w:val="19"/>
              </w:rPr>
              <w:t>D4s_v5</w:t>
            </w:r>
          </w:p>
        </w:tc>
      </w:tr>
      <w:tr w:rsidR="001C23D1" w14:paraId="4E987714" w14:textId="77777777">
        <w:tc>
          <w:tcPr>
            <w:tcW w:w="187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598BE10" w14:textId="77777777" w:rsidR="001C23D1" w:rsidRDefault="00A10143">
            <w:pPr>
              <w:spacing w:before="40" w:after="40"/>
            </w:pPr>
            <w:r>
              <w:rPr>
                <w:color w:val="1A1A1A"/>
                <w:sz w:val="19"/>
              </w:rPr>
              <w:t>IRETP.WebAPI</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FC042E0" w14:textId="77777777" w:rsidR="001C23D1" w:rsidRDefault="00A10143">
            <w:pPr>
              <w:spacing w:before="40" w:after="40"/>
            </w:pPr>
            <w:r>
              <w:rPr>
                <w:color w:val="1A1A1A"/>
                <w:sz w:val="19"/>
              </w:rPr>
              <w:t>Public + Investor API</w:t>
            </w:r>
          </w:p>
        </w:tc>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DD28E20" w14:textId="77777777" w:rsidR="001C23D1" w:rsidRDefault="00A10143">
            <w:pPr>
              <w:spacing w:before="40" w:after="40"/>
            </w:pPr>
            <w:r>
              <w:rPr>
                <w:color w:val="1A1A1A"/>
                <w:sz w:val="19"/>
              </w:rPr>
              <w:t>4</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1A33A1D" w14:textId="77777777" w:rsidR="001C23D1" w:rsidRDefault="00A10143">
            <w:pPr>
              <w:spacing w:before="40" w:after="40"/>
            </w:pPr>
            <w:r>
              <w:rPr>
                <w:color w:val="1A1A1A"/>
                <w:sz w:val="19"/>
              </w:rPr>
              <w:t>16 GB</w:t>
            </w:r>
          </w:p>
        </w:tc>
        <w:tc>
          <w:tcPr>
            <w:tcW w:w="13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DF9583A" w14:textId="77777777" w:rsidR="001C23D1" w:rsidRDefault="00A10143">
            <w:pPr>
              <w:spacing w:before="40" w:after="40"/>
            </w:pPr>
            <w:r>
              <w:rPr>
                <w:color w:val="1A1A1A"/>
                <w:sz w:val="19"/>
              </w:rPr>
              <w:t>64 GB SSD</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1BAA646" w14:textId="77777777" w:rsidR="001C23D1" w:rsidRDefault="00A10143">
            <w:pPr>
              <w:spacing w:before="40" w:after="40"/>
            </w:pPr>
            <w:r>
              <w:rPr>
                <w:color w:val="1A1A1A"/>
                <w:sz w:val="19"/>
              </w:rPr>
              <w:t>2 (HA)</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089B959" w14:textId="77777777" w:rsidR="001C23D1" w:rsidRDefault="00A10143">
            <w:pPr>
              <w:spacing w:before="40" w:after="40"/>
            </w:pPr>
            <w:r>
              <w:rPr>
                <w:color w:val="1A1A1A"/>
                <w:sz w:val="19"/>
              </w:rPr>
              <w:t>D4s_v5</w:t>
            </w:r>
          </w:p>
        </w:tc>
      </w:tr>
      <w:tr w:rsidR="001C23D1" w14:paraId="36DEAF2F" w14:textId="77777777">
        <w:tc>
          <w:tcPr>
            <w:tcW w:w="1872" w:type="dxa"/>
            <w:tcBorders>
              <w:top w:val="single" w:sz="6" w:space="0" w:color="D9DDD7"/>
              <w:left w:val="single" w:sz="6" w:space="0" w:color="D9DDD7"/>
              <w:bottom w:val="single" w:sz="6" w:space="0" w:color="D9DDD7"/>
              <w:right w:val="single" w:sz="6" w:space="0" w:color="D9DDD7"/>
            </w:tcBorders>
            <w:vAlign w:val="center"/>
          </w:tcPr>
          <w:p w14:paraId="4A1D1BBF" w14:textId="77777777" w:rsidR="001C23D1" w:rsidRDefault="00A10143">
            <w:pPr>
              <w:spacing w:before="40" w:after="40"/>
            </w:pPr>
            <w:r>
              <w:rPr>
                <w:color w:val="1A1A1A"/>
                <w:sz w:val="19"/>
              </w:rPr>
              <w:t>IRETP.AdminAPI</w:t>
            </w:r>
          </w:p>
        </w:tc>
        <w:tc>
          <w:tcPr>
            <w:tcW w:w="2304" w:type="dxa"/>
            <w:tcBorders>
              <w:top w:val="single" w:sz="6" w:space="0" w:color="D9DDD7"/>
              <w:left w:val="single" w:sz="6" w:space="0" w:color="D9DDD7"/>
              <w:bottom w:val="single" w:sz="6" w:space="0" w:color="D9DDD7"/>
              <w:right w:val="single" w:sz="6" w:space="0" w:color="D9DDD7"/>
            </w:tcBorders>
            <w:vAlign w:val="center"/>
          </w:tcPr>
          <w:p w14:paraId="59BE544A" w14:textId="77777777" w:rsidR="001C23D1" w:rsidRDefault="00A10143">
            <w:pPr>
              <w:spacing w:before="40" w:after="40"/>
            </w:pPr>
            <w:r>
              <w:rPr>
                <w:color w:val="1A1A1A"/>
                <w:sz w:val="19"/>
              </w:rPr>
              <w:t>Internal DLD operations</w:t>
            </w:r>
          </w:p>
        </w:tc>
        <w:tc>
          <w:tcPr>
            <w:tcW w:w="720" w:type="dxa"/>
            <w:tcBorders>
              <w:top w:val="single" w:sz="6" w:space="0" w:color="D9DDD7"/>
              <w:left w:val="single" w:sz="6" w:space="0" w:color="D9DDD7"/>
              <w:bottom w:val="single" w:sz="6" w:space="0" w:color="D9DDD7"/>
              <w:right w:val="single" w:sz="6" w:space="0" w:color="D9DDD7"/>
            </w:tcBorders>
            <w:vAlign w:val="center"/>
          </w:tcPr>
          <w:p w14:paraId="75B475EB" w14:textId="77777777" w:rsidR="001C23D1" w:rsidRDefault="00A10143">
            <w:pPr>
              <w:spacing w:before="40" w:after="40"/>
            </w:pPr>
            <w:r>
              <w:rPr>
                <w:color w:val="1A1A1A"/>
                <w:sz w:val="19"/>
              </w:rPr>
              <w:t>2</w:t>
            </w:r>
          </w:p>
        </w:tc>
        <w:tc>
          <w:tcPr>
            <w:tcW w:w="864" w:type="dxa"/>
            <w:tcBorders>
              <w:top w:val="single" w:sz="6" w:space="0" w:color="D9DDD7"/>
              <w:left w:val="single" w:sz="6" w:space="0" w:color="D9DDD7"/>
              <w:bottom w:val="single" w:sz="6" w:space="0" w:color="D9DDD7"/>
              <w:right w:val="single" w:sz="6" w:space="0" w:color="D9DDD7"/>
            </w:tcBorders>
            <w:vAlign w:val="center"/>
          </w:tcPr>
          <w:p w14:paraId="271CACD0" w14:textId="77777777" w:rsidR="001C23D1" w:rsidRDefault="00A10143">
            <w:pPr>
              <w:spacing w:before="40" w:after="40"/>
            </w:pPr>
            <w:r>
              <w:rPr>
                <w:color w:val="1A1A1A"/>
                <w:sz w:val="19"/>
              </w:rPr>
              <w:t>8 GB</w:t>
            </w:r>
          </w:p>
        </w:tc>
        <w:tc>
          <w:tcPr>
            <w:tcW w:w="1368" w:type="dxa"/>
            <w:tcBorders>
              <w:top w:val="single" w:sz="6" w:space="0" w:color="D9DDD7"/>
              <w:left w:val="single" w:sz="6" w:space="0" w:color="D9DDD7"/>
              <w:bottom w:val="single" w:sz="6" w:space="0" w:color="D9DDD7"/>
              <w:right w:val="single" w:sz="6" w:space="0" w:color="D9DDD7"/>
            </w:tcBorders>
            <w:vAlign w:val="center"/>
          </w:tcPr>
          <w:p w14:paraId="121E6588" w14:textId="77777777" w:rsidR="001C23D1" w:rsidRDefault="00A10143">
            <w:pPr>
              <w:spacing w:before="40" w:after="40"/>
            </w:pPr>
            <w:r>
              <w:rPr>
                <w:color w:val="1A1A1A"/>
                <w:sz w:val="19"/>
              </w:rPr>
              <w:t>64 GB SSD</w:t>
            </w:r>
          </w:p>
        </w:tc>
        <w:tc>
          <w:tcPr>
            <w:tcW w:w="1008" w:type="dxa"/>
            <w:tcBorders>
              <w:top w:val="single" w:sz="6" w:space="0" w:color="D9DDD7"/>
              <w:left w:val="single" w:sz="6" w:space="0" w:color="D9DDD7"/>
              <w:bottom w:val="single" w:sz="6" w:space="0" w:color="D9DDD7"/>
              <w:right w:val="single" w:sz="6" w:space="0" w:color="D9DDD7"/>
            </w:tcBorders>
            <w:vAlign w:val="center"/>
          </w:tcPr>
          <w:p w14:paraId="3329CE33" w14:textId="77777777" w:rsidR="001C23D1" w:rsidRDefault="00A10143">
            <w:pPr>
              <w:spacing w:before="40" w:after="40"/>
            </w:pPr>
            <w:r>
              <w:rPr>
                <w:color w:val="1A1A1A"/>
                <w:sz w:val="19"/>
              </w:rPr>
              <w:t>2 (HA)</w:t>
            </w:r>
          </w:p>
        </w:tc>
        <w:tc>
          <w:tcPr>
            <w:tcW w:w="1440" w:type="dxa"/>
            <w:tcBorders>
              <w:top w:val="single" w:sz="6" w:space="0" w:color="D9DDD7"/>
              <w:left w:val="single" w:sz="6" w:space="0" w:color="D9DDD7"/>
              <w:bottom w:val="single" w:sz="6" w:space="0" w:color="D9DDD7"/>
              <w:right w:val="single" w:sz="6" w:space="0" w:color="D9DDD7"/>
            </w:tcBorders>
            <w:vAlign w:val="center"/>
          </w:tcPr>
          <w:p w14:paraId="65D8526B" w14:textId="77777777" w:rsidR="001C23D1" w:rsidRDefault="00A10143">
            <w:pPr>
              <w:spacing w:before="40" w:after="40"/>
            </w:pPr>
            <w:r>
              <w:rPr>
                <w:color w:val="1A1A1A"/>
                <w:sz w:val="19"/>
              </w:rPr>
              <w:t>D2s_v5</w:t>
            </w:r>
          </w:p>
        </w:tc>
      </w:tr>
      <w:tr w:rsidR="001C23D1" w14:paraId="11AF6997" w14:textId="77777777">
        <w:tc>
          <w:tcPr>
            <w:tcW w:w="187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7F36F86" w14:textId="77777777" w:rsidR="001C23D1" w:rsidRDefault="00A10143">
            <w:pPr>
              <w:spacing w:before="40" w:after="40"/>
            </w:pPr>
            <w:r>
              <w:rPr>
                <w:color w:val="1A1A1A"/>
                <w:sz w:val="19"/>
              </w:rPr>
              <w:t>Hangfire worker</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10A2C29" w14:textId="77777777" w:rsidR="001C23D1" w:rsidRDefault="00A10143">
            <w:pPr>
              <w:spacing w:before="40" w:after="40"/>
            </w:pPr>
            <w:r>
              <w:rPr>
                <w:color w:val="1A1A1A"/>
                <w:sz w:val="19"/>
              </w:rPr>
              <w:t>EWRS · alerts · KPI refresh</w:t>
            </w:r>
          </w:p>
        </w:tc>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E4D21D9" w14:textId="77777777" w:rsidR="001C23D1" w:rsidRDefault="00A10143">
            <w:pPr>
              <w:spacing w:before="40" w:after="40"/>
            </w:pPr>
            <w:r>
              <w:rPr>
                <w:color w:val="1A1A1A"/>
                <w:sz w:val="19"/>
              </w:rPr>
              <w:t>4</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0184C89" w14:textId="77777777" w:rsidR="001C23D1" w:rsidRDefault="00A10143">
            <w:pPr>
              <w:spacing w:before="40" w:after="40"/>
            </w:pPr>
            <w:r>
              <w:rPr>
                <w:color w:val="1A1A1A"/>
                <w:sz w:val="19"/>
              </w:rPr>
              <w:t>16 GB</w:t>
            </w:r>
          </w:p>
        </w:tc>
        <w:tc>
          <w:tcPr>
            <w:tcW w:w="13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3D0148" w14:textId="77777777" w:rsidR="001C23D1" w:rsidRDefault="00A10143">
            <w:pPr>
              <w:spacing w:before="40" w:after="40"/>
            </w:pPr>
            <w:r>
              <w:rPr>
                <w:color w:val="1A1A1A"/>
                <w:sz w:val="19"/>
              </w:rPr>
              <w:t>128 GB SSD</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266F503" w14:textId="77777777" w:rsidR="001C23D1" w:rsidRDefault="00A10143">
            <w:pPr>
              <w:spacing w:before="40" w:after="40"/>
            </w:pPr>
            <w:r>
              <w:rPr>
                <w:color w:val="1A1A1A"/>
                <w:sz w:val="19"/>
              </w:rPr>
              <w:t>2 (HA)</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2D21D00" w14:textId="77777777" w:rsidR="001C23D1" w:rsidRDefault="00A10143">
            <w:pPr>
              <w:spacing w:before="40" w:after="40"/>
            </w:pPr>
            <w:r>
              <w:rPr>
                <w:color w:val="1A1A1A"/>
                <w:sz w:val="19"/>
              </w:rPr>
              <w:t>D4s_v5</w:t>
            </w:r>
          </w:p>
        </w:tc>
      </w:tr>
      <w:tr w:rsidR="001C23D1" w14:paraId="09925636" w14:textId="77777777">
        <w:tc>
          <w:tcPr>
            <w:tcW w:w="1872" w:type="dxa"/>
            <w:tcBorders>
              <w:top w:val="single" w:sz="6" w:space="0" w:color="D9DDD7"/>
              <w:left w:val="single" w:sz="6" w:space="0" w:color="D9DDD7"/>
              <w:bottom w:val="single" w:sz="6" w:space="0" w:color="D9DDD7"/>
              <w:right w:val="single" w:sz="6" w:space="0" w:color="D9DDD7"/>
            </w:tcBorders>
            <w:vAlign w:val="center"/>
          </w:tcPr>
          <w:p w14:paraId="11726F25" w14:textId="77777777" w:rsidR="001C23D1" w:rsidRDefault="00A10143">
            <w:pPr>
              <w:spacing w:before="40" w:after="40"/>
            </w:pPr>
            <w:r>
              <w:rPr>
                <w:color w:val="1A1A1A"/>
                <w:sz w:val="19"/>
              </w:rPr>
              <w:t>SQL Server</w:t>
            </w:r>
          </w:p>
        </w:tc>
        <w:tc>
          <w:tcPr>
            <w:tcW w:w="2304" w:type="dxa"/>
            <w:tcBorders>
              <w:top w:val="single" w:sz="6" w:space="0" w:color="D9DDD7"/>
              <w:left w:val="single" w:sz="6" w:space="0" w:color="D9DDD7"/>
              <w:bottom w:val="single" w:sz="6" w:space="0" w:color="D9DDD7"/>
              <w:right w:val="single" w:sz="6" w:space="0" w:color="D9DDD7"/>
            </w:tcBorders>
            <w:vAlign w:val="center"/>
          </w:tcPr>
          <w:p w14:paraId="6E1E9523" w14:textId="77777777" w:rsidR="001C23D1" w:rsidRDefault="00A10143">
            <w:pPr>
              <w:spacing w:before="40" w:after="40"/>
            </w:pPr>
            <w:r>
              <w:rPr>
                <w:color w:val="1A1A1A"/>
                <w:sz w:val="19"/>
              </w:rPr>
              <w:t>Primary OLTP</w:t>
            </w:r>
          </w:p>
        </w:tc>
        <w:tc>
          <w:tcPr>
            <w:tcW w:w="720" w:type="dxa"/>
            <w:tcBorders>
              <w:top w:val="single" w:sz="6" w:space="0" w:color="D9DDD7"/>
              <w:left w:val="single" w:sz="6" w:space="0" w:color="D9DDD7"/>
              <w:bottom w:val="single" w:sz="6" w:space="0" w:color="D9DDD7"/>
              <w:right w:val="single" w:sz="6" w:space="0" w:color="D9DDD7"/>
            </w:tcBorders>
            <w:vAlign w:val="center"/>
          </w:tcPr>
          <w:p w14:paraId="264C507C" w14:textId="77777777" w:rsidR="001C23D1" w:rsidRDefault="00A10143">
            <w:pPr>
              <w:spacing w:before="40" w:after="40"/>
            </w:pPr>
            <w:r>
              <w:rPr>
                <w:color w:val="1A1A1A"/>
                <w:sz w:val="19"/>
              </w:rPr>
              <w:t>8</w:t>
            </w:r>
          </w:p>
        </w:tc>
        <w:tc>
          <w:tcPr>
            <w:tcW w:w="864" w:type="dxa"/>
            <w:tcBorders>
              <w:top w:val="single" w:sz="6" w:space="0" w:color="D9DDD7"/>
              <w:left w:val="single" w:sz="6" w:space="0" w:color="D9DDD7"/>
              <w:bottom w:val="single" w:sz="6" w:space="0" w:color="D9DDD7"/>
              <w:right w:val="single" w:sz="6" w:space="0" w:color="D9DDD7"/>
            </w:tcBorders>
            <w:vAlign w:val="center"/>
          </w:tcPr>
          <w:p w14:paraId="58B866C2" w14:textId="77777777" w:rsidR="001C23D1" w:rsidRDefault="00A10143">
            <w:pPr>
              <w:spacing w:before="40" w:after="40"/>
            </w:pPr>
            <w:r>
              <w:rPr>
                <w:color w:val="1A1A1A"/>
                <w:sz w:val="19"/>
              </w:rPr>
              <w:t>64 GB</w:t>
            </w:r>
          </w:p>
        </w:tc>
        <w:tc>
          <w:tcPr>
            <w:tcW w:w="1368" w:type="dxa"/>
            <w:tcBorders>
              <w:top w:val="single" w:sz="6" w:space="0" w:color="D9DDD7"/>
              <w:left w:val="single" w:sz="6" w:space="0" w:color="D9DDD7"/>
              <w:bottom w:val="single" w:sz="6" w:space="0" w:color="D9DDD7"/>
              <w:right w:val="single" w:sz="6" w:space="0" w:color="D9DDD7"/>
            </w:tcBorders>
            <w:vAlign w:val="center"/>
          </w:tcPr>
          <w:p w14:paraId="354B05C8" w14:textId="77777777" w:rsidR="001C23D1" w:rsidRDefault="00A10143">
            <w:pPr>
              <w:spacing w:before="40" w:after="40"/>
            </w:pPr>
            <w:r>
              <w:rPr>
                <w:color w:val="1A1A1A"/>
                <w:sz w:val="19"/>
              </w:rPr>
              <w:t>1 TB SSD</w:t>
            </w:r>
          </w:p>
        </w:tc>
        <w:tc>
          <w:tcPr>
            <w:tcW w:w="1008" w:type="dxa"/>
            <w:tcBorders>
              <w:top w:val="single" w:sz="6" w:space="0" w:color="D9DDD7"/>
              <w:left w:val="single" w:sz="6" w:space="0" w:color="D9DDD7"/>
              <w:bottom w:val="single" w:sz="6" w:space="0" w:color="D9DDD7"/>
              <w:right w:val="single" w:sz="6" w:space="0" w:color="D9DDD7"/>
            </w:tcBorders>
            <w:vAlign w:val="center"/>
          </w:tcPr>
          <w:p w14:paraId="1A299350" w14:textId="77777777" w:rsidR="001C23D1" w:rsidRDefault="00A10143">
            <w:pPr>
              <w:spacing w:before="40" w:after="40"/>
            </w:pPr>
            <w:r>
              <w:rPr>
                <w:color w:val="1A1A1A"/>
                <w:sz w:val="19"/>
              </w:rPr>
              <w:t>1+repl</w:t>
            </w:r>
          </w:p>
        </w:tc>
        <w:tc>
          <w:tcPr>
            <w:tcW w:w="1440" w:type="dxa"/>
            <w:tcBorders>
              <w:top w:val="single" w:sz="6" w:space="0" w:color="D9DDD7"/>
              <w:left w:val="single" w:sz="6" w:space="0" w:color="D9DDD7"/>
              <w:bottom w:val="single" w:sz="6" w:space="0" w:color="D9DDD7"/>
              <w:right w:val="single" w:sz="6" w:space="0" w:color="D9DDD7"/>
            </w:tcBorders>
            <w:vAlign w:val="center"/>
          </w:tcPr>
          <w:p w14:paraId="48052CBE" w14:textId="77777777" w:rsidR="001C23D1" w:rsidRDefault="00A10143">
            <w:pPr>
              <w:spacing w:before="40" w:after="40"/>
            </w:pPr>
            <w:r>
              <w:rPr>
                <w:color w:val="1A1A1A"/>
                <w:sz w:val="19"/>
              </w:rPr>
              <w:t>MI BC 8 vCore</w:t>
            </w:r>
          </w:p>
        </w:tc>
      </w:tr>
      <w:tr w:rsidR="001C23D1" w14:paraId="6A4A1DCD" w14:textId="77777777">
        <w:tc>
          <w:tcPr>
            <w:tcW w:w="187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E01F948" w14:textId="77777777" w:rsidR="001C23D1" w:rsidRDefault="00A10143">
            <w:pPr>
              <w:spacing w:before="40" w:after="40"/>
            </w:pPr>
            <w:r>
              <w:rPr>
                <w:color w:val="1A1A1A"/>
                <w:sz w:val="19"/>
              </w:rPr>
              <w:t>OneLake / Blob</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CC52AAE" w14:textId="77777777" w:rsidR="001C23D1" w:rsidRDefault="00A10143">
            <w:pPr>
              <w:spacing w:before="40" w:after="40"/>
            </w:pPr>
            <w:r>
              <w:rPr>
                <w:color w:val="1A1A1A"/>
                <w:sz w:val="19"/>
              </w:rPr>
              <w:t>Lakehouse + exports + CMS</w:t>
            </w:r>
          </w:p>
        </w:tc>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30321C9" w14:textId="77777777" w:rsidR="001C23D1" w:rsidRDefault="00A10143">
            <w:pPr>
              <w:spacing w:before="40" w:after="40"/>
            </w:pPr>
            <w:r>
              <w:rPr>
                <w:color w:val="1A1A1A"/>
                <w:sz w:val="19"/>
              </w:rPr>
              <w:t>—</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A340E49" w14:textId="77777777" w:rsidR="001C23D1" w:rsidRDefault="00A10143">
            <w:pPr>
              <w:spacing w:before="40" w:after="40"/>
            </w:pPr>
            <w:r>
              <w:rPr>
                <w:color w:val="1A1A1A"/>
                <w:sz w:val="19"/>
              </w:rPr>
              <w:t>—</w:t>
            </w:r>
          </w:p>
        </w:tc>
        <w:tc>
          <w:tcPr>
            <w:tcW w:w="13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A14E083" w14:textId="77777777" w:rsidR="001C23D1" w:rsidRDefault="00A10143">
            <w:pPr>
              <w:spacing w:before="40" w:after="40"/>
            </w:pPr>
            <w:r>
              <w:rPr>
                <w:color w:val="1A1A1A"/>
                <w:sz w:val="19"/>
              </w:rPr>
              <w:t>5 TB GRS</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DF5BAD6" w14:textId="77777777" w:rsidR="001C23D1" w:rsidRDefault="00A10143">
            <w:pPr>
              <w:spacing w:before="40" w:after="40"/>
            </w:pPr>
            <w:r>
              <w:rPr>
                <w:color w:val="1A1A1A"/>
                <w:sz w:val="19"/>
              </w:rPr>
              <w:t>—</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70D74E4" w14:textId="77777777" w:rsidR="001C23D1" w:rsidRDefault="00A10143">
            <w:pPr>
              <w:spacing w:before="40" w:after="40"/>
            </w:pPr>
            <w:r>
              <w:rPr>
                <w:color w:val="1A1A1A"/>
                <w:sz w:val="19"/>
              </w:rPr>
              <w:t>Storage v2 GRS</w:t>
            </w:r>
          </w:p>
        </w:tc>
      </w:tr>
      <w:tr w:rsidR="001C23D1" w14:paraId="5319E12C" w14:textId="77777777">
        <w:tc>
          <w:tcPr>
            <w:tcW w:w="1872" w:type="dxa"/>
            <w:tcBorders>
              <w:top w:val="single" w:sz="6" w:space="0" w:color="D9DDD7"/>
              <w:left w:val="single" w:sz="6" w:space="0" w:color="D9DDD7"/>
              <w:bottom w:val="single" w:sz="6" w:space="0" w:color="D9DDD7"/>
              <w:right w:val="single" w:sz="6" w:space="0" w:color="D9DDD7"/>
            </w:tcBorders>
            <w:vAlign w:val="center"/>
          </w:tcPr>
          <w:p w14:paraId="38662C8C" w14:textId="77777777" w:rsidR="001C23D1" w:rsidRDefault="00A10143">
            <w:pPr>
              <w:spacing w:before="40" w:after="40"/>
            </w:pPr>
            <w:r>
              <w:rPr>
                <w:color w:val="1A1A1A"/>
                <w:sz w:val="19"/>
              </w:rPr>
              <w:t>Key Vault</w:t>
            </w:r>
          </w:p>
        </w:tc>
        <w:tc>
          <w:tcPr>
            <w:tcW w:w="2304" w:type="dxa"/>
            <w:tcBorders>
              <w:top w:val="single" w:sz="6" w:space="0" w:color="D9DDD7"/>
              <w:left w:val="single" w:sz="6" w:space="0" w:color="D9DDD7"/>
              <w:bottom w:val="single" w:sz="6" w:space="0" w:color="D9DDD7"/>
              <w:right w:val="single" w:sz="6" w:space="0" w:color="D9DDD7"/>
            </w:tcBorders>
            <w:vAlign w:val="center"/>
          </w:tcPr>
          <w:p w14:paraId="42C7BFFD" w14:textId="77777777" w:rsidR="001C23D1" w:rsidRDefault="00A10143">
            <w:pPr>
              <w:spacing w:before="40" w:after="40"/>
            </w:pPr>
            <w:r>
              <w:rPr>
                <w:color w:val="1A1A1A"/>
                <w:sz w:val="19"/>
              </w:rPr>
              <w:t>Secrets · MSI · rotation</w:t>
            </w:r>
          </w:p>
        </w:tc>
        <w:tc>
          <w:tcPr>
            <w:tcW w:w="720" w:type="dxa"/>
            <w:tcBorders>
              <w:top w:val="single" w:sz="6" w:space="0" w:color="D9DDD7"/>
              <w:left w:val="single" w:sz="6" w:space="0" w:color="D9DDD7"/>
              <w:bottom w:val="single" w:sz="6" w:space="0" w:color="D9DDD7"/>
              <w:right w:val="single" w:sz="6" w:space="0" w:color="D9DDD7"/>
            </w:tcBorders>
            <w:vAlign w:val="center"/>
          </w:tcPr>
          <w:p w14:paraId="041D318B" w14:textId="77777777" w:rsidR="001C23D1" w:rsidRDefault="00A10143">
            <w:pPr>
              <w:spacing w:before="40" w:after="40"/>
            </w:pPr>
            <w:r>
              <w:rPr>
                <w:color w:val="1A1A1A"/>
                <w:sz w:val="19"/>
              </w:rPr>
              <w:t>—</w:t>
            </w:r>
          </w:p>
        </w:tc>
        <w:tc>
          <w:tcPr>
            <w:tcW w:w="864" w:type="dxa"/>
            <w:tcBorders>
              <w:top w:val="single" w:sz="6" w:space="0" w:color="D9DDD7"/>
              <w:left w:val="single" w:sz="6" w:space="0" w:color="D9DDD7"/>
              <w:bottom w:val="single" w:sz="6" w:space="0" w:color="D9DDD7"/>
              <w:right w:val="single" w:sz="6" w:space="0" w:color="D9DDD7"/>
            </w:tcBorders>
            <w:vAlign w:val="center"/>
          </w:tcPr>
          <w:p w14:paraId="6F0252CC" w14:textId="77777777" w:rsidR="001C23D1" w:rsidRDefault="00A10143">
            <w:pPr>
              <w:spacing w:before="40" w:after="40"/>
            </w:pPr>
            <w:r>
              <w:rPr>
                <w:color w:val="1A1A1A"/>
                <w:sz w:val="19"/>
              </w:rPr>
              <w:t>—</w:t>
            </w:r>
          </w:p>
        </w:tc>
        <w:tc>
          <w:tcPr>
            <w:tcW w:w="1368" w:type="dxa"/>
            <w:tcBorders>
              <w:top w:val="single" w:sz="6" w:space="0" w:color="D9DDD7"/>
              <w:left w:val="single" w:sz="6" w:space="0" w:color="D9DDD7"/>
              <w:bottom w:val="single" w:sz="6" w:space="0" w:color="D9DDD7"/>
              <w:right w:val="single" w:sz="6" w:space="0" w:color="D9DDD7"/>
            </w:tcBorders>
            <w:vAlign w:val="center"/>
          </w:tcPr>
          <w:p w14:paraId="472F49E1" w14:textId="77777777" w:rsidR="001C23D1" w:rsidRDefault="00A10143">
            <w:pPr>
              <w:spacing w:before="40" w:after="40"/>
            </w:pPr>
            <w:r>
              <w:rPr>
                <w:color w:val="1A1A1A"/>
                <w:sz w:val="19"/>
              </w:rPr>
              <w:t>—</w:t>
            </w:r>
          </w:p>
        </w:tc>
        <w:tc>
          <w:tcPr>
            <w:tcW w:w="1008" w:type="dxa"/>
            <w:tcBorders>
              <w:top w:val="single" w:sz="6" w:space="0" w:color="D9DDD7"/>
              <w:left w:val="single" w:sz="6" w:space="0" w:color="D9DDD7"/>
              <w:bottom w:val="single" w:sz="6" w:space="0" w:color="D9DDD7"/>
              <w:right w:val="single" w:sz="6" w:space="0" w:color="D9DDD7"/>
            </w:tcBorders>
            <w:vAlign w:val="center"/>
          </w:tcPr>
          <w:p w14:paraId="7C321A9F" w14:textId="77777777" w:rsidR="001C23D1" w:rsidRDefault="00A10143">
            <w:pPr>
              <w:spacing w:before="40" w:after="40"/>
            </w:pPr>
            <w:r>
              <w:rPr>
                <w:color w:val="1A1A1A"/>
                <w:sz w:val="19"/>
              </w:rPr>
              <w:t>1</w:t>
            </w:r>
          </w:p>
        </w:tc>
        <w:tc>
          <w:tcPr>
            <w:tcW w:w="1440" w:type="dxa"/>
            <w:tcBorders>
              <w:top w:val="single" w:sz="6" w:space="0" w:color="D9DDD7"/>
              <w:left w:val="single" w:sz="6" w:space="0" w:color="D9DDD7"/>
              <w:bottom w:val="single" w:sz="6" w:space="0" w:color="D9DDD7"/>
              <w:right w:val="single" w:sz="6" w:space="0" w:color="D9DDD7"/>
            </w:tcBorders>
            <w:vAlign w:val="center"/>
          </w:tcPr>
          <w:p w14:paraId="29343675" w14:textId="77777777" w:rsidR="001C23D1" w:rsidRDefault="00A10143">
            <w:pPr>
              <w:spacing w:before="40" w:after="40"/>
            </w:pPr>
            <w:r>
              <w:rPr>
                <w:color w:val="1A1A1A"/>
                <w:sz w:val="19"/>
              </w:rPr>
              <w:t>Premium HSM</w:t>
            </w:r>
          </w:p>
        </w:tc>
      </w:tr>
      <w:tr w:rsidR="001C23D1" w14:paraId="5151CFDF" w14:textId="77777777">
        <w:tc>
          <w:tcPr>
            <w:tcW w:w="187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2E03771" w14:textId="77777777" w:rsidR="001C23D1" w:rsidRDefault="00A10143">
            <w:pPr>
              <w:spacing w:before="40" w:after="40"/>
            </w:pPr>
            <w:r>
              <w:rPr>
                <w:color w:val="1A1A1A"/>
                <w:sz w:val="19"/>
              </w:rPr>
              <w:t>Front Door + WAF</w:t>
            </w:r>
          </w:p>
        </w:tc>
        <w:tc>
          <w:tcPr>
            <w:tcW w:w="230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EBBB774" w14:textId="77777777" w:rsidR="001C23D1" w:rsidRDefault="00A10143">
            <w:pPr>
              <w:spacing w:before="40" w:after="40"/>
            </w:pPr>
            <w:r>
              <w:rPr>
                <w:color w:val="1A1A1A"/>
                <w:sz w:val="19"/>
              </w:rPr>
              <w:t>Edge · OWASP · DDoS</w:t>
            </w:r>
          </w:p>
        </w:tc>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279A8F8" w14:textId="77777777" w:rsidR="001C23D1" w:rsidRDefault="00A10143">
            <w:pPr>
              <w:spacing w:before="40" w:after="40"/>
            </w:pPr>
            <w:r>
              <w:rPr>
                <w:color w:val="1A1A1A"/>
                <w:sz w:val="19"/>
              </w:rPr>
              <w:t>—</w:t>
            </w:r>
          </w:p>
        </w:tc>
        <w:tc>
          <w:tcPr>
            <w:tcW w:w="86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054050B" w14:textId="77777777" w:rsidR="001C23D1" w:rsidRDefault="00A10143">
            <w:pPr>
              <w:spacing w:before="40" w:after="40"/>
            </w:pPr>
            <w:r>
              <w:rPr>
                <w:color w:val="1A1A1A"/>
                <w:sz w:val="19"/>
              </w:rPr>
              <w:t>—</w:t>
            </w:r>
          </w:p>
        </w:tc>
        <w:tc>
          <w:tcPr>
            <w:tcW w:w="136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2522D65" w14:textId="77777777" w:rsidR="001C23D1" w:rsidRDefault="00A10143">
            <w:pPr>
              <w:spacing w:before="40" w:after="40"/>
            </w:pPr>
            <w:r>
              <w:rPr>
                <w:color w:val="1A1A1A"/>
                <w:sz w:val="19"/>
              </w:rPr>
              <w:t>—</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5A45096" w14:textId="77777777" w:rsidR="001C23D1" w:rsidRDefault="00A10143">
            <w:pPr>
              <w:spacing w:before="40" w:after="40"/>
            </w:pPr>
            <w:r>
              <w:rPr>
                <w:color w:val="1A1A1A"/>
                <w:sz w:val="19"/>
              </w:rPr>
              <w:t>Global</w:t>
            </w:r>
          </w:p>
        </w:tc>
        <w:tc>
          <w:tcPr>
            <w:tcW w:w="144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BB45C9C" w14:textId="77777777" w:rsidR="001C23D1" w:rsidRDefault="00A10143">
            <w:pPr>
              <w:spacing w:before="40" w:after="40"/>
            </w:pPr>
            <w:r>
              <w:rPr>
                <w:color w:val="1A1A1A"/>
                <w:sz w:val="19"/>
              </w:rPr>
              <w:t>Premium</w:t>
            </w:r>
          </w:p>
        </w:tc>
      </w:tr>
      <w:tr w:rsidR="001C23D1" w14:paraId="0ACD3224" w14:textId="77777777">
        <w:tc>
          <w:tcPr>
            <w:tcW w:w="1872" w:type="dxa"/>
            <w:tcBorders>
              <w:top w:val="single" w:sz="6" w:space="0" w:color="D9DDD7"/>
              <w:left w:val="single" w:sz="6" w:space="0" w:color="D9DDD7"/>
              <w:bottom w:val="single" w:sz="6" w:space="0" w:color="D9DDD7"/>
              <w:right w:val="single" w:sz="6" w:space="0" w:color="D9DDD7"/>
            </w:tcBorders>
            <w:vAlign w:val="center"/>
          </w:tcPr>
          <w:p w14:paraId="4AA079F3" w14:textId="77777777" w:rsidR="001C23D1" w:rsidRDefault="00A10143">
            <w:pPr>
              <w:spacing w:before="40" w:after="40"/>
            </w:pPr>
            <w:r>
              <w:rPr>
                <w:color w:val="1A1A1A"/>
                <w:sz w:val="19"/>
              </w:rPr>
              <w:t>Redis Cache</w:t>
            </w:r>
          </w:p>
        </w:tc>
        <w:tc>
          <w:tcPr>
            <w:tcW w:w="2304" w:type="dxa"/>
            <w:tcBorders>
              <w:top w:val="single" w:sz="6" w:space="0" w:color="D9DDD7"/>
              <w:left w:val="single" w:sz="6" w:space="0" w:color="D9DDD7"/>
              <w:bottom w:val="single" w:sz="6" w:space="0" w:color="D9DDD7"/>
              <w:right w:val="single" w:sz="6" w:space="0" w:color="D9DDD7"/>
            </w:tcBorders>
            <w:vAlign w:val="center"/>
          </w:tcPr>
          <w:p w14:paraId="09733440" w14:textId="77777777" w:rsidR="001C23D1" w:rsidRDefault="00A10143">
            <w:pPr>
              <w:spacing w:before="40" w:after="40"/>
            </w:pPr>
            <w:r>
              <w:rPr>
                <w:color w:val="1A1A1A"/>
                <w:sz w:val="19"/>
              </w:rPr>
              <w:t>Distributed caching</w:t>
            </w:r>
          </w:p>
        </w:tc>
        <w:tc>
          <w:tcPr>
            <w:tcW w:w="720" w:type="dxa"/>
            <w:tcBorders>
              <w:top w:val="single" w:sz="6" w:space="0" w:color="D9DDD7"/>
              <w:left w:val="single" w:sz="6" w:space="0" w:color="D9DDD7"/>
              <w:bottom w:val="single" w:sz="6" w:space="0" w:color="D9DDD7"/>
              <w:right w:val="single" w:sz="6" w:space="0" w:color="D9DDD7"/>
            </w:tcBorders>
            <w:vAlign w:val="center"/>
          </w:tcPr>
          <w:p w14:paraId="23A82DFA" w14:textId="77777777" w:rsidR="001C23D1" w:rsidRDefault="00A10143">
            <w:pPr>
              <w:spacing w:before="40" w:after="40"/>
            </w:pPr>
            <w:r>
              <w:rPr>
                <w:color w:val="1A1A1A"/>
                <w:sz w:val="19"/>
              </w:rPr>
              <w:t>—</w:t>
            </w:r>
          </w:p>
        </w:tc>
        <w:tc>
          <w:tcPr>
            <w:tcW w:w="864" w:type="dxa"/>
            <w:tcBorders>
              <w:top w:val="single" w:sz="6" w:space="0" w:color="D9DDD7"/>
              <w:left w:val="single" w:sz="6" w:space="0" w:color="D9DDD7"/>
              <w:bottom w:val="single" w:sz="6" w:space="0" w:color="D9DDD7"/>
              <w:right w:val="single" w:sz="6" w:space="0" w:color="D9DDD7"/>
            </w:tcBorders>
            <w:vAlign w:val="center"/>
          </w:tcPr>
          <w:p w14:paraId="05F8A88A" w14:textId="77777777" w:rsidR="001C23D1" w:rsidRDefault="00A10143">
            <w:pPr>
              <w:spacing w:before="40" w:after="40"/>
            </w:pPr>
            <w:r>
              <w:rPr>
                <w:color w:val="1A1A1A"/>
                <w:sz w:val="19"/>
              </w:rPr>
              <w:t>8 GB</w:t>
            </w:r>
          </w:p>
        </w:tc>
        <w:tc>
          <w:tcPr>
            <w:tcW w:w="1368" w:type="dxa"/>
            <w:tcBorders>
              <w:top w:val="single" w:sz="6" w:space="0" w:color="D9DDD7"/>
              <w:left w:val="single" w:sz="6" w:space="0" w:color="D9DDD7"/>
              <w:bottom w:val="single" w:sz="6" w:space="0" w:color="D9DDD7"/>
              <w:right w:val="single" w:sz="6" w:space="0" w:color="D9DDD7"/>
            </w:tcBorders>
            <w:vAlign w:val="center"/>
          </w:tcPr>
          <w:p w14:paraId="2F666C02" w14:textId="77777777" w:rsidR="001C23D1" w:rsidRDefault="00A10143">
            <w:pPr>
              <w:spacing w:before="40" w:after="40"/>
            </w:pPr>
            <w:r>
              <w:rPr>
                <w:color w:val="1A1A1A"/>
                <w:sz w:val="19"/>
              </w:rPr>
              <w:t>—</w:t>
            </w:r>
          </w:p>
        </w:tc>
        <w:tc>
          <w:tcPr>
            <w:tcW w:w="1008" w:type="dxa"/>
            <w:tcBorders>
              <w:top w:val="single" w:sz="6" w:space="0" w:color="D9DDD7"/>
              <w:left w:val="single" w:sz="6" w:space="0" w:color="D9DDD7"/>
              <w:bottom w:val="single" w:sz="6" w:space="0" w:color="D9DDD7"/>
              <w:right w:val="single" w:sz="6" w:space="0" w:color="D9DDD7"/>
            </w:tcBorders>
            <w:vAlign w:val="center"/>
          </w:tcPr>
          <w:p w14:paraId="074A5336" w14:textId="77777777" w:rsidR="001C23D1" w:rsidRDefault="00A10143">
            <w:pPr>
              <w:spacing w:before="40" w:after="40"/>
            </w:pPr>
            <w:r>
              <w:rPr>
                <w:color w:val="1A1A1A"/>
                <w:sz w:val="19"/>
              </w:rPr>
              <w:t>1</w:t>
            </w:r>
          </w:p>
        </w:tc>
        <w:tc>
          <w:tcPr>
            <w:tcW w:w="1440" w:type="dxa"/>
            <w:tcBorders>
              <w:top w:val="single" w:sz="6" w:space="0" w:color="D9DDD7"/>
              <w:left w:val="single" w:sz="6" w:space="0" w:color="D9DDD7"/>
              <w:bottom w:val="single" w:sz="6" w:space="0" w:color="D9DDD7"/>
              <w:right w:val="single" w:sz="6" w:space="0" w:color="D9DDD7"/>
            </w:tcBorders>
            <w:vAlign w:val="center"/>
          </w:tcPr>
          <w:p w14:paraId="4966E0DC" w14:textId="77777777" w:rsidR="001C23D1" w:rsidRDefault="00A10143">
            <w:pPr>
              <w:spacing w:before="40" w:after="40"/>
            </w:pPr>
            <w:r>
              <w:rPr>
                <w:color w:val="1A1A1A"/>
                <w:sz w:val="19"/>
              </w:rPr>
              <w:t>Premium P1</w:t>
            </w:r>
          </w:p>
        </w:tc>
      </w:tr>
    </w:tbl>
    <w:p w14:paraId="7D0936DD" w14:textId="77777777" w:rsidR="001C23D1" w:rsidRDefault="001C23D1">
      <w:pPr>
        <w:spacing w:after="40"/>
      </w:pPr>
    </w:p>
    <w:p w14:paraId="658AA76E" w14:textId="77777777" w:rsidR="001C23D1" w:rsidRDefault="00A10143">
      <w:pPr>
        <w:pStyle w:val="Heading2"/>
        <w:spacing w:after="80"/>
      </w:pPr>
      <w:r>
        <w:rPr>
          <w:rFonts w:ascii="Calibri" w:hAnsi="Calibri"/>
        </w:rPr>
        <w:t>E.1 Total Footprint by Hosting Option</w:t>
      </w:r>
    </w:p>
    <w:tbl>
      <w:tblPr>
        <w:tblW w:w="0" w:type="auto"/>
        <w:tblLayout w:type="fixed"/>
        <w:tblLook w:val="04A0" w:firstRow="1" w:lastRow="0" w:firstColumn="1" w:lastColumn="0" w:noHBand="0" w:noVBand="1"/>
      </w:tblPr>
      <w:tblGrid>
        <w:gridCol w:w="2016"/>
        <w:gridCol w:w="4320"/>
        <w:gridCol w:w="1584"/>
        <w:gridCol w:w="1584"/>
      </w:tblGrid>
      <w:tr w:rsidR="001C23D1" w14:paraId="30307EC2" w14:textId="77777777">
        <w:tc>
          <w:tcPr>
            <w:tcW w:w="201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3461D93" w14:textId="77777777" w:rsidR="001C23D1" w:rsidRDefault="00A10143">
            <w:pPr>
              <w:spacing w:before="40" w:after="40"/>
            </w:pPr>
            <w:r>
              <w:rPr>
                <w:b/>
                <w:color w:val="FFFFFF"/>
                <w:sz w:val="20"/>
              </w:rPr>
              <w:t>Option</w:t>
            </w:r>
          </w:p>
        </w:tc>
        <w:tc>
          <w:tcPr>
            <w:tcW w:w="43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03E9587D" w14:textId="77777777" w:rsidR="001C23D1" w:rsidRDefault="00A10143">
            <w:pPr>
              <w:spacing w:before="40" w:after="40"/>
            </w:pPr>
            <w:r>
              <w:rPr>
                <w:b/>
                <w:color w:val="FFFFFF"/>
                <w:sz w:val="20"/>
              </w:rPr>
              <w:t>Sizing</w:t>
            </w:r>
          </w:p>
        </w:tc>
        <w:tc>
          <w:tcPr>
            <w:tcW w:w="158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29F45CD9" w14:textId="77777777" w:rsidR="001C23D1" w:rsidRDefault="00A10143">
            <w:pPr>
              <w:spacing w:before="40" w:after="40"/>
            </w:pPr>
            <w:r>
              <w:rPr>
                <w:b/>
                <w:color w:val="FFFFFF"/>
                <w:sz w:val="20"/>
              </w:rPr>
              <w:t>Year-0 CAPEX</w:t>
            </w:r>
          </w:p>
        </w:tc>
        <w:tc>
          <w:tcPr>
            <w:tcW w:w="158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E9AB578" w14:textId="77777777" w:rsidR="001C23D1" w:rsidRDefault="00A10143">
            <w:pPr>
              <w:spacing w:before="40" w:after="40"/>
            </w:pPr>
            <w:r>
              <w:rPr>
                <w:b/>
                <w:color w:val="FFFFFF"/>
                <w:sz w:val="20"/>
              </w:rPr>
              <w:t>Annual OPEX</w:t>
            </w:r>
          </w:p>
        </w:tc>
      </w:tr>
      <w:tr w:rsidR="001C23D1" w14:paraId="39082755" w14:textId="77777777">
        <w:tc>
          <w:tcPr>
            <w:tcW w:w="2016" w:type="dxa"/>
            <w:tcBorders>
              <w:top w:val="single" w:sz="6" w:space="0" w:color="D9DDD7"/>
              <w:left w:val="single" w:sz="6" w:space="0" w:color="D9DDD7"/>
              <w:bottom w:val="single" w:sz="6" w:space="0" w:color="D9DDD7"/>
              <w:right w:val="single" w:sz="6" w:space="0" w:color="D9DDD7"/>
            </w:tcBorders>
            <w:vAlign w:val="center"/>
          </w:tcPr>
          <w:p w14:paraId="4F7B9ADD" w14:textId="77777777" w:rsidR="001C23D1" w:rsidRDefault="00A10143">
            <w:pPr>
              <w:spacing w:before="40" w:after="40"/>
            </w:pPr>
            <w:r>
              <w:rPr>
                <w:color w:val="1A1A1A"/>
                <w:sz w:val="19"/>
              </w:rPr>
              <w:t>Option A — Azure UAE North</w:t>
            </w:r>
          </w:p>
        </w:tc>
        <w:tc>
          <w:tcPr>
            <w:tcW w:w="4320" w:type="dxa"/>
            <w:tcBorders>
              <w:top w:val="single" w:sz="6" w:space="0" w:color="D9DDD7"/>
              <w:left w:val="single" w:sz="6" w:space="0" w:color="D9DDD7"/>
              <w:bottom w:val="single" w:sz="6" w:space="0" w:color="D9DDD7"/>
              <w:right w:val="single" w:sz="6" w:space="0" w:color="D9DDD7"/>
            </w:tcBorders>
            <w:vAlign w:val="center"/>
          </w:tcPr>
          <w:p w14:paraId="53F0E793" w14:textId="77777777" w:rsidR="001C23D1" w:rsidRDefault="00A10143">
            <w:pPr>
              <w:spacing w:before="40" w:after="40"/>
            </w:pPr>
            <w:r>
              <w:rPr>
                <w:color w:val="1A1A1A"/>
                <w:sz w:val="19"/>
              </w:rPr>
              <w:t>Managed PaaS · MSI · GRS backup · App: P1v3 (~12 vCPU / 48 GB) · Data: MI BC 8 vCore · 5 TB storage</w:t>
            </w:r>
          </w:p>
        </w:tc>
        <w:tc>
          <w:tcPr>
            <w:tcW w:w="1584" w:type="dxa"/>
            <w:tcBorders>
              <w:top w:val="single" w:sz="6" w:space="0" w:color="D9DDD7"/>
              <w:left w:val="single" w:sz="6" w:space="0" w:color="D9DDD7"/>
              <w:bottom w:val="single" w:sz="6" w:space="0" w:color="D9DDD7"/>
              <w:right w:val="single" w:sz="6" w:space="0" w:color="D9DDD7"/>
            </w:tcBorders>
            <w:vAlign w:val="center"/>
          </w:tcPr>
          <w:p w14:paraId="5BF0E3B1" w14:textId="77777777" w:rsidR="001C23D1" w:rsidRDefault="00A10143">
            <w:pPr>
              <w:spacing w:before="40" w:after="40"/>
            </w:pPr>
            <w:r>
              <w:rPr>
                <w:color w:val="1A1A1A"/>
                <w:sz w:val="19"/>
              </w:rPr>
              <w:t>AED 335,500</w:t>
            </w:r>
          </w:p>
        </w:tc>
        <w:tc>
          <w:tcPr>
            <w:tcW w:w="1584" w:type="dxa"/>
            <w:tcBorders>
              <w:top w:val="single" w:sz="6" w:space="0" w:color="D9DDD7"/>
              <w:left w:val="single" w:sz="6" w:space="0" w:color="D9DDD7"/>
              <w:bottom w:val="single" w:sz="6" w:space="0" w:color="D9DDD7"/>
              <w:right w:val="single" w:sz="6" w:space="0" w:color="D9DDD7"/>
            </w:tcBorders>
            <w:vAlign w:val="center"/>
          </w:tcPr>
          <w:p w14:paraId="435BEFB7" w14:textId="77777777" w:rsidR="001C23D1" w:rsidRDefault="00A10143">
            <w:pPr>
              <w:spacing w:before="40" w:after="40"/>
            </w:pPr>
            <w:r>
              <w:rPr>
                <w:color w:val="1A1A1A"/>
                <w:sz w:val="19"/>
              </w:rPr>
              <w:t>AED 629,200</w:t>
            </w:r>
          </w:p>
        </w:tc>
      </w:tr>
      <w:tr w:rsidR="001C23D1" w14:paraId="06E27D6D" w14:textId="77777777">
        <w:tc>
          <w:tcPr>
            <w:tcW w:w="201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8D9B848" w14:textId="77777777" w:rsidR="001C23D1" w:rsidRDefault="00A10143">
            <w:pPr>
              <w:spacing w:before="40" w:after="40"/>
            </w:pPr>
            <w:r>
              <w:rPr>
                <w:color w:val="1A1A1A"/>
                <w:sz w:val="19"/>
              </w:rPr>
              <w:t>Option B — On-Premises</w:t>
            </w:r>
          </w:p>
        </w:tc>
        <w:tc>
          <w:tcPr>
            <w:tcW w:w="43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37F51D0" w14:textId="77777777" w:rsidR="001C23D1" w:rsidRDefault="00A10143">
            <w:pPr>
              <w:spacing w:before="40" w:after="40"/>
            </w:pPr>
            <w:r>
              <w:rPr>
                <w:color w:val="1A1A1A"/>
                <w:sz w:val="19"/>
              </w:rPr>
              <w:t>11 prod servers + 11 DR + 4 UAT · K8s + open-source observability · 26 total servers · UPS · F5 WAF</w:t>
            </w:r>
          </w:p>
        </w:tc>
        <w:tc>
          <w:tcPr>
            <w:tcW w:w="15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672601E" w14:textId="77777777" w:rsidR="001C23D1" w:rsidRDefault="00A10143">
            <w:pPr>
              <w:spacing w:before="40" w:after="40"/>
            </w:pPr>
            <w:r>
              <w:rPr>
                <w:color w:val="1A1A1A"/>
                <w:sz w:val="19"/>
              </w:rPr>
              <w:t>AED 1,414,500</w:t>
            </w:r>
          </w:p>
        </w:tc>
        <w:tc>
          <w:tcPr>
            <w:tcW w:w="15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CDE4AA5" w14:textId="77777777" w:rsidR="001C23D1" w:rsidRDefault="00A10143">
            <w:pPr>
              <w:spacing w:before="40" w:after="40"/>
            </w:pPr>
            <w:r>
              <w:rPr>
                <w:color w:val="1A1A1A"/>
                <w:sz w:val="19"/>
              </w:rPr>
              <w:t>AED 686,200</w:t>
            </w:r>
          </w:p>
        </w:tc>
      </w:tr>
      <w:tr w:rsidR="001C23D1" w14:paraId="3A30879E" w14:textId="77777777">
        <w:tc>
          <w:tcPr>
            <w:tcW w:w="2016" w:type="dxa"/>
            <w:tcBorders>
              <w:top w:val="single" w:sz="6" w:space="0" w:color="D9DDD7"/>
              <w:left w:val="single" w:sz="6" w:space="0" w:color="D9DDD7"/>
              <w:bottom w:val="single" w:sz="6" w:space="0" w:color="D9DDD7"/>
              <w:right w:val="single" w:sz="6" w:space="0" w:color="D9DDD7"/>
            </w:tcBorders>
            <w:vAlign w:val="center"/>
          </w:tcPr>
          <w:p w14:paraId="39F27E23" w14:textId="77777777" w:rsidR="001C23D1" w:rsidRDefault="00A10143">
            <w:pPr>
              <w:spacing w:before="40" w:after="40"/>
            </w:pPr>
            <w:r>
              <w:rPr>
                <w:color w:val="1A1A1A"/>
                <w:sz w:val="19"/>
              </w:rPr>
              <w:t>Option C — Hybrid</w:t>
            </w:r>
          </w:p>
        </w:tc>
        <w:tc>
          <w:tcPr>
            <w:tcW w:w="4320" w:type="dxa"/>
            <w:tcBorders>
              <w:top w:val="single" w:sz="6" w:space="0" w:color="D9DDD7"/>
              <w:left w:val="single" w:sz="6" w:space="0" w:color="D9DDD7"/>
              <w:bottom w:val="single" w:sz="6" w:space="0" w:color="D9DDD7"/>
              <w:right w:val="single" w:sz="6" w:space="0" w:color="D9DDD7"/>
            </w:tcBorders>
            <w:vAlign w:val="center"/>
          </w:tcPr>
          <w:p w14:paraId="26DDDFC1" w14:textId="77777777" w:rsidR="001C23D1" w:rsidRDefault="00A10143">
            <w:pPr>
              <w:spacing w:before="40" w:after="40"/>
            </w:pPr>
            <w:r>
              <w:rPr>
                <w:color w:val="1A1A1A"/>
                <w:sz w:val="19"/>
              </w:rPr>
              <w:t>Compute on-prem + lakehouse in Azure UAE + S2S VPN · 13 servers (compute + DR)</w:t>
            </w:r>
          </w:p>
        </w:tc>
        <w:tc>
          <w:tcPr>
            <w:tcW w:w="1584" w:type="dxa"/>
            <w:tcBorders>
              <w:top w:val="single" w:sz="6" w:space="0" w:color="D9DDD7"/>
              <w:left w:val="single" w:sz="6" w:space="0" w:color="D9DDD7"/>
              <w:bottom w:val="single" w:sz="6" w:space="0" w:color="D9DDD7"/>
              <w:right w:val="single" w:sz="6" w:space="0" w:color="D9DDD7"/>
            </w:tcBorders>
            <w:vAlign w:val="center"/>
          </w:tcPr>
          <w:p w14:paraId="28DDBD31" w14:textId="77777777" w:rsidR="001C23D1" w:rsidRDefault="00A10143">
            <w:pPr>
              <w:spacing w:before="40" w:after="40"/>
            </w:pPr>
            <w:r>
              <w:rPr>
                <w:color w:val="1A1A1A"/>
                <w:sz w:val="19"/>
              </w:rPr>
              <w:t>AED 793,500</w:t>
            </w:r>
          </w:p>
        </w:tc>
        <w:tc>
          <w:tcPr>
            <w:tcW w:w="1584" w:type="dxa"/>
            <w:tcBorders>
              <w:top w:val="single" w:sz="6" w:space="0" w:color="D9DDD7"/>
              <w:left w:val="single" w:sz="6" w:space="0" w:color="D9DDD7"/>
              <w:bottom w:val="single" w:sz="6" w:space="0" w:color="D9DDD7"/>
              <w:right w:val="single" w:sz="6" w:space="0" w:color="D9DDD7"/>
            </w:tcBorders>
            <w:vAlign w:val="center"/>
          </w:tcPr>
          <w:p w14:paraId="5DAFBE9D" w14:textId="77777777" w:rsidR="001C23D1" w:rsidRDefault="00A10143">
            <w:pPr>
              <w:spacing w:before="40" w:after="40"/>
            </w:pPr>
            <w:r>
              <w:rPr>
                <w:color w:val="1A1A1A"/>
                <w:sz w:val="19"/>
              </w:rPr>
              <w:t>AED 654,200</w:t>
            </w:r>
          </w:p>
        </w:tc>
      </w:tr>
    </w:tbl>
    <w:p w14:paraId="72CF9887" w14:textId="77777777" w:rsidR="001C23D1" w:rsidRDefault="001C23D1">
      <w:pPr>
        <w:spacing w:after="40"/>
      </w:pPr>
    </w:p>
    <w:p w14:paraId="211B74F9" w14:textId="77777777" w:rsidR="001C23D1" w:rsidRDefault="00A10143">
      <w:r>
        <w:br w:type="page"/>
      </w:r>
    </w:p>
    <w:p w14:paraId="356326BC" w14:textId="77777777" w:rsidR="001C23D1" w:rsidRDefault="00A10143">
      <w:pPr>
        <w:pStyle w:val="Heading1"/>
        <w:spacing w:before="280" w:after="120"/>
      </w:pPr>
      <w:r>
        <w:rPr>
          <w:rFonts w:ascii="Calibri" w:hAnsi="Calibri"/>
        </w:rPr>
        <w:lastRenderedPageBreak/>
        <w:t>Appendix A — Working System Evidence</w:t>
      </w:r>
    </w:p>
    <w:p w14:paraId="37D1CF91" w14:textId="77777777" w:rsidR="001C23D1" w:rsidRDefault="00A10143">
      <w:pPr>
        <w:spacing w:after="80"/>
      </w:pPr>
      <w:r>
        <w:rPr>
          <w:color w:val="1A1A1A"/>
        </w:rPr>
        <w:t>The IRETP reference implementation is available for live review by the DLD evaluation panel at any point during the evaluation period. The screenshots in this appendix are rendered from the live system. Build clean (0/0), 88/88 xUnit tests pass.</w:t>
      </w:r>
    </w:p>
    <w:p w14:paraId="0714BC48" w14:textId="77777777" w:rsidR="001C23D1" w:rsidRDefault="00A10143">
      <w:pPr>
        <w:pStyle w:val="Heading3"/>
        <w:spacing w:before="120" w:after="60"/>
      </w:pPr>
      <w:r>
        <w:rPr>
          <w:rFonts w:ascii="Calibri" w:hAnsi="Calibri"/>
        </w:rPr>
        <w:t>A.1 Build and Test Status</w:t>
      </w:r>
    </w:p>
    <w:p w14:paraId="4187B806" w14:textId="77777777" w:rsidR="001C23D1" w:rsidRDefault="00A10143">
      <w:pPr>
        <w:pStyle w:val="ListBullet"/>
        <w:spacing w:after="40"/>
        <w:ind w:left="283"/>
      </w:pPr>
      <w:r>
        <w:rPr>
          <w:color w:val="1A1A1A"/>
        </w:rPr>
        <w:t>Build: dotnet build IRETP.sln → 0 warnings, 0 errors.</w:t>
      </w:r>
    </w:p>
    <w:p w14:paraId="0EAB9BEB" w14:textId="77777777" w:rsidR="001C23D1" w:rsidRDefault="00A10143">
      <w:pPr>
        <w:pStyle w:val="ListBullet"/>
        <w:spacing w:after="40"/>
        <w:ind w:left="283"/>
      </w:pPr>
      <w:r>
        <w:rPr>
          <w:color w:val="1A1A1A"/>
        </w:rPr>
        <w:t>Tests: 88 of 88 xUnit pass — domain rules, application handlers, infrastructure services, AI guardrail, EWRS engine, SLA computation, audit-log immutability, share-token expiry, notification SLA probe.</w:t>
      </w:r>
    </w:p>
    <w:p w14:paraId="688942C3" w14:textId="77777777" w:rsidR="001C23D1" w:rsidRDefault="00A10143">
      <w:pPr>
        <w:pStyle w:val="ListBullet"/>
        <w:spacing w:after="40"/>
        <w:ind w:left="283"/>
      </w:pPr>
      <w:r>
        <w:rPr>
          <w:color w:val="1A1A1A"/>
        </w:rPr>
        <w:t>Static analysis: CodeQL clean; dotnet list package --vulnerable clean.</w:t>
      </w:r>
    </w:p>
    <w:p w14:paraId="74D31C1C" w14:textId="77777777" w:rsidR="001C23D1" w:rsidRDefault="00A10143">
      <w:pPr>
        <w:pStyle w:val="ListBullet"/>
        <w:spacing w:after="40"/>
        <w:ind w:left="283"/>
      </w:pPr>
      <w:r>
        <w:rPr>
          <w:color w:val="1A1A1A"/>
        </w:rPr>
        <w:t>Security: OWASP ZAP baseline clean on the public surface.</w:t>
      </w:r>
    </w:p>
    <w:p w14:paraId="61EA663D" w14:textId="77777777" w:rsidR="001C23D1" w:rsidRDefault="00A10143">
      <w:pPr>
        <w:pStyle w:val="Heading3"/>
        <w:spacing w:before="120" w:after="60"/>
      </w:pPr>
      <w:r>
        <w:rPr>
          <w:rFonts w:ascii="Calibri" w:hAnsi="Calibri"/>
        </w:rPr>
        <w:t>A.2 Live Page Screenshots</w:t>
      </w:r>
    </w:p>
    <w:p w14:paraId="78612CF7" w14:textId="77777777" w:rsidR="001C23D1" w:rsidRDefault="00A10143">
      <w:pPr>
        <w:spacing w:before="120" w:after="40"/>
        <w:jc w:val="center"/>
      </w:pPr>
      <w:r>
        <w:rPr>
          <w:noProof/>
        </w:rPr>
        <w:drawing>
          <wp:inline distT="0" distB="0" distL="0" distR="0" wp14:anchorId="74395A35" wp14:editId="57469392">
            <wp:extent cx="5943600" cy="34175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png"/>
                    <pic:cNvPicPr/>
                  </pic:nvPicPr>
                  <pic:blipFill>
                    <a:blip r:embed="rId6"/>
                    <a:stretch>
                      <a:fillRect/>
                    </a:stretch>
                  </pic:blipFill>
                  <pic:spPr>
                    <a:xfrm>
                      <a:off x="0" y="0"/>
                      <a:ext cx="5943600" cy="3417570"/>
                    </a:xfrm>
                    <a:prstGeom prst="rect">
                      <a:avLst/>
                    </a:prstGeom>
                  </pic:spPr>
                </pic:pic>
              </a:graphicData>
            </a:graphic>
          </wp:inline>
        </w:drawing>
      </w:r>
    </w:p>
    <w:p w14:paraId="4306F4C5" w14:textId="77777777" w:rsidR="001C23D1" w:rsidRDefault="00A10143">
      <w:pPr>
        <w:spacing w:after="160"/>
        <w:jc w:val="center"/>
      </w:pPr>
      <w:r>
        <w:rPr>
          <w:i/>
          <w:color w:val="6A7280"/>
          <w:sz w:val="19"/>
        </w:rPr>
        <w:t>A.2.1 — Public Dashboard with KPI cards, market charts, freshness badge.</w:t>
      </w:r>
    </w:p>
    <w:p w14:paraId="7CE8F8E9" w14:textId="77777777" w:rsidR="001C23D1" w:rsidRDefault="00A10143">
      <w:pPr>
        <w:spacing w:before="120" w:after="40"/>
        <w:jc w:val="center"/>
      </w:pPr>
      <w:r>
        <w:rPr>
          <w:noProof/>
        </w:rPr>
        <w:lastRenderedPageBreak/>
        <w:drawing>
          <wp:inline distT="0" distB="0" distL="0" distR="0" wp14:anchorId="49982CAB" wp14:editId="6DF673C9">
            <wp:extent cx="5943600" cy="34175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p.png"/>
                    <pic:cNvPicPr/>
                  </pic:nvPicPr>
                  <pic:blipFill>
                    <a:blip r:embed="rId7"/>
                    <a:stretch>
                      <a:fillRect/>
                    </a:stretch>
                  </pic:blipFill>
                  <pic:spPr>
                    <a:xfrm>
                      <a:off x="0" y="0"/>
                      <a:ext cx="5943600" cy="3417570"/>
                    </a:xfrm>
                    <a:prstGeom prst="rect">
                      <a:avLst/>
                    </a:prstGeom>
                  </pic:spPr>
                </pic:pic>
              </a:graphicData>
            </a:graphic>
          </wp:inline>
        </w:drawing>
      </w:r>
    </w:p>
    <w:p w14:paraId="10A21090" w14:textId="77777777" w:rsidR="001C23D1" w:rsidRDefault="00A10143">
      <w:pPr>
        <w:spacing w:after="160"/>
        <w:jc w:val="center"/>
      </w:pPr>
      <w:r>
        <w:rPr>
          <w:i/>
          <w:color w:val="6A7280"/>
          <w:sz w:val="19"/>
        </w:rPr>
        <w:t>A.2.2 — Interactive GIS Map with 4 heatmap modes and individual project pins.</w:t>
      </w:r>
    </w:p>
    <w:p w14:paraId="346218FD" w14:textId="77777777" w:rsidR="001C23D1" w:rsidRDefault="00A10143">
      <w:pPr>
        <w:spacing w:before="120" w:after="40"/>
        <w:jc w:val="center"/>
      </w:pPr>
      <w:r>
        <w:rPr>
          <w:noProof/>
        </w:rPr>
        <w:drawing>
          <wp:inline distT="0" distB="0" distL="0" distR="0" wp14:anchorId="22C4D3CB" wp14:editId="73FDCA44">
            <wp:extent cx="5943600" cy="34175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ransactions.png"/>
                    <pic:cNvPicPr/>
                  </pic:nvPicPr>
                  <pic:blipFill>
                    <a:blip r:embed="rId11"/>
                    <a:stretch>
                      <a:fillRect/>
                    </a:stretch>
                  </pic:blipFill>
                  <pic:spPr>
                    <a:xfrm>
                      <a:off x="0" y="0"/>
                      <a:ext cx="5943600" cy="3417570"/>
                    </a:xfrm>
                    <a:prstGeom prst="rect">
                      <a:avLst/>
                    </a:prstGeom>
                  </pic:spPr>
                </pic:pic>
              </a:graphicData>
            </a:graphic>
          </wp:inline>
        </w:drawing>
      </w:r>
    </w:p>
    <w:p w14:paraId="32656FFD" w14:textId="77777777" w:rsidR="001C23D1" w:rsidRDefault="00A10143">
      <w:pPr>
        <w:spacing w:after="160"/>
        <w:jc w:val="center"/>
      </w:pPr>
      <w:r>
        <w:rPr>
          <w:i/>
          <w:color w:val="6A7280"/>
          <w:sz w:val="19"/>
        </w:rPr>
        <w:t>A.2.3 — Transactions Explorer with URL-persisted filters and CSV/PDF export.</w:t>
      </w:r>
    </w:p>
    <w:p w14:paraId="7885FAB9" w14:textId="77777777" w:rsidR="001C23D1" w:rsidRDefault="00A10143">
      <w:pPr>
        <w:spacing w:before="120" w:after="40"/>
        <w:jc w:val="center"/>
      </w:pPr>
      <w:r>
        <w:rPr>
          <w:noProof/>
        </w:rPr>
        <w:lastRenderedPageBreak/>
        <w:drawing>
          <wp:inline distT="0" distB="0" distL="0" distR="0" wp14:anchorId="6A458365" wp14:editId="07CE9ABA">
            <wp:extent cx="5943600" cy="34175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i_agent.png"/>
                    <pic:cNvPicPr/>
                  </pic:nvPicPr>
                  <pic:blipFill>
                    <a:blip r:embed="rId8"/>
                    <a:stretch>
                      <a:fillRect/>
                    </a:stretch>
                  </pic:blipFill>
                  <pic:spPr>
                    <a:xfrm>
                      <a:off x="0" y="0"/>
                      <a:ext cx="5943600" cy="3417570"/>
                    </a:xfrm>
                    <a:prstGeom prst="rect">
                      <a:avLst/>
                    </a:prstGeom>
                  </pic:spPr>
                </pic:pic>
              </a:graphicData>
            </a:graphic>
          </wp:inline>
        </w:drawing>
      </w:r>
    </w:p>
    <w:p w14:paraId="46F085CA" w14:textId="77777777" w:rsidR="001C23D1" w:rsidRDefault="00A10143">
      <w:pPr>
        <w:spacing w:after="160"/>
        <w:jc w:val="center"/>
      </w:pPr>
      <w:r>
        <w:rPr>
          <w:i/>
          <w:color w:val="6A7280"/>
          <w:sz w:val="19"/>
        </w:rPr>
        <w:t>A.2.4 — Real Estate AI Agent with citation chips, EN/AR language picker, deterministic stats appended.</w:t>
      </w:r>
    </w:p>
    <w:p w14:paraId="14497685" w14:textId="77777777" w:rsidR="001C23D1" w:rsidRDefault="00A10143">
      <w:pPr>
        <w:spacing w:before="120" w:after="40"/>
        <w:jc w:val="center"/>
      </w:pPr>
      <w:r>
        <w:rPr>
          <w:noProof/>
        </w:rPr>
        <w:drawing>
          <wp:inline distT="0" distB="0" distL="0" distR="0" wp14:anchorId="1C128DAA" wp14:editId="0ED18029">
            <wp:extent cx="5943600" cy="34175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wrs.png"/>
                    <pic:cNvPicPr/>
                  </pic:nvPicPr>
                  <pic:blipFill>
                    <a:blip r:embed="rId9"/>
                    <a:stretch>
                      <a:fillRect/>
                    </a:stretch>
                  </pic:blipFill>
                  <pic:spPr>
                    <a:xfrm>
                      <a:off x="0" y="0"/>
                      <a:ext cx="5943600" cy="3417570"/>
                    </a:xfrm>
                    <a:prstGeom prst="rect">
                      <a:avLst/>
                    </a:prstGeom>
                  </pic:spPr>
                </pic:pic>
              </a:graphicData>
            </a:graphic>
          </wp:inline>
        </w:drawing>
      </w:r>
    </w:p>
    <w:p w14:paraId="61548184" w14:textId="77777777" w:rsidR="001C23D1" w:rsidRDefault="00A10143">
      <w:pPr>
        <w:spacing w:after="160"/>
        <w:jc w:val="center"/>
      </w:pPr>
      <w:r>
        <w:rPr>
          <w:i/>
          <w:color w:val="6A7280"/>
          <w:sz w:val="19"/>
        </w:rPr>
        <w:t>A.2.5 — EWRS Alert Inbox with L1–L4 escalation ladder and immutable threshold-edit audit.</w:t>
      </w:r>
    </w:p>
    <w:p w14:paraId="01F97D73" w14:textId="77777777" w:rsidR="001C23D1" w:rsidRDefault="00A10143">
      <w:pPr>
        <w:spacing w:before="120" w:after="40"/>
        <w:jc w:val="center"/>
      </w:pPr>
      <w:r>
        <w:rPr>
          <w:noProof/>
        </w:rPr>
        <w:lastRenderedPageBreak/>
        <w:drawing>
          <wp:inline distT="0" distB="0" distL="0" distR="0" wp14:anchorId="162E70BA" wp14:editId="0EA73C28">
            <wp:extent cx="5943600" cy="34175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corecards.png"/>
                    <pic:cNvPicPr/>
                  </pic:nvPicPr>
                  <pic:blipFill>
                    <a:blip r:embed="rId10"/>
                    <a:stretch>
                      <a:fillRect/>
                    </a:stretch>
                  </pic:blipFill>
                  <pic:spPr>
                    <a:xfrm>
                      <a:off x="0" y="0"/>
                      <a:ext cx="5943600" cy="3417570"/>
                    </a:xfrm>
                    <a:prstGeom prst="rect">
                      <a:avLst/>
                    </a:prstGeom>
                  </pic:spPr>
                </pic:pic>
              </a:graphicData>
            </a:graphic>
          </wp:inline>
        </w:drawing>
      </w:r>
    </w:p>
    <w:p w14:paraId="5B4E45BF" w14:textId="77777777" w:rsidR="001C23D1" w:rsidRDefault="00A10143">
      <w:pPr>
        <w:spacing w:after="160"/>
        <w:jc w:val="center"/>
      </w:pPr>
      <w:r>
        <w:rPr>
          <w:i/>
          <w:color w:val="6A7280"/>
          <w:sz w:val="19"/>
        </w:rPr>
        <w:t>A.2.6 — Public Developer Scorecards with 8-criterion composite score.</w:t>
      </w:r>
    </w:p>
    <w:p w14:paraId="64D6873B" w14:textId="77777777" w:rsidR="001C23D1" w:rsidRDefault="00A10143">
      <w:pPr>
        <w:spacing w:before="120" w:after="40"/>
        <w:jc w:val="center"/>
      </w:pPr>
      <w:r>
        <w:rPr>
          <w:noProof/>
        </w:rPr>
        <w:drawing>
          <wp:inline distT="0" distB="0" distL="0" distR="0" wp14:anchorId="40BB80EE" wp14:editId="744DFF5A">
            <wp:extent cx="5943600" cy="34175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eneficial_ownership.png"/>
                    <pic:cNvPicPr/>
                  </pic:nvPicPr>
                  <pic:blipFill>
                    <a:blip r:embed="rId12"/>
                    <a:stretch>
                      <a:fillRect/>
                    </a:stretch>
                  </pic:blipFill>
                  <pic:spPr>
                    <a:xfrm>
                      <a:off x="0" y="0"/>
                      <a:ext cx="5943600" cy="3417570"/>
                    </a:xfrm>
                    <a:prstGeom prst="rect">
                      <a:avLst/>
                    </a:prstGeom>
                  </pic:spPr>
                </pic:pic>
              </a:graphicData>
            </a:graphic>
          </wp:inline>
        </w:drawing>
      </w:r>
    </w:p>
    <w:p w14:paraId="150EC0EC" w14:textId="77777777" w:rsidR="001C23D1" w:rsidRDefault="00A10143">
      <w:pPr>
        <w:spacing w:after="160"/>
        <w:jc w:val="center"/>
      </w:pPr>
      <w:r>
        <w:rPr>
          <w:i/>
          <w:color w:val="6A7280"/>
          <w:sz w:val="19"/>
        </w:rPr>
        <w:t>A.2.7 — Beneficial Ownership with English + Arabic owner names rendered RTL.</w:t>
      </w:r>
    </w:p>
    <w:p w14:paraId="720BD315" w14:textId="77777777" w:rsidR="001C23D1" w:rsidRDefault="00A10143">
      <w:pPr>
        <w:spacing w:before="120" w:after="40"/>
        <w:jc w:val="center"/>
      </w:pPr>
      <w:r>
        <w:rPr>
          <w:noProof/>
        </w:rPr>
        <w:lastRenderedPageBreak/>
        <w:drawing>
          <wp:inline distT="0" distB="0" distL="0" distR="0" wp14:anchorId="6F4A182D" wp14:editId="088E798D">
            <wp:extent cx="5943600" cy="34175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ortgage.png"/>
                    <pic:cNvPicPr/>
                  </pic:nvPicPr>
                  <pic:blipFill>
                    <a:blip r:embed="rId13"/>
                    <a:stretch>
                      <a:fillRect/>
                    </a:stretch>
                  </pic:blipFill>
                  <pic:spPr>
                    <a:xfrm>
                      <a:off x="0" y="0"/>
                      <a:ext cx="5943600" cy="3417570"/>
                    </a:xfrm>
                    <a:prstGeom prst="rect">
                      <a:avLst/>
                    </a:prstGeom>
                  </pic:spPr>
                </pic:pic>
              </a:graphicData>
            </a:graphic>
          </wp:inline>
        </w:drawing>
      </w:r>
    </w:p>
    <w:p w14:paraId="4AADB30E" w14:textId="77777777" w:rsidR="001C23D1" w:rsidRDefault="00A10143">
      <w:pPr>
        <w:spacing w:after="160"/>
        <w:jc w:val="center"/>
      </w:pPr>
      <w:r>
        <w:rPr>
          <w:i/>
          <w:color w:val="6A7280"/>
          <w:sz w:val="19"/>
        </w:rPr>
        <w:t>A.2.8 — Mortgage page with 5 KPIs including Average Mortgage Size.</w:t>
      </w:r>
    </w:p>
    <w:p w14:paraId="04BB059E" w14:textId="77777777" w:rsidR="001C23D1" w:rsidRDefault="00A10143">
      <w:pPr>
        <w:spacing w:before="120" w:after="40"/>
        <w:jc w:val="center"/>
      </w:pPr>
      <w:r>
        <w:rPr>
          <w:noProof/>
        </w:rPr>
        <w:drawing>
          <wp:inline distT="0" distB="0" distL="0" distR="0" wp14:anchorId="5CD9CBCC" wp14:editId="2A6C2614">
            <wp:extent cx="5943600" cy="34175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udit_logs.png"/>
                    <pic:cNvPicPr/>
                  </pic:nvPicPr>
                  <pic:blipFill>
                    <a:blip r:embed="rId14"/>
                    <a:stretch>
                      <a:fillRect/>
                    </a:stretch>
                  </pic:blipFill>
                  <pic:spPr>
                    <a:xfrm>
                      <a:off x="0" y="0"/>
                      <a:ext cx="5943600" cy="3417570"/>
                    </a:xfrm>
                    <a:prstGeom prst="rect">
                      <a:avLst/>
                    </a:prstGeom>
                  </pic:spPr>
                </pic:pic>
              </a:graphicData>
            </a:graphic>
          </wp:inline>
        </w:drawing>
      </w:r>
    </w:p>
    <w:p w14:paraId="15D33699" w14:textId="77777777" w:rsidR="001C23D1" w:rsidRDefault="00A10143">
      <w:pPr>
        <w:spacing w:after="160"/>
        <w:jc w:val="center"/>
      </w:pPr>
      <w:r>
        <w:rPr>
          <w:i/>
          <w:color w:val="6A7280"/>
          <w:sz w:val="19"/>
        </w:rPr>
        <w:t>A.2.9 — Audit Logs view (Admin) — append-only at DbContext, 12-month retention.</w:t>
      </w:r>
    </w:p>
    <w:p w14:paraId="62E247E6" w14:textId="77777777" w:rsidR="001C23D1" w:rsidRDefault="00A10143">
      <w:r>
        <w:br w:type="page"/>
      </w:r>
    </w:p>
    <w:p w14:paraId="1DED24DD" w14:textId="77777777" w:rsidR="001C23D1" w:rsidRDefault="00A10143">
      <w:pPr>
        <w:pStyle w:val="Heading1"/>
        <w:spacing w:before="280" w:after="120"/>
      </w:pPr>
      <w:r>
        <w:rPr>
          <w:rFonts w:ascii="Calibri" w:hAnsi="Calibri"/>
        </w:rPr>
        <w:lastRenderedPageBreak/>
        <w:t>Appendix B — Mandatory Proposal Contents Compliance</w:t>
      </w:r>
    </w:p>
    <w:p w14:paraId="2DABF1C0" w14:textId="77777777" w:rsidR="001C23D1" w:rsidRDefault="00A10143">
      <w:pPr>
        <w:spacing w:after="80"/>
      </w:pPr>
      <w:r>
        <w:rPr>
          <w:color w:val="1A1A1A"/>
        </w:rPr>
        <w:t>The following checklist confirms compliance with Section 16.2 of the RFP. All items are included in or attached to this proposal.</w:t>
      </w:r>
    </w:p>
    <w:tbl>
      <w:tblPr>
        <w:tblW w:w="0" w:type="auto"/>
        <w:tblLayout w:type="fixed"/>
        <w:tblLook w:val="04A0" w:firstRow="1" w:lastRow="0" w:firstColumn="1" w:lastColumn="0" w:noHBand="0" w:noVBand="1"/>
      </w:tblPr>
      <w:tblGrid>
        <w:gridCol w:w="5184"/>
        <w:gridCol w:w="4896"/>
      </w:tblGrid>
      <w:tr w:rsidR="001C23D1" w14:paraId="197430DB" w14:textId="77777777">
        <w:tc>
          <w:tcPr>
            <w:tcW w:w="5184"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86626D2" w14:textId="77777777" w:rsidR="001C23D1" w:rsidRDefault="00A10143">
            <w:pPr>
              <w:spacing w:before="40" w:after="40"/>
            </w:pPr>
            <w:r>
              <w:rPr>
                <w:b/>
                <w:color w:val="FFFFFF"/>
                <w:sz w:val="20"/>
              </w:rPr>
              <w:t>RFP §16.2 Requirement</w:t>
            </w:r>
          </w:p>
        </w:tc>
        <w:tc>
          <w:tcPr>
            <w:tcW w:w="4896"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1EC187C" w14:textId="77777777" w:rsidR="001C23D1" w:rsidRDefault="00A10143">
            <w:pPr>
              <w:spacing w:before="40" w:after="40"/>
            </w:pPr>
            <w:r>
              <w:rPr>
                <w:b/>
                <w:color w:val="FFFFFF"/>
                <w:sz w:val="20"/>
              </w:rPr>
              <w:t>Status &amp; Location</w:t>
            </w:r>
          </w:p>
        </w:tc>
      </w:tr>
      <w:tr w:rsidR="001C23D1" w14:paraId="7B920100"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1982F2F0" w14:textId="77777777" w:rsidR="001C23D1" w:rsidRDefault="00A10143">
            <w:pPr>
              <w:spacing w:before="40" w:after="40"/>
            </w:pPr>
            <w:r>
              <w:rPr>
                <w:color w:val="1A1A1A"/>
                <w:sz w:val="19"/>
              </w:rPr>
              <w:t>Confidentiality Statement</w:t>
            </w:r>
          </w:p>
        </w:tc>
        <w:tc>
          <w:tcPr>
            <w:tcW w:w="4896" w:type="dxa"/>
            <w:tcBorders>
              <w:top w:val="single" w:sz="6" w:space="0" w:color="D9DDD7"/>
              <w:left w:val="single" w:sz="6" w:space="0" w:color="D9DDD7"/>
              <w:bottom w:val="single" w:sz="6" w:space="0" w:color="D9DDD7"/>
              <w:right w:val="single" w:sz="6" w:space="0" w:color="D9DDD7"/>
            </w:tcBorders>
            <w:vAlign w:val="center"/>
          </w:tcPr>
          <w:p w14:paraId="4FAEAF90" w14:textId="77777777" w:rsidR="001C23D1" w:rsidRDefault="00A10143">
            <w:pPr>
              <w:spacing w:before="40" w:after="40"/>
            </w:pPr>
            <w:r>
              <w:rPr>
                <w:color w:val="1A1A1A"/>
                <w:sz w:val="19"/>
              </w:rPr>
              <w:t>Included — front matter.</w:t>
            </w:r>
          </w:p>
        </w:tc>
      </w:tr>
      <w:tr w:rsidR="001C23D1" w14:paraId="117A18F6"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B3D471A" w14:textId="77777777" w:rsidR="001C23D1" w:rsidRDefault="00A10143">
            <w:pPr>
              <w:spacing w:before="40" w:after="40"/>
            </w:pPr>
            <w:r>
              <w:rPr>
                <w:color w:val="1A1A1A"/>
                <w:sz w:val="19"/>
              </w:rPr>
              <w:t>Executive Summary</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8DD6BB6" w14:textId="77777777" w:rsidR="001C23D1" w:rsidRDefault="00A10143">
            <w:pPr>
              <w:spacing w:before="40" w:after="40"/>
            </w:pPr>
            <w:r>
              <w:rPr>
                <w:color w:val="1A1A1A"/>
                <w:sz w:val="19"/>
              </w:rPr>
              <w:t>Included — Executive Summary section.</w:t>
            </w:r>
          </w:p>
        </w:tc>
      </w:tr>
      <w:tr w:rsidR="001C23D1" w14:paraId="151E54C0"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141C41CD" w14:textId="77777777" w:rsidR="001C23D1" w:rsidRDefault="00A10143">
            <w:pPr>
              <w:spacing w:before="40" w:after="40"/>
            </w:pPr>
            <w:r>
              <w:rPr>
                <w:color w:val="1A1A1A"/>
                <w:sz w:val="19"/>
              </w:rPr>
              <w:t>Understanding of the Requirement</w:t>
            </w:r>
          </w:p>
        </w:tc>
        <w:tc>
          <w:tcPr>
            <w:tcW w:w="4896" w:type="dxa"/>
            <w:tcBorders>
              <w:top w:val="single" w:sz="6" w:space="0" w:color="D9DDD7"/>
              <w:left w:val="single" w:sz="6" w:space="0" w:color="D9DDD7"/>
              <w:bottom w:val="single" w:sz="6" w:space="0" w:color="D9DDD7"/>
              <w:right w:val="single" w:sz="6" w:space="0" w:color="D9DDD7"/>
            </w:tcBorders>
            <w:vAlign w:val="center"/>
          </w:tcPr>
          <w:p w14:paraId="1B15244D" w14:textId="77777777" w:rsidR="001C23D1" w:rsidRDefault="00A10143">
            <w:pPr>
              <w:spacing w:before="40" w:after="40"/>
            </w:pPr>
            <w:r>
              <w:rPr>
                <w:color w:val="1A1A1A"/>
                <w:sz w:val="19"/>
              </w:rPr>
              <w:t>Section 1.</w:t>
            </w:r>
          </w:p>
        </w:tc>
      </w:tr>
      <w:tr w:rsidR="001C23D1" w14:paraId="064D73C6"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7A5F4C2" w14:textId="77777777" w:rsidR="001C23D1" w:rsidRDefault="00A10143">
            <w:pPr>
              <w:spacing w:before="40" w:after="40"/>
            </w:pPr>
            <w:r>
              <w:rPr>
                <w:color w:val="1A1A1A"/>
                <w:sz w:val="19"/>
              </w:rPr>
              <w:t>Proposed Solution Architecture</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4AB9A5B" w14:textId="77777777" w:rsidR="001C23D1" w:rsidRDefault="00A10143">
            <w:pPr>
              <w:spacing w:before="40" w:after="40"/>
            </w:pPr>
            <w:r>
              <w:rPr>
                <w:color w:val="1A1A1A"/>
                <w:sz w:val="19"/>
              </w:rPr>
              <w:t>Section 3.</w:t>
            </w:r>
          </w:p>
        </w:tc>
      </w:tr>
      <w:tr w:rsidR="001C23D1" w14:paraId="7A467345"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645F16D2" w14:textId="77777777" w:rsidR="001C23D1" w:rsidRDefault="00A10143">
            <w:pPr>
              <w:spacing w:before="40" w:after="40"/>
            </w:pPr>
            <w:r>
              <w:rPr>
                <w:color w:val="1A1A1A"/>
                <w:sz w:val="19"/>
              </w:rPr>
              <w:t>AI Agent Architecture &amp; Design</w:t>
            </w:r>
          </w:p>
        </w:tc>
        <w:tc>
          <w:tcPr>
            <w:tcW w:w="4896" w:type="dxa"/>
            <w:tcBorders>
              <w:top w:val="single" w:sz="6" w:space="0" w:color="D9DDD7"/>
              <w:left w:val="single" w:sz="6" w:space="0" w:color="D9DDD7"/>
              <w:bottom w:val="single" w:sz="6" w:space="0" w:color="D9DDD7"/>
              <w:right w:val="single" w:sz="6" w:space="0" w:color="D9DDD7"/>
            </w:tcBorders>
            <w:vAlign w:val="center"/>
          </w:tcPr>
          <w:p w14:paraId="2EFB505B" w14:textId="77777777" w:rsidR="001C23D1" w:rsidRDefault="00A10143">
            <w:pPr>
              <w:spacing w:before="40" w:after="40"/>
            </w:pPr>
            <w:r>
              <w:rPr>
                <w:color w:val="1A1A1A"/>
                <w:sz w:val="19"/>
              </w:rPr>
              <w:t>Section 4.</w:t>
            </w:r>
          </w:p>
        </w:tc>
      </w:tr>
      <w:tr w:rsidR="001C23D1" w14:paraId="594086D2"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BC11174" w14:textId="77777777" w:rsidR="001C23D1" w:rsidRDefault="00A10143">
            <w:pPr>
              <w:spacing w:before="40" w:after="40"/>
            </w:pPr>
            <w:r>
              <w:rPr>
                <w:color w:val="1A1A1A"/>
                <w:sz w:val="19"/>
              </w:rPr>
              <w:t>Internal Platform Design (EWRS, Developer Performance)</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8C784DB" w14:textId="77777777" w:rsidR="001C23D1" w:rsidRDefault="00A10143">
            <w:pPr>
              <w:spacing w:before="40" w:after="40"/>
            </w:pPr>
            <w:r>
              <w:rPr>
                <w:color w:val="1A1A1A"/>
                <w:sz w:val="19"/>
              </w:rPr>
              <w:t>Section 5.</w:t>
            </w:r>
          </w:p>
        </w:tc>
      </w:tr>
      <w:tr w:rsidR="001C23D1" w14:paraId="00434617"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1B810826" w14:textId="77777777" w:rsidR="001C23D1" w:rsidRDefault="00A10143">
            <w:pPr>
              <w:spacing w:before="40" w:after="40"/>
            </w:pPr>
            <w:r>
              <w:rPr>
                <w:color w:val="1A1A1A"/>
                <w:sz w:val="19"/>
              </w:rPr>
              <w:t>Phased Delivery Plan</w:t>
            </w:r>
          </w:p>
        </w:tc>
        <w:tc>
          <w:tcPr>
            <w:tcW w:w="4896" w:type="dxa"/>
            <w:tcBorders>
              <w:top w:val="single" w:sz="6" w:space="0" w:color="D9DDD7"/>
              <w:left w:val="single" w:sz="6" w:space="0" w:color="D9DDD7"/>
              <w:bottom w:val="single" w:sz="6" w:space="0" w:color="D9DDD7"/>
              <w:right w:val="single" w:sz="6" w:space="0" w:color="D9DDD7"/>
            </w:tcBorders>
            <w:vAlign w:val="center"/>
          </w:tcPr>
          <w:p w14:paraId="402255D3" w14:textId="77777777" w:rsidR="001C23D1" w:rsidRDefault="00A10143">
            <w:pPr>
              <w:spacing w:before="40" w:after="40"/>
            </w:pPr>
            <w:r>
              <w:rPr>
                <w:color w:val="1A1A1A"/>
                <w:sz w:val="19"/>
              </w:rPr>
              <w:t>Section 6 + Annex B.</w:t>
            </w:r>
          </w:p>
        </w:tc>
      </w:tr>
      <w:tr w:rsidR="001C23D1" w14:paraId="4A0D54EE"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FE489F1" w14:textId="77777777" w:rsidR="001C23D1" w:rsidRDefault="00A10143">
            <w:pPr>
              <w:spacing w:before="40" w:after="40"/>
            </w:pPr>
            <w:r>
              <w:rPr>
                <w:color w:val="1A1A1A"/>
                <w:sz w:val="19"/>
              </w:rPr>
              <w:t>Security &amp; DESC Compliance</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D8CB51F" w14:textId="77777777" w:rsidR="001C23D1" w:rsidRDefault="00A10143">
            <w:pPr>
              <w:spacing w:before="40" w:after="40"/>
            </w:pPr>
            <w:r>
              <w:rPr>
                <w:color w:val="1A1A1A"/>
                <w:sz w:val="19"/>
              </w:rPr>
              <w:t>Section 7 + Annex D (35-control mapping).</w:t>
            </w:r>
          </w:p>
        </w:tc>
      </w:tr>
      <w:tr w:rsidR="001C23D1" w14:paraId="33174E5E"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7C80133C" w14:textId="77777777" w:rsidR="001C23D1" w:rsidRDefault="00A10143">
            <w:pPr>
              <w:spacing w:before="40" w:after="40"/>
            </w:pPr>
            <w:r>
              <w:rPr>
                <w:color w:val="1A1A1A"/>
                <w:sz w:val="19"/>
              </w:rPr>
              <w:t>Visualisation Strategy</w:t>
            </w:r>
          </w:p>
        </w:tc>
        <w:tc>
          <w:tcPr>
            <w:tcW w:w="4896" w:type="dxa"/>
            <w:tcBorders>
              <w:top w:val="single" w:sz="6" w:space="0" w:color="D9DDD7"/>
              <w:left w:val="single" w:sz="6" w:space="0" w:color="D9DDD7"/>
              <w:bottom w:val="single" w:sz="6" w:space="0" w:color="D9DDD7"/>
              <w:right w:val="single" w:sz="6" w:space="0" w:color="D9DDD7"/>
            </w:tcBorders>
            <w:vAlign w:val="center"/>
          </w:tcPr>
          <w:p w14:paraId="586EF0C3" w14:textId="77777777" w:rsidR="001C23D1" w:rsidRDefault="00A10143">
            <w:pPr>
              <w:spacing w:before="40" w:after="40"/>
            </w:pPr>
            <w:r>
              <w:rPr>
                <w:color w:val="1A1A1A"/>
                <w:sz w:val="19"/>
              </w:rPr>
              <w:t>Section 8.</w:t>
            </w:r>
          </w:p>
        </w:tc>
      </w:tr>
      <w:tr w:rsidR="001C23D1" w14:paraId="21A458A2"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0264AB6" w14:textId="77777777" w:rsidR="001C23D1" w:rsidRDefault="00A10143">
            <w:pPr>
              <w:spacing w:before="40" w:after="40"/>
            </w:pPr>
            <w:r>
              <w:rPr>
                <w:color w:val="1A1A1A"/>
                <w:sz w:val="19"/>
              </w:rPr>
              <w:t>Data Understanding &amp; Accuracy Methodology</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80CE46E" w14:textId="77777777" w:rsidR="001C23D1" w:rsidRDefault="00A10143">
            <w:pPr>
              <w:spacing w:before="40" w:after="40"/>
            </w:pPr>
            <w:r>
              <w:rPr>
                <w:color w:val="1A1A1A"/>
                <w:sz w:val="19"/>
              </w:rPr>
              <w:t>Section 9.</w:t>
            </w:r>
          </w:p>
        </w:tc>
      </w:tr>
      <w:tr w:rsidR="001C23D1" w14:paraId="5C510355"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38E8FE51" w14:textId="77777777" w:rsidR="001C23D1" w:rsidRDefault="00A10143">
            <w:pPr>
              <w:spacing w:before="40" w:after="40"/>
            </w:pPr>
            <w:r>
              <w:rPr>
                <w:color w:val="1A1A1A"/>
                <w:sz w:val="19"/>
              </w:rPr>
              <w:t>Data Integration Reference</w:t>
            </w:r>
          </w:p>
        </w:tc>
        <w:tc>
          <w:tcPr>
            <w:tcW w:w="4896" w:type="dxa"/>
            <w:tcBorders>
              <w:top w:val="single" w:sz="6" w:space="0" w:color="D9DDD7"/>
              <w:left w:val="single" w:sz="6" w:space="0" w:color="D9DDD7"/>
              <w:bottom w:val="single" w:sz="6" w:space="0" w:color="D9DDD7"/>
              <w:right w:val="single" w:sz="6" w:space="0" w:color="D9DDD7"/>
            </w:tcBorders>
            <w:vAlign w:val="center"/>
          </w:tcPr>
          <w:p w14:paraId="5D713D7E" w14:textId="77777777" w:rsidR="001C23D1" w:rsidRDefault="00A10143">
            <w:pPr>
              <w:spacing w:before="40" w:after="40"/>
            </w:pPr>
            <w:r>
              <w:rPr>
                <w:color w:val="1A1A1A"/>
                <w:sz w:val="19"/>
              </w:rPr>
              <w:t>Section 10.</w:t>
            </w:r>
          </w:p>
        </w:tc>
      </w:tr>
      <w:tr w:rsidR="001C23D1" w14:paraId="67FBCDCC"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AF9B7AF" w14:textId="77777777" w:rsidR="001C23D1" w:rsidRDefault="00A10143">
            <w:pPr>
              <w:spacing w:before="40" w:after="40"/>
            </w:pPr>
            <w:r>
              <w:rPr>
                <w:color w:val="1A1A1A"/>
                <w:sz w:val="19"/>
              </w:rPr>
              <w:t>Project Team &amp; Responsibility Matrix</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9088C51" w14:textId="77777777" w:rsidR="001C23D1" w:rsidRDefault="00A10143">
            <w:pPr>
              <w:spacing w:before="40" w:after="40"/>
            </w:pPr>
            <w:r>
              <w:rPr>
                <w:color w:val="1A1A1A"/>
                <w:sz w:val="19"/>
              </w:rPr>
              <w:t>Section 11.</w:t>
            </w:r>
          </w:p>
        </w:tc>
      </w:tr>
      <w:tr w:rsidR="001C23D1" w14:paraId="6A45AAE7"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42130B29" w14:textId="77777777" w:rsidR="001C23D1" w:rsidRDefault="00A10143">
            <w:pPr>
              <w:spacing w:before="40" w:after="40"/>
            </w:pPr>
            <w:r>
              <w:rPr>
                <w:color w:val="1A1A1A"/>
                <w:sz w:val="19"/>
              </w:rPr>
              <w:t>Cost Structure (3 hosting options costed)</w:t>
            </w:r>
          </w:p>
        </w:tc>
        <w:tc>
          <w:tcPr>
            <w:tcW w:w="4896" w:type="dxa"/>
            <w:tcBorders>
              <w:top w:val="single" w:sz="6" w:space="0" w:color="D9DDD7"/>
              <w:left w:val="single" w:sz="6" w:space="0" w:color="D9DDD7"/>
              <w:bottom w:val="single" w:sz="6" w:space="0" w:color="D9DDD7"/>
              <w:right w:val="single" w:sz="6" w:space="0" w:color="D9DDD7"/>
            </w:tcBorders>
            <w:vAlign w:val="center"/>
          </w:tcPr>
          <w:p w14:paraId="6FA00DFE" w14:textId="77777777" w:rsidR="001C23D1" w:rsidRDefault="00A10143">
            <w:pPr>
              <w:spacing w:before="40" w:after="40"/>
            </w:pPr>
            <w:r>
              <w:rPr>
                <w:color w:val="1A1A1A"/>
                <w:sz w:val="19"/>
              </w:rPr>
              <w:t>Section 12 + Annex E.</w:t>
            </w:r>
          </w:p>
        </w:tc>
      </w:tr>
      <w:tr w:rsidR="001C23D1" w14:paraId="63261225"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DBA53D6" w14:textId="77777777" w:rsidR="001C23D1" w:rsidRDefault="00A10143">
            <w:pPr>
              <w:spacing w:before="40" w:after="40"/>
            </w:pPr>
            <w:r>
              <w:rPr>
                <w:color w:val="1A1A1A"/>
                <w:sz w:val="19"/>
              </w:rPr>
              <w:t>Warranty &amp; Technical Support</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02EEC25" w14:textId="77777777" w:rsidR="001C23D1" w:rsidRDefault="00A10143">
            <w:pPr>
              <w:spacing w:before="40" w:after="40"/>
            </w:pPr>
            <w:r>
              <w:rPr>
                <w:color w:val="1A1A1A"/>
                <w:sz w:val="19"/>
              </w:rPr>
              <w:t>Section 13.</w:t>
            </w:r>
          </w:p>
        </w:tc>
      </w:tr>
      <w:tr w:rsidR="001C23D1" w14:paraId="440CD90C"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4692F2F4" w14:textId="77777777" w:rsidR="001C23D1" w:rsidRDefault="00A10143">
            <w:pPr>
              <w:spacing w:before="40" w:after="40"/>
            </w:pPr>
            <w:r>
              <w:rPr>
                <w:color w:val="1A1A1A"/>
                <w:sz w:val="19"/>
              </w:rPr>
              <w:t>AI Knowledge Update Approach</w:t>
            </w:r>
          </w:p>
        </w:tc>
        <w:tc>
          <w:tcPr>
            <w:tcW w:w="4896" w:type="dxa"/>
            <w:tcBorders>
              <w:top w:val="single" w:sz="6" w:space="0" w:color="D9DDD7"/>
              <w:left w:val="single" w:sz="6" w:space="0" w:color="D9DDD7"/>
              <w:bottom w:val="single" w:sz="6" w:space="0" w:color="D9DDD7"/>
              <w:right w:val="single" w:sz="6" w:space="0" w:color="D9DDD7"/>
            </w:tcBorders>
            <w:vAlign w:val="center"/>
          </w:tcPr>
          <w:p w14:paraId="0E7F487F" w14:textId="77777777" w:rsidR="001C23D1" w:rsidRDefault="00A10143">
            <w:pPr>
              <w:spacing w:before="40" w:after="40"/>
            </w:pPr>
            <w:r>
              <w:rPr>
                <w:color w:val="1A1A1A"/>
                <w:sz w:val="19"/>
              </w:rPr>
              <w:t>Section 14.</w:t>
            </w:r>
          </w:p>
        </w:tc>
      </w:tr>
      <w:tr w:rsidR="001C23D1" w14:paraId="619F2913"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BEF81F1" w14:textId="77777777" w:rsidR="001C23D1" w:rsidRDefault="00A10143">
            <w:pPr>
              <w:spacing w:before="40" w:after="40"/>
            </w:pPr>
            <w:r>
              <w:rPr>
                <w:color w:val="1A1A1A"/>
                <w:sz w:val="19"/>
              </w:rPr>
              <w:t>Risk Register</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E58D98F" w14:textId="77777777" w:rsidR="001C23D1" w:rsidRDefault="00A10143">
            <w:pPr>
              <w:spacing w:before="40" w:after="40"/>
            </w:pPr>
            <w:r>
              <w:rPr>
                <w:color w:val="1A1A1A"/>
                <w:sz w:val="19"/>
              </w:rPr>
              <w:t>Section 15.</w:t>
            </w:r>
          </w:p>
        </w:tc>
      </w:tr>
      <w:tr w:rsidR="001C23D1" w14:paraId="4A6E66B1"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31F7ADEC" w14:textId="77777777" w:rsidR="001C23D1" w:rsidRDefault="00A10143">
            <w:pPr>
              <w:spacing w:before="40" w:after="40"/>
            </w:pPr>
            <w:r>
              <w:rPr>
                <w:color w:val="1A1A1A"/>
                <w:sz w:val="19"/>
              </w:rPr>
              <w:t>Knowledge Transfer &amp; Exit Plan</w:t>
            </w:r>
          </w:p>
        </w:tc>
        <w:tc>
          <w:tcPr>
            <w:tcW w:w="4896" w:type="dxa"/>
            <w:tcBorders>
              <w:top w:val="single" w:sz="6" w:space="0" w:color="D9DDD7"/>
              <w:left w:val="single" w:sz="6" w:space="0" w:color="D9DDD7"/>
              <w:bottom w:val="single" w:sz="6" w:space="0" w:color="D9DDD7"/>
              <w:right w:val="single" w:sz="6" w:space="0" w:color="D9DDD7"/>
            </w:tcBorders>
            <w:vAlign w:val="center"/>
          </w:tcPr>
          <w:p w14:paraId="05D7FF6B" w14:textId="77777777" w:rsidR="001C23D1" w:rsidRDefault="00A10143">
            <w:pPr>
              <w:spacing w:before="40" w:after="40"/>
            </w:pPr>
            <w:r>
              <w:rPr>
                <w:color w:val="1A1A1A"/>
                <w:sz w:val="19"/>
              </w:rPr>
              <w:t>Section 16.</w:t>
            </w:r>
          </w:p>
        </w:tc>
      </w:tr>
      <w:tr w:rsidR="001C23D1" w14:paraId="0A645437"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8665E55" w14:textId="77777777" w:rsidR="001C23D1" w:rsidRDefault="00A10143">
            <w:pPr>
              <w:spacing w:before="40" w:after="40"/>
            </w:pPr>
            <w:r>
              <w:rPr>
                <w:color w:val="1A1A1A"/>
                <w:sz w:val="19"/>
              </w:rPr>
              <w:t>Beyond-Brief / GRETI Recommendations</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A3DA809" w14:textId="77777777" w:rsidR="001C23D1" w:rsidRDefault="00A10143">
            <w:pPr>
              <w:spacing w:before="40" w:after="40"/>
            </w:pPr>
            <w:r>
              <w:rPr>
                <w:color w:val="1A1A1A"/>
                <w:sz w:val="19"/>
              </w:rPr>
              <w:t>Section 17.</w:t>
            </w:r>
          </w:p>
        </w:tc>
      </w:tr>
      <w:tr w:rsidR="001C23D1" w14:paraId="31413713"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45FF6785" w14:textId="77777777" w:rsidR="001C23D1" w:rsidRDefault="00A10143">
            <w:pPr>
              <w:spacing w:before="40" w:after="40"/>
            </w:pPr>
            <w:r>
              <w:rPr>
                <w:color w:val="1A1A1A"/>
                <w:sz w:val="19"/>
              </w:rPr>
              <w:t>Vendor Commitments (Value-Add)</w:t>
            </w:r>
          </w:p>
        </w:tc>
        <w:tc>
          <w:tcPr>
            <w:tcW w:w="4896" w:type="dxa"/>
            <w:tcBorders>
              <w:top w:val="single" w:sz="6" w:space="0" w:color="D9DDD7"/>
              <w:left w:val="single" w:sz="6" w:space="0" w:color="D9DDD7"/>
              <w:bottom w:val="single" w:sz="6" w:space="0" w:color="D9DDD7"/>
              <w:right w:val="single" w:sz="6" w:space="0" w:color="D9DDD7"/>
            </w:tcBorders>
            <w:vAlign w:val="center"/>
          </w:tcPr>
          <w:p w14:paraId="7233333A" w14:textId="77777777" w:rsidR="001C23D1" w:rsidRDefault="00A10143">
            <w:pPr>
              <w:spacing w:before="40" w:after="40"/>
            </w:pPr>
            <w:r>
              <w:rPr>
                <w:color w:val="1A1A1A"/>
                <w:sz w:val="19"/>
              </w:rPr>
              <w:t>Section 18.</w:t>
            </w:r>
          </w:p>
        </w:tc>
      </w:tr>
      <w:tr w:rsidR="001C23D1" w14:paraId="239D6B9E"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DEAA93F" w14:textId="77777777" w:rsidR="001C23D1" w:rsidRDefault="00A10143">
            <w:pPr>
              <w:spacing w:before="40" w:after="40"/>
            </w:pPr>
            <w:r>
              <w:rPr>
                <w:color w:val="1A1A1A"/>
                <w:sz w:val="19"/>
              </w:rPr>
              <w:t>Quality Posture &amp; Test Strategy</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E6BAB75" w14:textId="77777777" w:rsidR="001C23D1" w:rsidRDefault="00A10143">
            <w:pPr>
              <w:spacing w:before="40" w:after="40"/>
            </w:pPr>
            <w:r>
              <w:rPr>
                <w:color w:val="1A1A1A"/>
                <w:sz w:val="19"/>
              </w:rPr>
              <w:t>Section 19.</w:t>
            </w:r>
          </w:p>
        </w:tc>
      </w:tr>
      <w:tr w:rsidR="001C23D1" w14:paraId="1462A785"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69364425" w14:textId="77777777" w:rsidR="001C23D1" w:rsidRDefault="00A10143">
            <w:pPr>
              <w:spacing w:before="40" w:after="40"/>
            </w:pPr>
            <w:r>
              <w:rPr>
                <w:color w:val="1A1A1A"/>
                <w:sz w:val="19"/>
              </w:rPr>
              <w:t>System Architecture Diagram</w:t>
            </w:r>
          </w:p>
        </w:tc>
        <w:tc>
          <w:tcPr>
            <w:tcW w:w="4896" w:type="dxa"/>
            <w:tcBorders>
              <w:top w:val="single" w:sz="6" w:space="0" w:color="D9DDD7"/>
              <w:left w:val="single" w:sz="6" w:space="0" w:color="D9DDD7"/>
              <w:bottom w:val="single" w:sz="6" w:space="0" w:color="D9DDD7"/>
              <w:right w:val="single" w:sz="6" w:space="0" w:color="D9DDD7"/>
            </w:tcBorders>
            <w:vAlign w:val="center"/>
          </w:tcPr>
          <w:p w14:paraId="61E11EAC" w14:textId="77777777" w:rsidR="001C23D1" w:rsidRDefault="00A10143">
            <w:pPr>
              <w:spacing w:before="40" w:after="40"/>
            </w:pPr>
            <w:r>
              <w:rPr>
                <w:color w:val="1A1A1A"/>
                <w:sz w:val="19"/>
              </w:rPr>
              <w:t>Annex A.</w:t>
            </w:r>
          </w:p>
        </w:tc>
      </w:tr>
      <w:tr w:rsidR="001C23D1" w14:paraId="04827D0D"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7C15689" w14:textId="77777777" w:rsidR="001C23D1" w:rsidRDefault="00A10143">
            <w:pPr>
              <w:spacing w:before="40" w:after="40"/>
            </w:pPr>
            <w:r>
              <w:rPr>
                <w:color w:val="1A1A1A"/>
                <w:sz w:val="19"/>
              </w:rPr>
              <w:t>Phased Delivery Gantt Chart</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F21889B" w14:textId="77777777" w:rsidR="001C23D1" w:rsidRDefault="00A10143">
            <w:pPr>
              <w:spacing w:before="40" w:after="40"/>
            </w:pPr>
            <w:r>
              <w:rPr>
                <w:color w:val="1A1A1A"/>
                <w:sz w:val="19"/>
              </w:rPr>
              <w:t>Annex B.</w:t>
            </w:r>
          </w:p>
        </w:tc>
      </w:tr>
      <w:tr w:rsidR="001C23D1" w14:paraId="209D1AC7"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1D040DED" w14:textId="77777777" w:rsidR="001C23D1" w:rsidRDefault="00A10143">
            <w:pPr>
              <w:spacing w:before="40" w:after="40"/>
            </w:pPr>
            <w:r>
              <w:rPr>
                <w:color w:val="1A1A1A"/>
                <w:sz w:val="19"/>
              </w:rPr>
              <w:t>Functional Requirements Compliance Matrix</w:t>
            </w:r>
          </w:p>
        </w:tc>
        <w:tc>
          <w:tcPr>
            <w:tcW w:w="4896" w:type="dxa"/>
            <w:tcBorders>
              <w:top w:val="single" w:sz="6" w:space="0" w:color="D9DDD7"/>
              <w:left w:val="single" w:sz="6" w:space="0" w:color="D9DDD7"/>
              <w:bottom w:val="single" w:sz="6" w:space="0" w:color="D9DDD7"/>
              <w:right w:val="single" w:sz="6" w:space="0" w:color="D9DDD7"/>
            </w:tcBorders>
            <w:vAlign w:val="center"/>
          </w:tcPr>
          <w:p w14:paraId="3F970B66" w14:textId="77777777" w:rsidR="001C23D1" w:rsidRDefault="00A10143">
            <w:pPr>
              <w:spacing w:before="40" w:after="40"/>
            </w:pPr>
            <w:r>
              <w:rPr>
                <w:color w:val="1A1A1A"/>
                <w:sz w:val="19"/>
              </w:rPr>
              <w:t>Annex C (130+ rows, full roll-up).</w:t>
            </w:r>
          </w:p>
        </w:tc>
      </w:tr>
      <w:tr w:rsidR="001C23D1" w14:paraId="2E2709D0"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6190C26" w14:textId="77777777" w:rsidR="001C23D1" w:rsidRDefault="00A10143">
            <w:pPr>
              <w:spacing w:before="40" w:after="40"/>
            </w:pPr>
            <w:r>
              <w:rPr>
                <w:color w:val="1A1A1A"/>
                <w:sz w:val="19"/>
              </w:rPr>
              <w:t>DESC ISR v3 Control Mapping</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9F3EF10" w14:textId="77777777" w:rsidR="001C23D1" w:rsidRDefault="00A10143">
            <w:pPr>
              <w:spacing w:before="40" w:after="40"/>
            </w:pPr>
            <w:r>
              <w:rPr>
                <w:color w:val="1A1A1A"/>
                <w:sz w:val="19"/>
              </w:rPr>
              <w:t>Annex D (35 controls, 10 domains).</w:t>
            </w:r>
          </w:p>
        </w:tc>
      </w:tr>
      <w:tr w:rsidR="001C23D1" w14:paraId="71FB18EF" w14:textId="77777777">
        <w:tc>
          <w:tcPr>
            <w:tcW w:w="5184" w:type="dxa"/>
            <w:tcBorders>
              <w:top w:val="single" w:sz="6" w:space="0" w:color="D9DDD7"/>
              <w:left w:val="single" w:sz="6" w:space="0" w:color="D9DDD7"/>
              <w:bottom w:val="single" w:sz="6" w:space="0" w:color="D9DDD7"/>
              <w:right w:val="single" w:sz="6" w:space="0" w:color="D9DDD7"/>
            </w:tcBorders>
            <w:vAlign w:val="center"/>
          </w:tcPr>
          <w:p w14:paraId="2AB0319A" w14:textId="77777777" w:rsidR="001C23D1" w:rsidRDefault="00A10143">
            <w:pPr>
              <w:spacing w:before="40" w:after="40"/>
            </w:pPr>
            <w:r>
              <w:rPr>
                <w:color w:val="1A1A1A"/>
                <w:sz w:val="19"/>
              </w:rPr>
              <w:t>Hardware Sizing &amp; Hosting Options</w:t>
            </w:r>
          </w:p>
        </w:tc>
        <w:tc>
          <w:tcPr>
            <w:tcW w:w="4896" w:type="dxa"/>
            <w:tcBorders>
              <w:top w:val="single" w:sz="6" w:space="0" w:color="D9DDD7"/>
              <w:left w:val="single" w:sz="6" w:space="0" w:color="D9DDD7"/>
              <w:bottom w:val="single" w:sz="6" w:space="0" w:color="D9DDD7"/>
              <w:right w:val="single" w:sz="6" w:space="0" w:color="D9DDD7"/>
            </w:tcBorders>
            <w:vAlign w:val="center"/>
          </w:tcPr>
          <w:p w14:paraId="446BADE6" w14:textId="77777777" w:rsidR="001C23D1" w:rsidRDefault="00A10143">
            <w:pPr>
              <w:spacing w:before="40" w:after="40"/>
            </w:pPr>
            <w:r>
              <w:rPr>
                <w:color w:val="1A1A1A"/>
                <w:sz w:val="19"/>
              </w:rPr>
              <w:t>Annex E.</w:t>
            </w:r>
          </w:p>
        </w:tc>
      </w:tr>
      <w:tr w:rsidR="001C23D1" w14:paraId="7600D832" w14:textId="77777777">
        <w:tc>
          <w:tcPr>
            <w:tcW w:w="5184"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8F8747F" w14:textId="77777777" w:rsidR="001C23D1" w:rsidRDefault="00A10143">
            <w:pPr>
              <w:spacing w:before="40" w:after="40"/>
            </w:pPr>
            <w:r>
              <w:rPr>
                <w:color w:val="1A1A1A"/>
                <w:sz w:val="19"/>
              </w:rPr>
              <w:t>Working System / POC Evidence</w:t>
            </w:r>
          </w:p>
        </w:tc>
        <w:tc>
          <w:tcPr>
            <w:tcW w:w="4896"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E9A06B9" w14:textId="77777777" w:rsidR="001C23D1" w:rsidRDefault="00A10143">
            <w:pPr>
              <w:spacing w:before="40" w:after="40"/>
            </w:pPr>
            <w:r>
              <w:rPr>
                <w:color w:val="1A1A1A"/>
                <w:sz w:val="19"/>
              </w:rPr>
              <w:t>Appendix A (with 9 live screenshots).</w:t>
            </w:r>
          </w:p>
        </w:tc>
      </w:tr>
    </w:tbl>
    <w:p w14:paraId="1972F312" w14:textId="77777777" w:rsidR="001C23D1" w:rsidRDefault="001C23D1">
      <w:pPr>
        <w:spacing w:after="40"/>
      </w:pPr>
    </w:p>
    <w:p w14:paraId="69E3CB95" w14:textId="77777777" w:rsidR="001C23D1" w:rsidRDefault="00A10143">
      <w:r>
        <w:br w:type="page"/>
      </w:r>
    </w:p>
    <w:p w14:paraId="63060F5C" w14:textId="77777777" w:rsidR="001C23D1" w:rsidRDefault="00A10143">
      <w:pPr>
        <w:pStyle w:val="Heading1"/>
        <w:spacing w:before="280" w:after="120"/>
      </w:pPr>
      <w:r>
        <w:rPr>
          <w:rFonts w:ascii="Calibri" w:hAnsi="Calibri"/>
        </w:rPr>
        <w:lastRenderedPageBreak/>
        <w:t>Appendix C — Compliance List Acknowledgement (CLA)</w:t>
      </w:r>
    </w:p>
    <w:p w14:paraId="7A881C67" w14:textId="77777777" w:rsidR="001C23D1" w:rsidRDefault="00A10143">
      <w:pPr>
        <w:spacing w:after="80"/>
      </w:pPr>
      <w:r>
        <w:rPr>
          <w:color w:val="1A1A1A"/>
        </w:rPr>
        <w:t>Per-section compliance status against RFP DLD-IRETP-2026-001. Legend: FC = Full Compliance · PC = Partial Compliance · NC = Non-Compliance.</w:t>
      </w:r>
    </w:p>
    <w:tbl>
      <w:tblPr>
        <w:tblW w:w="0" w:type="auto"/>
        <w:tblLayout w:type="fixed"/>
        <w:tblLook w:val="04A0" w:firstRow="1" w:lastRow="0" w:firstColumn="1" w:lastColumn="0" w:noHBand="0" w:noVBand="1"/>
      </w:tblPr>
      <w:tblGrid>
        <w:gridCol w:w="720"/>
        <w:gridCol w:w="3312"/>
        <w:gridCol w:w="1152"/>
        <w:gridCol w:w="1008"/>
        <w:gridCol w:w="3888"/>
      </w:tblGrid>
      <w:tr w:rsidR="001C23D1" w14:paraId="16A83175" w14:textId="77777777">
        <w:tc>
          <w:tcPr>
            <w:tcW w:w="720"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52B68F68" w14:textId="77777777" w:rsidR="001C23D1" w:rsidRDefault="00A10143">
            <w:pPr>
              <w:spacing w:before="40" w:after="40"/>
            </w:pPr>
            <w:r>
              <w:rPr>
                <w:b/>
                <w:color w:val="FFFFFF"/>
                <w:sz w:val="20"/>
              </w:rPr>
              <w:t>§</w:t>
            </w:r>
          </w:p>
        </w:tc>
        <w:tc>
          <w:tcPr>
            <w:tcW w:w="331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40A86984" w14:textId="77777777" w:rsidR="001C23D1" w:rsidRDefault="00A10143">
            <w:pPr>
              <w:spacing w:before="40" w:after="40"/>
            </w:pPr>
            <w:r>
              <w:rPr>
                <w:b/>
                <w:color w:val="FFFFFF"/>
                <w:sz w:val="20"/>
              </w:rPr>
              <w:t>Section Title</w:t>
            </w:r>
          </w:p>
        </w:tc>
        <w:tc>
          <w:tcPr>
            <w:tcW w:w="1152"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7E4B38A" w14:textId="77777777" w:rsidR="001C23D1" w:rsidRDefault="00A10143">
            <w:pPr>
              <w:spacing w:before="40" w:after="40"/>
            </w:pPr>
            <w:r>
              <w:rPr>
                <w:b/>
                <w:color w:val="FFFFFF"/>
                <w:sz w:val="20"/>
              </w:rPr>
              <w:t># Reqs</w:t>
            </w:r>
          </w:p>
        </w:tc>
        <w:tc>
          <w:tcPr>
            <w:tcW w:w="100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3BC86CA8" w14:textId="77777777" w:rsidR="001C23D1" w:rsidRDefault="00A10143">
            <w:pPr>
              <w:spacing w:before="40" w:after="40"/>
            </w:pPr>
            <w:r>
              <w:rPr>
                <w:b/>
                <w:color w:val="FFFFFF"/>
                <w:sz w:val="20"/>
              </w:rPr>
              <w:t>Status</w:t>
            </w:r>
          </w:p>
        </w:tc>
        <w:tc>
          <w:tcPr>
            <w:tcW w:w="3888" w:type="dxa"/>
            <w:tcBorders>
              <w:top w:val="single" w:sz="6" w:space="0" w:color="066735"/>
              <w:left w:val="single" w:sz="6" w:space="0" w:color="066735"/>
              <w:bottom w:val="single" w:sz="6" w:space="0" w:color="066735"/>
              <w:right w:val="single" w:sz="6" w:space="0" w:color="066735"/>
            </w:tcBorders>
            <w:shd w:val="clear" w:color="auto" w:fill="066735"/>
            <w:vAlign w:val="center"/>
          </w:tcPr>
          <w:p w14:paraId="12FD335D" w14:textId="77777777" w:rsidR="001C23D1" w:rsidRDefault="00A10143">
            <w:pPr>
              <w:spacing w:before="40" w:after="40"/>
            </w:pPr>
            <w:r>
              <w:rPr>
                <w:b/>
                <w:color w:val="FFFFFF"/>
                <w:sz w:val="20"/>
              </w:rPr>
              <w:t>Evidence / Notes</w:t>
            </w:r>
          </w:p>
        </w:tc>
      </w:tr>
      <w:tr w:rsidR="001C23D1" w14:paraId="052CA7C5"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4D7E1199" w14:textId="77777777" w:rsidR="001C23D1" w:rsidRDefault="00A10143">
            <w:pPr>
              <w:spacing w:before="40" w:after="40"/>
            </w:pPr>
            <w:r>
              <w:rPr>
                <w:color w:val="1A1A1A"/>
                <w:sz w:val="19"/>
              </w:rPr>
              <w:t>§3</w:t>
            </w:r>
          </w:p>
        </w:tc>
        <w:tc>
          <w:tcPr>
            <w:tcW w:w="3312" w:type="dxa"/>
            <w:tcBorders>
              <w:top w:val="single" w:sz="6" w:space="0" w:color="D9DDD7"/>
              <w:left w:val="single" w:sz="6" w:space="0" w:color="D9DDD7"/>
              <w:bottom w:val="single" w:sz="6" w:space="0" w:color="D9DDD7"/>
              <w:right w:val="single" w:sz="6" w:space="0" w:color="D9DDD7"/>
            </w:tcBorders>
            <w:vAlign w:val="center"/>
          </w:tcPr>
          <w:p w14:paraId="7875E7FB" w14:textId="77777777" w:rsidR="001C23D1" w:rsidRDefault="00A10143">
            <w:pPr>
              <w:spacing w:before="40" w:after="40"/>
            </w:pPr>
            <w:r>
              <w:rPr>
                <w:color w:val="1A1A1A"/>
                <w:sz w:val="19"/>
              </w:rPr>
              <w:t>External Public Portal</w:t>
            </w:r>
          </w:p>
        </w:tc>
        <w:tc>
          <w:tcPr>
            <w:tcW w:w="1152" w:type="dxa"/>
            <w:tcBorders>
              <w:top w:val="single" w:sz="6" w:space="0" w:color="D9DDD7"/>
              <w:left w:val="single" w:sz="6" w:space="0" w:color="D9DDD7"/>
              <w:bottom w:val="single" w:sz="6" w:space="0" w:color="D9DDD7"/>
              <w:right w:val="single" w:sz="6" w:space="0" w:color="D9DDD7"/>
            </w:tcBorders>
            <w:vAlign w:val="center"/>
          </w:tcPr>
          <w:p w14:paraId="5E517A5F" w14:textId="77777777" w:rsidR="001C23D1" w:rsidRDefault="00A10143">
            <w:pPr>
              <w:spacing w:before="40" w:after="40"/>
            </w:pPr>
            <w:r>
              <w:rPr>
                <w:color w:val="1A1A1A"/>
                <w:sz w:val="19"/>
              </w:rPr>
              <w:t>12</w:t>
            </w:r>
          </w:p>
        </w:tc>
        <w:tc>
          <w:tcPr>
            <w:tcW w:w="1008" w:type="dxa"/>
            <w:tcBorders>
              <w:top w:val="single" w:sz="6" w:space="0" w:color="D9DDD7"/>
              <w:left w:val="single" w:sz="6" w:space="0" w:color="D9DDD7"/>
              <w:bottom w:val="single" w:sz="6" w:space="0" w:color="D9DDD7"/>
              <w:right w:val="single" w:sz="6" w:space="0" w:color="D9DDD7"/>
            </w:tcBorders>
            <w:vAlign w:val="center"/>
          </w:tcPr>
          <w:p w14:paraId="76D087D1" w14:textId="77777777" w:rsidR="001C23D1" w:rsidRDefault="00A10143">
            <w:pPr>
              <w:spacing w:before="40" w:after="40"/>
            </w:pPr>
            <w:r>
              <w:rPr>
                <w:color w:val="1A1A1A"/>
                <w:sz w:val="19"/>
              </w:rPr>
              <w:t>FC</w:t>
            </w:r>
          </w:p>
        </w:tc>
        <w:tc>
          <w:tcPr>
            <w:tcW w:w="3888" w:type="dxa"/>
            <w:tcBorders>
              <w:top w:val="single" w:sz="6" w:space="0" w:color="D9DDD7"/>
              <w:left w:val="single" w:sz="6" w:space="0" w:color="D9DDD7"/>
              <w:bottom w:val="single" w:sz="6" w:space="0" w:color="D9DDD7"/>
              <w:right w:val="single" w:sz="6" w:space="0" w:color="D9DDD7"/>
            </w:tcBorders>
            <w:vAlign w:val="center"/>
          </w:tcPr>
          <w:p w14:paraId="38F7600D" w14:textId="77777777" w:rsidR="001C23D1" w:rsidRDefault="00A10143">
            <w:pPr>
              <w:spacing w:before="40" w:after="40"/>
            </w:pPr>
            <w:r>
              <w:rPr>
                <w:color w:val="1A1A1A"/>
                <w:sz w:val="19"/>
              </w:rPr>
              <w:t>Blazor Server pages live · CMS · bilingual · KPI dashboard</w:t>
            </w:r>
          </w:p>
        </w:tc>
      </w:tr>
      <w:tr w:rsidR="001C23D1" w14:paraId="1B07B84C"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D2CEA43" w14:textId="77777777" w:rsidR="001C23D1" w:rsidRDefault="00A10143">
            <w:pPr>
              <w:spacing w:before="40" w:after="40"/>
            </w:pPr>
            <w:r>
              <w:rPr>
                <w:color w:val="1A1A1A"/>
                <w:sz w:val="19"/>
              </w:rPr>
              <w:t>§4</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F23E0EF" w14:textId="77777777" w:rsidR="001C23D1" w:rsidRDefault="00A10143">
            <w:pPr>
              <w:spacing w:before="40" w:after="40"/>
            </w:pPr>
            <w:r>
              <w:rPr>
                <w:color w:val="1A1A1A"/>
                <w:sz w:val="19"/>
              </w:rPr>
              <w:t>Slice-and-Dice Analytics</w:t>
            </w:r>
          </w:p>
        </w:tc>
        <w:tc>
          <w:tcPr>
            <w:tcW w:w="115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E790D6F" w14:textId="77777777" w:rsidR="001C23D1" w:rsidRDefault="00A10143">
            <w:pPr>
              <w:spacing w:before="40" w:after="40"/>
            </w:pPr>
            <w:r>
              <w:rPr>
                <w:color w:val="1A1A1A"/>
                <w:sz w:val="19"/>
              </w:rPr>
              <w:t>9</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50548A6" w14:textId="77777777" w:rsidR="001C23D1" w:rsidRDefault="00A10143">
            <w:pPr>
              <w:spacing w:before="40" w:after="40"/>
            </w:pPr>
            <w:r>
              <w:rPr>
                <w:color w:val="1A1A1A"/>
                <w:sz w:val="19"/>
              </w:rPr>
              <w:t>FC</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6C0BC61" w14:textId="77777777" w:rsidR="001C23D1" w:rsidRDefault="00A10143">
            <w:pPr>
              <w:spacing w:before="40" w:after="40"/>
            </w:pPr>
            <w:r>
              <w:rPr>
                <w:color w:val="1A1A1A"/>
                <w:sz w:val="19"/>
              </w:rPr>
              <w:t>Saved views (cap 12) · 4 FR-004 charts · Zone Compare (≤5)</w:t>
            </w:r>
          </w:p>
        </w:tc>
      </w:tr>
      <w:tr w:rsidR="001C23D1" w14:paraId="162FB433"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1235F409" w14:textId="77777777" w:rsidR="001C23D1" w:rsidRDefault="00A10143">
            <w:pPr>
              <w:spacing w:before="40" w:after="40"/>
            </w:pPr>
            <w:r>
              <w:rPr>
                <w:color w:val="1A1A1A"/>
                <w:sz w:val="19"/>
              </w:rPr>
              <w:t>§5</w:t>
            </w:r>
          </w:p>
        </w:tc>
        <w:tc>
          <w:tcPr>
            <w:tcW w:w="3312" w:type="dxa"/>
            <w:tcBorders>
              <w:top w:val="single" w:sz="6" w:space="0" w:color="D9DDD7"/>
              <w:left w:val="single" w:sz="6" w:space="0" w:color="D9DDD7"/>
              <w:bottom w:val="single" w:sz="6" w:space="0" w:color="D9DDD7"/>
              <w:right w:val="single" w:sz="6" w:space="0" w:color="D9DDD7"/>
            </w:tcBorders>
            <w:vAlign w:val="center"/>
          </w:tcPr>
          <w:p w14:paraId="3ADFA821" w14:textId="77777777" w:rsidR="001C23D1" w:rsidRDefault="00A10143">
            <w:pPr>
              <w:spacing w:before="40" w:after="40"/>
            </w:pPr>
            <w:r>
              <w:rPr>
                <w:color w:val="1A1A1A"/>
                <w:sz w:val="19"/>
              </w:rPr>
              <w:t>Real Estate AI Agent</w:t>
            </w:r>
          </w:p>
        </w:tc>
        <w:tc>
          <w:tcPr>
            <w:tcW w:w="1152" w:type="dxa"/>
            <w:tcBorders>
              <w:top w:val="single" w:sz="6" w:space="0" w:color="D9DDD7"/>
              <w:left w:val="single" w:sz="6" w:space="0" w:color="D9DDD7"/>
              <w:bottom w:val="single" w:sz="6" w:space="0" w:color="D9DDD7"/>
              <w:right w:val="single" w:sz="6" w:space="0" w:color="D9DDD7"/>
            </w:tcBorders>
            <w:vAlign w:val="center"/>
          </w:tcPr>
          <w:p w14:paraId="3141CFEF" w14:textId="77777777" w:rsidR="001C23D1" w:rsidRDefault="00A10143">
            <w:pPr>
              <w:spacing w:before="40" w:after="40"/>
            </w:pPr>
            <w:r>
              <w:rPr>
                <w:color w:val="1A1A1A"/>
                <w:sz w:val="19"/>
              </w:rPr>
              <w:t>11</w:t>
            </w:r>
          </w:p>
        </w:tc>
        <w:tc>
          <w:tcPr>
            <w:tcW w:w="1008" w:type="dxa"/>
            <w:tcBorders>
              <w:top w:val="single" w:sz="6" w:space="0" w:color="D9DDD7"/>
              <w:left w:val="single" w:sz="6" w:space="0" w:color="D9DDD7"/>
              <w:bottom w:val="single" w:sz="6" w:space="0" w:color="D9DDD7"/>
              <w:right w:val="single" w:sz="6" w:space="0" w:color="D9DDD7"/>
            </w:tcBorders>
            <w:vAlign w:val="center"/>
          </w:tcPr>
          <w:p w14:paraId="44D2C46A" w14:textId="77777777" w:rsidR="001C23D1" w:rsidRDefault="00A10143">
            <w:pPr>
              <w:spacing w:before="40" w:after="40"/>
            </w:pPr>
            <w:r>
              <w:rPr>
                <w:color w:val="1A1A1A"/>
                <w:sz w:val="19"/>
              </w:rPr>
              <w:t>FC</w:t>
            </w:r>
          </w:p>
        </w:tc>
        <w:tc>
          <w:tcPr>
            <w:tcW w:w="3888" w:type="dxa"/>
            <w:tcBorders>
              <w:top w:val="single" w:sz="6" w:space="0" w:color="D9DDD7"/>
              <w:left w:val="single" w:sz="6" w:space="0" w:color="D9DDD7"/>
              <w:bottom w:val="single" w:sz="6" w:space="0" w:color="D9DDD7"/>
              <w:right w:val="single" w:sz="6" w:space="0" w:color="D9DDD7"/>
            </w:tcBorders>
            <w:vAlign w:val="center"/>
          </w:tcPr>
          <w:p w14:paraId="64C5E003" w14:textId="77777777" w:rsidR="001C23D1" w:rsidRDefault="00A10143">
            <w:pPr>
              <w:spacing w:before="40" w:after="40"/>
            </w:pPr>
            <w:r>
              <w:rPr>
                <w:color w:val="1A1A1A"/>
                <w:sz w:val="19"/>
              </w:rPr>
              <w:t>UAE-resident · multi-model tier routing · advisory guardrail · 14-case harness</w:t>
            </w:r>
          </w:p>
        </w:tc>
      </w:tr>
      <w:tr w:rsidR="001C23D1" w14:paraId="357F1A79"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F20CB97" w14:textId="77777777" w:rsidR="001C23D1" w:rsidRDefault="00A10143">
            <w:pPr>
              <w:spacing w:before="40" w:after="40"/>
            </w:pPr>
            <w:r>
              <w:rPr>
                <w:color w:val="1A1A1A"/>
                <w:sz w:val="19"/>
              </w:rPr>
              <w:t>§6</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82F2922" w14:textId="77777777" w:rsidR="001C23D1" w:rsidRDefault="00A10143">
            <w:pPr>
              <w:spacing w:before="40" w:after="40"/>
            </w:pPr>
            <w:r>
              <w:rPr>
                <w:color w:val="1A1A1A"/>
                <w:sz w:val="19"/>
              </w:rPr>
              <w:t>Investor Notifications</w:t>
            </w:r>
          </w:p>
        </w:tc>
        <w:tc>
          <w:tcPr>
            <w:tcW w:w="115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449EFEA" w14:textId="77777777" w:rsidR="001C23D1" w:rsidRDefault="00A10143">
            <w:pPr>
              <w:spacing w:before="40" w:after="40"/>
            </w:pPr>
            <w:r>
              <w:rPr>
                <w:color w:val="1A1A1A"/>
                <w:sz w:val="19"/>
              </w:rPr>
              <w:t>8</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385D9CB" w14:textId="77777777" w:rsidR="001C23D1" w:rsidRDefault="00A10143">
            <w:pPr>
              <w:spacing w:before="40" w:after="40"/>
            </w:pPr>
            <w:r>
              <w:rPr>
                <w:color w:val="1A1A1A"/>
                <w:sz w:val="19"/>
              </w:rPr>
              <w:t>FC</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1012F44" w14:textId="77777777" w:rsidR="001C23D1" w:rsidRDefault="00A10143">
            <w:pPr>
              <w:spacing w:before="40" w:after="40"/>
            </w:pPr>
            <w:r>
              <w:rPr>
                <w:color w:val="1A1A1A"/>
                <w:sz w:val="19"/>
              </w:rPr>
              <w:t>Email / SMS / in-platform · SLA probe · HMAC unsubscribe · List-Unsubscribe</w:t>
            </w:r>
          </w:p>
        </w:tc>
      </w:tr>
      <w:tr w:rsidR="001C23D1" w14:paraId="1422147D"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68275478" w14:textId="77777777" w:rsidR="001C23D1" w:rsidRDefault="00A10143">
            <w:pPr>
              <w:spacing w:before="40" w:after="40"/>
            </w:pPr>
            <w:r>
              <w:rPr>
                <w:color w:val="1A1A1A"/>
                <w:sz w:val="19"/>
              </w:rPr>
              <w:t>§7</w:t>
            </w:r>
          </w:p>
        </w:tc>
        <w:tc>
          <w:tcPr>
            <w:tcW w:w="3312" w:type="dxa"/>
            <w:tcBorders>
              <w:top w:val="single" w:sz="6" w:space="0" w:color="D9DDD7"/>
              <w:left w:val="single" w:sz="6" w:space="0" w:color="D9DDD7"/>
              <w:bottom w:val="single" w:sz="6" w:space="0" w:color="D9DDD7"/>
              <w:right w:val="single" w:sz="6" w:space="0" w:color="D9DDD7"/>
            </w:tcBorders>
            <w:vAlign w:val="center"/>
          </w:tcPr>
          <w:p w14:paraId="47E0687E" w14:textId="77777777" w:rsidR="001C23D1" w:rsidRDefault="00A10143">
            <w:pPr>
              <w:spacing w:before="40" w:after="40"/>
            </w:pPr>
            <w:r>
              <w:rPr>
                <w:color w:val="1A1A1A"/>
                <w:sz w:val="19"/>
              </w:rPr>
              <w:t>Multilingual EN/AR + Currency</w:t>
            </w:r>
          </w:p>
        </w:tc>
        <w:tc>
          <w:tcPr>
            <w:tcW w:w="1152" w:type="dxa"/>
            <w:tcBorders>
              <w:top w:val="single" w:sz="6" w:space="0" w:color="D9DDD7"/>
              <w:left w:val="single" w:sz="6" w:space="0" w:color="D9DDD7"/>
              <w:bottom w:val="single" w:sz="6" w:space="0" w:color="D9DDD7"/>
              <w:right w:val="single" w:sz="6" w:space="0" w:color="D9DDD7"/>
            </w:tcBorders>
            <w:vAlign w:val="center"/>
          </w:tcPr>
          <w:p w14:paraId="07158F01" w14:textId="77777777" w:rsidR="001C23D1" w:rsidRDefault="00A10143">
            <w:pPr>
              <w:spacing w:before="40" w:after="40"/>
            </w:pPr>
            <w:r>
              <w:rPr>
                <w:color w:val="1A1A1A"/>
                <w:sz w:val="19"/>
              </w:rPr>
              <w:t>6</w:t>
            </w:r>
          </w:p>
        </w:tc>
        <w:tc>
          <w:tcPr>
            <w:tcW w:w="1008" w:type="dxa"/>
            <w:tcBorders>
              <w:top w:val="single" w:sz="6" w:space="0" w:color="D9DDD7"/>
              <w:left w:val="single" w:sz="6" w:space="0" w:color="D9DDD7"/>
              <w:bottom w:val="single" w:sz="6" w:space="0" w:color="D9DDD7"/>
              <w:right w:val="single" w:sz="6" w:space="0" w:color="D9DDD7"/>
            </w:tcBorders>
            <w:vAlign w:val="center"/>
          </w:tcPr>
          <w:p w14:paraId="611BDC0C" w14:textId="77777777" w:rsidR="001C23D1" w:rsidRDefault="00A10143">
            <w:pPr>
              <w:spacing w:before="40" w:after="40"/>
            </w:pPr>
            <w:r>
              <w:rPr>
                <w:color w:val="1A1A1A"/>
                <w:sz w:val="19"/>
              </w:rPr>
              <w:t>FC</w:t>
            </w:r>
          </w:p>
        </w:tc>
        <w:tc>
          <w:tcPr>
            <w:tcW w:w="3888" w:type="dxa"/>
            <w:tcBorders>
              <w:top w:val="single" w:sz="6" w:space="0" w:color="D9DDD7"/>
              <w:left w:val="single" w:sz="6" w:space="0" w:color="D9DDD7"/>
              <w:bottom w:val="single" w:sz="6" w:space="0" w:color="D9DDD7"/>
              <w:right w:val="single" w:sz="6" w:space="0" w:color="D9DDD7"/>
            </w:tcBorders>
            <w:vAlign w:val="center"/>
          </w:tcPr>
          <w:p w14:paraId="04D5AB87" w14:textId="77777777" w:rsidR="001C23D1" w:rsidRDefault="00A10143">
            <w:pPr>
              <w:spacing w:before="40" w:after="40"/>
            </w:pPr>
            <w:r>
              <w:rPr>
                <w:color w:val="1A1A1A"/>
                <w:sz w:val="19"/>
              </w:rPr>
              <w:t>RTL parity · Phase-4 ZH/RU/UR/FR/HI/DE roadmap</w:t>
            </w:r>
          </w:p>
        </w:tc>
      </w:tr>
      <w:tr w:rsidR="001C23D1" w14:paraId="0D5DD902"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7A78CCF5" w14:textId="77777777" w:rsidR="001C23D1" w:rsidRDefault="00A10143">
            <w:pPr>
              <w:spacing w:before="40" w:after="40"/>
            </w:pPr>
            <w:r>
              <w:rPr>
                <w:color w:val="1A1A1A"/>
                <w:sz w:val="19"/>
              </w:rPr>
              <w:t>§8</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75BD323" w14:textId="77777777" w:rsidR="001C23D1" w:rsidRDefault="00A10143">
            <w:pPr>
              <w:spacing w:before="40" w:after="40"/>
            </w:pPr>
            <w:r>
              <w:rPr>
                <w:color w:val="1A1A1A"/>
                <w:sz w:val="19"/>
              </w:rPr>
              <w:t>Early Warning Risk System</w:t>
            </w:r>
          </w:p>
        </w:tc>
        <w:tc>
          <w:tcPr>
            <w:tcW w:w="115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8BF8A34" w14:textId="77777777" w:rsidR="001C23D1" w:rsidRDefault="00A10143">
            <w:pPr>
              <w:spacing w:before="40" w:after="40"/>
            </w:pPr>
            <w:r>
              <w:rPr>
                <w:color w:val="1A1A1A"/>
                <w:sz w:val="19"/>
              </w:rPr>
              <w:t>10</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725D857" w14:textId="77777777" w:rsidR="001C23D1" w:rsidRDefault="00A10143">
            <w:pPr>
              <w:spacing w:before="40" w:after="40"/>
            </w:pPr>
            <w:r>
              <w:rPr>
                <w:color w:val="1A1A1A"/>
                <w:sz w:val="19"/>
              </w:rPr>
              <w:t>FC</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1E94737" w14:textId="77777777" w:rsidR="001C23D1" w:rsidRDefault="00A10143">
            <w:pPr>
              <w:spacing w:before="40" w:after="40"/>
            </w:pPr>
            <w:r>
              <w:rPr>
                <w:color w:val="1A1A1A"/>
                <w:sz w:val="19"/>
              </w:rPr>
              <w:t>10 indicators · 4-level auto-escalation · threshold-driven · admin override</w:t>
            </w:r>
          </w:p>
        </w:tc>
      </w:tr>
      <w:tr w:rsidR="001C23D1" w14:paraId="75C47A84"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645AD4E7" w14:textId="77777777" w:rsidR="001C23D1" w:rsidRDefault="00A10143">
            <w:pPr>
              <w:spacing w:before="40" w:after="40"/>
            </w:pPr>
            <w:r>
              <w:rPr>
                <w:color w:val="1A1A1A"/>
                <w:sz w:val="19"/>
              </w:rPr>
              <w:t>§9</w:t>
            </w:r>
          </w:p>
        </w:tc>
        <w:tc>
          <w:tcPr>
            <w:tcW w:w="3312" w:type="dxa"/>
            <w:tcBorders>
              <w:top w:val="single" w:sz="6" w:space="0" w:color="D9DDD7"/>
              <w:left w:val="single" w:sz="6" w:space="0" w:color="D9DDD7"/>
              <w:bottom w:val="single" w:sz="6" w:space="0" w:color="D9DDD7"/>
              <w:right w:val="single" w:sz="6" w:space="0" w:color="D9DDD7"/>
            </w:tcBorders>
            <w:vAlign w:val="center"/>
          </w:tcPr>
          <w:p w14:paraId="0BA67E15" w14:textId="77777777" w:rsidR="001C23D1" w:rsidRDefault="00A10143">
            <w:pPr>
              <w:spacing w:before="40" w:after="40"/>
            </w:pPr>
            <w:r>
              <w:rPr>
                <w:color w:val="1A1A1A"/>
                <w:sz w:val="19"/>
              </w:rPr>
              <w:t>Developer Rating &amp; Escrow</w:t>
            </w:r>
          </w:p>
        </w:tc>
        <w:tc>
          <w:tcPr>
            <w:tcW w:w="1152" w:type="dxa"/>
            <w:tcBorders>
              <w:top w:val="single" w:sz="6" w:space="0" w:color="D9DDD7"/>
              <w:left w:val="single" w:sz="6" w:space="0" w:color="D9DDD7"/>
              <w:bottom w:val="single" w:sz="6" w:space="0" w:color="D9DDD7"/>
              <w:right w:val="single" w:sz="6" w:space="0" w:color="D9DDD7"/>
            </w:tcBorders>
            <w:vAlign w:val="center"/>
          </w:tcPr>
          <w:p w14:paraId="0D3FAF25" w14:textId="77777777" w:rsidR="001C23D1" w:rsidRDefault="00A10143">
            <w:pPr>
              <w:spacing w:before="40" w:after="40"/>
            </w:pPr>
            <w:r>
              <w:rPr>
                <w:color w:val="1A1A1A"/>
                <w:sz w:val="19"/>
              </w:rPr>
              <w:t>8</w:t>
            </w:r>
          </w:p>
        </w:tc>
        <w:tc>
          <w:tcPr>
            <w:tcW w:w="1008" w:type="dxa"/>
            <w:tcBorders>
              <w:top w:val="single" w:sz="6" w:space="0" w:color="D9DDD7"/>
              <w:left w:val="single" w:sz="6" w:space="0" w:color="D9DDD7"/>
              <w:bottom w:val="single" w:sz="6" w:space="0" w:color="D9DDD7"/>
              <w:right w:val="single" w:sz="6" w:space="0" w:color="D9DDD7"/>
            </w:tcBorders>
            <w:vAlign w:val="center"/>
          </w:tcPr>
          <w:p w14:paraId="5F2EC4CE" w14:textId="77777777" w:rsidR="001C23D1" w:rsidRDefault="00A10143">
            <w:pPr>
              <w:spacing w:before="40" w:after="40"/>
            </w:pPr>
            <w:r>
              <w:rPr>
                <w:color w:val="1A1A1A"/>
                <w:sz w:val="19"/>
              </w:rPr>
              <w:t>FC</w:t>
            </w:r>
          </w:p>
        </w:tc>
        <w:tc>
          <w:tcPr>
            <w:tcW w:w="3888" w:type="dxa"/>
            <w:tcBorders>
              <w:top w:val="single" w:sz="6" w:space="0" w:color="D9DDD7"/>
              <w:left w:val="single" w:sz="6" w:space="0" w:color="D9DDD7"/>
              <w:bottom w:val="single" w:sz="6" w:space="0" w:color="D9DDD7"/>
              <w:right w:val="single" w:sz="6" w:space="0" w:color="D9DDD7"/>
            </w:tcBorders>
            <w:vAlign w:val="center"/>
          </w:tcPr>
          <w:p w14:paraId="2040ECAD" w14:textId="77777777" w:rsidR="001C23D1" w:rsidRDefault="00A10143">
            <w:pPr>
              <w:spacing w:before="40" w:after="40"/>
            </w:pPr>
            <w:r>
              <w:rPr>
                <w:color w:val="1A1A1A"/>
                <w:sz w:val="19"/>
              </w:rPr>
              <w:t>Public scorecards · §8.4 escrow monitor · weighted composite</w:t>
            </w:r>
          </w:p>
        </w:tc>
      </w:tr>
      <w:tr w:rsidR="001C23D1" w14:paraId="1A6DD1F8"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D9D19B6" w14:textId="77777777" w:rsidR="001C23D1" w:rsidRDefault="00A10143">
            <w:pPr>
              <w:spacing w:before="40" w:after="40"/>
            </w:pPr>
            <w:r>
              <w:rPr>
                <w:color w:val="1A1A1A"/>
                <w:sz w:val="19"/>
              </w:rPr>
              <w:t>§10</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EF0030D" w14:textId="77777777" w:rsidR="001C23D1" w:rsidRDefault="00A10143">
            <w:pPr>
              <w:spacing w:before="40" w:after="40"/>
            </w:pPr>
            <w:r>
              <w:rPr>
                <w:color w:val="1A1A1A"/>
                <w:sz w:val="19"/>
              </w:rPr>
              <w:t>NFR, Security &amp; RBAC</w:t>
            </w:r>
          </w:p>
        </w:tc>
        <w:tc>
          <w:tcPr>
            <w:tcW w:w="115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8B202CF" w14:textId="77777777" w:rsidR="001C23D1" w:rsidRDefault="00A10143">
            <w:pPr>
              <w:spacing w:before="40" w:after="40"/>
            </w:pPr>
            <w:r>
              <w:rPr>
                <w:color w:val="1A1A1A"/>
                <w:sz w:val="19"/>
              </w:rPr>
              <w:t>11</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2022870F" w14:textId="77777777" w:rsidR="001C23D1" w:rsidRDefault="00A10143">
            <w:pPr>
              <w:spacing w:before="40" w:after="40"/>
            </w:pPr>
            <w:r>
              <w:rPr>
                <w:color w:val="1A1A1A"/>
                <w:sz w:val="19"/>
              </w:rPr>
              <w:t>FC</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7A40557" w14:textId="77777777" w:rsidR="001C23D1" w:rsidRDefault="00A10143">
            <w:pPr>
              <w:spacing w:before="40" w:after="40"/>
            </w:pPr>
            <w:r>
              <w:rPr>
                <w:color w:val="1A1A1A"/>
                <w:sz w:val="19"/>
              </w:rPr>
              <w:t>P95 ≤ 2 s · RBAC matrix · DESC ISR · CAPTCHA · tiered rate limit</w:t>
            </w:r>
          </w:p>
        </w:tc>
      </w:tr>
      <w:tr w:rsidR="001C23D1" w14:paraId="26C100AC"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021CD823" w14:textId="77777777" w:rsidR="001C23D1" w:rsidRDefault="00A10143">
            <w:pPr>
              <w:spacing w:before="40" w:after="40"/>
            </w:pPr>
            <w:r>
              <w:rPr>
                <w:color w:val="1A1A1A"/>
                <w:sz w:val="19"/>
              </w:rPr>
              <w:t>§11</w:t>
            </w:r>
          </w:p>
        </w:tc>
        <w:tc>
          <w:tcPr>
            <w:tcW w:w="3312" w:type="dxa"/>
            <w:tcBorders>
              <w:top w:val="single" w:sz="6" w:space="0" w:color="D9DDD7"/>
              <w:left w:val="single" w:sz="6" w:space="0" w:color="D9DDD7"/>
              <w:bottom w:val="single" w:sz="6" w:space="0" w:color="D9DDD7"/>
              <w:right w:val="single" w:sz="6" w:space="0" w:color="D9DDD7"/>
            </w:tcBorders>
            <w:vAlign w:val="center"/>
          </w:tcPr>
          <w:p w14:paraId="279C5D4E" w14:textId="77777777" w:rsidR="001C23D1" w:rsidRDefault="00A10143">
            <w:pPr>
              <w:spacing w:before="40" w:after="40"/>
            </w:pPr>
            <w:r>
              <w:rPr>
                <w:color w:val="1A1A1A"/>
                <w:sz w:val="19"/>
              </w:rPr>
              <w:t>Technology &amp; Hosting</w:t>
            </w:r>
          </w:p>
        </w:tc>
        <w:tc>
          <w:tcPr>
            <w:tcW w:w="1152" w:type="dxa"/>
            <w:tcBorders>
              <w:top w:val="single" w:sz="6" w:space="0" w:color="D9DDD7"/>
              <w:left w:val="single" w:sz="6" w:space="0" w:color="D9DDD7"/>
              <w:bottom w:val="single" w:sz="6" w:space="0" w:color="D9DDD7"/>
              <w:right w:val="single" w:sz="6" w:space="0" w:color="D9DDD7"/>
            </w:tcBorders>
            <w:vAlign w:val="center"/>
          </w:tcPr>
          <w:p w14:paraId="34B441B8" w14:textId="77777777" w:rsidR="001C23D1" w:rsidRDefault="00A10143">
            <w:pPr>
              <w:spacing w:before="40" w:after="40"/>
            </w:pPr>
            <w:r>
              <w:rPr>
                <w:color w:val="1A1A1A"/>
                <w:sz w:val="19"/>
              </w:rPr>
              <w:t>6</w:t>
            </w:r>
          </w:p>
        </w:tc>
        <w:tc>
          <w:tcPr>
            <w:tcW w:w="1008" w:type="dxa"/>
            <w:tcBorders>
              <w:top w:val="single" w:sz="6" w:space="0" w:color="D9DDD7"/>
              <w:left w:val="single" w:sz="6" w:space="0" w:color="D9DDD7"/>
              <w:bottom w:val="single" w:sz="6" w:space="0" w:color="D9DDD7"/>
              <w:right w:val="single" w:sz="6" w:space="0" w:color="D9DDD7"/>
            </w:tcBorders>
            <w:vAlign w:val="center"/>
          </w:tcPr>
          <w:p w14:paraId="024A0C29" w14:textId="77777777" w:rsidR="001C23D1" w:rsidRDefault="00A10143">
            <w:pPr>
              <w:spacing w:before="40" w:after="40"/>
            </w:pPr>
            <w:r>
              <w:rPr>
                <w:color w:val="1A1A1A"/>
                <w:sz w:val="19"/>
              </w:rPr>
              <w:t>FC</w:t>
            </w:r>
          </w:p>
        </w:tc>
        <w:tc>
          <w:tcPr>
            <w:tcW w:w="3888" w:type="dxa"/>
            <w:tcBorders>
              <w:top w:val="single" w:sz="6" w:space="0" w:color="D9DDD7"/>
              <w:left w:val="single" w:sz="6" w:space="0" w:color="D9DDD7"/>
              <w:bottom w:val="single" w:sz="6" w:space="0" w:color="D9DDD7"/>
              <w:right w:val="single" w:sz="6" w:space="0" w:color="D9DDD7"/>
            </w:tcBorders>
            <w:vAlign w:val="center"/>
          </w:tcPr>
          <w:p w14:paraId="6DC12BFA" w14:textId="77777777" w:rsidR="001C23D1" w:rsidRDefault="00A10143">
            <w:pPr>
              <w:spacing w:before="40" w:after="40"/>
            </w:pPr>
            <w:r>
              <w:rPr>
                <w:color w:val="1A1A1A"/>
                <w:sz w:val="19"/>
              </w:rPr>
              <w:t>Three hosting options costed · TLS · WAF · private endpoints · BCDR</w:t>
            </w:r>
          </w:p>
        </w:tc>
      </w:tr>
      <w:tr w:rsidR="001C23D1" w14:paraId="249FA1FF"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54391C9" w14:textId="77777777" w:rsidR="001C23D1" w:rsidRDefault="00A10143">
            <w:pPr>
              <w:spacing w:before="40" w:after="40"/>
            </w:pPr>
            <w:r>
              <w:rPr>
                <w:color w:val="1A1A1A"/>
                <w:sz w:val="19"/>
              </w:rPr>
              <w:t>§12</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C3CBAEA" w14:textId="77777777" w:rsidR="001C23D1" w:rsidRDefault="00A10143">
            <w:pPr>
              <w:spacing w:before="40" w:after="40"/>
            </w:pPr>
            <w:r>
              <w:rPr>
                <w:color w:val="1A1A1A"/>
                <w:sz w:val="19"/>
              </w:rPr>
              <w:t>Data Familiarisation</w:t>
            </w:r>
          </w:p>
        </w:tc>
        <w:tc>
          <w:tcPr>
            <w:tcW w:w="115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0DB7640" w14:textId="77777777" w:rsidR="001C23D1" w:rsidRDefault="00A10143">
            <w:pPr>
              <w:spacing w:before="40" w:after="40"/>
            </w:pPr>
            <w:r>
              <w:rPr>
                <w:color w:val="1A1A1A"/>
                <w:sz w:val="19"/>
              </w:rPr>
              <w:t>3</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E546DE2" w14:textId="77777777" w:rsidR="001C23D1" w:rsidRDefault="00A10143">
            <w:pPr>
              <w:spacing w:before="40" w:after="40"/>
            </w:pPr>
            <w:r>
              <w:rPr>
                <w:color w:val="1A1A1A"/>
                <w:sz w:val="19"/>
              </w:rPr>
              <w:t>FC</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80861DF" w14:textId="77777777" w:rsidR="001C23D1" w:rsidRDefault="00A10143">
            <w:pPr>
              <w:spacing w:before="40" w:after="40"/>
            </w:pPr>
            <w:r>
              <w:rPr>
                <w:color w:val="1A1A1A"/>
                <w:sz w:val="19"/>
              </w:rPr>
              <w:t>2-week discovery sprint · Pre-Pub Assessment · accuracy SLA</w:t>
            </w:r>
          </w:p>
        </w:tc>
      </w:tr>
      <w:tr w:rsidR="001C23D1" w14:paraId="48EFD8CC"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1B168264" w14:textId="77777777" w:rsidR="001C23D1" w:rsidRDefault="00A10143">
            <w:pPr>
              <w:spacing w:before="40" w:after="40"/>
            </w:pPr>
            <w:r>
              <w:rPr>
                <w:color w:val="1A1A1A"/>
                <w:sz w:val="19"/>
              </w:rPr>
              <w:t>§13</w:t>
            </w:r>
          </w:p>
        </w:tc>
        <w:tc>
          <w:tcPr>
            <w:tcW w:w="3312" w:type="dxa"/>
            <w:tcBorders>
              <w:top w:val="single" w:sz="6" w:space="0" w:color="D9DDD7"/>
              <w:left w:val="single" w:sz="6" w:space="0" w:color="D9DDD7"/>
              <w:bottom w:val="single" w:sz="6" w:space="0" w:color="D9DDD7"/>
              <w:right w:val="single" w:sz="6" w:space="0" w:color="D9DDD7"/>
            </w:tcBorders>
            <w:vAlign w:val="center"/>
          </w:tcPr>
          <w:p w14:paraId="4994E622" w14:textId="77777777" w:rsidR="001C23D1" w:rsidRDefault="00A10143">
            <w:pPr>
              <w:spacing w:before="40" w:after="40"/>
            </w:pPr>
            <w:r>
              <w:rPr>
                <w:color w:val="1A1A1A"/>
                <w:sz w:val="19"/>
              </w:rPr>
              <w:t>Phased Delivery</w:t>
            </w:r>
          </w:p>
        </w:tc>
        <w:tc>
          <w:tcPr>
            <w:tcW w:w="1152" w:type="dxa"/>
            <w:tcBorders>
              <w:top w:val="single" w:sz="6" w:space="0" w:color="D9DDD7"/>
              <w:left w:val="single" w:sz="6" w:space="0" w:color="D9DDD7"/>
              <w:bottom w:val="single" w:sz="6" w:space="0" w:color="D9DDD7"/>
              <w:right w:val="single" w:sz="6" w:space="0" w:color="D9DDD7"/>
            </w:tcBorders>
            <w:vAlign w:val="center"/>
          </w:tcPr>
          <w:p w14:paraId="704D7BD8" w14:textId="77777777" w:rsidR="001C23D1" w:rsidRDefault="00A10143">
            <w:pPr>
              <w:spacing w:before="40" w:after="40"/>
            </w:pPr>
            <w:r>
              <w:rPr>
                <w:color w:val="1A1A1A"/>
                <w:sz w:val="19"/>
              </w:rPr>
              <w:t>4</w:t>
            </w:r>
          </w:p>
        </w:tc>
        <w:tc>
          <w:tcPr>
            <w:tcW w:w="1008" w:type="dxa"/>
            <w:tcBorders>
              <w:top w:val="single" w:sz="6" w:space="0" w:color="D9DDD7"/>
              <w:left w:val="single" w:sz="6" w:space="0" w:color="D9DDD7"/>
              <w:bottom w:val="single" w:sz="6" w:space="0" w:color="D9DDD7"/>
              <w:right w:val="single" w:sz="6" w:space="0" w:color="D9DDD7"/>
            </w:tcBorders>
            <w:vAlign w:val="center"/>
          </w:tcPr>
          <w:p w14:paraId="6794F0F9" w14:textId="77777777" w:rsidR="001C23D1" w:rsidRDefault="00A10143">
            <w:pPr>
              <w:spacing w:before="40" w:after="40"/>
            </w:pPr>
            <w:r>
              <w:rPr>
                <w:color w:val="1A1A1A"/>
                <w:sz w:val="19"/>
              </w:rPr>
              <w:t>FC</w:t>
            </w:r>
          </w:p>
        </w:tc>
        <w:tc>
          <w:tcPr>
            <w:tcW w:w="3888" w:type="dxa"/>
            <w:tcBorders>
              <w:top w:val="single" w:sz="6" w:space="0" w:color="D9DDD7"/>
              <w:left w:val="single" w:sz="6" w:space="0" w:color="D9DDD7"/>
              <w:bottom w:val="single" w:sz="6" w:space="0" w:color="D9DDD7"/>
              <w:right w:val="single" w:sz="6" w:space="0" w:color="D9DDD7"/>
            </w:tcBorders>
            <w:vAlign w:val="center"/>
          </w:tcPr>
          <w:p w14:paraId="57ED62B0" w14:textId="77777777" w:rsidR="001C23D1" w:rsidRDefault="00A10143">
            <w:pPr>
              <w:spacing w:before="40" w:after="40"/>
            </w:pPr>
            <w:r>
              <w:rPr>
                <w:color w:val="1A1A1A"/>
                <w:sz w:val="19"/>
              </w:rPr>
              <w:t>90-day phased plan with go-live gates per phase</w:t>
            </w:r>
          </w:p>
        </w:tc>
      </w:tr>
      <w:tr w:rsidR="001C23D1" w14:paraId="7821B11A"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45CE24D" w14:textId="77777777" w:rsidR="001C23D1" w:rsidRDefault="00A10143">
            <w:pPr>
              <w:spacing w:before="40" w:after="40"/>
            </w:pPr>
            <w:r>
              <w:rPr>
                <w:color w:val="1A1A1A"/>
                <w:sz w:val="19"/>
              </w:rPr>
              <w:t>§14</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A6275CB" w14:textId="77777777" w:rsidR="001C23D1" w:rsidRDefault="00A10143">
            <w:pPr>
              <w:spacing w:before="40" w:after="40"/>
            </w:pPr>
            <w:r>
              <w:rPr>
                <w:color w:val="1A1A1A"/>
                <w:sz w:val="19"/>
              </w:rPr>
              <w:t>Cost Structure</w:t>
            </w:r>
          </w:p>
        </w:tc>
        <w:tc>
          <w:tcPr>
            <w:tcW w:w="115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E4DD412" w14:textId="77777777" w:rsidR="001C23D1" w:rsidRDefault="00A10143">
            <w:pPr>
              <w:spacing w:before="40" w:after="40"/>
            </w:pPr>
            <w:r>
              <w:rPr>
                <w:color w:val="1A1A1A"/>
                <w:sz w:val="19"/>
              </w:rPr>
              <w:t>4</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ACDA2E2" w14:textId="77777777" w:rsidR="001C23D1" w:rsidRDefault="00A10143">
            <w:pPr>
              <w:spacing w:before="40" w:after="40"/>
            </w:pPr>
            <w:r>
              <w:rPr>
                <w:color w:val="1A1A1A"/>
                <w:sz w:val="19"/>
              </w:rPr>
              <w:t>FC</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DEEAAF7" w14:textId="77777777" w:rsidR="001C23D1" w:rsidRDefault="00A10143">
            <w:pPr>
              <w:spacing w:before="40" w:after="40"/>
            </w:pPr>
            <w:r>
              <w:rPr>
                <w:color w:val="1A1A1A"/>
                <w:sz w:val="19"/>
              </w:rPr>
              <w:t>CAPEX + OPEX broken down per RFP format; 6 milestone schedule</w:t>
            </w:r>
          </w:p>
        </w:tc>
      </w:tr>
      <w:tr w:rsidR="001C23D1" w14:paraId="479AFBEC"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3F941786" w14:textId="77777777" w:rsidR="001C23D1" w:rsidRDefault="00A10143">
            <w:pPr>
              <w:spacing w:before="40" w:after="40"/>
            </w:pPr>
            <w:r>
              <w:rPr>
                <w:color w:val="1A1A1A"/>
                <w:sz w:val="19"/>
              </w:rPr>
              <w:t>§15</w:t>
            </w:r>
          </w:p>
        </w:tc>
        <w:tc>
          <w:tcPr>
            <w:tcW w:w="3312" w:type="dxa"/>
            <w:tcBorders>
              <w:top w:val="single" w:sz="6" w:space="0" w:color="D9DDD7"/>
              <w:left w:val="single" w:sz="6" w:space="0" w:color="D9DDD7"/>
              <w:bottom w:val="single" w:sz="6" w:space="0" w:color="D9DDD7"/>
              <w:right w:val="single" w:sz="6" w:space="0" w:color="D9DDD7"/>
            </w:tcBorders>
            <w:vAlign w:val="center"/>
          </w:tcPr>
          <w:p w14:paraId="2F574ADE" w14:textId="77777777" w:rsidR="001C23D1" w:rsidRDefault="00A10143">
            <w:pPr>
              <w:spacing w:before="40" w:after="40"/>
            </w:pPr>
            <w:r>
              <w:rPr>
                <w:color w:val="1A1A1A"/>
                <w:sz w:val="19"/>
              </w:rPr>
              <w:t>Warranty &amp; Support</w:t>
            </w:r>
          </w:p>
        </w:tc>
        <w:tc>
          <w:tcPr>
            <w:tcW w:w="1152" w:type="dxa"/>
            <w:tcBorders>
              <w:top w:val="single" w:sz="6" w:space="0" w:color="D9DDD7"/>
              <w:left w:val="single" w:sz="6" w:space="0" w:color="D9DDD7"/>
              <w:bottom w:val="single" w:sz="6" w:space="0" w:color="D9DDD7"/>
              <w:right w:val="single" w:sz="6" w:space="0" w:color="D9DDD7"/>
            </w:tcBorders>
            <w:vAlign w:val="center"/>
          </w:tcPr>
          <w:p w14:paraId="42E002A9" w14:textId="77777777" w:rsidR="001C23D1" w:rsidRDefault="00A10143">
            <w:pPr>
              <w:spacing w:before="40" w:after="40"/>
            </w:pPr>
            <w:r>
              <w:rPr>
                <w:color w:val="1A1A1A"/>
                <w:sz w:val="19"/>
              </w:rPr>
              <w:t>4</w:t>
            </w:r>
          </w:p>
        </w:tc>
        <w:tc>
          <w:tcPr>
            <w:tcW w:w="1008" w:type="dxa"/>
            <w:tcBorders>
              <w:top w:val="single" w:sz="6" w:space="0" w:color="D9DDD7"/>
              <w:left w:val="single" w:sz="6" w:space="0" w:color="D9DDD7"/>
              <w:bottom w:val="single" w:sz="6" w:space="0" w:color="D9DDD7"/>
              <w:right w:val="single" w:sz="6" w:space="0" w:color="D9DDD7"/>
            </w:tcBorders>
            <w:vAlign w:val="center"/>
          </w:tcPr>
          <w:p w14:paraId="26D2E955" w14:textId="77777777" w:rsidR="001C23D1" w:rsidRDefault="00A10143">
            <w:pPr>
              <w:spacing w:before="40" w:after="40"/>
            </w:pPr>
            <w:r>
              <w:rPr>
                <w:color w:val="1A1A1A"/>
                <w:sz w:val="19"/>
              </w:rPr>
              <w:t>FC</w:t>
            </w:r>
          </w:p>
        </w:tc>
        <w:tc>
          <w:tcPr>
            <w:tcW w:w="3888" w:type="dxa"/>
            <w:tcBorders>
              <w:top w:val="single" w:sz="6" w:space="0" w:color="D9DDD7"/>
              <w:left w:val="single" w:sz="6" w:space="0" w:color="D9DDD7"/>
              <w:bottom w:val="single" w:sz="6" w:space="0" w:color="D9DDD7"/>
              <w:right w:val="single" w:sz="6" w:space="0" w:color="D9DDD7"/>
            </w:tcBorders>
            <w:vAlign w:val="center"/>
          </w:tcPr>
          <w:p w14:paraId="044E36DA" w14:textId="77777777" w:rsidR="001C23D1" w:rsidRDefault="00A10143">
            <w:pPr>
              <w:spacing w:before="40" w:after="40"/>
            </w:pPr>
            <w:r>
              <w:rPr>
                <w:color w:val="1A1A1A"/>
                <w:sz w:val="19"/>
              </w:rPr>
              <w:t>12-month warranty; Sev 1–4 SLA matrix; monthly reporting</w:t>
            </w:r>
          </w:p>
        </w:tc>
      </w:tr>
      <w:tr w:rsidR="001C23D1" w14:paraId="1DCE0A81"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FBF6574" w14:textId="77777777" w:rsidR="001C23D1" w:rsidRDefault="00A10143">
            <w:pPr>
              <w:spacing w:before="40" w:after="40"/>
            </w:pPr>
            <w:r>
              <w:rPr>
                <w:color w:val="1A1A1A"/>
                <w:sz w:val="19"/>
              </w:rPr>
              <w:t>§16</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CA3C904" w14:textId="77777777" w:rsidR="001C23D1" w:rsidRDefault="00A10143">
            <w:pPr>
              <w:spacing w:before="40" w:after="40"/>
            </w:pPr>
            <w:r>
              <w:rPr>
                <w:color w:val="1A1A1A"/>
                <w:sz w:val="19"/>
              </w:rPr>
              <w:t>Vendor Qualifications</w:t>
            </w:r>
          </w:p>
        </w:tc>
        <w:tc>
          <w:tcPr>
            <w:tcW w:w="115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26368F0" w14:textId="77777777" w:rsidR="001C23D1" w:rsidRDefault="00A10143">
            <w:pPr>
              <w:spacing w:before="40" w:after="40"/>
            </w:pPr>
            <w:r>
              <w:rPr>
                <w:color w:val="1A1A1A"/>
                <w:sz w:val="19"/>
              </w:rPr>
              <w:t>2</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ABD616E" w14:textId="77777777" w:rsidR="001C23D1" w:rsidRDefault="00A10143">
            <w:pPr>
              <w:spacing w:before="40" w:after="40"/>
            </w:pPr>
            <w:r>
              <w:rPr>
                <w:color w:val="1A1A1A"/>
                <w:sz w:val="19"/>
              </w:rPr>
              <w:t>FC</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E4F932E" w14:textId="77777777" w:rsidR="001C23D1" w:rsidRDefault="00A10143">
            <w:pPr>
              <w:spacing w:before="40" w:after="40"/>
            </w:pPr>
            <w:r>
              <w:rPr>
                <w:color w:val="1A1A1A"/>
                <w:sz w:val="19"/>
              </w:rPr>
              <w:t>Compliance package complete; qualifications dossier attached</w:t>
            </w:r>
          </w:p>
        </w:tc>
      </w:tr>
      <w:tr w:rsidR="001C23D1" w14:paraId="61754B41"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0475B296" w14:textId="77777777" w:rsidR="001C23D1" w:rsidRDefault="00A10143">
            <w:pPr>
              <w:spacing w:before="40" w:after="40"/>
            </w:pPr>
            <w:r>
              <w:rPr>
                <w:color w:val="1A1A1A"/>
                <w:sz w:val="19"/>
              </w:rPr>
              <w:t>§17</w:t>
            </w:r>
          </w:p>
        </w:tc>
        <w:tc>
          <w:tcPr>
            <w:tcW w:w="3312" w:type="dxa"/>
            <w:tcBorders>
              <w:top w:val="single" w:sz="6" w:space="0" w:color="D9DDD7"/>
              <w:left w:val="single" w:sz="6" w:space="0" w:color="D9DDD7"/>
              <w:bottom w:val="single" w:sz="6" w:space="0" w:color="D9DDD7"/>
              <w:right w:val="single" w:sz="6" w:space="0" w:color="D9DDD7"/>
            </w:tcBorders>
            <w:vAlign w:val="center"/>
          </w:tcPr>
          <w:p w14:paraId="3250CF0D" w14:textId="77777777" w:rsidR="001C23D1" w:rsidRDefault="00A10143">
            <w:pPr>
              <w:spacing w:before="40" w:after="40"/>
            </w:pPr>
            <w:r>
              <w:rPr>
                <w:color w:val="1A1A1A"/>
                <w:sz w:val="19"/>
              </w:rPr>
              <w:t>Acceptance Criteria</w:t>
            </w:r>
          </w:p>
        </w:tc>
        <w:tc>
          <w:tcPr>
            <w:tcW w:w="1152" w:type="dxa"/>
            <w:tcBorders>
              <w:top w:val="single" w:sz="6" w:space="0" w:color="D9DDD7"/>
              <w:left w:val="single" w:sz="6" w:space="0" w:color="D9DDD7"/>
              <w:bottom w:val="single" w:sz="6" w:space="0" w:color="D9DDD7"/>
              <w:right w:val="single" w:sz="6" w:space="0" w:color="D9DDD7"/>
            </w:tcBorders>
            <w:vAlign w:val="center"/>
          </w:tcPr>
          <w:p w14:paraId="61240627" w14:textId="77777777" w:rsidR="001C23D1" w:rsidRDefault="00A10143">
            <w:pPr>
              <w:spacing w:before="40" w:after="40"/>
            </w:pPr>
            <w:r>
              <w:rPr>
                <w:color w:val="1A1A1A"/>
                <w:sz w:val="19"/>
              </w:rPr>
              <w:t>3</w:t>
            </w:r>
          </w:p>
        </w:tc>
        <w:tc>
          <w:tcPr>
            <w:tcW w:w="1008" w:type="dxa"/>
            <w:tcBorders>
              <w:top w:val="single" w:sz="6" w:space="0" w:color="D9DDD7"/>
              <w:left w:val="single" w:sz="6" w:space="0" w:color="D9DDD7"/>
              <w:bottom w:val="single" w:sz="6" w:space="0" w:color="D9DDD7"/>
              <w:right w:val="single" w:sz="6" w:space="0" w:color="D9DDD7"/>
            </w:tcBorders>
            <w:vAlign w:val="center"/>
          </w:tcPr>
          <w:p w14:paraId="3E0CFD9B" w14:textId="77777777" w:rsidR="001C23D1" w:rsidRDefault="00A10143">
            <w:pPr>
              <w:spacing w:before="40" w:after="40"/>
            </w:pPr>
            <w:r>
              <w:rPr>
                <w:color w:val="1A1A1A"/>
                <w:sz w:val="19"/>
              </w:rPr>
              <w:t>FC</w:t>
            </w:r>
          </w:p>
        </w:tc>
        <w:tc>
          <w:tcPr>
            <w:tcW w:w="3888" w:type="dxa"/>
            <w:tcBorders>
              <w:top w:val="single" w:sz="6" w:space="0" w:color="D9DDD7"/>
              <w:left w:val="single" w:sz="6" w:space="0" w:color="D9DDD7"/>
              <w:bottom w:val="single" w:sz="6" w:space="0" w:color="D9DDD7"/>
              <w:right w:val="single" w:sz="6" w:space="0" w:color="D9DDD7"/>
            </w:tcBorders>
            <w:vAlign w:val="center"/>
          </w:tcPr>
          <w:p w14:paraId="1369EB51" w14:textId="77777777" w:rsidR="001C23D1" w:rsidRDefault="00A10143">
            <w:pPr>
              <w:spacing w:before="40" w:after="40"/>
            </w:pPr>
            <w:r>
              <w:rPr>
                <w:color w:val="1A1A1A"/>
                <w:sz w:val="19"/>
              </w:rPr>
              <w:t>Phase-level UAT package; data accuracy gate; universal UAT bar</w:t>
            </w:r>
          </w:p>
        </w:tc>
      </w:tr>
      <w:tr w:rsidR="001C23D1" w14:paraId="0DC6883C"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BD4EBBB" w14:textId="77777777" w:rsidR="001C23D1" w:rsidRDefault="00A10143">
            <w:pPr>
              <w:spacing w:before="40" w:after="40"/>
            </w:pPr>
            <w:r>
              <w:rPr>
                <w:color w:val="1A1A1A"/>
                <w:sz w:val="19"/>
              </w:rPr>
              <w:t>§18</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2644D15" w14:textId="77777777" w:rsidR="001C23D1" w:rsidRDefault="00A10143">
            <w:pPr>
              <w:spacing w:before="40" w:after="40"/>
            </w:pPr>
            <w:r>
              <w:rPr>
                <w:color w:val="1A1A1A"/>
                <w:sz w:val="19"/>
              </w:rPr>
              <w:t>Proposal Evaluation</w:t>
            </w:r>
          </w:p>
        </w:tc>
        <w:tc>
          <w:tcPr>
            <w:tcW w:w="115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3CEE0B0D" w14:textId="77777777" w:rsidR="001C23D1" w:rsidRDefault="00A10143">
            <w:pPr>
              <w:spacing w:before="40" w:after="40"/>
            </w:pPr>
            <w:r>
              <w:rPr>
                <w:color w:val="1A1A1A"/>
                <w:sz w:val="19"/>
              </w:rPr>
              <w:t>3</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32AC532" w14:textId="77777777" w:rsidR="001C23D1" w:rsidRDefault="00A10143">
            <w:pPr>
              <w:spacing w:before="40" w:after="40"/>
            </w:pPr>
            <w:r>
              <w:rPr>
                <w:color w:val="1A1A1A"/>
                <w:sz w:val="19"/>
              </w:rPr>
              <w:t>FC</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6ADBCFFA" w14:textId="77777777" w:rsidR="001C23D1" w:rsidRDefault="00A10143">
            <w:pPr>
              <w:spacing w:before="40" w:after="40"/>
            </w:pPr>
            <w:r>
              <w:rPr>
                <w:color w:val="1A1A1A"/>
                <w:sz w:val="19"/>
              </w:rPr>
              <w:t>Technical + Financial submissions complete; clarification available</w:t>
            </w:r>
          </w:p>
        </w:tc>
      </w:tr>
      <w:tr w:rsidR="001C23D1" w14:paraId="35EDFD3F"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1465142E" w14:textId="77777777" w:rsidR="001C23D1" w:rsidRDefault="00A10143">
            <w:pPr>
              <w:spacing w:before="40" w:after="40"/>
            </w:pPr>
            <w:r>
              <w:rPr>
                <w:color w:val="1A1A1A"/>
                <w:sz w:val="19"/>
              </w:rPr>
              <w:t>§19</w:t>
            </w:r>
          </w:p>
        </w:tc>
        <w:tc>
          <w:tcPr>
            <w:tcW w:w="3312" w:type="dxa"/>
            <w:tcBorders>
              <w:top w:val="single" w:sz="6" w:space="0" w:color="D9DDD7"/>
              <w:left w:val="single" w:sz="6" w:space="0" w:color="D9DDD7"/>
              <w:bottom w:val="single" w:sz="6" w:space="0" w:color="D9DDD7"/>
              <w:right w:val="single" w:sz="6" w:space="0" w:color="D9DDD7"/>
            </w:tcBorders>
            <w:vAlign w:val="center"/>
          </w:tcPr>
          <w:p w14:paraId="04C3ECE6" w14:textId="77777777" w:rsidR="001C23D1" w:rsidRDefault="00A10143">
            <w:pPr>
              <w:spacing w:before="40" w:after="40"/>
            </w:pPr>
            <w:r>
              <w:rPr>
                <w:color w:val="1A1A1A"/>
                <w:sz w:val="19"/>
              </w:rPr>
              <w:t>Data Governance &amp; Privacy</w:t>
            </w:r>
          </w:p>
        </w:tc>
        <w:tc>
          <w:tcPr>
            <w:tcW w:w="1152" w:type="dxa"/>
            <w:tcBorders>
              <w:top w:val="single" w:sz="6" w:space="0" w:color="D9DDD7"/>
              <w:left w:val="single" w:sz="6" w:space="0" w:color="D9DDD7"/>
              <w:bottom w:val="single" w:sz="6" w:space="0" w:color="D9DDD7"/>
              <w:right w:val="single" w:sz="6" w:space="0" w:color="D9DDD7"/>
            </w:tcBorders>
            <w:vAlign w:val="center"/>
          </w:tcPr>
          <w:p w14:paraId="6B63F244" w14:textId="77777777" w:rsidR="001C23D1" w:rsidRDefault="00A10143">
            <w:pPr>
              <w:spacing w:before="40" w:after="40"/>
            </w:pPr>
            <w:r>
              <w:rPr>
                <w:color w:val="1A1A1A"/>
                <w:sz w:val="19"/>
              </w:rPr>
              <w:t>4</w:t>
            </w:r>
          </w:p>
        </w:tc>
        <w:tc>
          <w:tcPr>
            <w:tcW w:w="1008" w:type="dxa"/>
            <w:tcBorders>
              <w:top w:val="single" w:sz="6" w:space="0" w:color="D9DDD7"/>
              <w:left w:val="single" w:sz="6" w:space="0" w:color="D9DDD7"/>
              <w:bottom w:val="single" w:sz="6" w:space="0" w:color="D9DDD7"/>
              <w:right w:val="single" w:sz="6" w:space="0" w:color="D9DDD7"/>
            </w:tcBorders>
            <w:vAlign w:val="center"/>
          </w:tcPr>
          <w:p w14:paraId="74521C2D" w14:textId="77777777" w:rsidR="001C23D1" w:rsidRDefault="00A10143">
            <w:pPr>
              <w:spacing w:before="40" w:after="40"/>
            </w:pPr>
            <w:r>
              <w:rPr>
                <w:color w:val="1A1A1A"/>
                <w:sz w:val="19"/>
              </w:rPr>
              <w:t>FC</w:t>
            </w:r>
          </w:p>
        </w:tc>
        <w:tc>
          <w:tcPr>
            <w:tcW w:w="3888" w:type="dxa"/>
            <w:tcBorders>
              <w:top w:val="single" w:sz="6" w:space="0" w:color="D9DDD7"/>
              <w:left w:val="single" w:sz="6" w:space="0" w:color="D9DDD7"/>
              <w:bottom w:val="single" w:sz="6" w:space="0" w:color="D9DDD7"/>
              <w:right w:val="single" w:sz="6" w:space="0" w:color="D9DDD7"/>
            </w:tcBorders>
            <w:vAlign w:val="center"/>
          </w:tcPr>
          <w:p w14:paraId="0D0FE5C2" w14:textId="77777777" w:rsidR="001C23D1" w:rsidRDefault="00A10143">
            <w:pPr>
              <w:spacing w:before="40" w:after="40"/>
            </w:pPr>
            <w:r>
              <w:rPr>
                <w:color w:val="1A1A1A"/>
                <w:sz w:val="19"/>
              </w:rPr>
              <w:t>IP vests in DLD · UAE PDPL · audit log + reason code</w:t>
            </w:r>
          </w:p>
        </w:tc>
      </w:tr>
      <w:tr w:rsidR="001C23D1" w14:paraId="6849730C" w14:textId="77777777">
        <w:tc>
          <w:tcPr>
            <w:tcW w:w="720"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06193574" w14:textId="77777777" w:rsidR="001C23D1" w:rsidRDefault="00A10143">
            <w:pPr>
              <w:spacing w:before="40" w:after="40"/>
            </w:pPr>
            <w:r>
              <w:rPr>
                <w:color w:val="1A1A1A"/>
                <w:sz w:val="19"/>
              </w:rPr>
              <w:t>§20</w:t>
            </w:r>
          </w:p>
        </w:tc>
        <w:tc>
          <w:tcPr>
            <w:tcW w:w="331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0245545" w14:textId="77777777" w:rsidR="001C23D1" w:rsidRDefault="00A10143">
            <w:pPr>
              <w:spacing w:before="40" w:after="40"/>
            </w:pPr>
            <w:r>
              <w:rPr>
                <w:color w:val="1A1A1A"/>
                <w:sz w:val="19"/>
              </w:rPr>
              <w:t>Beyond-Brief (Recommended)</w:t>
            </w:r>
          </w:p>
        </w:tc>
        <w:tc>
          <w:tcPr>
            <w:tcW w:w="1152"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5CE7FF66" w14:textId="77777777" w:rsidR="001C23D1" w:rsidRDefault="00A10143">
            <w:pPr>
              <w:spacing w:before="40" w:after="40"/>
            </w:pPr>
            <w:r>
              <w:rPr>
                <w:color w:val="1A1A1A"/>
                <w:sz w:val="19"/>
              </w:rPr>
              <w:t>8</w:t>
            </w:r>
          </w:p>
        </w:tc>
        <w:tc>
          <w:tcPr>
            <w:tcW w:w="100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4B3DC2E5" w14:textId="77777777" w:rsidR="001C23D1" w:rsidRDefault="00A10143">
            <w:pPr>
              <w:spacing w:before="40" w:after="40"/>
            </w:pPr>
            <w:r>
              <w:rPr>
                <w:color w:val="1A1A1A"/>
                <w:sz w:val="19"/>
              </w:rPr>
              <w:t>FC</w:t>
            </w:r>
          </w:p>
        </w:tc>
        <w:tc>
          <w:tcPr>
            <w:tcW w:w="3888" w:type="dxa"/>
            <w:tcBorders>
              <w:top w:val="single" w:sz="6" w:space="0" w:color="D9DDD7"/>
              <w:left w:val="single" w:sz="6" w:space="0" w:color="D9DDD7"/>
              <w:bottom w:val="single" w:sz="6" w:space="0" w:color="D9DDD7"/>
              <w:right w:val="single" w:sz="6" w:space="0" w:color="D9DDD7"/>
            </w:tcBorders>
            <w:shd w:val="clear" w:color="auto" w:fill="F1F5F1"/>
            <w:vAlign w:val="center"/>
          </w:tcPr>
          <w:p w14:paraId="1B6AB90A" w14:textId="77777777" w:rsidR="001C23D1" w:rsidRDefault="00A10143">
            <w:pPr>
              <w:spacing w:before="40" w:after="40"/>
            </w:pPr>
            <w:r>
              <w:rPr>
                <w:color w:val="1A1A1A"/>
                <w:sz w:val="19"/>
              </w:rPr>
              <w:t>All 8 features in repository today (E status)</w:t>
            </w:r>
          </w:p>
        </w:tc>
      </w:tr>
      <w:tr w:rsidR="001C23D1" w14:paraId="17F68989" w14:textId="77777777">
        <w:tc>
          <w:tcPr>
            <w:tcW w:w="720" w:type="dxa"/>
            <w:tcBorders>
              <w:top w:val="single" w:sz="6" w:space="0" w:color="D9DDD7"/>
              <w:left w:val="single" w:sz="6" w:space="0" w:color="D9DDD7"/>
              <w:bottom w:val="single" w:sz="6" w:space="0" w:color="D9DDD7"/>
              <w:right w:val="single" w:sz="6" w:space="0" w:color="D9DDD7"/>
            </w:tcBorders>
            <w:vAlign w:val="center"/>
          </w:tcPr>
          <w:p w14:paraId="64CF78F6" w14:textId="77777777" w:rsidR="001C23D1" w:rsidRDefault="00A10143">
            <w:pPr>
              <w:spacing w:before="40" w:after="40"/>
            </w:pPr>
            <w:r>
              <w:rPr>
                <w:color w:val="1A1A1A"/>
                <w:sz w:val="19"/>
              </w:rPr>
              <w:t>VC</w:t>
            </w:r>
          </w:p>
        </w:tc>
        <w:tc>
          <w:tcPr>
            <w:tcW w:w="3312" w:type="dxa"/>
            <w:tcBorders>
              <w:top w:val="single" w:sz="6" w:space="0" w:color="D9DDD7"/>
              <w:left w:val="single" w:sz="6" w:space="0" w:color="D9DDD7"/>
              <w:bottom w:val="single" w:sz="6" w:space="0" w:color="D9DDD7"/>
              <w:right w:val="single" w:sz="6" w:space="0" w:color="D9DDD7"/>
            </w:tcBorders>
            <w:vAlign w:val="center"/>
          </w:tcPr>
          <w:p w14:paraId="06605AE6" w14:textId="77777777" w:rsidR="001C23D1" w:rsidRDefault="00A10143">
            <w:pPr>
              <w:spacing w:before="40" w:after="40"/>
            </w:pPr>
            <w:r>
              <w:rPr>
                <w:color w:val="1A1A1A"/>
                <w:sz w:val="19"/>
              </w:rPr>
              <w:t>Vendor Commitments</w:t>
            </w:r>
          </w:p>
        </w:tc>
        <w:tc>
          <w:tcPr>
            <w:tcW w:w="1152" w:type="dxa"/>
            <w:tcBorders>
              <w:top w:val="single" w:sz="6" w:space="0" w:color="D9DDD7"/>
              <w:left w:val="single" w:sz="6" w:space="0" w:color="D9DDD7"/>
              <w:bottom w:val="single" w:sz="6" w:space="0" w:color="D9DDD7"/>
              <w:right w:val="single" w:sz="6" w:space="0" w:color="D9DDD7"/>
            </w:tcBorders>
            <w:vAlign w:val="center"/>
          </w:tcPr>
          <w:p w14:paraId="398BE1C0" w14:textId="77777777" w:rsidR="001C23D1" w:rsidRDefault="00A10143">
            <w:pPr>
              <w:spacing w:before="40" w:after="40"/>
            </w:pPr>
            <w:r>
              <w:rPr>
                <w:color w:val="1A1A1A"/>
                <w:sz w:val="19"/>
              </w:rPr>
              <w:t>15</w:t>
            </w:r>
          </w:p>
        </w:tc>
        <w:tc>
          <w:tcPr>
            <w:tcW w:w="1008" w:type="dxa"/>
            <w:tcBorders>
              <w:top w:val="single" w:sz="6" w:space="0" w:color="D9DDD7"/>
              <w:left w:val="single" w:sz="6" w:space="0" w:color="D9DDD7"/>
              <w:bottom w:val="single" w:sz="6" w:space="0" w:color="D9DDD7"/>
              <w:right w:val="single" w:sz="6" w:space="0" w:color="D9DDD7"/>
            </w:tcBorders>
            <w:vAlign w:val="center"/>
          </w:tcPr>
          <w:p w14:paraId="4660656E" w14:textId="77777777" w:rsidR="001C23D1" w:rsidRDefault="00A10143">
            <w:pPr>
              <w:spacing w:before="40" w:after="40"/>
            </w:pPr>
            <w:r>
              <w:rPr>
                <w:color w:val="1A1A1A"/>
                <w:sz w:val="19"/>
              </w:rPr>
              <w:t>FC</w:t>
            </w:r>
          </w:p>
        </w:tc>
        <w:tc>
          <w:tcPr>
            <w:tcW w:w="3888" w:type="dxa"/>
            <w:tcBorders>
              <w:top w:val="single" w:sz="6" w:space="0" w:color="D9DDD7"/>
              <w:left w:val="single" w:sz="6" w:space="0" w:color="D9DDD7"/>
              <w:bottom w:val="single" w:sz="6" w:space="0" w:color="D9DDD7"/>
              <w:right w:val="single" w:sz="6" w:space="0" w:color="D9DDD7"/>
            </w:tcBorders>
            <w:vAlign w:val="center"/>
          </w:tcPr>
          <w:p w14:paraId="7B200F43" w14:textId="77777777" w:rsidR="001C23D1" w:rsidRDefault="00A10143">
            <w:pPr>
              <w:spacing w:before="40" w:after="40"/>
            </w:pPr>
            <w:r>
              <w:rPr>
                <w:color w:val="1A1A1A"/>
                <w:sz w:val="19"/>
              </w:rPr>
              <w:t>All 15 committed in P1 hardening at no extra cost (E status)</w:t>
            </w:r>
          </w:p>
        </w:tc>
      </w:tr>
    </w:tbl>
    <w:p w14:paraId="6806FA8C" w14:textId="77777777" w:rsidR="001C23D1" w:rsidRDefault="001C23D1">
      <w:pPr>
        <w:spacing w:after="40"/>
      </w:pPr>
    </w:p>
    <w:p w14:paraId="6EC6CC63" w14:textId="77777777" w:rsidR="001C23D1" w:rsidRDefault="00A10143">
      <w:pPr>
        <w:pStyle w:val="Heading2"/>
        <w:spacing w:after="80"/>
      </w:pPr>
      <w:r>
        <w:rPr>
          <w:rFonts w:ascii="Calibri" w:hAnsi="Calibri"/>
        </w:rPr>
        <w:lastRenderedPageBreak/>
        <w:t>Acceptance Statement</w:t>
      </w:r>
    </w:p>
    <w:p w14:paraId="5B9BD1A6" w14:textId="77777777" w:rsidR="001C23D1" w:rsidRDefault="00A10143">
      <w:pPr>
        <w:spacing w:after="80"/>
      </w:pPr>
      <w:r>
        <w:rPr>
          <w:color w:val="1A1A1A"/>
        </w:rPr>
        <w:t>The vendor confirms that every requirement of RFP DLD-IRETP-2026-001 is addressed by this proposal. Items marked C are demonstrable today against the IRETP codebase. Items marked CD are committed as part of the phased delivery plan with the foundations already in place. Items marked E are engineering commitments offered at no additional cost to strengthen the platform's operability and DLD's NFR posture.</w:t>
      </w:r>
    </w:p>
    <w:p w14:paraId="03C6A580" w14:textId="77777777" w:rsidR="001C23D1" w:rsidRDefault="00A10143">
      <w:pPr>
        <w:spacing w:before="120" w:after="80"/>
      </w:pPr>
      <w:r>
        <w:rPr>
          <w:i/>
          <w:color w:val="6A7280"/>
        </w:rPr>
        <w:t>Submitted with respect to the Dubai Land Department.</w:t>
      </w:r>
    </w:p>
    <w:sectPr w:rsidR="001C23D1"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9928305">
    <w:abstractNumId w:val="8"/>
  </w:num>
  <w:num w:numId="2" w16cid:durableId="1879926455">
    <w:abstractNumId w:val="6"/>
  </w:num>
  <w:num w:numId="3" w16cid:durableId="1602839463">
    <w:abstractNumId w:val="5"/>
  </w:num>
  <w:num w:numId="4" w16cid:durableId="1729568823">
    <w:abstractNumId w:val="4"/>
  </w:num>
  <w:num w:numId="5" w16cid:durableId="1566142318">
    <w:abstractNumId w:val="7"/>
  </w:num>
  <w:num w:numId="6" w16cid:durableId="1159998584">
    <w:abstractNumId w:val="3"/>
  </w:num>
  <w:num w:numId="7" w16cid:durableId="29694693">
    <w:abstractNumId w:val="2"/>
  </w:num>
  <w:num w:numId="8" w16cid:durableId="1157769215">
    <w:abstractNumId w:val="1"/>
  </w:num>
  <w:num w:numId="9" w16cid:durableId="380642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3D1"/>
    <w:rsid w:val="0029639D"/>
    <w:rsid w:val="00326F90"/>
    <w:rsid w:val="0099308A"/>
    <w:rsid w:val="00A953C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8F4751A"/>
  <w14:defaultImageDpi w14:val="300"/>
  <w15:docId w15:val="{E5FCC7D7-9EAB-4649-970B-B055F9CDA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6673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B2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B2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13206</Words>
  <Characters>80825</Characters>
  <Application>Microsoft Office Word</Application>
  <DocSecurity>0</DocSecurity>
  <Lines>3848</Lines>
  <Paragraphs>3134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khaled almiani</cp:lastModifiedBy>
  <cp:revision>2</cp:revision>
  <cp:lastPrinted>2026-05-15T13:37:00Z</cp:lastPrinted>
  <dcterms:created xsi:type="dcterms:W3CDTF">2013-12-23T23:15:00Z</dcterms:created>
  <dcterms:modified xsi:type="dcterms:W3CDTF">2026-05-15T13:37:00Z</dcterms:modified>
  <cp:category/>
</cp:coreProperties>
</file>