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F71F7B"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LECTURE 1</w:t>
      </w:r>
    </w:p>
    <w:p w14:paraId="136B06C2"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CRISP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</w:rPr>
        <w:t>-DM</w:t>
      </w:r>
    </w:p>
    <w:p w14:paraId="61EAB35F"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6 major phases</w:t>
      </w:r>
    </w:p>
    <w:p w14:paraId="49A063B6">
      <w:pPr>
        <w:rPr>
          <w:rFonts w:hint="eastAsia" w:ascii="微软雅黑" w:hAnsi="微软雅黑" w:eastAsia="微软雅黑" w:cs="微软雅黑"/>
          <w:sz w:val="18"/>
          <w:szCs w:val="18"/>
        </w:rPr>
      </w:pPr>
      <w:r>
        <w:drawing>
          <wp:inline distT="0" distB="0" distL="114300" distR="114300">
            <wp:extent cx="2296160" cy="22758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99D3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1 - BUSINESS UNDERSTANDING</w:t>
      </w:r>
    </w:p>
    <w:p w14:paraId="5E8D4240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purpose of data mining study</w:t>
      </w:r>
    </w:p>
    <w:p w14:paraId="1D85A402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2 - DATA UNDERSTANDING</w:t>
      </w:r>
    </w:p>
    <w:p w14:paraId="4E28D30C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sz w:val="18"/>
          <w:szCs w:val="18"/>
        </w:rPr>
        <w:t>identify the relevant data</w:t>
      </w:r>
    </w:p>
    <w:p w14:paraId="20843137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3 - DATA PREPARATION</w:t>
      </w:r>
    </w:p>
    <w:p w14:paraId="57AF9012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4 - MODEL BUILDING</w:t>
      </w:r>
    </w:p>
    <w:p w14:paraId="7BC116F7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5 - TESTING AND EVALUATION</w:t>
      </w:r>
    </w:p>
    <w:p w14:paraId="4D05FA40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STEP 6 - DEPLOYMENT</w:t>
      </w:r>
    </w:p>
    <w:p w14:paraId="1B6C2180">
      <w:pPr>
        <w:rPr>
          <w:rFonts w:hint="eastAsia" w:ascii="微软雅黑" w:hAnsi="微软雅黑" w:eastAsia="微软雅黑" w:cs="微软雅黑"/>
          <w:sz w:val="18"/>
          <w:szCs w:val="18"/>
        </w:rPr>
      </w:pPr>
    </w:p>
    <w:p w14:paraId="634AB67B"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SIMPLE LINEAR REGRESSION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YX</w:t>
      </w:r>
    </w:p>
    <w:p w14:paraId="3950B79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Y</w:t>
      </w:r>
      <w:r>
        <w:rPr>
          <w:rFonts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 xml:space="preserve">» </w:t>
      </w:r>
      <w:r>
        <w:rPr>
          <w:rFonts w:hint="default" w:ascii="Symbol" w:hAnsi="Symbol" w:eastAsia="宋体" w:cs="Symbol"/>
          <w:i/>
          <w:iCs/>
          <w:color w:val="000000"/>
          <w:kern w:val="0"/>
          <w:sz w:val="18"/>
          <w:szCs w:val="18"/>
          <w:lang w:val="en-US" w:eastAsia="zh-CN" w:bidi="ar"/>
        </w:rPr>
        <w:t>b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0 </w:t>
      </w:r>
      <w:r>
        <w:rPr>
          <w:rFonts w:hint="default" w:ascii="Symbol" w:hAnsi="Symbol" w:eastAsia="宋体" w:cs="Symbol"/>
          <w:color w:val="000000"/>
          <w:kern w:val="0"/>
          <w:sz w:val="18"/>
          <w:szCs w:val="18"/>
          <w:lang w:val="en-US" w:eastAsia="zh-CN" w:bidi="ar"/>
        </w:rPr>
        <w:t xml:space="preserve">+ </w:t>
      </w:r>
      <w:r>
        <w:rPr>
          <w:rFonts w:hint="default" w:ascii="Symbol" w:hAnsi="Symbol" w:eastAsia="宋体" w:cs="Symbol"/>
          <w:i/>
          <w:iCs/>
          <w:color w:val="000000"/>
          <w:kern w:val="0"/>
          <w:sz w:val="18"/>
          <w:szCs w:val="18"/>
          <w:lang w:val="en-US" w:eastAsia="zh-CN" w:bidi="ar"/>
        </w:rPr>
        <w:t>b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X</w:t>
      </w:r>
    </w:p>
    <w:p w14:paraId="3F31537F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least squares criterion</w:t>
      </w:r>
    </w:p>
    <w:p w14:paraId="7A988573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least squares fit</w:t>
      </w:r>
    </w:p>
    <w:p w14:paraId="2470B099">
      <w:pPr>
        <w:ind w:firstLine="420" w:firstLine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OLS(Ordinary Least Square)</w:t>
      </w:r>
    </w:p>
    <w:p w14:paraId="319C4B62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 value &lt; 0.05</w:t>
      </w:r>
    </w:p>
    <w:p w14:paraId="4018CD59">
      <w:p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MEASURE MODEL PERFORMANCE</w:t>
      </w:r>
    </w:p>
    <w:p w14:paraId="41E7E094">
      <w:pPr>
        <w:ind w:left="420" w:leftChars="0" w:firstLine="420" w:firstLineChars="0"/>
      </w:pPr>
      <w:r>
        <w:drawing>
          <wp:inline distT="0" distB="0" distL="114300" distR="114300">
            <wp:extent cx="1725930" cy="6096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10FD">
      <w:pPr>
        <w:ind w:left="420" w:leftChars="0" w:firstLine="420" w:firstLineChars="0"/>
        <w:rPr>
          <w:rFonts w:hint="default"/>
          <w:lang w:val="en-US" w:eastAsia="zh-CN"/>
        </w:rPr>
      </w:pPr>
    </w:p>
    <w:p w14:paraId="00F7B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 LINEAR REGRESSION</w:t>
      </w:r>
    </w:p>
    <w:p w14:paraId="5E6D9BC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Difficult to visualize</w:t>
      </w:r>
    </w:p>
    <w:p w14:paraId="75C1EEFA">
      <w:pPr>
        <w:ind w:firstLine="420" w:firstLineChars="0"/>
        <w:rPr>
          <w:rFonts w:hint="eastAsia"/>
          <w:lang w:val="en-US" w:eastAsia="zh-CN"/>
        </w:rPr>
      </w:pPr>
    </w:p>
    <w:p w14:paraId="587137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 SCHEME FOR CATEGORICAL VARIABLES</w:t>
      </w:r>
    </w:p>
    <w:p w14:paraId="0208D73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QUALITATIVE PREDICTORS</w:t>
      </w:r>
    </w:p>
    <w:p w14:paraId="3C3FCAA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1 -&gt; female  0 -&gt; male</w:t>
      </w:r>
    </w:p>
    <w:p w14:paraId="2A77F0E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 MUST be ZERO</w:t>
      </w:r>
    </w:p>
    <w:p w14:paraId="21E8C84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k &gt;=3 , create k-1 dummy value</w:t>
      </w:r>
    </w:p>
    <w:p w14:paraId="01B1E472">
      <w:pPr>
        <w:ind w:firstLine="420" w:firstLineChars="0"/>
        <w:rPr>
          <w:rFonts w:hint="eastAsia"/>
          <w:lang w:val="en-US" w:eastAsia="zh-CN"/>
        </w:rPr>
      </w:pPr>
    </w:p>
    <w:p w14:paraId="4F647C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PREDICTIVE ANALYTICS</w:t>
      </w:r>
    </w:p>
    <w:p w14:paraId="4456B9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CLASSIFICATION METHODS</w:t>
      </w:r>
    </w:p>
    <w:p w14:paraId="4E8C8C8C"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BAYESIAN METHODS</w:t>
      </w:r>
    </w:p>
    <w:p w14:paraId="40368386">
      <w:pPr>
        <w:ind w:firstLine="420" w:firstLineChars="0"/>
      </w:pPr>
      <w:r>
        <w:drawing>
          <wp:inline distT="0" distB="0" distL="114300" distR="114300">
            <wp:extent cx="1280795" cy="361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E7D7"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NAIVE BAYES CLASSIFIERS</w:t>
      </w:r>
    </w:p>
    <w:p w14:paraId="5FFFD915">
      <w:pPr>
        <w:ind w:firstLine="420" w:firstLineChars="0"/>
      </w:pPr>
      <w:r>
        <w:drawing>
          <wp:inline distT="0" distB="0" distL="114300" distR="114300">
            <wp:extent cx="2621280" cy="264160"/>
            <wp:effectExtent l="0" t="0" r="762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12F4"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KNN</w:t>
      </w:r>
    </w:p>
    <w:p w14:paraId="459D81DD"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Decision Tree</w:t>
      </w:r>
    </w:p>
    <w:p w14:paraId="0B16F0FD"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Support Vector Machine(SVM)</w:t>
      </w:r>
    </w:p>
    <w:p w14:paraId="697DE41C">
      <w:pPr>
        <w:ind w:firstLine="420" w:firstLineChars="0"/>
      </w:pPr>
      <w:r>
        <w:drawing>
          <wp:inline distT="0" distB="0" distL="114300" distR="114300">
            <wp:extent cx="3253105" cy="1395730"/>
            <wp:effectExtent l="0" t="0" r="1079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290A"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◎</w:t>
      </w:r>
      <w:r>
        <w:rPr>
          <w:rFonts w:hint="eastAsia"/>
          <w:lang w:val="en-US" w:eastAsia="zh-CN"/>
        </w:rPr>
        <w:t>Neural Network</w:t>
      </w:r>
    </w:p>
    <w:p w14:paraId="73555965">
      <w:pPr>
        <w:rPr>
          <w:rFonts w:hint="eastAsia"/>
          <w:lang w:val="en-US" w:eastAsia="zh-CN"/>
        </w:rPr>
      </w:pPr>
    </w:p>
    <w:p w14:paraId="5188643B">
      <w:pPr>
        <w:rPr>
          <w:rFonts w:hint="eastAsia"/>
          <w:lang w:val="en-US" w:eastAsia="zh-CN"/>
        </w:rPr>
      </w:pPr>
    </w:p>
    <w:p w14:paraId="50E695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ACCESSING MODEL PERFORMANCE</w:t>
      </w:r>
    </w:p>
    <w:p w14:paraId="71F4A7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ACCURACY</w:t>
      </w:r>
    </w:p>
    <w:p w14:paraId="1CEE8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 EVALUATION</w:t>
      </w:r>
    </w:p>
    <w:p w14:paraId="0F31CFD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Resampling Methods (running the experiment multiple times using the same training set)</w:t>
      </w:r>
    </w:p>
    <w:p w14:paraId="6757B100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Validation Set Approach</w:t>
      </w:r>
    </w:p>
    <w:p w14:paraId="4F2B104E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randomly split</w:t>
      </w:r>
    </w:p>
    <w:p w14:paraId="557E7DE3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Leave-One-Out Cross Validation(LOOCV)</w:t>
      </w:r>
    </w:p>
    <w:p w14:paraId="1CD132ED">
      <w:pPr>
        <w:ind w:left="840" w:leftChars="0" w:firstLine="420" w:firstLineChars="0"/>
      </w:pPr>
      <w:r>
        <w:drawing>
          <wp:inline distT="0" distB="0" distL="114300" distR="114300">
            <wp:extent cx="4368800" cy="2064385"/>
            <wp:effectExtent l="0" t="0" r="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23EF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K-</w:t>
      </w:r>
      <w:r>
        <w:rPr>
          <w:rFonts w:hint="eastAsia"/>
          <w:lang w:val="en-US" w:eastAsia="zh-CN"/>
        </w:rPr>
        <w:t>Fold Cross Validation</w:t>
      </w:r>
    </w:p>
    <w:p w14:paraId="557379A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A1FD13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CLUSTERING</w:t>
      </w:r>
    </w:p>
    <w:p w14:paraId="22CD38D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97A62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K-MEANS CLUSTERING</w:t>
      </w:r>
    </w:p>
    <w:p w14:paraId="4D67286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AC319B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191635" cy="3235325"/>
            <wp:effectExtent l="0" t="0" r="1206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C08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1B411D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8D866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MINING WEB CONTENT I</w:t>
      </w:r>
    </w:p>
    <w:p w14:paraId="045491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SCRAPER</w:t>
      </w:r>
    </w:p>
    <w:p w14:paraId="551CBC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BASICS</w:t>
      </w:r>
    </w:p>
    <w:p w14:paraId="2B28D69C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= Hyper Text Markup Language</w:t>
      </w:r>
    </w:p>
    <w:p w14:paraId="7319A7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TECHNIQUES FOR MINING</w:t>
      </w:r>
    </w:p>
    <w:p w14:paraId="33073DA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SCRAPER</w:t>
      </w:r>
    </w:p>
    <w:p w14:paraId="2C47C3C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^ indicates the start of the string </w:t>
      </w:r>
    </w:p>
    <w:p w14:paraId="52074277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 ) defines a new capturing group </w:t>
      </w:r>
    </w:p>
    <w:p w14:paraId="78393F00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 indicates any character </w:t>
      </w:r>
    </w:p>
    <w:p w14:paraId="14D71B7D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* indicates 0 or more times </w:t>
      </w:r>
    </w:p>
    <w:p w14:paraId="481B3D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.* indicates a sequence of any character occurring 0 or more times </w:t>
      </w:r>
    </w:p>
    <w:p w14:paraId="4DB2CD2E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indicates the end of the string</w:t>
      </w:r>
    </w:p>
    <w:p w14:paraId="1ED3792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4F8605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29329C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MINING WEB CONTENT II</w:t>
      </w:r>
    </w:p>
    <w:p w14:paraId="4B4BC68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FLAW of string-based approach of web scraping : too easily affected</w:t>
      </w:r>
    </w:p>
    <w:p w14:paraId="0F93BD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TECHNIQUES:</w:t>
      </w:r>
    </w:p>
    <w:p w14:paraId="42E0A9F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Extracting content using a HTML parser </w:t>
      </w:r>
    </w:p>
    <w:p w14:paraId="6EB9AC4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Web Scraping using API</w:t>
      </w:r>
    </w:p>
    <w:p w14:paraId="1C9ED273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Scraping using an actual browser/headless browser</w:t>
      </w:r>
    </w:p>
    <w:p w14:paraId="325B2FE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D92190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DOM(Document Object Model)</w:t>
      </w:r>
    </w:p>
    <w:p w14:paraId="7FD0205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 tree</w:t>
      </w:r>
    </w:p>
    <w:p w14:paraId="73919BF5">
      <w:pPr>
        <w:numPr>
          <w:ilvl w:val="0"/>
          <w:numId w:val="0"/>
        </w:numPr>
      </w:pPr>
      <w:r>
        <w:drawing>
          <wp:inline distT="0" distB="0" distL="114300" distR="114300">
            <wp:extent cx="5271770" cy="1863090"/>
            <wp:effectExtent l="0" t="0" r="1143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C35D">
      <w:pPr>
        <w:numPr>
          <w:ilvl w:val="0"/>
          <w:numId w:val="0"/>
        </w:numPr>
      </w:pPr>
      <w:r>
        <w:drawing>
          <wp:inline distT="0" distB="0" distL="114300" distR="114300">
            <wp:extent cx="4114165" cy="2466340"/>
            <wp:effectExtent l="0" t="0" r="63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8A6C">
      <w:pPr>
        <w:numPr>
          <w:ilvl w:val="0"/>
          <w:numId w:val="0"/>
        </w:numPr>
      </w:pPr>
    </w:p>
    <w:p w14:paraId="1886A9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NAVIGATE THE DOM TREE</w:t>
      </w:r>
    </w:p>
    <w:p w14:paraId="473C0F1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XPATH</w:t>
      </w:r>
    </w:p>
    <w:p w14:paraId="4D56653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 in XML(eXtensible Markup Language) document</w:t>
      </w:r>
    </w:p>
    <w:p w14:paraId="03D9C5CC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10100" cy="2710815"/>
            <wp:effectExtent l="0" t="0" r="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372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55185" cy="2749550"/>
            <wp:effectExtent l="0" t="0" r="5715" b="63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F58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SELECTORS</w:t>
      </w:r>
    </w:p>
    <w:p w14:paraId="7CBD8EEC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81450" cy="869950"/>
            <wp:effectExtent l="0" t="0" r="635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CAD6">
      <w:pPr>
        <w:numPr>
          <w:ilvl w:val="0"/>
          <w:numId w:val="0"/>
        </w:numPr>
        <w:ind w:left="420" w:leftChars="0" w:firstLine="420" w:firstLineChars="0"/>
      </w:pPr>
      <w:bookmarkStart w:id="0" w:name="_GoBack"/>
      <w:bookmarkEnd w:id="0"/>
    </w:p>
    <w:p w14:paraId="27F40762">
      <w:pPr>
        <w:numPr>
          <w:ilvl w:val="0"/>
          <w:numId w:val="0"/>
        </w:numPr>
        <w:ind w:left="420" w:leftChars="0" w:firstLine="420" w:firstLineChars="0"/>
      </w:pPr>
    </w:p>
    <w:p w14:paraId="1B684A4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MINING WEB CONTENT III</w:t>
      </w:r>
    </w:p>
    <w:p w14:paraId="7B79BE9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Scraping Using API</w:t>
      </w:r>
    </w:p>
    <w:p w14:paraId="202829C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application design</w:t>
      </w:r>
    </w:p>
    <w:p w14:paraId="3438D561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Client : Web Browser , Mobile App </w:t>
      </w:r>
    </w:p>
    <w:p w14:paraId="63F516C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: Web Server</w:t>
      </w:r>
    </w:p>
    <w:p w14:paraId="083167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&amp; public API</w:t>
      </w:r>
    </w:p>
    <w:p w14:paraId="488F21A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D499B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3247C4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RECOMMENDER SYSTEMS</w:t>
      </w:r>
    </w:p>
    <w:p w14:paraId="08C61D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INTRODUCTION</w:t>
      </w:r>
    </w:p>
    <w:p w14:paraId="0EC5D430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Editorial and hand curated </w:t>
      </w:r>
    </w:p>
    <w:p w14:paraId="143E901A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•Product of the Week </w:t>
      </w:r>
    </w:p>
    <w:p w14:paraId="00B631DA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•Staff’s favorites </w:t>
      </w:r>
    </w:p>
    <w:p w14:paraId="3816BA49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etc </w:t>
      </w:r>
    </w:p>
    <w:p w14:paraId="512C75F3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Simple Aggregates </w:t>
      </w:r>
    </w:p>
    <w:p w14:paraId="55370D1A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Most popular, Top rated </w:t>
      </w:r>
    </w:p>
    <w:p w14:paraId="3AE051C4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Tailored to individual users </w:t>
      </w:r>
    </w:p>
    <w:p w14:paraId="7BDC2852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•Personalized recommendations</w:t>
      </w:r>
    </w:p>
    <w:p w14:paraId="13982B3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1FE1CB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SIMILARITY MEASURES</w:t>
      </w:r>
    </w:p>
    <w:p w14:paraId="1628F1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Euclidean Distance</w:t>
      </w:r>
    </w:p>
    <w:p w14:paraId="43292E19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58465" cy="27940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4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Cosine Similarity</w:t>
      </w:r>
    </w:p>
    <w:p w14:paraId="107B6BA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98570" cy="653415"/>
            <wp:effectExtent l="0" t="0" r="11430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62DA"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Correlation</w:t>
      </w:r>
    </w:p>
    <w:p w14:paraId="372D11E2">
      <w:pPr>
        <w:bidi w:val="0"/>
        <w:ind w:firstLine="420" w:firstLineChars="0"/>
        <w:jc w:val="left"/>
      </w:pPr>
      <w:r>
        <w:drawing>
          <wp:inline distT="0" distB="0" distL="114300" distR="114300">
            <wp:extent cx="3736340" cy="673735"/>
            <wp:effectExtent l="0" t="0" r="1016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32F1"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Jaccard Similarity</w:t>
      </w:r>
    </w:p>
    <w:p w14:paraId="53F24F77">
      <w:pPr>
        <w:bidi w:val="0"/>
        <w:ind w:firstLine="420" w:firstLineChars="0"/>
        <w:jc w:val="left"/>
      </w:pPr>
      <w:r>
        <w:drawing>
          <wp:inline distT="0" distB="0" distL="114300" distR="114300">
            <wp:extent cx="1524635" cy="494030"/>
            <wp:effectExtent l="0" t="0" r="12065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708A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iZjVkZGQ4ZTdmODNiYmIzZTkwNmRkMjRhNzU1NTUifQ=="/>
  </w:docVars>
  <w:rsids>
    <w:rsidRoot w:val="00000000"/>
    <w:rsid w:val="0E884E56"/>
    <w:rsid w:val="14F53F8F"/>
    <w:rsid w:val="6564627C"/>
    <w:rsid w:val="6B6D778E"/>
    <w:rsid w:val="716E5C39"/>
    <w:rsid w:val="7722416A"/>
    <w:rsid w:val="79881443"/>
    <w:rsid w:val="7DCA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329</Words>
  <Characters>1803</Characters>
  <Lines>0</Lines>
  <Paragraphs>0</Paragraphs>
  <TotalTime>4742</TotalTime>
  <ScaleCrop>false</ScaleCrop>
  <LinksUpToDate>false</LinksUpToDate>
  <CharactersWithSpaces>2057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2024-07-02T02:59:00Z</dcterms:created>
  <dc:creator>22507</dc:creator>
  <cp:lastModifiedBy>WPS_1661137429</cp:lastModifiedBy>
  <dcterms:modified xsi:type="dcterms:W3CDTF">2024-07-10T05:26:30Z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2171133E88134AA1946AB0F7FA42139B_12</vt:lpwstr>
  </property>
</Properties>
</file>