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E196E" w14:textId="36AA9068" w:rsidR="0083778C" w:rsidRDefault="00174750">
      <w:r>
        <w:rPr>
          <w:noProof/>
        </w:rPr>
        <mc:AlternateContent>
          <mc:Choice Requires="wps">
            <w:drawing>
              <wp:anchor distT="0" distB="0" distL="114300" distR="114300" simplePos="0" relativeHeight="251660288" behindDoc="0" locked="0" layoutInCell="1" allowOverlap="1" wp14:anchorId="33208C3E" wp14:editId="688268B2">
                <wp:simplePos x="0" y="0"/>
                <wp:positionH relativeFrom="column">
                  <wp:posOffset>-53340</wp:posOffset>
                </wp:positionH>
                <wp:positionV relativeFrom="paragraph">
                  <wp:posOffset>-76472</wp:posOffset>
                </wp:positionV>
                <wp:extent cx="3420000" cy="288000"/>
                <wp:effectExtent l="0" t="0" r="28575" b="17145"/>
                <wp:wrapNone/>
                <wp:docPr id="1329059648" name="Text Box 9"/>
                <wp:cNvGraphicFramePr/>
                <a:graphic xmlns:a="http://schemas.openxmlformats.org/drawingml/2006/main">
                  <a:graphicData uri="http://schemas.microsoft.com/office/word/2010/wordprocessingShape">
                    <wps:wsp>
                      <wps:cNvSpPr txBox="1"/>
                      <wps:spPr>
                        <a:xfrm>
                          <a:off x="0" y="0"/>
                          <a:ext cx="3420000" cy="288000"/>
                        </a:xfrm>
                        <a:prstGeom prst="rect">
                          <a:avLst/>
                        </a:prstGeom>
                        <a:solidFill>
                          <a:schemeClr val="bg2">
                            <a:lumMod val="90000"/>
                          </a:schemeClr>
                        </a:solidFill>
                        <a:ln w="6350">
                          <a:solidFill>
                            <a:schemeClr val="bg2">
                              <a:lumMod val="90000"/>
                            </a:schemeClr>
                          </a:solidFill>
                        </a:ln>
                      </wps:spPr>
                      <wps:txbx>
                        <w:txbxContent>
                          <w:p w14:paraId="0941A426" w14:textId="0529D4AE" w:rsidR="00174750" w:rsidRPr="009D522B" w:rsidRDefault="009D522B">
                            <w:pPr>
                              <w:rPr>
                                <w:rStyle w:val="Strong"/>
                                <w:rFonts w:asciiTheme="majorHAnsi" w:hAnsiTheme="majorHAnsi" w:cs="Times New Roman"/>
                              </w:rPr>
                            </w:pPr>
                            <w:r w:rsidRPr="009D522B">
                              <w:rPr>
                                <w:rStyle w:val="Strong"/>
                                <w:rFonts w:asciiTheme="majorHAnsi" w:hAnsiTheme="majorHAnsi" w:cs="Times New Roman"/>
                              </w:rPr>
                              <w:t>ARTICLE TYPE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208C3E" id="_x0000_t202" coordsize="21600,21600" o:spt="202" path="m,l,21600r21600,l21600,xe">
                <v:stroke joinstyle="miter"/>
                <v:path gradientshapeok="t" o:connecttype="rect"/>
              </v:shapetype>
              <v:shape id="Text Box 9" o:spid="_x0000_s1026" type="#_x0000_t202" style="position:absolute;margin-left:-4.2pt;margin-top:-6pt;width:269.3pt;height:2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" fillcolor="#d0d0d0 [2894]" strokecolor="#d0d0d0 [2894]" strokeweight=".5pt">
                <v:textbox>
                  <w:txbxContent>
                    <w:p w14:paraId="0941A426" w14:textId="0529D4AE" w:rsidR="00174750" w:rsidRPr="009D522B" w:rsidRDefault="009D522B">
                      <w:pPr>
                        <w:rPr>
                          <w:rStyle w:val="Strong"/>
                          <w:rFonts w:asciiTheme="majorHAnsi" w:hAnsiTheme="majorHAnsi" w:cs="Times New Roman"/>
                        </w:rPr>
                      </w:pPr>
                      <w:r w:rsidRPr="009D522B">
                        <w:rPr>
                          <w:rStyle w:val="Strong"/>
                          <w:rFonts w:asciiTheme="majorHAnsi" w:hAnsiTheme="majorHAnsi" w:cs="Times New Roman"/>
                        </w:rPr>
                        <w:t>ARTICLE TYPE</w:t>
                      </w:r>
                    </w:p>
                  </w:txbxContent>
                </v:textbox>
              </v:shape>
            </w:pict>
          </mc:Fallback>
        </mc:AlternateContent>
      </w:r>
    </w:p>
    <w:p w14:paraId="09440703" w14:textId="58D3BC99" w:rsidR="00B37B3B" w:rsidRPr="00631C2F" w:rsidRDefault="00701E0C" w:rsidP="00EF4F0B">
      <w:pPr>
        <w:pStyle w:val="Title"/>
        <w:spacing w:before="360" w:after="200"/>
      </w:pPr>
      <w:r>
        <w:t xml:space="preserve">The Full Title of the Article Should be Within the Seven to Twenty Words and the Scientific or Botanical Name Should be in </w:t>
      </w:r>
      <w:r w:rsidRPr="00701E0C">
        <w:rPr>
          <w:i/>
          <w:iCs/>
        </w:rPr>
        <w:t>Italic Style</w:t>
      </w:r>
    </w:p>
    <w:p w14:paraId="77F6060B" w14:textId="49B90292" w:rsidR="00701E0C" w:rsidRDefault="006B5C0A" w:rsidP="00701E0C">
      <w:pPr>
        <w:pStyle w:val="AuthorsFullName"/>
      </w:pPr>
      <w:r>
        <w:t>Given Name Surname</w:t>
      </w:r>
      <w:r w:rsidR="00701E0C" w:rsidRPr="00701E0C">
        <w:rPr>
          <w:vertAlign w:val="superscript"/>
        </w:rPr>
        <w:t>1</w:t>
      </w:r>
      <w:r w:rsidR="00701E0C">
        <w:rPr>
          <w:vertAlign w:val="superscript"/>
        </w:rPr>
        <w:t>,</w:t>
      </w:r>
      <w:proofErr w:type="gramStart"/>
      <w:r w:rsidR="00701E0C">
        <w:rPr>
          <w:vertAlign w:val="superscript"/>
        </w:rPr>
        <w:t>2,†</w:t>
      </w:r>
      <w:proofErr w:type="gramEnd"/>
      <w:r w:rsidR="00701E0C">
        <w:t>,</w:t>
      </w:r>
      <w:r w:rsidR="00BD6B6A">
        <w:tab/>
      </w:r>
      <w:r w:rsidR="00701E0C">
        <w:t>Given Name Surname</w:t>
      </w:r>
      <w:proofErr w:type="gramStart"/>
      <w:r w:rsidR="00701E0C">
        <w:rPr>
          <w:vertAlign w:val="superscript"/>
        </w:rPr>
        <w:t>2,†</w:t>
      </w:r>
      <w:proofErr w:type="gramEnd"/>
      <w:r w:rsidR="00701E0C">
        <w:t>, Given Name Surname</w:t>
      </w:r>
      <w:r w:rsidR="00701E0C">
        <w:rPr>
          <w:vertAlign w:val="superscript"/>
        </w:rPr>
        <w:t>3</w:t>
      </w:r>
      <w:r w:rsidR="00701E0C">
        <w:t>, Given Name Surname</w:t>
      </w:r>
      <w:r w:rsidR="00635CCC">
        <w:rPr>
          <w:vertAlign w:val="superscript"/>
        </w:rPr>
        <w:t>3</w:t>
      </w:r>
      <w:r w:rsidR="00701E0C">
        <w:t>, and Given Name Surname</w:t>
      </w:r>
      <w:proofErr w:type="gramStart"/>
      <w:r w:rsidR="00635CCC">
        <w:rPr>
          <w:vertAlign w:val="superscript"/>
        </w:rPr>
        <w:t>2</w:t>
      </w:r>
      <w:r w:rsidR="00701E0C">
        <w:rPr>
          <w:vertAlign w:val="superscript"/>
        </w:rPr>
        <w:t>,</w:t>
      </w:r>
      <w:r w:rsidR="00701E0C" w:rsidRPr="00701E0C">
        <w:t>*</w:t>
      </w:r>
      <w:proofErr w:type="gramEnd"/>
    </w:p>
    <w:p w14:paraId="036F4CF8" w14:textId="008FB453" w:rsidR="00701E0C" w:rsidRDefault="0013694F" w:rsidP="0013694F">
      <w:pPr>
        <w:pStyle w:val="Affiliations"/>
      </w:pPr>
      <w:r w:rsidRPr="0013694F">
        <w:rPr>
          <w:rStyle w:val="SuperscriptChar"/>
        </w:rPr>
        <w:t>1</w:t>
      </w:r>
      <w:r>
        <w:rPr>
          <w:rStyle w:val="SuperscriptChar"/>
        </w:rPr>
        <w:t xml:space="preserve"> </w:t>
      </w:r>
      <w:r>
        <w:t>The Name of the Department, Name of the Faculty/School, Name of the University/Institute, City, Postcode, Country</w:t>
      </w:r>
    </w:p>
    <w:p w14:paraId="1C7E22BE" w14:textId="3FCD5D7D" w:rsidR="0013694F" w:rsidRDefault="0013694F" w:rsidP="0013694F">
      <w:pPr>
        <w:pStyle w:val="Affiliations"/>
      </w:pPr>
      <w:r w:rsidRPr="0013694F">
        <w:rPr>
          <w:rStyle w:val="SuperscriptChar"/>
        </w:rPr>
        <w:t>2</w:t>
      </w:r>
      <w:r>
        <w:t xml:space="preserve"> The Name of the Department, Name of the Faculty/School, Name of the University/Institute, City, Postcode, Country</w:t>
      </w:r>
    </w:p>
    <w:p w14:paraId="29F18F2B" w14:textId="2E5496B8" w:rsidR="0013694F" w:rsidRDefault="0013694F" w:rsidP="0013694F">
      <w:pPr>
        <w:pStyle w:val="Affiliations"/>
      </w:pPr>
      <w:r w:rsidRPr="0013694F">
        <w:rPr>
          <w:rStyle w:val="SuperscriptChar"/>
        </w:rPr>
        <w:t>3</w:t>
      </w:r>
      <w:r>
        <w:t xml:space="preserve"> The Name of the Department, Name of the Faculty/School, Name of the University/Institute, City, Postcode, Country</w:t>
      </w:r>
    </w:p>
    <w:p w14:paraId="15449A96" w14:textId="38F6E4D8" w:rsidR="0013694F" w:rsidRPr="0013694F" w:rsidRDefault="0013694F" w:rsidP="0013694F">
      <w:pPr>
        <w:pStyle w:val="Equalcontributions"/>
      </w:pPr>
      <w:r w:rsidRPr="0013694F">
        <w:rPr>
          <w:rStyle w:val="SuperscriptChar"/>
        </w:rPr>
        <w:t>†</w:t>
      </w:r>
      <w:r w:rsidRPr="0013694F">
        <w:t xml:space="preserve"> Thes</w:t>
      </w:r>
      <w:r w:rsidR="00B93E59">
        <w:t>e</w:t>
      </w:r>
      <w:r w:rsidRPr="0013694F">
        <w:t xml:space="preserve"> authors contributed equally</w:t>
      </w:r>
      <w:r w:rsidR="00B93E59">
        <w:t>.</w:t>
      </w:r>
    </w:p>
    <w:p w14:paraId="448CF104" w14:textId="77777777" w:rsidR="0013694F" w:rsidRDefault="0013694F" w:rsidP="0013694F">
      <w:pPr>
        <w:pStyle w:val="Affiliations"/>
      </w:pPr>
    </w:p>
    <w:p w14:paraId="17935D24" w14:textId="1E9722A6" w:rsidR="00B37B3B" w:rsidRPr="00D92414" w:rsidRDefault="0013694F" w:rsidP="00D92414">
      <w:pPr>
        <w:pStyle w:val="CorrespondingAuthor"/>
      </w:pPr>
      <w:r>
        <w:t>*</w:t>
      </w:r>
      <w:r w:rsidRPr="0013694F">
        <w:rPr>
          <w:b/>
          <w:bCs/>
        </w:rPr>
        <w:t>Corresponding Author:</w:t>
      </w:r>
      <w:r>
        <w:t xml:space="preserve"> Institutional email: </w:t>
      </w:r>
      <w:r w:rsidRPr="0013694F">
        <w:t>xyz@abc.ac.id</w:t>
      </w:r>
    </w:p>
    <w:tbl>
      <w:tblPr>
        <w:tblStyle w:val="UMPSATable"/>
        <w:tblW w:w="0" w:type="auto"/>
        <w:tblBorders>
          <w:top w:val="none" w:sz="0" w:space="0" w:color="auto"/>
          <w:bottom w:val="single" w:sz="4" w:space="0" w:color="auto"/>
        </w:tblBorders>
        <w:tblLook w:val="04A0" w:firstRow="1" w:lastRow="0" w:firstColumn="1" w:lastColumn="0" w:noHBand="0" w:noVBand="1"/>
      </w:tblPr>
      <w:tblGrid>
        <w:gridCol w:w="7371"/>
        <w:gridCol w:w="236"/>
        <w:gridCol w:w="2859"/>
      </w:tblGrid>
      <w:tr w:rsidR="002107C8" w:rsidRPr="0030716A" w14:paraId="76E79B60" w14:textId="77777777" w:rsidTr="00D13EC6">
        <w:tc>
          <w:tcPr>
            <w:tcW w:w="10466" w:type="dxa"/>
            <w:gridSpan w:val="3"/>
            <w:tcBorders>
              <w:top w:val="single" w:sz="4" w:space="0" w:color="auto"/>
              <w:bottom w:val="single" w:sz="4" w:space="0" w:color="auto"/>
            </w:tcBorders>
          </w:tcPr>
          <w:p w14:paraId="39E73BA2" w14:textId="6DB96F4A" w:rsidR="002107C8" w:rsidRPr="00635CCC" w:rsidRDefault="002107C8" w:rsidP="00D13EC6">
            <w:pPr>
              <w:spacing w:before="120" w:after="120"/>
              <w:rPr>
                <w:rFonts w:ascii="Times New Roman" w:hAnsi="Times New Roman" w:cs="Times New Roman"/>
                <w:sz w:val="16"/>
                <w:szCs w:val="16"/>
              </w:rPr>
            </w:pPr>
            <w:r w:rsidRPr="00635CCC">
              <w:rPr>
                <w:rFonts w:ascii="Times New Roman" w:hAnsi="Times New Roman" w:cs="Times New Roman"/>
                <w:b/>
                <w:bCs/>
                <w:sz w:val="16"/>
                <w:szCs w:val="16"/>
              </w:rPr>
              <w:t xml:space="preserve">Citation: </w:t>
            </w:r>
            <w:r w:rsidRPr="00635CCC">
              <w:rPr>
                <w:rFonts w:ascii="Times New Roman" w:hAnsi="Times New Roman" w:cs="Times New Roman"/>
                <w:sz w:val="16"/>
                <w:szCs w:val="16"/>
              </w:rPr>
              <w:t xml:space="preserve">Rahman, M. A., Chen, Y., &amp; Kumar, S. (2025). Emerging strategies in lipid nanoparticle-mediated drug delivery for precision therapeutics. </w:t>
            </w:r>
            <w:r w:rsidRPr="00635CCC">
              <w:rPr>
                <w:rFonts w:ascii="Times New Roman" w:hAnsi="Times New Roman" w:cs="Times New Roman"/>
                <w:i/>
                <w:iCs/>
                <w:sz w:val="16"/>
                <w:szCs w:val="16"/>
              </w:rPr>
              <w:t>Adv. Drug Sci., 1</w:t>
            </w:r>
            <w:r w:rsidRPr="00635CCC">
              <w:rPr>
                <w:rFonts w:ascii="Times New Roman" w:hAnsi="Times New Roman" w:cs="Times New Roman"/>
                <w:sz w:val="16"/>
                <w:szCs w:val="16"/>
              </w:rPr>
              <w:t xml:space="preserve">(1), </w:t>
            </w:r>
            <w:proofErr w:type="spellStart"/>
            <w:r w:rsidRPr="00635CCC">
              <w:rPr>
                <w:rFonts w:ascii="Times New Roman" w:hAnsi="Times New Roman" w:cs="Times New Roman"/>
                <w:sz w:val="16"/>
                <w:szCs w:val="16"/>
              </w:rPr>
              <w:t>exxxx</w:t>
            </w:r>
            <w:proofErr w:type="spellEnd"/>
            <w:r w:rsidRPr="00635CCC">
              <w:rPr>
                <w:rFonts w:ascii="Times New Roman" w:hAnsi="Times New Roman" w:cs="Times New Roman"/>
                <w:sz w:val="16"/>
                <w:szCs w:val="16"/>
              </w:rPr>
              <w:t xml:space="preserve">. DOI: </w:t>
            </w:r>
            <w:proofErr w:type="spellStart"/>
            <w:r w:rsidRPr="00635CCC">
              <w:rPr>
                <w:rFonts w:ascii="Times New Roman" w:hAnsi="Times New Roman" w:cs="Times New Roman"/>
                <w:sz w:val="16"/>
                <w:szCs w:val="16"/>
              </w:rPr>
              <w:t>xx.xxxx</w:t>
            </w:r>
            <w:proofErr w:type="spellEnd"/>
            <w:r w:rsidRPr="00635CCC">
              <w:rPr>
                <w:rFonts w:ascii="Times New Roman" w:hAnsi="Times New Roman" w:cs="Times New Roman"/>
                <w:sz w:val="16"/>
                <w:szCs w:val="16"/>
              </w:rPr>
              <w:t>/ads.2026.exxxx</w:t>
            </w:r>
          </w:p>
        </w:tc>
      </w:tr>
      <w:tr w:rsidR="0030716A" w14:paraId="3DBCD016" w14:textId="18BE765C" w:rsidTr="00D13EC6">
        <w:tblPrEx>
          <w:tblBorders>
            <w:top w:val="single" w:sz="4" w:space="0" w:color="auto"/>
            <w:left w:val="single" w:sz="4" w:space="0" w:color="auto"/>
            <w:right w:val="single" w:sz="4" w:space="0" w:color="auto"/>
            <w:insideH w:val="single" w:sz="4" w:space="0" w:color="auto"/>
            <w:insideV w:val="single" w:sz="4" w:space="0" w:color="auto"/>
          </w:tblBorders>
        </w:tblPrEx>
        <w:trPr>
          <w:trHeight w:val="58"/>
        </w:trPr>
        <w:tc>
          <w:tcPr>
            <w:tcW w:w="7371" w:type="dxa"/>
            <w:tcBorders>
              <w:top w:val="single" w:sz="4" w:space="0" w:color="auto"/>
              <w:left w:val="nil"/>
              <w:bottom w:val="single" w:sz="4" w:space="0" w:color="auto"/>
              <w:right w:val="nil"/>
            </w:tcBorders>
          </w:tcPr>
          <w:p w14:paraId="75CC67F3" w14:textId="1172F375" w:rsidR="0030716A" w:rsidRPr="00635CCC" w:rsidRDefault="0030716A" w:rsidP="00635CCC">
            <w:pPr>
              <w:spacing w:before="120" w:after="120" w:line="276" w:lineRule="auto"/>
              <w:rPr>
                <w:rStyle w:val="IntenseReference"/>
                <w:rFonts w:ascii="Times New Roman" w:hAnsi="Times New Roman" w:cs="Times New Roman"/>
                <w:sz w:val="19"/>
                <w:szCs w:val="19"/>
              </w:rPr>
            </w:pPr>
            <w:r w:rsidRPr="00635CCC">
              <w:rPr>
                <w:rStyle w:val="IntenseReference"/>
                <w:rFonts w:ascii="Times New Roman" w:hAnsi="Times New Roman" w:cs="Times New Roman"/>
                <w:color w:val="000000" w:themeColor="text1"/>
                <w:sz w:val="19"/>
                <w:szCs w:val="19"/>
              </w:rPr>
              <w:t>Abstract</w:t>
            </w:r>
          </w:p>
        </w:tc>
        <w:tc>
          <w:tcPr>
            <w:tcW w:w="236" w:type="dxa"/>
            <w:tcBorders>
              <w:top w:val="single" w:sz="4" w:space="0" w:color="auto"/>
              <w:left w:val="nil"/>
              <w:bottom w:val="nil"/>
              <w:right w:val="nil"/>
            </w:tcBorders>
          </w:tcPr>
          <w:p w14:paraId="09543CE9" w14:textId="77777777" w:rsidR="0030716A" w:rsidRPr="00635CCC" w:rsidRDefault="0030716A" w:rsidP="00635CCC">
            <w:pPr>
              <w:spacing w:before="120" w:after="120" w:line="276" w:lineRule="auto"/>
              <w:rPr>
                <w:rStyle w:val="IntenseReference"/>
                <w:rFonts w:ascii="Times New Roman" w:hAnsi="Times New Roman" w:cs="Times New Roman"/>
                <w:color w:val="000000" w:themeColor="text1"/>
                <w:sz w:val="19"/>
                <w:szCs w:val="19"/>
              </w:rPr>
            </w:pPr>
          </w:p>
        </w:tc>
        <w:tc>
          <w:tcPr>
            <w:tcW w:w="2859" w:type="dxa"/>
            <w:tcBorders>
              <w:top w:val="single" w:sz="4" w:space="0" w:color="auto"/>
              <w:left w:val="nil"/>
              <w:bottom w:val="single" w:sz="4" w:space="0" w:color="auto"/>
              <w:right w:val="nil"/>
            </w:tcBorders>
          </w:tcPr>
          <w:p w14:paraId="5DCF71E6" w14:textId="615B8A5E" w:rsidR="0030716A" w:rsidRPr="00635CCC" w:rsidRDefault="0030716A" w:rsidP="00635CCC">
            <w:pPr>
              <w:spacing w:before="120" w:after="120" w:line="276" w:lineRule="auto"/>
              <w:rPr>
                <w:rFonts w:ascii="Times New Roman" w:hAnsi="Times New Roman" w:cs="Times New Roman"/>
                <w:b/>
                <w:color w:val="000000" w:themeColor="text1"/>
                <w:spacing w:val="10"/>
                <w:sz w:val="19"/>
                <w:szCs w:val="19"/>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635CCC">
              <w:rPr>
                <w:rStyle w:val="IntenseReference"/>
                <w:rFonts w:ascii="Times New Roman" w:hAnsi="Times New Roman" w:cs="Times New Roman"/>
                <w:color w:val="000000" w:themeColor="text1"/>
                <w:sz w:val="19"/>
                <w:szCs w:val="19"/>
              </w:rPr>
              <w:t>Article Information</w:t>
            </w:r>
          </w:p>
        </w:tc>
      </w:tr>
      <w:tr w:rsidR="0030716A" w14:paraId="62AE1130" w14:textId="7A517385" w:rsidTr="0030716A">
        <w:tblPrEx>
          <w:tblBorders>
            <w:top w:val="single" w:sz="4" w:space="0" w:color="auto"/>
            <w:left w:val="single" w:sz="4" w:space="0" w:color="auto"/>
            <w:right w:val="single" w:sz="4" w:space="0" w:color="auto"/>
            <w:insideH w:val="single" w:sz="4" w:space="0" w:color="auto"/>
            <w:insideV w:val="single" w:sz="4" w:space="0" w:color="auto"/>
          </w:tblBorders>
        </w:tblPrEx>
        <w:tc>
          <w:tcPr>
            <w:tcW w:w="7371" w:type="dxa"/>
            <w:tcBorders>
              <w:left w:val="nil"/>
              <w:bottom w:val="nil"/>
              <w:right w:val="nil"/>
            </w:tcBorders>
            <w:shd w:val="clear" w:color="auto" w:fill="D9D9D9" w:themeFill="background1" w:themeFillShade="D9"/>
          </w:tcPr>
          <w:p w14:paraId="0F87AABF" w14:textId="312FBF43" w:rsidR="0030716A" w:rsidRPr="00635CCC" w:rsidRDefault="00783F0A" w:rsidP="00635CCC">
            <w:pPr>
              <w:pStyle w:val="Abstractcontents"/>
              <w:rPr>
                <w:szCs w:val="19"/>
              </w:rPr>
            </w:pPr>
            <w:r w:rsidRPr="00635CCC">
              <w:rPr>
                <w:b/>
                <w:bCs/>
                <w:szCs w:val="19"/>
              </w:rPr>
              <w:t>Background:</w:t>
            </w:r>
            <w:r w:rsidRPr="00635CCC">
              <w:rPr>
                <w:szCs w:val="19"/>
              </w:rPr>
              <w:t xml:space="preserve"> The abstract should provide a concise and self-contained summary of the manuscript, enabling readers to understand the purpose, methodological approach, principal findings, and scientific significance of the study without referring to the full text. The abstract should emphasize the novelty and key outcomes of the research while avoiding extensive background information. </w:t>
            </w:r>
            <w:r w:rsidRPr="00635CCC">
              <w:rPr>
                <w:b/>
                <w:bCs/>
                <w:szCs w:val="19"/>
              </w:rPr>
              <w:t>Objective:</w:t>
            </w:r>
            <w:r w:rsidRPr="00635CCC">
              <w:rPr>
                <w:szCs w:val="19"/>
              </w:rPr>
              <w:t xml:space="preserve"> Citations, references, tables, figures, and footnotes should not be included. Abbreviations should be avoided whenever possible and defined at first use if necessary. The abstract must be written in Times New Roman, 11-point font. </w:t>
            </w:r>
            <w:r w:rsidRPr="00635CCC">
              <w:rPr>
                <w:b/>
                <w:bCs/>
                <w:szCs w:val="19"/>
              </w:rPr>
              <w:t>Method:</w:t>
            </w:r>
            <w:r w:rsidRPr="00635CCC">
              <w:rPr>
                <w:szCs w:val="19"/>
              </w:rPr>
              <w:t xml:space="preserve"> For Research Articles, Systematic Reviews/Meta-Analyses, Short Communications, and Opinion/Viewpoint articles, the abstract must be structured using the following headings: Background, Objective, Methods, Results, and Conclusion. </w:t>
            </w:r>
            <w:r w:rsidRPr="00635CCC">
              <w:rPr>
                <w:b/>
                <w:bCs/>
                <w:szCs w:val="19"/>
              </w:rPr>
              <w:t>Results:</w:t>
            </w:r>
            <w:r w:rsidRPr="00635CCC">
              <w:rPr>
                <w:szCs w:val="19"/>
              </w:rPr>
              <w:t xml:space="preserve"> For Review Articles and Perspective articles, the abstract should be non-structured and written as a single paragraph summarizing the scope, key themes, major insights, and future perspectives discussed in the article. </w:t>
            </w:r>
            <w:r w:rsidRPr="00635CCC">
              <w:rPr>
                <w:b/>
                <w:bCs/>
                <w:szCs w:val="19"/>
              </w:rPr>
              <w:t>Conclusion:</w:t>
            </w:r>
            <w:r w:rsidRPr="00635CCC">
              <w:rPr>
                <w:szCs w:val="19"/>
              </w:rPr>
              <w:t xml:space="preserve"> The abstract should not exceed 250 words for Research Articles, Review Articles, and Systematic Reviews/Meta-Analyses, and 200 words for Short Communications, Perspectives, and Opinion/Viewpoint articles. Letters to the Editor, Correspondence, and Editorials do not require an abstract.</w:t>
            </w:r>
          </w:p>
        </w:tc>
        <w:tc>
          <w:tcPr>
            <w:tcW w:w="236" w:type="dxa"/>
            <w:tcBorders>
              <w:top w:val="nil"/>
              <w:left w:val="nil"/>
              <w:bottom w:val="nil"/>
              <w:right w:val="nil"/>
            </w:tcBorders>
          </w:tcPr>
          <w:p w14:paraId="51E27438" w14:textId="77777777" w:rsidR="0030716A" w:rsidRPr="00635CCC" w:rsidRDefault="0030716A" w:rsidP="00635CCC">
            <w:pPr>
              <w:pStyle w:val="Abstractcontents"/>
              <w:spacing w:before="0" w:after="0"/>
              <w:rPr>
                <w:b/>
                <w:bCs/>
                <w:i/>
                <w:iCs/>
                <w:szCs w:val="19"/>
              </w:rPr>
            </w:pPr>
          </w:p>
        </w:tc>
        <w:tc>
          <w:tcPr>
            <w:tcW w:w="2859" w:type="dxa"/>
            <w:tcBorders>
              <w:left w:val="nil"/>
              <w:bottom w:val="nil"/>
              <w:right w:val="nil"/>
            </w:tcBorders>
          </w:tcPr>
          <w:p w14:paraId="62F81BCD" w14:textId="77777777" w:rsidR="00B93E59" w:rsidRPr="00635CCC" w:rsidRDefault="00B93E59" w:rsidP="00635CCC">
            <w:pPr>
              <w:pStyle w:val="Abstractcontents"/>
              <w:spacing w:before="0" w:after="0"/>
              <w:ind w:left="0" w:right="0"/>
              <w:rPr>
                <w:b/>
                <w:bCs/>
                <w:i/>
                <w:iCs/>
                <w:szCs w:val="19"/>
              </w:rPr>
            </w:pPr>
          </w:p>
          <w:p w14:paraId="65C4B8E7" w14:textId="3A8D8A1C" w:rsidR="0030716A" w:rsidRPr="00635CCC" w:rsidRDefault="0030716A" w:rsidP="00635CCC">
            <w:pPr>
              <w:pStyle w:val="Abstractcontents"/>
              <w:spacing w:before="0" w:after="0"/>
              <w:ind w:left="0" w:right="0"/>
              <w:rPr>
                <w:szCs w:val="19"/>
              </w:rPr>
            </w:pPr>
            <w:r w:rsidRPr="00635CCC">
              <w:rPr>
                <w:b/>
                <w:bCs/>
                <w:i/>
                <w:iCs/>
                <w:szCs w:val="19"/>
              </w:rPr>
              <w:t>Keywords:</w:t>
            </w:r>
            <w:r w:rsidRPr="00635CCC">
              <w:rPr>
                <w:i/>
                <w:iCs/>
                <w:szCs w:val="19"/>
              </w:rPr>
              <w:br/>
            </w:r>
            <w:r w:rsidRPr="00635CCC">
              <w:rPr>
                <w:szCs w:val="19"/>
              </w:rPr>
              <w:t>Article</w:t>
            </w:r>
          </w:p>
          <w:p w14:paraId="360C6AE6" w14:textId="77777777" w:rsidR="0030716A" w:rsidRPr="00635CCC" w:rsidRDefault="0030716A" w:rsidP="00635CCC">
            <w:pPr>
              <w:pStyle w:val="Abstractcontents"/>
              <w:spacing w:before="0" w:after="0"/>
              <w:ind w:left="0" w:right="0"/>
              <w:rPr>
                <w:szCs w:val="19"/>
              </w:rPr>
            </w:pPr>
            <w:r w:rsidRPr="00635CCC">
              <w:rPr>
                <w:szCs w:val="19"/>
              </w:rPr>
              <w:t>Review</w:t>
            </w:r>
          </w:p>
          <w:p w14:paraId="5CAD0A42" w14:textId="77777777" w:rsidR="0030716A" w:rsidRPr="00635CCC" w:rsidRDefault="0030716A" w:rsidP="00635CCC">
            <w:pPr>
              <w:pStyle w:val="Abstractcontents"/>
              <w:spacing w:before="0" w:after="0"/>
              <w:ind w:left="0" w:right="0"/>
              <w:rPr>
                <w:szCs w:val="19"/>
              </w:rPr>
            </w:pPr>
            <w:r w:rsidRPr="00635CCC">
              <w:rPr>
                <w:szCs w:val="19"/>
              </w:rPr>
              <w:t>Perspective</w:t>
            </w:r>
          </w:p>
          <w:p w14:paraId="31B0D5D1" w14:textId="77777777" w:rsidR="0030716A" w:rsidRPr="00635CCC" w:rsidRDefault="0030716A" w:rsidP="00635CCC">
            <w:pPr>
              <w:pStyle w:val="Abstractcontents"/>
              <w:spacing w:before="0" w:after="0"/>
              <w:ind w:left="0" w:right="0"/>
              <w:rPr>
                <w:szCs w:val="19"/>
              </w:rPr>
            </w:pPr>
            <w:r w:rsidRPr="00635CCC">
              <w:rPr>
                <w:szCs w:val="19"/>
              </w:rPr>
              <w:t>Opinion</w:t>
            </w:r>
          </w:p>
          <w:p w14:paraId="4941E4A1" w14:textId="77777777" w:rsidR="0030716A" w:rsidRPr="00635CCC" w:rsidRDefault="0030716A" w:rsidP="00635CCC">
            <w:pPr>
              <w:pStyle w:val="Abstractcontents"/>
              <w:spacing w:before="0" w:after="0"/>
              <w:ind w:left="0" w:right="0"/>
              <w:rPr>
                <w:szCs w:val="19"/>
              </w:rPr>
            </w:pPr>
            <w:r w:rsidRPr="00635CCC">
              <w:rPr>
                <w:szCs w:val="19"/>
              </w:rPr>
              <w:t>Letter to Editor</w:t>
            </w:r>
          </w:p>
          <w:p w14:paraId="5C58CCC6" w14:textId="31C40D60" w:rsidR="0030716A" w:rsidRPr="00635CCC" w:rsidRDefault="0030716A" w:rsidP="00635CCC">
            <w:pPr>
              <w:pStyle w:val="Abstractcontents"/>
              <w:spacing w:before="0" w:after="0"/>
              <w:ind w:left="0" w:right="0"/>
              <w:rPr>
                <w:szCs w:val="19"/>
              </w:rPr>
            </w:pPr>
            <w:r w:rsidRPr="00635CCC">
              <w:rPr>
                <w:szCs w:val="19"/>
              </w:rPr>
              <w:t>Correspondence</w:t>
            </w:r>
          </w:p>
          <w:p w14:paraId="777FAAAE" w14:textId="77777777" w:rsidR="0030716A" w:rsidRPr="00635CCC" w:rsidRDefault="0030716A" w:rsidP="00635CCC">
            <w:pPr>
              <w:pStyle w:val="Abstractcontents"/>
              <w:spacing w:before="0" w:after="0"/>
              <w:ind w:left="0" w:right="0"/>
              <w:rPr>
                <w:szCs w:val="19"/>
              </w:rPr>
            </w:pPr>
          </w:p>
          <w:p w14:paraId="67E18B54" w14:textId="77777777" w:rsidR="0030716A" w:rsidRPr="00635CCC" w:rsidRDefault="0030716A" w:rsidP="00635CCC">
            <w:pPr>
              <w:pStyle w:val="Abstractcontents"/>
              <w:spacing w:before="0" w:after="0"/>
              <w:ind w:left="0" w:right="0"/>
              <w:rPr>
                <w:szCs w:val="19"/>
              </w:rPr>
            </w:pPr>
          </w:p>
          <w:tbl>
            <w:tblPr>
              <w:tblStyle w:val="UMPSATable"/>
              <w:tblW w:w="5000" w:type="pct"/>
              <w:tblBorders>
                <w:top w:val="none" w:sz="0" w:space="0" w:color="auto"/>
                <w:bottom w:val="none" w:sz="0" w:space="0" w:color="auto"/>
              </w:tblBorders>
              <w:tblLook w:val="04A0" w:firstRow="1" w:lastRow="0" w:firstColumn="1" w:lastColumn="0" w:noHBand="0" w:noVBand="1"/>
            </w:tblPr>
            <w:tblGrid>
              <w:gridCol w:w="1338"/>
              <w:gridCol w:w="1305"/>
            </w:tblGrid>
            <w:tr w:rsidR="0030716A" w:rsidRPr="00635CCC" w14:paraId="16CA09AA" w14:textId="77777777" w:rsidTr="00783F0A">
              <w:trPr>
                <w:trHeight w:val="20"/>
              </w:trPr>
              <w:tc>
                <w:tcPr>
                  <w:tcW w:w="2531" w:type="pct"/>
                  <w:tcBorders>
                    <w:right w:val="single" w:sz="4" w:space="0" w:color="auto"/>
                  </w:tcBorders>
                  <w:vAlign w:val="bottom"/>
                </w:tcPr>
                <w:p w14:paraId="085E44C3" w14:textId="51932ED7" w:rsidR="0030716A" w:rsidRPr="00635CCC" w:rsidRDefault="0030716A" w:rsidP="00635CCC">
                  <w:pPr>
                    <w:pStyle w:val="Abstractcontents"/>
                    <w:spacing w:before="0" w:after="0"/>
                    <w:ind w:left="0" w:right="0"/>
                    <w:jc w:val="left"/>
                    <w:rPr>
                      <w:szCs w:val="19"/>
                    </w:rPr>
                  </w:pPr>
                  <w:r w:rsidRPr="00635CCC">
                    <w:rPr>
                      <w:szCs w:val="19"/>
                    </w:rPr>
                    <w:t>Received</w:t>
                  </w:r>
                </w:p>
              </w:tc>
              <w:tc>
                <w:tcPr>
                  <w:tcW w:w="2469" w:type="pct"/>
                  <w:tcBorders>
                    <w:left w:val="single" w:sz="4" w:space="0" w:color="auto"/>
                  </w:tcBorders>
                  <w:vAlign w:val="bottom"/>
                </w:tcPr>
                <w:p w14:paraId="23809467" w14:textId="5EC0F159" w:rsidR="0030716A" w:rsidRPr="00635CCC" w:rsidRDefault="0030716A" w:rsidP="00635CCC">
                  <w:pPr>
                    <w:pStyle w:val="Abstractcontents"/>
                    <w:spacing w:before="0" w:after="0"/>
                    <w:ind w:left="0" w:right="0"/>
                    <w:jc w:val="left"/>
                    <w:rPr>
                      <w:szCs w:val="19"/>
                    </w:rPr>
                  </w:pPr>
                  <w:r w:rsidRPr="00635CCC">
                    <w:rPr>
                      <w:szCs w:val="19"/>
                    </w:rPr>
                    <w:t>25 May 2026</w:t>
                  </w:r>
                </w:p>
              </w:tc>
            </w:tr>
            <w:tr w:rsidR="0030716A" w:rsidRPr="00635CCC" w14:paraId="74132F33" w14:textId="77777777" w:rsidTr="00635CCC">
              <w:trPr>
                <w:trHeight w:val="135"/>
              </w:trPr>
              <w:tc>
                <w:tcPr>
                  <w:tcW w:w="2531" w:type="pct"/>
                  <w:vAlign w:val="bottom"/>
                </w:tcPr>
                <w:p w14:paraId="04394F9F" w14:textId="77777777" w:rsidR="0030716A" w:rsidRPr="00635CCC" w:rsidRDefault="0030716A" w:rsidP="00635CCC">
                  <w:pPr>
                    <w:pStyle w:val="Abstractcontents"/>
                    <w:spacing w:before="0" w:after="0"/>
                    <w:ind w:left="0" w:right="0"/>
                    <w:jc w:val="left"/>
                    <w:rPr>
                      <w:sz w:val="4"/>
                      <w:szCs w:val="4"/>
                    </w:rPr>
                  </w:pPr>
                </w:p>
              </w:tc>
              <w:tc>
                <w:tcPr>
                  <w:tcW w:w="2469" w:type="pct"/>
                  <w:vAlign w:val="bottom"/>
                </w:tcPr>
                <w:p w14:paraId="25B035F8" w14:textId="77777777" w:rsidR="0030716A" w:rsidRPr="00635CCC" w:rsidRDefault="0030716A" w:rsidP="00635CCC">
                  <w:pPr>
                    <w:pStyle w:val="Abstractcontents"/>
                    <w:spacing w:before="0" w:after="0"/>
                    <w:ind w:left="0" w:right="0"/>
                    <w:jc w:val="left"/>
                    <w:rPr>
                      <w:sz w:val="4"/>
                      <w:szCs w:val="4"/>
                    </w:rPr>
                  </w:pPr>
                </w:p>
              </w:tc>
            </w:tr>
            <w:tr w:rsidR="0030716A" w:rsidRPr="00635CCC" w14:paraId="09920429" w14:textId="77777777" w:rsidTr="00783F0A">
              <w:trPr>
                <w:trHeight w:val="20"/>
              </w:trPr>
              <w:tc>
                <w:tcPr>
                  <w:tcW w:w="2531" w:type="pct"/>
                  <w:vMerge w:val="restart"/>
                  <w:vAlign w:val="bottom"/>
                </w:tcPr>
                <w:p w14:paraId="161A80B3" w14:textId="77777777" w:rsidR="0030716A" w:rsidRPr="00635CCC" w:rsidRDefault="0030716A" w:rsidP="00635CCC">
                  <w:pPr>
                    <w:pStyle w:val="Abstractcontents"/>
                    <w:spacing w:before="0" w:after="0"/>
                    <w:ind w:left="0" w:right="0"/>
                    <w:jc w:val="left"/>
                    <w:rPr>
                      <w:szCs w:val="19"/>
                    </w:rPr>
                  </w:pPr>
                  <w:r w:rsidRPr="00635CCC">
                    <w:rPr>
                      <w:szCs w:val="19"/>
                    </w:rPr>
                    <w:t xml:space="preserve">Revision </w:t>
                  </w:r>
                </w:p>
                <w:p w14:paraId="5FE174DB" w14:textId="09EAF736" w:rsidR="0030716A" w:rsidRPr="00635CCC" w:rsidRDefault="0030716A" w:rsidP="00635CCC">
                  <w:pPr>
                    <w:pStyle w:val="Abstractcontents"/>
                    <w:spacing w:before="0" w:after="0"/>
                    <w:ind w:left="0" w:right="0"/>
                    <w:jc w:val="left"/>
                    <w:rPr>
                      <w:szCs w:val="19"/>
                    </w:rPr>
                  </w:pPr>
                  <w:r w:rsidRPr="00635CCC">
                    <w:rPr>
                      <w:szCs w:val="19"/>
                    </w:rPr>
                    <w:t>Received</w:t>
                  </w:r>
                </w:p>
              </w:tc>
              <w:tc>
                <w:tcPr>
                  <w:tcW w:w="2469" w:type="pct"/>
                  <w:vAlign w:val="bottom"/>
                </w:tcPr>
                <w:p w14:paraId="674CD4F1" w14:textId="451A63BB" w:rsidR="0030716A" w:rsidRPr="00635CCC" w:rsidRDefault="0030716A" w:rsidP="00635CCC">
                  <w:pPr>
                    <w:pStyle w:val="Abstractcontents"/>
                    <w:spacing w:before="0" w:after="0"/>
                    <w:ind w:left="0" w:right="0"/>
                    <w:jc w:val="left"/>
                    <w:rPr>
                      <w:szCs w:val="19"/>
                    </w:rPr>
                  </w:pPr>
                </w:p>
              </w:tc>
            </w:tr>
            <w:tr w:rsidR="0030716A" w:rsidRPr="00635CCC" w14:paraId="43FC57E5" w14:textId="77777777" w:rsidTr="00783F0A">
              <w:trPr>
                <w:trHeight w:val="20"/>
              </w:trPr>
              <w:tc>
                <w:tcPr>
                  <w:tcW w:w="2531" w:type="pct"/>
                  <w:vMerge/>
                  <w:tcBorders>
                    <w:right w:val="single" w:sz="4" w:space="0" w:color="auto"/>
                  </w:tcBorders>
                  <w:vAlign w:val="bottom"/>
                </w:tcPr>
                <w:p w14:paraId="1DF92AB7" w14:textId="77777777" w:rsidR="0030716A" w:rsidRPr="00635CCC" w:rsidRDefault="0030716A" w:rsidP="00635CCC">
                  <w:pPr>
                    <w:pStyle w:val="Abstractcontents"/>
                    <w:spacing w:before="0" w:after="0"/>
                    <w:ind w:left="0" w:right="0"/>
                    <w:jc w:val="left"/>
                    <w:rPr>
                      <w:szCs w:val="19"/>
                    </w:rPr>
                  </w:pPr>
                </w:p>
              </w:tc>
              <w:tc>
                <w:tcPr>
                  <w:tcW w:w="2469" w:type="pct"/>
                  <w:tcBorders>
                    <w:left w:val="single" w:sz="4" w:space="0" w:color="auto"/>
                  </w:tcBorders>
                  <w:vAlign w:val="bottom"/>
                </w:tcPr>
                <w:p w14:paraId="7AE87C7A" w14:textId="2C4C9C18" w:rsidR="0030716A" w:rsidRPr="00635CCC" w:rsidRDefault="0030716A" w:rsidP="00635CCC">
                  <w:pPr>
                    <w:pStyle w:val="Abstractcontents"/>
                    <w:spacing w:before="0" w:after="0"/>
                    <w:ind w:left="0" w:right="0"/>
                    <w:jc w:val="left"/>
                    <w:rPr>
                      <w:szCs w:val="19"/>
                    </w:rPr>
                  </w:pPr>
                  <w:r w:rsidRPr="00635CCC">
                    <w:rPr>
                      <w:szCs w:val="19"/>
                    </w:rPr>
                    <w:t>05 Jun 2026</w:t>
                  </w:r>
                </w:p>
              </w:tc>
            </w:tr>
            <w:tr w:rsidR="0030716A" w:rsidRPr="00635CCC" w14:paraId="7F6C7F78" w14:textId="77777777" w:rsidTr="00783F0A">
              <w:trPr>
                <w:trHeight w:val="20"/>
              </w:trPr>
              <w:tc>
                <w:tcPr>
                  <w:tcW w:w="2531" w:type="pct"/>
                  <w:vAlign w:val="bottom"/>
                </w:tcPr>
                <w:p w14:paraId="70F27177" w14:textId="77777777" w:rsidR="0030716A" w:rsidRPr="00635CCC" w:rsidRDefault="0030716A" w:rsidP="00635CCC">
                  <w:pPr>
                    <w:pStyle w:val="Abstractcontents"/>
                    <w:spacing w:before="0" w:after="0"/>
                    <w:ind w:left="0" w:right="0"/>
                    <w:jc w:val="left"/>
                    <w:rPr>
                      <w:sz w:val="4"/>
                      <w:szCs w:val="4"/>
                    </w:rPr>
                  </w:pPr>
                </w:p>
              </w:tc>
              <w:tc>
                <w:tcPr>
                  <w:tcW w:w="2469" w:type="pct"/>
                  <w:vAlign w:val="bottom"/>
                </w:tcPr>
                <w:p w14:paraId="1FF7C5D0" w14:textId="77777777" w:rsidR="0030716A" w:rsidRPr="00635CCC" w:rsidRDefault="0030716A" w:rsidP="00635CCC">
                  <w:pPr>
                    <w:pStyle w:val="Abstractcontents"/>
                    <w:spacing w:before="0" w:after="0"/>
                    <w:ind w:left="0" w:right="0"/>
                    <w:jc w:val="left"/>
                    <w:rPr>
                      <w:sz w:val="4"/>
                      <w:szCs w:val="4"/>
                    </w:rPr>
                  </w:pPr>
                </w:p>
              </w:tc>
            </w:tr>
            <w:tr w:rsidR="0030716A" w:rsidRPr="00635CCC" w14:paraId="77B9EC46" w14:textId="77777777" w:rsidTr="00783F0A">
              <w:trPr>
                <w:trHeight w:val="20"/>
              </w:trPr>
              <w:tc>
                <w:tcPr>
                  <w:tcW w:w="2531" w:type="pct"/>
                  <w:tcBorders>
                    <w:right w:val="single" w:sz="4" w:space="0" w:color="auto"/>
                  </w:tcBorders>
                  <w:vAlign w:val="bottom"/>
                </w:tcPr>
                <w:p w14:paraId="41B64DDE" w14:textId="02FC7748" w:rsidR="0030716A" w:rsidRPr="00635CCC" w:rsidRDefault="0030716A" w:rsidP="00635CCC">
                  <w:pPr>
                    <w:pStyle w:val="Abstractcontents"/>
                    <w:spacing w:before="0" w:after="0"/>
                    <w:ind w:left="0" w:right="0"/>
                    <w:jc w:val="left"/>
                    <w:rPr>
                      <w:szCs w:val="19"/>
                    </w:rPr>
                  </w:pPr>
                  <w:r w:rsidRPr="00635CCC">
                    <w:rPr>
                      <w:szCs w:val="19"/>
                    </w:rPr>
                    <w:t>Accepted</w:t>
                  </w:r>
                </w:p>
              </w:tc>
              <w:tc>
                <w:tcPr>
                  <w:tcW w:w="2469" w:type="pct"/>
                  <w:tcBorders>
                    <w:left w:val="single" w:sz="4" w:space="0" w:color="auto"/>
                  </w:tcBorders>
                  <w:vAlign w:val="bottom"/>
                </w:tcPr>
                <w:p w14:paraId="09D6279A" w14:textId="11EEFE41" w:rsidR="0030716A" w:rsidRPr="00635CCC" w:rsidRDefault="0030716A" w:rsidP="00635CCC">
                  <w:pPr>
                    <w:pStyle w:val="Abstractcontents"/>
                    <w:spacing w:before="0" w:after="0"/>
                    <w:ind w:left="0" w:right="0"/>
                    <w:jc w:val="left"/>
                    <w:rPr>
                      <w:szCs w:val="19"/>
                    </w:rPr>
                  </w:pPr>
                  <w:r w:rsidRPr="00635CCC">
                    <w:rPr>
                      <w:szCs w:val="19"/>
                    </w:rPr>
                    <w:t>07 Jun 2026</w:t>
                  </w:r>
                </w:p>
              </w:tc>
            </w:tr>
            <w:tr w:rsidR="0030716A" w:rsidRPr="00635CCC" w14:paraId="6C44C429" w14:textId="77777777" w:rsidTr="00783F0A">
              <w:trPr>
                <w:trHeight w:val="20"/>
              </w:trPr>
              <w:tc>
                <w:tcPr>
                  <w:tcW w:w="2531" w:type="pct"/>
                  <w:vAlign w:val="bottom"/>
                </w:tcPr>
                <w:p w14:paraId="0279C592" w14:textId="77777777" w:rsidR="0030716A" w:rsidRPr="00635CCC" w:rsidRDefault="0030716A" w:rsidP="00635CCC">
                  <w:pPr>
                    <w:pStyle w:val="Abstractcontents"/>
                    <w:spacing w:before="0" w:after="0"/>
                    <w:ind w:left="0" w:right="0"/>
                    <w:jc w:val="left"/>
                    <w:rPr>
                      <w:sz w:val="4"/>
                      <w:szCs w:val="4"/>
                    </w:rPr>
                  </w:pPr>
                </w:p>
              </w:tc>
              <w:tc>
                <w:tcPr>
                  <w:tcW w:w="2469" w:type="pct"/>
                  <w:vAlign w:val="bottom"/>
                </w:tcPr>
                <w:p w14:paraId="149D2944" w14:textId="77777777" w:rsidR="0030716A" w:rsidRPr="00635CCC" w:rsidRDefault="0030716A" w:rsidP="00635CCC">
                  <w:pPr>
                    <w:pStyle w:val="Abstractcontents"/>
                    <w:spacing w:before="0" w:after="0"/>
                    <w:ind w:left="0" w:right="0"/>
                    <w:jc w:val="left"/>
                    <w:rPr>
                      <w:sz w:val="4"/>
                      <w:szCs w:val="4"/>
                    </w:rPr>
                  </w:pPr>
                </w:p>
              </w:tc>
            </w:tr>
            <w:tr w:rsidR="0030716A" w:rsidRPr="00635CCC" w14:paraId="42C5A715" w14:textId="77777777" w:rsidTr="00783F0A">
              <w:trPr>
                <w:trHeight w:val="20"/>
              </w:trPr>
              <w:tc>
                <w:tcPr>
                  <w:tcW w:w="2531" w:type="pct"/>
                  <w:tcBorders>
                    <w:right w:val="single" w:sz="4" w:space="0" w:color="auto"/>
                  </w:tcBorders>
                  <w:vAlign w:val="bottom"/>
                </w:tcPr>
                <w:p w14:paraId="32AA3583" w14:textId="40F2E8F1" w:rsidR="0030716A" w:rsidRPr="00635CCC" w:rsidRDefault="0030716A" w:rsidP="00635CCC">
                  <w:pPr>
                    <w:pStyle w:val="Abstractcontents"/>
                    <w:spacing w:before="0" w:after="0"/>
                    <w:ind w:left="0" w:right="0"/>
                    <w:jc w:val="left"/>
                    <w:rPr>
                      <w:szCs w:val="19"/>
                    </w:rPr>
                  </w:pPr>
                  <w:r w:rsidRPr="00635CCC">
                    <w:rPr>
                      <w:szCs w:val="19"/>
                    </w:rPr>
                    <w:t>First Online</w:t>
                  </w:r>
                </w:p>
              </w:tc>
              <w:tc>
                <w:tcPr>
                  <w:tcW w:w="2469" w:type="pct"/>
                  <w:tcBorders>
                    <w:left w:val="single" w:sz="4" w:space="0" w:color="auto"/>
                  </w:tcBorders>
                  <w:vAlign w:val="bottom"/>
                </w:tcPr>
                <w:p w14:paraId="46D3B4A3" w14:textId="125E4C73" w:rsidR="0030716A" w:rsidRPr="00635CCC" w:rsidRDefault="0030716A" w:rsidP="00635CCC">
                  <w:pPr>
                    <w:pStyle w:val="Abstractcontents"/>
                    <w:spacing w:before="0" w:after="0"/>
                    <w:ind w:left="0" w:right="0"/>
                    <w:jc w:val="left"/>
                    <w:rPr>
                      <w:szCs w:val="19"/>
                    </w:rPr>
                  </w:pPr>
                  <w:r w:rsidRPr="00635CCC">
                    <w:rPr>
                      <w:szCs w:val="19"/>
                    </w:rPr>
                    <w:t>10 Jun 2026</w:t>
                  </w:r>
                </w:p>
              </w:tc>
            </w:tr>
          </w:tbl>
          <w:p w14:paraId="21C9B5E5" w14:textId="63D39739" w:rsidR="0030716A" w:rsidRPr="00635CCC" w:rsidRDefault="0030716A" w:rsidP="00635CCC">
            <w:pPr>
              <w:pStyle w:val="Abstractcontents"/>
              <w:ind w:left="0" w:right="0"/>
              <w:rPr>
                <w:b/>
                <w:bCs/>
                <w:szCs w:val="19"/>
              </w:rPr>
            </w:pPr>
          </w:p>
        </w:tc>
      </w:tr>
    </w:tbl>
    <w:p w14:paraId="7A1353F9" w14:textId="77777777" w:rsidR="00635CCC" w:rsidRPr="00635CCC" w:rsidRDefault="00635CCC" w:rsidP="00635CCC">
      <w:pPr>
        <w:sectPr w:rsidR="00635CCC" w:rsidRPr="00635CCC" w:rsidSect="005C4A74">
          <w:headerReference w:type="default" r:id="rId8"/>
          <w:footerReference w:type="default" r:id="rId9"/>
          <w:headerReference w:type="first" r:id="rId10"/>
          <w:footerReference w:type="first" r:id="rId11"/>
          <w:pgSz w:w="11906" w:h="16838" w:code="9"/>
          <w:pgMar w:top="851" w:right="720" w:bottom="720" w:left="720" w:header="284" w:footer="567" w:gutter="0"/>
          <w:cols w:space="720"/>
          <w:titlePg/>
          <w:docGrid w:linePitch="360"/>
        </w:sectPr>
      </w:pPr>
    </w:p>
    <w:p w14:paraId="21D73DC0" w14:textId="6EEDF757" w:rsidR="005C4A74" w:rsidRDefault="005C4A74" w:rsidP="00A4042C">
      <w:pPr>
        <w:pStyle w:val="Heading1"/>
      </w:pPr>
      <w:r>
        <w:t>Introduction</w:t>
      </w:r>
    </w:p>
    <w:p w14:paraId="751226A9" w14:textId="55B8E5F3" w:rsidR="005C4A74" w:rsidRDefault="005C4A74" w:rsidP="00617581">
      <w:pPr>
        <w:pStyle w:val="Paragraph1"/>
      </w:pPr>
      <w:r>
        <w:t xml:space="preserve">Paragraph 1 Advanced Drug Sciences (ADS) is an international, peer-reviewed Gold Open Access journal </w:t>
      </w:r>
      <w:r>
        <w:t xml:space="preserve">published by Universitas Muhammadiyah Surakarta (UMS), Indonesia. The journal is dedicated to advancing the science of drug discovery, development, and </w:t>
      </w:r>
      <w:r>
        <w:lastRenderedPageBreak/>
        <w:t>therapeutic application by publishing high-quality, original, and interdisciplinary research.</w:t>
      </w:r>
    </w:p>
    <w:p w14:paraId="0F5695C7" w14:textId="3291416A" w:rsidR="007116D4" w:rsidRDefault="00617581" w:rsidP="00617581">
      <w:pPr>
        <w:pStyle w:val="Paragraph2"/>
      </w:pPr>
      <w:r>
        <w:t xml:space="preserve">Paragraph 2 </w:t>
      </w:r>
      <w:r w:rsidR="005C4A74">
        <w:t>ADS provides a multidisciplinary platform that integrates pharmaceutical, biomedical, and clinical sciences, with a strong emphasis on mechanistic understanding, technological innovation, and translational relevance.</w:t>
      </w:r>
    </w:p>
    <w:p w14:paraId="1872476C" w14:textId="44CB5FA2" w:rsidR="00617581" w:rsidRDefault="00617581" w:rsidP="00617581">
      <w:pPr>
        <w:pStyle w:val="Paragraph2"/>
      </w:pPr>
      <w:r>
        <w:t>Paragraph 2 Advanced Drug Sciences (ADS) is an international, peer-reviewed Gold Open Access journal published by Universitas Muhammadiyah Surakarta (UMS), Indonesia. The journal is dedicated to advancing the science of drug discovery, development, and therapeutic application by publishing high-quality, original, and interdisciplinary research.</w:t>
      </w:r>
    </w:p>
    <w:p w14:paraId="1BF023FC" w14:textId="1BB1109D" w:rsidR="00617581" w:rsidRDefault="00617581" w:rsidP="00617581">
      <w:pPr>
        <w:pStyle w:val="Paragraph2"/>
      </w:pPr>
      <w:r>
        <w:t>Paragraph 2 ADS provides a multidisciplinary platform that integrates pharmaceutical, biomedical, and clinical sciences, with a strong emphasis on mechanistic understanding, technological innovation, and translational relevance.</w:t>
      </w:r>
    </w:p>
    <w:p w14:paraId="245C8C78" w14:textId="683AB8EB" w:rsidR="00617581" w:rsidRDefault="00617581" w:rsidP="00617581">
      <w:pPr>
        <w:pStyle w:val="ParagraphLast"/>
      </w:pPr>
      <w:r>
        <w:t xml:space="preserve">Last paragraph </w:t>
      </w:r>
      <w:proofErr w:type="gramStart"/>
      <w:r w:rsidRPr="00617581">
        <w:t>The</w:t>
      </w:r>
      <w:proofErr w:type="gramEnd"/>
      <w:r w:rsidRPr="00617581">
        <w:t xml:space="preserve"> journal aims to bridge the continuum from molecular design and formulation to clinical outcomes and population-level health impact.</w:t>
      </w:r>
    </w:p>
    <w:p w14:paraId="03F1F019" w14:textId="0C483D2A" w:rsidR="007116D4" w:rsidRDefault="00617581" w:rsidP="00A4042C">
      <w:pPr>
        <w:pStyle w:val="Heading1"/>
      </w:pPr>
      <w:r>
        <w:t>Materials and Methods</w:t>
      </w:r>
    </w:p>
    <w:p w14:paraId="66CEFD7E" w14:textId="074E8AB5" w:rsidR="00DF0E9B" w:rsidRDefault="00A4042C" w:rsidP="00DD0F41">
      <w:pPr>
        <w:pStyle w:val="Heading2"/>
      </w:pPr>
      <w:r w:rsidRPr="00DD0F41">
        <w:t>Materials</w:t>
      </w:r>
    </w:p>
    <w:p w14:paraId="119ED474" w14:textId="77777777" w:rsidR="00DD0F41" w:rsidRDefault="00DD0F41" w:rsidP="00DD0F41">
      <w:pPr>
        <w:pStyle w:val="Paragraph1"/>
      </w:pPr>
      <w:r>
        <w:t>Authors should provide a clear and comprehensive account of the procedures, materials, analytical approaches, and experimental conditions used in the study. The description should be sufficiently detailed to allow competent researchers to evaluate, reproduce, and further develop the work. Information essential to the interpretation and verification of the results must not be omitted. Standard methods may be referenced where appropriate, while newly developed, adapted, or specialized methodologies should be described in full.</w:t>
      </w:r>
    </w:p>
    <w:p w14:paraId="2FCA7B2F" w14:textId="77777777" w:rsidR="00DD0F41" w:rsidRDefault="00DD0F41" w:rsidP="00DD0F41">
      <w:pPr>
        <w:pStyle w:val="Paragraph2"/>
      </w:pPr>
      <w:r>
        <w:t>ADS is committed to promoting transparent and reproducible research. Authors are therefore expected to retain and, where appropriate, share the underlying data, materials, protocols, software, and other resources necessary to support the findings reported in the manuscript. Any restrictions related to confidentiality, intellectual property, legal requirements, or third-party ownership should be clearly stated.</w:t>
      </w:r>
    </w:p>
    <w:p w14:paraId="05E48FF2" w14:textId="77777777" w:rsidR="00DD0F41" w:rsidRDefault="00DD0F41" w:rsidP="00DD0F41">
      <w:pPr>
        <w:tabs>
          <w:tab w:val="left" w:pos="2265"/>
        </w:tabs>
      </w:pPr>
    </w:p>
    <w:p w14:paraId="2C72F089" w14:textId="77777777" w:rsidR="00DD0F41" w:rsidRDefault="00DD0F41" w:rsidP="00DD0F41">
      <w:pPr>
        <w:pStyle w:val="Paragraph2"/>
      </w:pPr>
      <w:r>
        <w:t>Where research outputs have been deposited in publicly accessible repositories, authors should provide the repository name and the corresponding accession number, dataset identifier, or persistent link. If such information is pending at the time of submission, a statement to this effect should be included and updated before publication.</w:t>
      </w:r>
    </w:p>
    <w:p w14:paraId="3A44546D" w14:textId="77777777" w:rsidR="00DD0F41" w:rsidRDefault="00DD0F41" w:rsidP="00DD0F41">
      <w:pPr>
        <w:pStyle w:val="Paragraph2"/>
      </w:pPr>
      <w:r>
        <w:t>Studies involving human participants, animals, biological materials, or activities subject to ethical oversight must include details of the approving authority and the relevant approval or reference number. Authors remain responsible for ensuring that all research was conducted in accordance with applicable ethical and regulatory requirements.</w:t>
      </w:r>
    </w:p>
    <w:p w14:paraId="6EA05196" w14:textId="2478E299" w:rsidR="007116D4" w:rsidRDefault="00DD0F41" w:rsidP="00DD0F41">
      <w:pPr>
        <w:pStyle w:val="Paragraph2"/>
      </w:pPr>
      <w:r>
        <w:t>The use of generative artificial intelligence technologies that contribute substantively to the scientific content of a manuscript must be transparently disclosed. This includes applications related to content generation, data processing, analytical interpretation, image creation, coding, or other research-related activities. Authors retain full responsibility for the accuracy, integrity, and originality of all submitted work. Routine language enhancement limited to grammar, spelling, punctuation, or formatting corrections does not require declaration.</w:t>
      </w:r>
    </w:p>
    <w:p w14:paraId="3613CA68" w14:textId="728847E0" w:rsidR="00B37B3B" w:rsidRPr="00E9510C" w:rsidRDefault="00DD0F41" w:rsidP="00DD0F41">
      <w:pPr>
        <w:pStyle w:val="Heading1"/>
      </w:pPr>
      <w:r>
        <w:t>Results</w:t>
      </w:r>
    </w:p>
    <w:p w14:paraId="447D6662" w14:textId="77777777" w:rsidR="00DD0F41" w:rsidRDefault="00DD0F41" w:rsidP="00DD0F41">
      <w:pPr>
        <w:pStyle w:val="Paragraph1"/>
      </w:pPr>
      <w:r>
        <w:t>This section presents the principal findings of the study and their scientific significance. Authors should report results in a logical sequence, supported by appropriate tables, figures, and statistical analyses where applicable. Data should be presented clearly and objectively, avoiding unnecessary repetition between the text and visual elements.</w:t>
      </w:r>
    </w:p>
    <w:p w14:paraId="09944F8A" w14:textId="77777777" w:rsidR="00DD0F41" w:rsidRDefault="00DD0F41" w:rsidP="00DD0F41">
      <w:pPr>
        <w:pStyle w:val="Paragraph2"/>
      </w:pPr>
      <w:r>
        <w:t>Results and Discussion may be presented as separate sections or combined into a single integrated section, depending on the nature of the study. When appropriate, authors may organize the section using descriptive subheadings to improve clarity and facilitate reader navigation.</w:t>
      </w:r>
    </w:p>
    <w:p w14:paraId="61B9DBF6" w14:textId="77777777" w:rsidR="00DD0F41" w:rsidRDefault="00DD0F41" w:rsidP="00DD0F41">
      <w:pPr>
        <w:pStyle w:val="Heading2"/>
        <w:ind w:left="397" w:hanging="397"/>
      </w:pPr>
      <w:r>
        <w:t>Subsection</w:t>
      </w:r>
    </w:p>
    <w:p w14:paraId="34965490" w14:textId="77777777" w:rsidR="005902CE" w:rsidRDefault="00DD0F41" w:rsidP="005902CE">
      <w:pPr>
        <w:pStyle w:val="Heading3"/>
      </w:pPr>
      <w:r w:rsidRPr="009C37F1">
        <w:t>Subsubsection</w:t>
      </w:r>
    </w:p>
    <w:p w14:paraId="18D27A31" w14:textId="47341855" w:rsidR="005902CE" w:rsidRPr="009C37F1" w:rsidRDefault="005902CE" w:rsidP="005902CE">
      <w:pPr>
        <w:pStyle w:val="Paragraph1"/>
      </w:pPr>
      <w:r w:rsidRPr="009C37F1">
        <w:t>Bulleted lists may be used to summarize key observations, findings, or methodological considerations:</w:t>
      </w:r>
    </w:p>
    <w:p w14:paraId="5DA67541" w14:textId="77777777" w:rsidR="005902CE" w:rsidRDefault="005902CE" w:rsidP="005902CE">
      <w:pPr>
        <w:pStyle w:val="Bulletpoints"/>
      </w:pPr>
      <w:r>
        <w:t>First point;</w:t>
      </w:r>
    </w:p>
    <w:p w14:paraId="55ED1514" w14:textId="77777777" w:rsidR="005902CE" w:rsidRDefault="005902CE" w:rsidP="005902CE">
      <w:pPr>
        <w:pStyle w:val="Bulletpoints"/>
      </w:pPr>
      <w:r>
        <w:t>Second point;</w:t>
      </w:r>
    </w:p>
    <w:p w14:paraId="034E91A3" w14:textId="77777777" w:rsidR="005902CE" w:rsidRDefault="005902CE" w:rsidP="005902CE">
      <w:pPr>
        <w:pStyle w:val="Bulletpoints"/>
      </w:pPr>
      <w:r>
        <w:t>Third point.</w:t>
      </w:r>
    </w:p>
    <w:p w14:paraId="7835C6DE" w14:textId="77777777" w:rsidR="005902CE" w:rsidRDefault="005902CE" w:rsidP="005902CE">
      <w:pPr>
        <w:pStyle w:val="Paragraph2"/>
      </w:pPr>
      <w:r>
        <w:lastRenderedPageBreak/>
        <w:t>Numbered lists may be used when presenting sequential processes, ranked outcomes, or stepwise interpretations:</w:t>
      </w:r>
    </w:p>
    <w:p w14:paraId="421B3CBE" w14:textId="77777777" w:rsidR="005902CE" w:rsidRDefault="005902CE" w:rsidP="005902CE">
      <w:pPr>
        <w:pStyle w:val="Referencelist"/>
      </w:pPr>
      <w:r>
        <w:t>First item;</w:t>
      </w:r>
    </w:p>
    <w:p w14:paraId="29F62CCD" w14:textId="77777777" w:rsidR="005902CE" w:rsidRDefault="005902CE" w:rsidP="005902CE">
      <w:pPr>
        <w:pStyle w:val="Referencelist"/>
      </w:pPr>
      <w:r>
        <w:t>Second item;</w:t>
      </w:r>
    </w:p>
    <w:p w14:paraId="3238490E" w14:textId="18BCA201" w:rsidR="00DD0F41" w:rsidRDefault="005902CE" w:rsidP="005902CE">
      <w:pPr>
        <w:pStyle w:val="Referencelist"/>
      </w:pPr>
      <w:r>
        <w:t>Third item.</w:t>
      </w:r>
    </w:p>
    <w:p w14:paraId="3A837657" w14:textId="5DAE6A85" w:rsidR="009C37F1" w:rsidRDefault="009C37F1" w:rsidP="009C37F1">
      <w:pPr>
        <w:pStyle w:val="Heading2"/>
      </w:pPr>
      <w:r>
        <w:t>Figures and Tables</w:t>
      </w:r>
    </w:p>
    <w:p w14:paraId="3EA22315" w14:textId="1A4EB6F4" w:rsidR="00FA4092" w:rsidRDefault="005902CE" w:rsidP="00EE5E3E">
      <w:pPr>
        <w:pStyle w:val="Paragraph1"/>
      </w:pPr>
      <w:r>
        <w:t xml:space="preserve">Figures and tables should be incorporated into the manuscript as close as possible to their first citation and must be numbered consecutively in the order in which they appear. Every figure and table must be explicitly cited and </w:t>
      </w:r>
      <w:r w:rsidRPr="00EE5E3E">
        <w:t>discussed</w:t>
      </w:r>
      <w:r>
        <w:t xml:space="preserve"> within the main text using the designated format (e.g., </w:t>
      </w:r>
      <w:r w:rsidR="00FA4092" w:rsidRPr="00C96421">
        <w:rPr>
          <w:rStyle w:val="CrossReferenceTextsChar"/>
        </w:rPr>
        <w:fldChar w:fldCharType="begin"/>
      </w:r>
      <w:r w:rsidR="00FA4092" w:rsidRPr="00C96421">
        <w:rPr>
          <w:rStyle w:val="CrossReferenceTextsChar"/>
        </w:rPr>
        <w:instrText xml:space="preserve"> REF _Ref233144693 \h </w:instrText>
      </w:r>
      <w:r w:rsidR="00EE5E3E" w:rsidRPr="00C96421">
        <w:rPr>
          <w:rStyle w:val="CrossReferenceTextsChar"/>
        </w:rPr>
        <w:instrText xml:space="preserve"> \* MERGEFORMAT </w:instrText>
      </w:r>
      <w:r w:rsidR="00FA4092" w:rsidRPr="00C96421">
        <w:rPr>
          <w:rStyle w:val="CrossReferenceTextsChar"/>
        </w:rPr>
      </w:r>
      <w:r w:rsidR="00FA4092" w:rsidRPr="00C96421">
        <w:rPr>
          <w:rStyle w:val="CrossReferenceTextsChar"/>
        </w:rPr>
        <w:fldChar w:fldCharType="separate"/>
      </w:r>
      <w:r w:rsidR="00FA4092" w:rsidRPr="00C96421">
        <w:rPr>
          <w:rStyle w:val="CrossReferenceTextsChar"/>
        </w:rPr>
        <w:t>Figure 1</w:t>
      </w:r>
      <w:r w:rsidR="00FA4092" w:rsidRPr="00C96421">
        <w:rPr>
          <w:rStyle w:val="CrossReferenceTextsChar"/>
        </w:rPr>
        <w:fldChar w:fldCharType="end"/>
      </w:r>
      <w:r>
        <w:t xml:space="preserve">, </w:t>
      </w:r>
      <w:r w:rsidRPr="00C96421">
        <w:rPr>
          <w:rStyle w:val="CrossReferenceTextsChar"/>
        </w:rPr>
        <w:t>Figure 2</w:t>
      </w:r>
      <w:r>
        <w:t xml:space="preserve">, </w:t>
      </w:r>
      <w:r w:rsidR="009950D9" w:rsidRPr="009950D9">
        <w:rPr>
          <w:rStyle w:val="CrossReferenceTextsChar"/>
        </w:rPr>
        <w:fldChar w:fldCharType="begin"/>
      </w:r>
      <w:r w:rsidR="009950D9" w:rsidRPr="009950D9">
        <w:rPr>
          <w:rStyle w:val="CrossReferenceTextsChar"/>
        </w:rPr>
        <w:instrText xml:space="preserve"> REF _Ref233148326 \h </w:instrText>
      </w:r>
      <w:r w:rsidR="009950D9">
        <w:rPr>
          <w:rStyle w:val="CrossReferenceTextsChar"/>
        </w:rPr>
        <w:instrText xml:space="preserve"> \* MERGEFORMAT </w:instrText>
      </w:r>
      <w:r w:rsidR="009950D9" w:rsidRPr="009950D9">
        <w:rPr>
          <w:rStyle w:val="CrossReferenceTextsChar"/>
        </w:rPr>
      </w:r>
      <w:r w:rsidR="009950D9" w:rsidRPr="009950D9">
        <w:rPr>
          <w:rStyle w:val="CrossReferenceTextsChar"/>
        </w:rPr>
        <w:fldChar w:fldCharType="separate"/>
      </w:r>
      <w:r w:rsidR="009950D9" w:rsidRPr="009950D9">
        <w:rPr>
          <w:rStyle w:val="CrossReferenceTextsChar"/>
        </w:rPr>
        <w:t>Table 1</w:t>
      </w:r>
      <w:r w:rsidR="009950D9" w:rsidRPr="009950D9">
        <w:rPr>
          <w:rStyle w:val="CrossReferenceTextsChar"/>
        </w:rPr>
        <w:fldChar w:fldCharType="end"/>
      </w:r>
      <w:r>
        <w:t xml:space="preserve">, </w:t>
      </w:r>
      <w:r w:rsidRPr="00C96421">
        <w:rPr>
          <w:rStyle w:val="CrossReferenceTextsChar"/>
        </w:rPr>
        <w:t>Table 2</w:t>
      </w:r>
      <w:r>
        <w:t>).</w:t>
      </w:r>
      <w:r w:rsidR="00EE5E3E">
        <w:t xml:space="preserve"> </w:t>
      </w:r>
      <w:r w:rsidR="00FA4092">
        <w:t>All figures should be prepared with a standardized width of 7.5 cm</w:t>
      </w:r>
      <w:r w:rsidR="00EE5E3E">
        <w:t xml:space="preserve"> maximum for a single column and 15.5 maximum for a full page</w:t>
      </w:r>
      <w:r w:rsidR="00FA4092">
        <w:t>, while the height should be adjusted proportionally to maintain the original aspect ratio and visual balance, ensuring consistency across all graphical elements in the manuscript.</w:t>
      </w:r>
    </w:p>
    <w:p w14:paraId="5A2E6BA9" w14:textId="77777777" w:rsidR="005902CE" w:rsidRDefault="005902CE" w:rsidP="005902CE">
      <w:pPr>
        <w:pStyle w:val="FigureSingleColumn"/>
      </w:pPr>
      <w:r>
        <w:drawing>
          <wp:inline distT="0" distB="0" distL="0" distR="0" wp14:anchorId="76D92EBE" wp14:editId="482CD651">
            <wp:extent cx="2700000" cy="2700000"/>
            <wp:effectExtent l="0" t="0" r="0" b="5715"/>
            <wp:docPr id="1643528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28504" name="Picture 164352850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0000" cy="2700000"/>
                    </a:xfrm>
                    <a:prstGeom prst="rect">
                      <a:avLst/>
                    </a:prstGeom>
                  </pic:spPr>
                </pic:pic>
              </a:graphicData>
            </a:graphic>
          </wp:inline>
        </w:drawing>
      </w:r>
    </w:p>
    <w:p w14:paraId="297D2B82" w14:textId="77777777" w:rsidR="00EE5E3E" w:rsidRDefault="005902CE" w:rsidP="00EE5E3E">
      <w:pPr>
        <w:pStyle w:val="FigureCaption"/>
      </w:pPr>
      <w:bookmarkStart w:id="0" w:name="_Ref233144693"/>
      <w:r w:rsidRPr="00EE5E3E">
        <w:rPr>
          <w:b/>
          <w:bCs/>
        </w:rPr>
        <w:t xml:space="preserve">Figure </w:t>
      </w:r>
      <w:r w:rsidRPr="00EE5E3E">
        <w:rPr>
          <w:b/>
          <w:bCs/>
        </w:rPr>
        <w:fldChar w:fldCharType="begin"/>
      </w:r>
      <w:r w:rsidRPr="00EE5E3E">
        <w:rPr>
          <w:b/>
          <w:bCs/>
        </w:rPr>
        <w:instrText xml:space="preserve"> SEQ Figure \* ARABIC </w:instrText>
      </w:r>
      <w:r w:rsidRPr="00EE5E3E">
        <w:rPr>
          <w:b/>
          <w:bCs/>
        </w:rPr>
        <w:fldChar w:fldCharType="separate"/>
      </w:r>
      <w:r w:rsidRPr="00EE5E3E">
        <w:rPr>
          <w:b/>
          <w:bCs/>
          <w:noProof/>
        </w:rPr>
        <w:t>1</w:t>
      </w:r>
      <w:r w:rsidRPr="00EE5E3E">
        <w:rPr>
          <w:b/>
          <w:bCs/>
        </w:rPr>
        <w:fldChar w:fldCharType="end"/>
      </w:r>
      <w:bookmarkEnd w:id="0"/>
      <w:r w:rsidRPr="00EE5E3E">
        <w:rPr>
          <w:b/>
          <w:bCs/>
        </w:rPr>
        <w:t>.</w:t>
      </w:r>
      <w:r>
        <w:t xml:space="preserve"> Logo of Advanced Drug Sciences.</w:t>
      </w:r>
    </w:p>
    <w:p w14:paraId="0AAA0768" w14:textId="77777777" w:rsidR="00DB69A8" w:rsidRDefault="00DB69A8" w:rsidP="00DB69A8">
      <w:pPr>
        <w:pStyle w:val="Paragraph2"/>
      </w:pPr>
      <w:r>
        <w:t>Authors should ensure that all figures and tables contribute directly to the scientific narrative and complement, rather than duplicate, information presented in the text. Sufficient explanation should be provided within the manuscript to guide readers in interpreting the presented data and understanding its relevance to the study objectives and conclusions.</w:t>
      </w:r>
    </w:p>
    <w:p w14:paraId="23E4CC47" w14:textId="77777777" w:rsidR="00DB69A8" w:rsidRDefault="00DB69A8" w:rsidP="00DB69A8">
      <w:pPr>
        <w:pStyle w:val="Paragraph2"/>
      </w:pPr>
      <w:r>
        <w:t xml:space="preserve">Authors should ensure that all figures and tables contribute directly to the scientific narrative and complement, rather than duplicate, information presented in the text. Sufficient explanation should be provided </w:t>
      </w:r>
      <w:r>
        <w:t>within the manuscript to guide readers in interpreting the presented data and understanding its relevance to the study objectives and conclusions.</w:t>
      </w:r>
    </w:p>
    <w:p w14:paraId="2D2AE3F5" w14:textId="1B6710FD" w:rsidR="005902CE" w:rsidRDefault="005902CE" w:rsidP="005902CE">
      <w:pPr>
        <w:pStyle w:val="Paragraph2"/>
      </w:pPr>
      <w:r>
        <w:t>Authors should ensure that all figures and tables contribute directly to the scientific narrative and complement, rather than duplicate, information presented in the text. Sufficient explanation should be provided within the manuscript to guide readers in interpreting the presented data and understanding its relevance to the study objectives and conclusions.</w:t>
      </w:r>
    </w:p>
    <w:p w14:paraId="37F7D435" w14:textId="45929E23" w:rsidR="009950D9" w:rsidRDefault="009950D9" w:rsidP="009950D9">
      <w:pPr>
        <w:pStyle w:val="TableCaption"/>
      </w:pPr>
      <w:bookmarkStart w:id="1" w:name="_Ref233148326"/>
      <w:r w:rsidRPr="009950D9">
        <w:rPr>
          <w:b/>
          <w:bCs/>
        </w:rPr>
        <w:t xml:space="preserve">Table </w:t>
      </w:r>
      <w:r w:rsidRPr="009950D9">
        <w:rPr>
          <w:b/>
          <w:bCs/>
        </w:rPr>
        <w:fldChar w:fldCharType="begin"/>
      </w:r>
      <w:r w:rsidRPr="009950D9">
        <w:rPr>
          <w:b/>
          <w:bCs/>
        </w:rPr>
        <w:instrText xml:space="preserve"> SEQ Table \* ARABIC </w:instrText>
      </w:r>
      <w:r w:rsidRPr="009950D9">
        <w:rPr>
          <w:b/>
          <w:bCs/>
        </w:rPr>
        <w:fldChar w:fldCharType="separate"/>
      </w:r>
      <w:r w:rsidRPr="009950D9">
        <w:rPr>
          <w:b/>
          <w:bCs/>
          <w:noProof/>
        </w:rPr>
        <w:t>1</w:t>
      </w:r>
      <w:r w:rsidRPr="009950D9">
        <w:rPr>
          <w:b/>
          <w:bCs/>
        </w:rPr>
        <w:fldChar w:fldCharType="end"/>
      </w:r>
      <w:bookmarkEnd w:id="1"/>
      <w:r w:rsidRPr="009950D9">
        <w:rPr>
          <w:b/>
          <w:bCs/>
        </w:rPr>
        <w:t>.</w:t>
      </w:r>
      <w:r>
        <w:t xml:space="preserve"> The</w:t>
      </w:r>
      <w:r w:rsidRPr="00FA4092">
        <w:t xml:space="preserve"> Tables should be placed in the main text near the first time they are cited.</w:t>
      </w:r>
    </w:p>
    <w:tbl>
      <w:tblPr>
        <w:tblW w:w="5000" w:type="pct"/>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624"/>
        <w:gridCol w:w="1625"/>
        <w:gridCol w:w="1624"/>
      </w:tblGrid>
      <w:tr w:rsidR="00FA4092" w:rsidRPr="005354A4" w14:paraId="23B44281" w14:textId="77777777" w:rsidTr="00FA4092">
        <w:tc>
          <w:tcPr>
            <w:tcW w:w="1667" w:type="pct"/>
            <w:tcBorders>
              <w:bottom w:val="single" w:sz="4" w:space="0" w:color="auto"/>
            </w:tcBorders>
            <w:vAlign w:val="center"/>
          </w:tcPr>
          <w:p w14:paraId="2CE75257" w14:textId="77777777" w:rsidR="00FA4092" w:rsidRPr="005354A4" w:rsidRDefault="00FA4092" w:rsidP="005354A4">
            <w:pPr>
              <w:pStyle w:val="TableBodyTexts"/>
              <w:rPr>
                <w:b/>
                <w:bCs/>
              </w:rPr>
            </w:pPr>
            <w:r w:rsidRPr="005354A4">
              <w:rPr>
                <w:b/>
                <w:bCs/>
              </w:rPr>
              <w:t>Title 1</w:t>
            </w:r>
          </w:p>
        </w:tc>
        <w:tc>
          <w:tcPr>
            <w:tcW w:w="1667" w:type="pct"/>
            <w:tcBorders>
              <w:bottom w:val="single" w:sz="4" w:space="0" w:color="auto"/>
            </w:tcBorders>
            <w:vAlign w:val="center"/>
          </w:tcPr>
          <w:p w14:paraId="414EA474" w14:textId="77777777" w:rsidR="00FA4092" w:rsidRPr="005354A4" w:rsidRDefault="00FA4092" w:rsidP="005354A4">
            <w:pPr>
              <w:pStyle w:val="TableBodyTexts"/>
              <w:rPr>
                <w:b/>
                <w:bCs/>
              </w:rPr>
            </w:pPr>
            <w:r w:rsidRPr="005354A4">
              <w:rPr>
                <w:b/>
                <w:bCs/>
              </w:rPr>
              <w:t>Title 2</w:t>
            </w:r>
          </w:p>
        </w:tc>
        <w:tc>
          <w:tcPr>
            <w:tcW w:w="1667" w:type="pct"/>
            <w:tcBorders>
              <w:bottom w:val="single" w:sz="4" w:space="0" w:color="auto"/>
            </w:tcBorders>
            <w:vAlign w:val="center"/>
          </w:tcPr>
          <w:p w14:paraId="0107CF9C" w14:textId="77777777" w:rsidR="00FA4092" w:rsidRPr="005354A4" w:rsidRDefault="00FA4092" w:rsidP="005354A4">
            <w:pPr>
              <w:pStyle w:val="TableBodyTexts"/>
              <w:rPr>
                <w:b/>
                <w:bCs/>
              </w:rPr>
            </w:pPr>
            <w:r w:rsidRPr="005354A4">
              <w:rPr>
                <w:b/>
                <w:bCs/>
              </w:rPr>
              <w:t>Title 3</w:t>
            </w:r>
          </w:p>
        </w:tc>
      </w:tr>
      <w:tr w:rsidR="00FA4092" w:rsidRPr="005354A4" w14:paraId="5B2873FF" w14:textId="77777777" w:rsidTr="00FA4092">
        <w:tc>
          <w:tcPr>
            <w:tcW w:w="1667" w:type="pct"/>
            <w:vAlign w:val="center"/>
          </w:tcPr>
          <w:p w14:paraId="5568167F" w14:textId="5295DAF1" w:rsidR="00FA4092" w:rsidRPr="005354A4" w:rsidRDefault="00DB69A8" w:rsidP="005354A4">
            <w:pPr>
              <w:pStyle w:val="TableBodyTexts"/>
            </w:pPr>
            <w:r w:rsidRPr="005354A4">
              <w:t>E</w:t>
            </w:r>
            <w:r w:rsidR="00FA4092" w:rsidRPr="005354A4">
              <w:t>ntry</w:t>
            </w:r>
            <w:r w:rsidRPr="005354A4">
              <w:t xml:space="preserve"> </w:t>
            </w:r>
            <w:r w:rsidR="00FA4092" w:rsidRPr="005354A4">
              <w:t>1</w:t>
            </w:r>
          </w:p>
        </w:tc>
        <w:tc>
          <w:tcPr>
            <w:tcW w:w="1667" w:type="pct"/>
            <w:vAlign w:val="center"/>
          </w:tcPr>
          <w:p w14:paraId="1533DDFE" w14:textId="3765E043" w:rsidR="00FA4092" w:rsidRPr="005354A4" w:rsidRDefault="00DB69A8" w:rsidP="005354A4">
            <w:pPr>
              <w:pStyle w:val="TableBodyTexts"/>
            </w:pPr>
            <w:r w:rsidRPr="005354A4">
              <w:t>D</w:t>
            </w:r>
            <w:r w:rsidR="00FA4092" w:rsidRPr="005354A4">
              <w:t>ata</w:t>
            </w:r>
          </w:p>
        </w:tc>
        <w:tc>
          <w:tcPr>
            <w:tcW w:w="1667" w:type="pct"/>
            <w:vAlign w:val="center"/>
          </w:tcPr>
          <w:p w14:paraId="01D81EF6" w14:textId="151082B7" w:rsidR="00FA4092" w:rsidRPr="005354A4" w:rsidRDefault="00DB69A8" w:rsidP="005354A4">
            <w:pPr>
              <w:pStyle w:val="TableBodyTexts"/>
            </w:pPr>
            <w:r w:rsidRPr="005354A4">
              <w:t>D</w:t>
            </w:r>
            <w:r w:rsidR="00FA4092" w:rsidRPr="005354A4">
              <w:t>ata</w:t>
            </w:r>
            <w:r w:rsidRPr="005354A4">
              <w:t>1</w:t>
            </w:r>
          </w:p>
        </w:tc>
      </w:tr>
      <w:tr w:rsidR="00FA4092" w:rsidRPr="005354A4" w14:paraId="1DBF4175" w14:textId="77777777" w:rsidTr="00FA4092">
        <w:tc>
          <w:tcPr>
            <w:tcW w:w="1667" w:type="pct"/>
            <w:vAlign w:val="center"/>
          </w:tcPr>
          <w:p w14:paraId="39F6D30F" w14:textId="1943E3E2" w:rsidR="00FA4092" w:rsidRPr="005354A4" w:rsidRDefault="00DB69A8" w:rsidP="005354A4">
            <w:pPr>
              <w:pStyle w:val="TableBodyTexts"/>
            </w:pPr>
            <w:r w:rsidRPr="005354A4">
              <w:t>E</w:t>
            </w:r>
            <w:r w:rsidR="00FA4092" w:rsidRPr="005354A4">
              <w:t>ntry</w:t>
            </w:r>
            <w:r w:rsidRPr="005354A4">
              <w:t xml:space="preserve"> </w:t>
            </w:r>
            <w:r w:rsidR="00FA4092" w:rsidRPr="005354A4">
              <w:t>2</w:t>
            </w:r>
          </w:p>
        </w:tc>
        <w:tc>
          <w:tcPr>
            <w:tcW w:w="1667" w:type="pct"/>
            <w:vAlign w:val="center"/>
          </w:tcPr>
          <w:p w14:paraId="4D0BB3A0" w14:textId="118A06F4" w:rsidR="00FA4092" w:rsidRPr="005354A4" w:rsidRDefault="00DB69A8" w:rsidP="005354A4">
            <w:pPr>
              <w:pStyle w:val="TableBodyTexts"/>
            </w:pPr>
            <w:r w:rsidRPr="005354A4">
              <w:t>D</w:t>
            </w:r>
            <w:r w:rsidR="00FA4092" w:rsidRPr="005354A4">
              <w:t>ata</w:t>
            </w:r>
          </w:p>
        </w:tc>
        <w:tc>
          <w:tcPr>
            <w:tcW w:w="1667" w:type="pct"/>
            <w:vAlign w:val="center"/>
          </w:tcPr>
          <w:p w14:paraId="54F6DE69" w14:textId="36EDEA86" w:rsidR="00FA4092" w:rsidRPr="005354A4" w:rsidRDefault="00DB69A8" w:rsidP="005354A4">
            <w:pPr>
              <w:pStyle w:val="TableBodyTexts"/>
            </w:pPr>
            <w:r w:rsidRPr="005354A4">
              <w:t>D</w:t>
            </w:r>
            <w:r w:rsidR="00FA4092" w:rsidRPr="005354A4">
              <w:t>ata</w:t>
            </w:r>
          </w:p>
        </w:tc>
      </w:tr>
    </w:tbl>
    <w:p w14:paraId="4D3EDAC7" w14:textId="5C71154A" w:rsidR="00FA4092" w:rsidRPr="00FA4092" w:rsidRDefault="00FA4092" w:rsidP="00DB69A8">
      <w:pPr>
        <w:pStyle w:val="Tablefootnote"/>
      </w:pPr>
      <w:r w:rsidRPr="00FA4092">
        <w:rPr>
          <w:vertAlign w:val="superscript"/>
        </w:rPr>
        <w:t>1</w:t>
      </w:r>
      <w:r w:rsidRPr="00FA4092">
        <w:t xml:space="preserve"> Tables may have a foot</w:t>
      </w:r>
      <w:r w:rsidR="00DB69A8">
        <w:t>note</w:t>
      </w:r>
      <w:r w:rsidRPr="00FA4092">
        <w:t>.</w:t>
      </w:r>
      <w:r w:rsidR="00DB69A8">
        <w:t xml:space="preserve"> Write all abbreviations here as well that appear in the table body. </w:t>
      </w:r>
    </w:p>
    <w:p w14:paraId="7608C223" w14:textId="3DB39368" w:rsidR="00B37B3B" w:rsidRDefault="00DD0F41" w:rsidP="00DB69A8">
      <w:pPr>
        <w:pStyle w:val="Paragraph2"/>
      </w:pPr>
      <w:r>
        <w:t>Authors should ensure that all interpretations remain supported by the presented evidence. Claims that extend beyond the scope of the data should be avoided or clearly identified as hypotheses or future research directions.</w:t>
      </w:r>
    </w:p>
    <w:p w14:paraId="19B81350" w14:textId="77777777" w:rsidR="00EE5E3E" w:rsidRDefault="00EE5E3E" w:rsidP="00EE5E3E">
      <w:pPr>
        <w:pStyle w:val="Heading1"/>
        <w:rPr>
          <w:noProof/>
        </w:rPr>
      </w:pPr>
      <w:r>
        <w:rPr>
          <w:noProof/>
        </w:rPr>
        <w:t>Discussion</w:t>
      </w:r>
    </w:p>
    <w:p w14:paraId="3285916A" w14:textId="470E8C67" w:rsidR="00EE5E3E" w:rsidRDefault="00EE5E3E" w:rsidP="00EE5E3E">
      <w:pPr>
        <w:pStyle w:val="Paragraph1"/>
        <w:rPr>
          <w:noProof/>
        </w:rPr>
      </w:pPr>
      <w:r w:rsidRPr="00EE5E3E">
        <w:rPr>
          <w:noProof/>
        </w:rPr>
        <w:t xml:space="preserve">The discussion should extend beyond a simple description of observations. Authors are encouraged to critically interpret their findings, explain underlying mechanisms, compare </w:t>
      </w:r>
      <w:r w:rsidR="00DB69A8">
        <w:rPr>
          <w:noProof/>
        </w:rPr>
        <w:t xml:space="preserve">their results with relevant literature, and highlight the broader implications of their work within </w:t>
      </w:r>
      <w:r w:rsidRPr="00EE5E3E">
        <w:rPr>
          <w:noProof/>
        </w:rPr>
        <w:t>the field. Agreements, discrepancies, limitations, and potential sources of uncertainty should be addressed where relevant.</w:t>
      </w:r>
    </w:p>
    <w:p w14:paraId="5497987F" w14:textId="6E7F62E5" w:rsidR="00DB69A8" w:rsidRDefault="00DB69A8" w:rsidP="00DB69A8">
      <w:pPr>
        <w:pStyle w:val="Paragraph2"/>
        <w:rPr>
          <w:noProof/>
        </w:rPr>
      </w:pPr>
      <w:r w:rsidRPr="00EE5E3E">
        <w:rPr>
          <w:noProof/>
        </w:rPr>
        <w:t xml:space="preserve">The discussion should extend beyond a simple description of observations. Authors are encouraged to critically interpret their findings, explain underlying mechanisms, compare </w:t>
      </w:r>
      <w:r>
        <w:rPr>
          <w:noProof/>
        </w:rPr>
        <w:t xml:space="preserve">their results with relevant literature, and highlight the broader implications of their work within </w:t>
      </w:r>
      <w:r w:rsidRPr="00EE5E3E">
        <w:rPr>
          <w:noProof/>
        </w:rPr>
        <w:t>the field. Agreements, discrepancies, limitations, and potential sources of uncertainty should be addressed where relevant.</w:t>
      </w:r>
    </w:p>
    <w:p w14:paraId="0CDADE3A" w14:textId="77777777" w:rsidR="005354A4" w:rsidRDefault="005354A4" w:rsidP="005354A4">
      <w:pPr>
        <w:pStyle w:val="Paragraph2"/>
        <w:rPr>
          <w:noProof/>
        </w:rPr>
      </w:pPr>
      <w:r w:rsidRPr="00EE5E3E">
        <w:rPr>
          <w:noProof/>
        </w:rPr>
        <w:t xml:space="preserve">The discussion should extend beyond a simple description of observations. Authors are encouraged to critically interpret their findings, explain underlying mechanisms, compare </w:t>
      </w:r>
      <w:r>
        <w:rPr>
          <w:noProof/>
        </w:rPr>
        <w:t xml:space="preserve">their results with relevant literature, and highlight the broader implications of their work within </w:t>
      </w:r>
      <w:r w:rsidRPr="00EE5E3E">
        <w:rPr>
          <w:noProof/>
        </w:rPr>
        <w:t xml:space="preserve">the field. Agreements, discrepancies, </w:t>
      </w:r>
      <w:r w:rsidRPr="00EE5E3E">
        <w:rPr>
          <w:noProof/>
        </w:rPr>
        <w:lastRenderedPageBreak/>
        <w:t>limitations, and potential sources of uncertainty should be addressed where relevant.</w:t>
      </w:r>
    </w:p>
    <w:p w14:paraId="5D3AE2EC" w14:textId="0885D0D4" w:rsidR="00EE5E3E" w:rsidRDefault="00DB69A8" w:rsidP="00DB69A8">
      <w:pPr>
        <w:pStyle w:val="Paragraph2"/>
        <w:rPr>
          <w:noProof/>
        </w:rPr>
      </w:pPr>
      <w:r w:rsidRPr="00EE5E3E">
        <w:rPr>
          <w:noProof/>
        </w:rPr>
        <w:t xml:space="preserve">The discussion should extend beyond a simple description of observations. Authors are encouraged to critically interpret their findings, explain underlying </w:t>
      </w:r>
      <w:r w:rsidRPr="00EE5E3E">
        <w:rPr>
          <w:noProof/>
        </w:rPr>
        <w:t xml:space="preserve">mechanisms, compare </w:t>
      </w:r>
      <w:r>
        <w:rPr>
          <w:noProof/>
        </w:rPr>
        <w:t xml:space="preserve">their results with relevant literature, and highlight the broader implications of their work within </w:t>
      </w:r>
      <w:r w:rsidRPr="00EE5E3E">
        <w:rPr>
          <w:noProof/>
        </w:rPr>
        <w:t>the field. Agreements, discrepancies, limitations, and potential sources of uncertainty should be addressed where relevant.</w:t>
      </w:r>
    </w:p>
    <w:p w14:paraId="05E45541" w14:textId="2D2E89DF" w:rsidR="00EE5E3E" w:rsidRDefault="00EE5E3E" w:rsidP="00EE5E3E">
      <w:pPr>
        <w:keepNext/>
        <w:tabs>
          <w:tab w:val="left" w:pos="2265"/>
        </w:tabs>
        <w:spacing w:before="240" w:after="240" w:line="276" w:lineRule="auto"/>
        <w:jc w:val="both"/>
        <w:rPr>
          <w:rFonts w:ascii="Times New Roman" w:hAnsi="Times New Roman"/>
          <w:noProof/>
          <w:color w:val="000000" w:themeColor="text1"/>
          <w:sz w:val="22"/>
        </w:rPr>
        <w:sectPr w:rsidR="00EE5E3E" w:rsidSect="00617581">
          <w:type w:val="continuous"/>
          <w:pgSz w:w="11906" w:h="16838" w:code="9"/>
          <w:pgMar w:top="851" w:right="720" w:bottom="720" w:left="720" w:header="284" w:footer="567" w:gutter="0"/>
          <w:cols w:num="2" w:space="720"/>
          <w:docGrid w:linePitch="360"/>
        </w:sectPr>
      </w:pPr>
    </w:p>
    <w:p w14:paraId="416ADF16" w14:textId="17C33294" w:rsidR="00F97784" w:rsidRPr="00F97784" w:rsidRDefault="00806CB9" w:rsidP="00806CB9">
      <w:pPr>
        <w:pStyle w:val="FigureFullPage"/>
      </w:pPr>
      <w:r w:rsidRPr="00806CB9">
        <w:drawing>
          <wp:inline distT="0" distB="0" distL="0" distR="0" wp14:anchorId="36780F4A" wp14:editId="30E683F0">
            <wp:extent cx="5580000" cy="1318504"/>
            <wp:effectExtent l="0" t="0" r="1905" b="0"/>
            <wp:docPr id="383699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99574" name="Picture 38369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000" cy="1318504"/>
                    </a:xfrm>
                    <a:prstGeom prst="rect">
                      <a:avLst/>
                    </a:prstGeom>
                  </pic:spPr>
                </pic:pic>
              </a:graphicData>
            </a:graphic>
          </wp:inline>
        </w:drawing>
      </w:r>
    </w:p>
    <w:p w14:paraId="23A759A9" w14:textId="1C1685EC" w:rsidR="00F97784" w:rsidRDefault="00F97784" w:rsidP="00700AC2">
      <w:pPr>
        <w:pStyle w:val="FigureCaptionFullPage"/>
        <w:sectPr w:rsidR="00F97784" w:rsidSect="00F97784">
          <w:type w:val="continuous"/>
          <w:pgSz w:w="11906" w:h="16838" w:code="9"/>
          <w:pgMar w:top="851" w:right="720" w:bottom="720" w:left="720" w:header="284" w:footer="567" w:gutter="0"/>
          <w:cols w:space="720"/>
          <w:docGrid w:linePitch="360"/>
        </w:sectPr>
      </w:pPr>
      <w:r w:rsidRPr="00F97784">
        <w:rPr>
          <w:b/>
          <w:bCs/>
        </w:rPr>
        <w:t xml:space="preserve">Figure </w:t>
      </w:r>
      <w:r w:rsidRPr="00F97784">
        <w:rPr>
          <w:b/>
          <w:bCs/>
        </w:rPr>
        <w:fldChar w:fldCharType="begin"/>
      </w:r>
      <w:r w:rsidRPr="00F97784">
        <w:rPr>
          <w:b/>
          <w:bCs/>
        </w:rPr>
        <w:instrText xml:space="preserve"> SEQ Figure \* ARABIC </w:instrText>
      </w:r>
      <w:r w:rsidRPr="00F97784">
        <w:rPr>
          <w:b/>
          <w:bCs/>
        </w:rPr>
        <w:fldChar w:fldCharType="separate"/>
      </w:r>
      <w:r w:rsidRPr="00F97784">
        <w:rPr>
          <w:b/>
          <w:bCs/>
          <w:noProof/>
        </w:rPr>
        <w:t>2</w:t>
      </w:r>
      <w:r w:rsidRPr="00F97784">
        <w:rPr>
          <w:b/>
          <w:bCs/>
        </w:rPr>
        <w:fldChar w:fldCharType="end"/>
      </w:r>
      <w:r w:rsidRPr="00F97784">
        <w:rPr>
          <w:b/>
          <w:bCs/>
        </w:rPr>
        <w:t>.</w:t>
      </w:r>
      <w:r w:rsidRPr="00F97784">
        <w:t xml:space="preserve"> L</w:t>
      </w:r>
      <w:r w:rsidR="00806CB9">
        <w:t xml:space="preserve">arge logo </w:t>
      </w:r>
      <w:r w:rsidRPr="00F97784">
        <w:t>ogo of Advanced Drug Sciences.</w:t>
      </w:r>
      <w:r>
        <w:t xml:space="preserve"> </w:t>
      </w:r>
    </w:p>
    <w:p w14:paraId="24596846" w14:textId="77777777" w:rsidR="009950D9" w:rsidRPr="009950D9" w:rsidRDefault="009950D9" w:rsidP="005354A4">
      <w:pPr>
        <w:pStyle w:val="TableCaption"/>
      </w:pPr>
      <w:r w:rsidRPr="009950D9">
        <w:rPr>
          <w:b/>
        </w:rPr>
        <w:t>Table 1.</w:t>
      </w:r>
      <w:r w:rsidRPr="009950D9">
        <w:t xml:space="preserve"> The Tables should be placed in the main text near the first time they are cited.</w:t>
      </w:r>
    </w:p>
    <w:tbl>
      <w:tblPr>
        <w:tblW w:w="5000" w:type="pct"/>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2096"/>
        <w:gridCol w:w="2094"/>
        <w:gridCol w:w="2094"/>
        <w:gridCol w:w="2091"/>
        <w:gridCol w:w="2091"/>
      </w:tblGrid>
      <w:tr w:rsidR="005354A4" w:rsidRPr="005354A4" w14:paraId="0EC2DB6B" w14:textId="1B644959" w:rsidTr="003A19FC">
        <w:tc>
          <w:tcPr>
            <w:tcW w:w="1001" w:type="pct"/>
            <w:tcBorders>
              <w:bottom w:val="single" w:sz="4" w:space="0" w:color="auto"/>
            </w:tcBorders>
            <w:vAlign w:val="center"/>
          </w:tcPr>
          <w:p w14:paraId="150205F2" w14:textId="77777777" w:rsidR="005354A4" w:rsidRPr="005354A4" w:rsidRDefault="005354A4" w:rsidP="005354A4">
            <w:pPr>
              <w:pStyle w:val="TableBodyTexts"/>
              <w:rPr>
                <w:b/>
                <w:bCs/>
              </w:rPr>
            </w:pPr>
            <w:r w:rsidRPr="005354A4">
              <w:rPr>
                <w:b/>
                <w:bCs/>
              </w:rPr>
              <w:t>Title 1</w:t>
            </w:r>
          </w:p>
        </w:tc>
        <w:tc>
          <w:tcPr>
            <w:tcW w:w="1000" w:type="pct"/>
            <w:tcBorders>
              <w:bottom w:val="single" w:sz="4" w:space="0" w:color="auto"/>
            </w:tcBorders>
            <w:vAlign w:val="center"/>
          </w:tcPr>
          <w:p w14:paraId="09AAD774" w14:textId="77777777" w:rsidR="005354A4" w:rsidRPr="005354A4" w:rsidRDefault="005354A4" w:rsidP="005354A4">
            <w:pPr>
              <w:pStyle w:val="TableBodyTexts"/>
              <w:rPr>
                <w:b/>
                <w:bCs/>
              </w:rPr>
            </w:pPr>
            <w:r w:rsidRPr="005354A4">
              <w:rPr>
                <w:b/>
                <w:bCs/>
              </w:rPr>
              <w:t>Title 2</w:t>
            </w:r>
          </w:p>
        </w:tc>
        <w:tc>
          <w:tcPr>
            <w:tcW w:w="1000" w:type="pct"/>
            <w:tcBorders>
              <w:bottom w:val="single" w:sz="4" w:space="0" w:color="auto"/>
            </w:tcBorders>
            <w:vAlign w:val="center"/>
          </w:tcPr>
          <w:p w14:paraId="7A183C01" w14:textId="77777777" w:rsidR="005354A4" w:rsidRPr="005354A4" w:rsidRDefault="005354A4" w:rsidP="005354A4">
            <w:pPr>
              <w:pStyle w:val="TableBodyTexts"/>
              <w:rPr>
                <w:b/>
                <w:bCs/>
              </w:rPr>
            </w:pPr>
            <w:r w:rsidRPr="005354A4">
              <w:rPr>
                <w:b/>
                <w:bCs/>
              </w:rPr>
              <w:t>Title 3</w:t>
            </w:r>
          </w:p>
        </w:tc>
        <w:tc>
          <w:tcPr>
            <w:tcW w:w="999" w:type="pct"/>
            <w:tcBorders>
              <w:bottom w:val="single" w:sz="4" w:space="0" w:color="auto"/>
            </w:tcBorders>
            <w:vAlign w:val="center"/>
          </w:tcPr>
          <w:p w14:paraId="5F801203" w14:textId="279AADB2" w:rsidR="005354A4" w:rsidRPr="005354A4" w:rsidRDefault="005354A4" w:rsidP="005354A4">
            <w:pPr>
              <w:pStyle w:val="TableBodyTexts"/>
              <w:rPr>
                <w:b/>
                <w:bCs/>
              </w:rPr>
            </w:pPr>
            <w:r w:rsidRPr="005354A4">
              <w:rPr>
                <w:b/>
                <w:bCs/>
              </w:rPr>
              <w:t xml:space="preserve">Title </w:t>
            </w:r>
            <w:r>
              <w:rPr>
                <w:b/>
                <w:bCs/>
              </w:rPr>
              <w:t>4</w:t>
            </w:r>
          </w:p>
        </w:tc>
        <w:tc>
          <w:tcPr>
            <w:tcW w:w="999" w:type="pct"/>
            <w:tcBorders>
              <w:bottom w:val="single" w:sz="4" w:space="0" w:color="auto"/>
            </w:tcBorders>
            <w:vAlign w:val="center"/>
          </w:tcPr>
          <w:p w14:paraId="715EA3C9" w14:textId="315A22C1" w:rsidR="005354A4" w:rsidRPr="005354A4" w:rsidRDefault="005354A4" w:rsidP="005354A4">
            <w:pPr>
              <w:pStyle w:val="TableBodyTexts"/>
              <w:rPr>
                <w:b/>
                <w:bCs/>
              </w:rPr>
            </w:pPr>
            <w:r w:rsidRPr="005354A4">
              <w:rPr>
                <w:b/>
                <w:bCs/>
              </w:rPr>
              <w:t xml:space="preserve">Title </w:t>
            </w:r>
            <w:r>
              <w:rPr>
                <w:b/>
                <w:bCs/>
              </w:rPr>
              <w:t>5</w:t>
            </w:r>
          </w:p>
        </w:tc>
      </w:tr>
      <w:tr w:rsidR="005354A4" w:rsidRPr="009950D9" w14:paraId="56295976" w14:textId="56BE48A9" w:rsidTr="003A19FC">
        <w:tc>
          <w:tcPr>
            <w:tcW w:w="1001" w:type="pct"/>
            <w:vAlign w:val="center"/>
          </w:tcPr>
          <w:p w14:paraId="64683E75" w14:textId="77777777" w:rsidR="005354A4" w:rsidRPr="009950D9" w:rsidRDefault="005354A4" w:rsidP="005354A4">
            <w:pPr>
              <w:pStyle w:val="TableBodyTexts"/>
            </w:pPr>
            <w:r w:rsidRPr="009950D9">
              <w:t>Entry 1</w:t>
            </w:r>
          </w:p>
        </w:tc>
        <w:tc>
          <w:tcPr>
            <w:tcW w:w="1000" w:type="pct"/>
            <w:vAlign w:val="center"/>
          </w:tcPr>
          <w:p w14:paraId="0E30FD40" w14:textId="77777777" w:rsidR="005354A4" w:rsidRPr="009950D9" w:rsidRDefault="005354A4" w:rsidP="005354A4">
            <w:pPr>
              <w:pStyle w:val="TableBodyTexts"/>
            </w:pPr>
            <w:r w:rsidRPr="009950D9">
              <w:t>Data</w:t>
            </w:r>
          </w:p>
        </w:tc>
        <w:tc>
          <w:tcPr>
            <w:tcW w:w="1000" w:type="pct"/>
            <w:vAlign w:val="center"/>
          </w:tcPr>
          <w:p w14:paraId="08704590" w14:textId="77777777" w:rsidR="005354A4" w:rsidRPr="009950D9" w:rsidRDefault="005354A4" w:rsidP="005354A4">
            <w:pPr>
              <w:pStyle w:val="TableBodyTexts"/>
              <w:rPr>
                <w:vertAlign w:val="superscript"/>
              </w:rPr>
            </w:pPr>
            <w:r w:rsidRPr="009950D9">
              <w:t>Data</w:t>
            </w:r>
            <w:r w:rsidRPr="009950D9">
              <w:rPr>
                <w:vertAlign w:val="superscript"/>
              </w:rPr>
              <w:t>1</w:t>
            </w:r>
          </w:p>
        </w:tc>
        <w:tc>
          <w:tcPr>
            <w:tcW w:w="999" w:type="pct"/>
            <w:vAlign w:val="center"/>
          </w:tcPr>
          <w:p w14:paraId="62A0520A" w14:textId="01F358C8" w:rsidR="005354A4" w:rsidRPr="009950D9" w:rsidRDefault="005354A4" w:rsidP="005354A4">
            <w:pPr>
              <w:pStyle w:val="TableBodyTexts"/>
            </w:pPr>
            <w:r w:rsidRPr="009950D9">
              <w:t>Data</w:t>
            </w:r>
            <w:r w:rsidRPr="009950D9">
              <w:rPr>
                <w:vertAlign w:val="superscript"/>
              </w:rPr>
              <w:t>1</w:t>
            </w:r>
          </w:p>
        </w:tc>
        <w:tc>
          <w:tcPr>
            <w:tcW w:w="999" w:type="pct"/>
            <w:vAlign w:val="center"/>
          </w:tcPr>
          <w:p w14:paraId="5CF651EF" w14:textId="6CFF6017" w:rsidR="005354A4" w:rsidRPr="009950D9" w:rsidRDefault="005354A4" w:rsidP="005354A4">
            <w:pPr>
              <w:pStyle w:val="TableBodyTexts"/>
            </w:pPr>
            <w:r w:rsidRPr="009950D9">
              <w:t>Data</w:t>
            </w:r>
            <w:r w:rsidRPr="009950D9">
              <w:rPr>
                <w:vertAlign w:val="superscript"/>
              </w:rPr>
              <w:t>1</w:t>
            </w:r>
          </w:p>
        </w:tc>
      </w:tr>
      <w:tr w:rsidR="005354A4" w:rsidRPr="009950D9" w14:paraId="44B6A3EF" w14:textId="70B23628" w:rsidTr="003A19FC">
        <w:tc>
          <w:tcPr>
            <w:tcW w:w="1001" w:type="pct"/>
            <w:vAlign w:val="center"/>
          </w:tcPr>
          <w:p w14:paraId="0B59EDE5" w14:textId="77777777" w:rsidR="005354A4" w:rsidRPr="009950D9" w:rsidRDefault="005354A4" w:rsidP="005354A4">
            <w:pPr>
              <w:pStyle w:val="TableBodyTexts"/>
            </w:pPr>
            <w:r w:rsidRPr="009950D9">
              <w:t>Entry 2</w:t>
            </w:r>
          </w:p>
        </w:tc>
        <w:tc>
          <w:tcPr>
            <w:tcW w:w="1000" w:type="pct"/>
            <w:vAlign w:val="center"/>
          </w:tcPr>
          <w:p w14:paraId="14081E7F" w14:textId="77777777" w:rsidR="005354A4" w:rsidRPr="009950D9" w:rsidRDefault="005354A4" w:rsidP="005354A4">
            <w:pPr>
              <w:pStyle w:val="TableBodyTexts"/>
            </w:pPr>
            <w:r w:rsidRPr="009950D9">
              <w:t>Data</w:t>
            </w:r>
          </w:p>
        </w:tc>
        <w:tc>
          <w:tcPr>
            <w:tcW w:w="1000" w:type="pct"/>
            <w:vAlign w:val="center"/>
          </w:tcPr>
          <w:p w14:paraId="16869960" w14:textId="77777777" w:rsidR="005354A4" w:rsidRPr="009950D9" w:rsidRDefault="005354A4" w:rsidP="005354A4">
            <w:pPr>
              <w:pStyle w:val="TableBodyTexts"/>
            </w:pPr>
            <w:r w:rsidRPr="009950D9">
              <w:t>Data</w:t>
            </w:r>
          </w:p>
        </w:tc>
        <w:tc>
          <w:tcPr>
            <w:tcW w:w="999" w:type="pct"/>
            <w:vAlign w:val="center"/>
          </w:tcPr>
          <w:p w14:paraId="0EE97D1C" w14:textId="6FA1B237" w:rsidR="005354A4" w:rsidRPr="009950D9" w:rsidRDefault="005354A4" w:rsidP="005354A4">
            <w:pPr>
              <w:pStyle w:val="TableBodyTexts"/>
            </w:pPr>
            <w:r w:rsidRPr="009950D9">
              <w:t>Data</w:t>
            </w:r>
          </w:p>
        </w:tc>
        <w:tc>
          <w:tcPr>
            <w:tcW w:w="999" w:type="pct"/>
            <w:vAlign w:val="center"/>
          </w:tcPr>
          <w:p w14:paraId="7FD491CA" w14:textId="1C163E8E" w:rsidR="005354A4" w:rsidRPr="009950D9" w:rsidRDefault="005354A4" w:rsidP="005354A4">
            <w:pPr>
              <w:pStyle w:val="TableBodyTexts"/>
            </w:pPr>
            <w:r w:rsidRPr="009950D9">
              <w:t>Data</w:t>
            </w:r>
          </w:p>
        </w:tc>
      </w:tr>
    </w:tbl>
    <w:p w14:paraId="48461044" w14:textId="42EAEBA0" w:rsidR="0063163A" w:rsidRDefault="009950D9" w:rsidP="0063163A">
      <w:pPr>
        <w:pStyle w:val="Tablefootnote"/>
      </w:pPr>
      <w:r w:rsidRPr="009950D9">
        <w:rPr>
          <w:vertAlign w:val="superscript"/>
        </w:rPr>
        <w:t>1</w:t>
      </w:r>
      <w:r w:rsidRPr="009950D9">
        <w:t xml:space="preserve"> Tables may have a footnote. Write all abbreviations here as well that appear in the table body. </w:t>
      </w:r>
    </w:p>
    <w:p w14:paraId="46C5A97A" w14:textId="77777777" w:rsidR="0063163A" w:rsidRDefault="0063163A" w:rsidP="005902CE">
      <w:pPr>
        <w:pStyle w:val="Paragraph1"/>
        <w:sectPr w:rsidR="0063163A" w:rsidSect="009950D9">
          <w:type w:val="continuous"/>
          <w:pgSz w:w="11906" w:h="16838" w:code="9"/>
          <w:pgMar w:top="851" w:right="720" w:bottom="720" w:left="720" w:header="284" w:footer="567" w:gutter="0"/>
          <w:cols w:space="720"/>
          <w:docGrid w:linePitch="360"/>
        </w:sectPr>
      </w:pPr>
    </w:p>
    <w:p w14:paraId="1E68614B" w14:textId="77777777" w:rsidR="0063163A" w:rsidRPr="0063163A" w:rsidRDefault="0063163A" w:rsidP="0031757C">
      <w:pPr>
        <w:pStyle w:val="Heading2"/>
      </w:pPr>
      <w:r w:rsidRPr="0063163A">
        <w:t>Equations</w:t>
      </w:r>
    </w:p>
    <w:p w14:paraId="523C3F26" w14:textId="20DFFDF8" w:rsidR="0063163A" w:rsidRPr="0063163A" w:rsidRDefault="00083111" w:rsidP="00BD2AA5">
      <w:pPr>
        <w:pStyle w:val="Paragraph2"/>
      </w:pPr>
      <w:r w:rsidRPr="00083111">
        <w:t>All equations must be created using Microsoft Word's built-in Equation Editor (Insert → Equation). Equation numbering should be generated automatically using the Insert Caption feature or Word field-based automatic numbering. Equations must be numbered consecutively throughout the manuscript and cited in the text as Eq</w:t>
      </w:r>
      <w:r>
        <w:t>.</w:t>
      </w:r>
      <w:r w:rsidRPr="00083111">
        <w:t xml:space="preserve"> (1), Eq</w:t>
      </w:r>
      <w:r>
        <w:t>.</w:t>
      </w:r>
      <w:r w:rsidRPr="00083111">
        <w:t xml:space="preserve"> (2), etc. Manual equation numbering is not permitted</w:t>
      </w:r>
      <w:r w:rsidR="0063163A" w:rsidRPr="0063163A">
        <w:t>.</w:t>
      </w:r>
    </w:p>
    <w:p w14:paraId="6C4F8113" w14:textId="77777777" w:rsidR="0063163A" w:rsidRDefault="0063163A" w:rsidP="0063163A">
      <w:pPr>
        <w:pStyle w:val="Paragraph2"/>
        <w:rPr>
          <w:i/>
          <w:iCs/>
        </w:rPr>
      </w:pPr>
      <w:r w:rsidRPr="0063163A">
        <w:rPr>
          <w:i/>
          <w:iCs/>
        </w:rPr>
        <w:t>Example:</w:t>
      </w:r>
    </w:p>
    <w:tbl>
      <w:tblPr>
        <w:tblStyle w:val="UMPSATable"/>
        <w:tblW w:w="0" w:type="auto"/>
        <w:tblBorders>
          <w:top w:val="none" w:sz="0" w:space="0" w:color="auto"/>
          <w:bottom w:val="none" w:sz="0" w:space="0" w:color="auto"/>
        </w:tblBorders>
        <w:tblLook w:val="04A0" w:firstRow="1" w:lastRow="0" w:firstColumn="1" w:lastColumn="0" w:noHBand="0" w:noVBand="1"/>
      </w:tblPr>
      <w:tblGrid>
        <w:gridCol w:w="709"/>
        <w:gridCol w:w="2835"/>
        <w:gridCol w:w="1329"/>
      </w:tblGrid>
      <w:tr w:rsidR="00BC786A" w14:paraId="22D62C26" w14:textId="77777777" w:rsidTr="00BC786A">
        <w:tc>
          <w:tcPr>
            <w:tcW w:w="709" w:type="dxa"/>
          </w:tcPr>
          <w:p w14:paraId="44E99287" w14:textId="77777777" w:rsidR="00BC786A" w:rsidRDefault="00BC786A" w:rsidP="00BC786A">
            <w:pPr>
              <w:pStyle w:val="Equation"/>
            </w:pPr>
          </w:p>
        </w:tc>
        <w:tc>
          <w:tcPr>
            <w:tcW w:w="2835" w:type="dxa"/>
          </w:tcPr>
          <w:p w14:paraId="4FA71C42" w14:textId="5EF33361" w:rsidR="00BC786A" w:rsidRDefault="00BC786A" w:rsidP="00BC786A">
            <w:pPr>
              <w:pStyle w:val="Equation"/>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1329" w:type="dxa"/>
          </w:tcPr>
          <w:p w14:paraId="58F3FA4C" w14:textId="0E8F0502" w:rsidR="00BC786A" w:rsidRDefault="00BC786A" w:rsidP="00BC786A">
            <w:pPr>
              <w:pStyle w:val="Equation"/>
            </w:pPr>
            <w:r>
              <w:t>(</w:t>
            </w:r>
            <w:r>
              <w:fldChar w:fldCharType="begin"/>
            </w:r>
            <w:r>
              <w:instrText xml:space="preserve"> SEQ Equation </w:instrText>
            </w:r>
            <w:r>
              <w:fldChar w:fldCharType="separate"/>
            </w:r>
            <w:r>
              <w:rPr>
                <w:noProof/>
              </w:rPr>
              <w:t>1</w:t>
            </w:r>
            <w:r>
              <w:fldChar w:fldCharType="end"/>
            </w:r>
            <w:r>
              <w:t>)</w:t>
            </w:r>
          </w:p>
        </w:tc>
      </w:tr>
    </w:tbl>
    <w:p w14:paraId="60723827" w14:textId="5DA4F30A" w:rsidR="0063163A" w:rsidRDefault="0063163A" w:rsidP="008A13DF">
      <w:pPr>
        <w:pStyle w:val="Paragraph2"/>
      </w:pPr>
      <w:r w:rsidRPr="0063163A">
        <w:t>Authors are responsible for ensuring that all mathematical symbols, variables, and notations are clearly defined upon first use and are presented consistently throughout the manuscript.</w:t>
      </w:r>
    </w:p>
    <w:p w14:paraId="23129E7F" w14:textId="773FAA39" w:rsidR="00F97784" w:rsidRDefault="00C04D9E" w:rsidP="00C04D9E">
      <w:pPr>
        <w:pStyle w:val="Heading1"/>
      </w:pPr>
      <w:r>
        <w:t>Conclusions</w:t>
      </w:r>
    </w:p>
    <w:p w14:paraId="7138FC38" w14:textId="77777777" w:rsidR="00C04D9E" w:rsidRDefault="00C04D9E" w:rsidP="00C04D9E">
      <w:pPr>
        <w:pStyle w:val="Paragraph1"/>
      </w:pPr>
      <w:r>
        <w:t>This section should concisely summarize the principal findings and their scientific significance without repeating detailed results. The conclusions should directly address the study objectives and highlight the key contributions of the work to the relevant field. Authors should avoid introducing new data or unsupported claims in this section.</w:t>
      </w:r>
    </w:p>
    <w:p w14:paraId="73D511FB" w14:textId="6135A001" w:rsidR="000B19B4" w:rsidRDefault="000B19B4" w:rsidP="000B19B4">
      <w:pPr>
        <w:pStyle w:val="Heading1"/>
      </w:pPr>
      <w:r>
        <w:t>Limitations and Future Recommendations</w:t>
      </w:r>
    </w:p>
    <w:p w14:paraId="04FA0555" w14:textId="738942D0" w:rsidR="00B37B3B" w:rsidRDefault="00C04D9E" w:rsidP="00C04D9E">
      <w:pPr>
        <w:pStyle w:val="Paragraph2"/>
      </w:pPr>
      <w:r>
        <w:t>A brief discussion of the study limitations is mandatory to provide context for the interpretation of the findings. Authors should also outline future research directions and practical recommendations arising from the study, particularly where further investigation is required to validate, extend, or translate the reported findings.</w:t>
      </w:r>
    </w:p>
    <w:p w14:paraId="7464214E" w14:textId="77777777" w:rsidR="00B37B3B" w:rsidRDefault="00B37B3B"/>
    <w:p w14:paraId="0DC12C70" w14:textId="77777777" w:rsidR="005A35EF" w:rsidRPr="005A35EF" w:rsidRDefault="005A35EF" w:rsidP="005A35EF">
      <w:pPr>
        <w:pStyle w:val="End-matterHeading"/>
      </w:pPr>
      <w:r w:rsidRPr="005A35EF">
        <w:t>Supplementary Materials</w:t>
      </w:r>
    </w:p>
    <w:p w14:paraId="0122D472" w14:textId="77777777" w:rsidR="005A35EF" w:rsidRPr="005A35EF" w:rsidRDefault="005A35EF" w:rsidP="005A35EF">
      <w:pPr>
        <w:pStyle w:val="End-matterTexts"/>
      </w:pPr>
      <w:r w:rsidRPr="005A35EF">
        <w:t>Supplementary materials that support the findings of the study may be submitted and made publicly accessible through recognized repositories or data-sharing platforms. These materials may include additional figures, tables, datasets, protocols, software code, videos, raw data, and other supporting information that cannot be accommodated within the main manuscript.</w:t>
      </w:r>
    </w:p>
    <w:p w14:paraId="303CD894" w14:textId="77777777" w:rsidR="005A35EF" w:rsidRPr="005A35EF" w:rsidRDefault="005A35EF" w:rsidP="005A35EF">
      <w:pPr>
        <w:pStyle w:val="End-matterTexts"/>
      </w:pPr>
      <w:r w:rsidRPr="005A35EF">
        <w:t xml:space="preserve">Authors are encouraged to deposit supplementary files in publicly accessible repositories that provide permanent access and, where available, a persistent identifier (e.g., DOI). Suitable repositories include GitHub, </w:t>
      </w:r>
      <w:proofErr w:type="spellStart"/>
      <w:r w:rsidRPr="005A35EF">
        <w:t>Zenodo</w:t>
      </w:r>
      <w:proofErr w:type="spellEnd"/>
      <w:r w:rsidRPr="005A35EF">
        <w:t xml:space="preserve">, </w:t>
      </w:r>
      <w:proofErr w:type="spellStart"/>
      <w:r w:rsidRPr="005A35EF">
        <w:t>Figshare</w:t>
      </w:r>
      <w:proofErr w:type="spellEnd"/>
      <w:r w:rsidRPr="005A35EF">
        <w:t>, Dryad, Open Science Framework (OSF), Mendeley Data, Harvard Dataverse, and institutional repositories.</w:t>
      </w:r>
    </w:p>
    <w:p w14:paraId="294D8454" w14:textId="77777777" w:rsidR="005A35EF" w:rsidRPr="005A35EF" w:rsidRDefault="005A35EF" w:rsidP="005A35EF">
      <w:pPr>
        <w:pStyle w:val="End-matterTexts"/>
      </w:pPr>
      <w:r w:rsidRPr="005A35EF">
        <w:t xml:space="preserve">All supplementary materials must be clearly </w:t>
      </w:r>
      <w:proofErr w:type="spellStart"/>
      <w:r w:rsidRPr="005A35EF">
        <w:t>labeled</w:t>
      </w:r>
      <w:proofErr w:type="spellEnd"/>
      <w:r w:rsidRPr="005A35EF">
        <w:t xml:space="preserve"> and cited within the manuscript (e.g., Figure S1, Table S1, Dataset S1, Video S1). </w:t>
      </w:r>
      <w:r w:rsidRPr="005A35EF">
        <w:lastRenderedPageBreak/>
        <w:t>Authors should provide the repository name and direct access link in this section.</w:t>
      </w:r>
    </w:p>
    <w:p w14:paraId="1DDA5256" w14:textId="77777777" w:rsidR="005A35EF" w:rsidRPr="00A108F7" w:rsidRDefault="005A35EF" w:rsidP="00A108F7">
      <w:pPr>
        <w:pStyle w:val="End-matterTexts"/>
      </w:pPr>
      <w:r w:rsidRPr="00A108F7">
        <w:t>Examples:</w:t>
      </w:r>
    </w:p>
    <w:p w14:paraId="5B9577D5" w14:textId="77777777" w:rsidR="005A35EF" w:rsidRPr="005A35EF" w:rsidRDefault="005A35EF" w:rsidP="005A35EF">
      <w:pPr>
        <w:pStyle w:val="End-matterTexts"/>
      </w:pPr>
      <w:r w:rsidRPr="005A35EF">
        <w:t xml:space="preserve">Supplementary Materials: The supplementary data supporting the findings of this study are available at </w:t>
      </w:r>
      <w:proofErr w:type="spellStart"/>
      <w:r w:rsidRPr="005A35EF">
        <w:t>Zenodo</w:t>
      </w:r>
      <w:proofErr w:type="spellEnd"/>
      <w:r w:rsidRPr="005A35EF">
        <w:t xml:space="preserve">: </w:t>
      </w:r>
      <w:hyperlink r:id="rId14" w:history="1">
        <w:r w:rsidRPr="005A35EF">
          <w:rPr>
            <w:rStyle w:val="Hyperlink"/>
          </w:rPr>
          <w:t>https://doi.org/xx.xxxx/zenodo.xxxxxxx</w:t>
        </w:r>
      </w:hyperlink>
    </w:p>
    <w:p w14:paraId="10230C9F" w14:textId="77777777" w:rsidR="005A35EF" w:rsidRPr="005A35EF" w:rsidRDefault="005A35EF" w:rsidP="005A35EF">
      <w:pPr>
        <w:pStyle w:val="End-matterTexts"/>
      </w:pPr>
      <w:r w:rsidRPr="005A35EF">
        <w:t xml:space="preserve">Supplementary Materials: The source code and analysis scripts are available at GitHub: </w:t>
      </w:r>
      <w:hyperlink r:id="rId15" w:history="1">
        <w:r w:rsidRPr="005A35EF">
          <w:rPr>
            <w:rStyle w:val="Hyperlink"/>
          </w:rPr>
          <w:t>https://github.com/username/repository</w:t>
        </w:r>
      </w:hyperlink>
    </w:p>
    <w:p w14:paraId="2BA7F0A7" w14:textId="77777777" w:rsidR="005A35EF" w:rsidRPr="005A35EF" w:rsidRDefault="005A35EF" w:rsidP="005A35EF">
      <w:pPr>
        <w:pStyle w:val="End-matterTexts"/>
      </w:pPr>
      <w:r w:rsidRPr="005A35EF">
        <w:t xml:space="preserve">Supplementary Materials: Additional experimental data, characterization results, and raw datasets are available through the Open Science Framework (OSF): </w:t>
      </w:r>
      <w:hyperlink r:id="rId16" w:history="1">
        <w:r w:rsidRPr="005A35EF">
          <w:rPr>
            <w:rStyle w:val="Hyperlink"/>
          </w:rPr>
          <w:t>https://osf.io/xxxxx</w:t>
        </w:r>
      </w:hyperlink>
    </w:p>
    <w:p w14:paraId="46D28BB8" w14:textId="095BFE49" w:rsidR="005A35EF" w:rsidRPr="005A35EF" w:rsidRDefault="005A35EF" w:rsidP="005A35EF">
      <w:pPr>
        <w:pStyle w:val="End-matterTexts"/>
      </w:pPr>
      <w:r w:rsidRPr="005A35EF">
        <w:t>Where no supplementary materials are available, this section may be omitted</w:t>
      </w:r>
      <w:r>
        <w:t xml:space="preserve">. </w:t>
      </w:r>
    </w:p>
    <w:p w14:paraId="05962959" w14:textId="77777777" w:rsidR="005A35EF" w:rsidRPr="005A35EF" w:rsidRDefault="005A35EF" w:rsidP="005A35EF">
      <w:pPr>
        <w:pStyle w:val="End-matterHeading"/>
      </w:pPr>
      <w:r w:rsidRPr="005A35EF">
        <w:t>Author Contributions</w:t>
      </w:r>
    </w:p>
    <w:p w14:paraId="6CBCE24B" w14:textId="77777777" w:rsidR="005A35EF" w:rsidRPr="005A35EF" w:rsidRDefault="005A35EF" w:rsidP="005A35EF">
      <w:pPr>
        <w:pStyle w:val="End-matterTexts"/>
      </w:pPr>
      <w:r w:rsidRPr="005A35EF">
        <w:t>For manuscripts with multiple authors, a statement describing individual author contributions is required. ADS adopts the Contributor Roles Taxonomy (</w:t>
      </w:r>
      <w:proofErr w:type="spellStart"/>
      <w:r w:rsidRPr="005A35EF">
        <w:t>CRediT</w:t>
      </w:r>
      <w:proofErr w:type="spellEnd"/>
      <w:r w:rsidRPr="005A35EF">
        <w:t xml:space="preserve">) to promote transparency and accountability. Authors should specify their contributions using appropriate </w:t>
      </w:r>
      <w:proofErr w:type="spellStart"/>
      <w:r w:rsidRPr="005A35EF">
        <w:t>CRediT</w:t>
      </w:r>
      <w:proofErr w:type="spellEnd"/>
      <w:r w:rsidRPr="005A35EF">
        <w:t xml:space="preserve"> roles, including Conceptualization, Methodology, Software, Validation, Formal Analysis, Investigation, Resources, Data Curation, Writing—Original Draft Preparation, Writing—Review and Editing, Visualization, Supervision, Project Administration, and Funding Acquisition.</w:t>
      </w:r>
    </w:p>
    <w:p w14:paraId="25424278" w14:textId="77777777" w:rsidR="005A35EF" w:rsidRPr="005A35EF" w:rsidRDefault="005A35EF" w:rsidP="005A35EF">
      <w:pPr>
        <w:pStyle w:val="End-matterTexts"/>
      </w:pPr>
      <w:r w:rsidRPr="005A35EF">
        <w:t>Example:</w:t>
      </w:r>
    </w:p>
    <w:p w14:paraId="79FCCCBB" w14:textId="77777777" w:rsidR="005A35EF" w:rsidRPr="005A35EF" w:rsidRDefault="005A35EF" w:rsidP="005A35EF">
      <w:pPr>
        <w:pStyle w:val="End-matterTexts"/>
      </w:pPr>
      <w:r w:rsidRPr="005A35EF">
        <w:rPr>
          <w:b/>
          <w:bCs/>
        </w:rPr>
        <w:t>Author Contributions:</w:t>
      </w:r>
      <w:r w:rsidRPr="005A35EF">
        <w:t xml:space="preserve"> Conceptualization, A.A. and B.B.; Methodology, A.A.; Software, A.A.; Validation, A.A., B.B. and C.C.; Formal Analysis, A.A.; Investigation, A.A. and C.C.; Resources, B.B.; Data Curation, A.A.; Writing—Original Draft Preparation, A.A.; Writing—Review and Editing, B.B. and C.C.; Visualization, A.A.; Supervision, B.B.; Project Administration, B.B.; Funding Acquisition, B.B. All authors have read and approved the published version of the manuscript.</w:t>
      </w:r>
    </w:p>
    <w:p w14:paraId="72472BA6" w14:textId="77777777" w:rsidR="005A35EF" w:rsidRPr="005A35EF" w:rsidRDefault="005A35EF" w:rsidP="005A35EF">
      <w:pPr>
        <w:pStyle w:val="End-matterTexts"/>
      </w:pPr>
      <w:r w:rsidRPr="005A35EF">
        <w:t>Authorship should be limited to individuals who have made substantial intellectual contributions to the work and who meet the journal's authorship criteria.</w:t>
      </w:r>
    </w:p>
    <w:p w14:paraId="2F627A1D" w14:textId="77777777" w:rsidR="005A35EF" w:rsidRPr="005A35EF" w:rsidRDefault="005A35EF" w:rsidP="005A35EF">
      <w:pPr>
        <w:pStyle w:val="End-matterHeading"/>
      </w:pPr>
      <w:r w:rsidRPr="005A35EF">
        <w:t>Funding</w:t>
      </w:r>
    </w:p>
    <w:p w14:paraId="5BBDF435" w14:textId="2D57D20A" w:rsidR="005A35EF" w:rsidRPr="005A35EF" w:rsidRDefault="005A35EF" w:rsidP="00F8600A">
      <w:pPr>
        <w:pStyle w:val="End-matterTexts"/>
      </w:pPr>
      <w:r w:rsidRPr="005A35EF">
        <w:t>Authors must disclose all sources of financial support received for the conduct of the research and publication of the manuscript.</w:t>
      </w:r>
      <w:r>
        <w:t xml:space="preserve"> For </w:t>
      </w:r>
      <w:r w:rsidR="00F8600A">
        <w:t>Example,</w:t>
      </w:r>
      <w:r>
        <w:rPr>
          <w:b/>
          <w:bCs/>
        </w:rPr>
        <w:t xml:space="preserve"> </w:t>
      </w:r>
      <w:r w:rsidRPr="005A35EF">
        <w:t>Funding: This research was funded by [Funding Agency Name], Grant Number [XXXXXX].</w:t>
      </w:r>
      <w:r w:rsidR="00F8600A">
        <w:t xml:space="preserve"> If not applicable, Authors should write “This</w:t>
      </w:r>
      <w:r w:rsidR="00F8600A" w:rsidRPr="005A35EF">
        <w:t xml:space="preserve"> research received no external funding.</w:t>
      </w:r>
      <w:r w:rsidR="00F8600A">
        <w:t xml:space="preserve">” </w:t>
      </w:r>
      <w:r w:rsidRPr="005A35EF">
        <w:t>Authors should ensure that funding agency names and grant numbers are reported accurately.</w:t>
      </w:r>
    </w:p>
    <w:p w14:paraId="214E6D5F" w14:textId="77777777" w:rsidR="005A35EF" w:rsidRPr="005A35EF" w:rsidRDefault="005A35EF" w:rsidP="00F8600A">
      <w:pPr>
        <w:pStyle w:val="End-matterHeading"/>
      </w:pPr>
      <w:r w:rsidRPr="005A35EF">
        <w:t>Institutional Review Board Statement</w:t>
      </w:r>
    </w:p>
    <w:p w14:paraId="58C6A05D" w14:textId="77777777" w:rsidR="005A35EF" w:rsidRPr="005A35EF" w:rsidRDefault="005A35EF" w:rsidP="00F8600A">
      <w:pPr>
        <w:pStyle w:val="End-matterTexts"/>
      </w:pPr>
      <w:r w:rsidRPr="005A35EF">
        <w:t>Studies involving human participants, human tissues, personal data, or animals must include an ethics approval statement identifying the approving institutional review board, ethics committee, or equivalent authority, together with the approval number and approval date where applicable.</w:t>
      </w:r>
    </w:p>
    <w:p w14:paraId="5702FB3B" w14:textId="77777777" w:rsidR="005A35EF" w:rsidRPr="005A35EF" w:rsidRDefault="005A35EF" w:rsidP="00F8600A">
      <w:pPr>
        <w:pStyle w:val="End-matterTexts"/>
      </w:pPr>
      <w:r w:rsidRPr="005A35EF">
        <w:t>Examples:</w:t>
      </w:r>
    </w:p>
    <w:p w14:paraId="286CF268" w14:textId="77777777" w:rsidR="005A35EF" w:rsidRPr="005A35EF" w:rsidRDefault="005A35EF" w:rsidP="00F8600A">
      <w:pPr>
        <w:pStyle w:val="End-matterTexts"/>
      </w:pPr>
      <w:r w:rsidRPr="005A35EF">
        <w:t>Institutional Review Board Statement: The study was conducted in accordance with the Declaration of Helsinki and approved by the Ethics Committee of [Institution Name] (Approval No. XXX; approved on DD Month YYYY).</w:t>
      </w:r>
    </w:p>
    <w:p w14:paraId="769C4FCD" w14:textId="77777777" w:rsidR="005A35EF" w:rsidRPr="005A35EF" w:rsidRDefault="005A35EF" w:rsidP="00F8600A">
      <w:pPr>
        <w:pStyle w:val="End-matterTexts"/>
      </w:pPr>
      <w:r w:rsidRPr="005A35EF">
        <w:t>Institutional Review Board Statement: The animal study protocol was approved by the Institutional Animal Ethics Committee of [Institution Name] (Approval No. XXX; approved on DD Month YYYY).</w:t>
      </w:r>
    </w:p>
    <w:p w14:paraId="65AE6B60" w14:textId="77777777" w:rsidR="005A35EF" w:rsidRPr="005A35EF" w:rsidRDefault="005A35EF" w:rsidP="00F8600A">
      <w:pPr>
        <w:pStyle w:val="End-matterTexts"/>
      </w:pPr>
      <w:r w:rsidRPr="005A35EF">
        <w:t>Institutional Review Board Statement: Ethical review and approval were waived for this study because [provide justification].</w:t>
      </w:r>
    </w:p>
    <w:p w14:paraId="6F5A1E1C" w14:textId="77777777" w:rsidR="005A35EF" w:rsidRPr="005A35EF" w:rsidRDefault="005A35EF" w:rsidP="00F8600A">
      <w:pPr>
        <w:pStyle w:val="End-matterTexts"/>
      </w:pPr>
      <w:r w:rsidRPr="005A35EF">
        <w:t>Institutional Review Board Statement: Not applicable.</w:t>
      </w:r>
    </w:p>
    <w:p w14:paraId="6F420903" w14:textId="77777777" w:rsidR="005A35EF" w:rsidRPr="005A35EF" w:rsidRDefault="005A35EF" w:rsidP="00F8600A">
      <w:pPr>
        <w:pStyle w:val="End-matterTexts"/>
      </w:pPr>
      <w:r w:rsidRPr="005A35EF">
        <w:t>The Editorial Office may request additional documentation related to ethical approval during the review process.</w:t>
      </w:r>
    </w:p>
    <w:p w14:paraId="5360A735" w14:textId="77777777" w:rsidR="005A35EF" w:rsidRPr="005A35EF" w:rsidRDefault="005A35EF" w:rsidP="00F8600A">
      <w:pPr>
        <w:pStyle w:val="End-matterHeading"/>
      </w:pPr>
      <w:r w:rsidRPr="005A35EF">
        <w:t>Informed Consent Statement</w:t>
      </w:r>
    </w:p>
    <w:p w14:paraId="3DFB847B" w14:textId="77777777" w:rsidR="005A35EF" w:rsidRPr="005A35EF" w:rsidRDefault="005A35EF" w:rsidP="00F8600A">
      <w:pPr>
        <w:pStyle w:val="End-matterTexts"/>
      </w:pPr>
      <w:r w:rsidRPr="005A35EF">
        <w:t>Research involving human participants must include a statement regarding informed consent.</w:t>
      </w:r>
    </w:p>
    <w:p w14:paraId="75162F8F" w14:textId="77777777" w:rsidR="005A35EF" w:rsidRPr="005A35EF" w:rsidRDefault="005A35EF" w:rsidP="00F8600A">
      <w:pPr>
        <w:pStyle w:val="End-matterTexts"/>
      </w:pPr>
      <w:r w:rsidRPr="005A35EF">
        <w:rPr>
          <w:b/>
          <w:bCs/>
        </w:rPr>
        <w:t>Examples:</w:t>
      </w:r>
    </w:p>
    <w:p w14:paraId="6F2B68B9" w14:textId="77777777" w:rsidR="005A35EF" w:rsidRPr="005A35EF" w:rsidRDefault="005A35EF" w:rsidP="00F8600A">
      <w:pPr>
        <w:pStyle w:val="End-matterTexts"/>
      </w:pPr>
      <w:r w:rsidRPr="005A35EF">
        <w:t>Informed Consent Statement: Informed consent was obtained from all participants involved in the study.</w:t>
      </w:r>
    </w:p>
    <w:p w14:paraId="6F5D7113" w14:textId="77777777" w:rsidR="005A35EF" w:rsidRPr="005A35EF" w:rsidRDefault="005A35EF" w:rsidP="00F8600A">
      <w:pPr>
        <w:pStyle w:val="End-matterTexts"/>
      </w:pPr>
      <w:r w:rsidRPr="005A35EF">
        <w:t>Informed Consent Statement: Patient consent was waived due to [provide justification].</w:t>
      </w:r>
    </w:p>
    <w:p w14:paraId="6EC7C715" w14:textId="77777777" w:rsidR="005A35EF" w:rsidRPr="005A35EF" w:rsidRDefault="005A35EF" w:rsidP="00F8600A">
      <w:pPr>
        <w:pStyle w:val="End-matterTexts"/>
      </w:pPr>
      <w:r w:rsidRPr="005A35EF">
        <w:t>Informed Consent Statement: Not applicable.</w:t>
      </w:r>
    </w:p>
    <w:p w14:paraId="012D611A" w14:textId="77777777" w:rsidR="005A35EF" w:rsidRPr="005A35EF" w:rsidRDefault="005A35EF" w:rsidP="00F8600A">
      <w:pPr>
        <w:pStyle w:val="End-matterTexts"/>
      </w:pPr>
      <w:r w:rsidRPr="005A35EF">
        <w:t>Where individual participants may be identifiable in published text, images, videos, or other materials, authors must additionally confirm that written consent for publication has been obtained.</w:t>
      </w:r>
    </w:p>
    <w:p w14:paraId="44F2C849" w14:textId="77777777" w:rsidR="005A35EF" w:rsidRPr="005A35EF" w:rsidRDefault="005A35EF" w:rsidP="00F8600A">
      <w:pPr>
        <w:pStyle w:val="End-matterTexts"/>
      </w:pPr>
      <w:r w:rsidRPr="005A35EF">
        <w:rPr>
          <w:b/>
          <w:bCs/>
        </w:rPr>
        <w:t>Example:</w:t>
      </w:r>
    </w:p>
    <w:p w14:paraId="30FA67F2" w14:textId="77777777" w:rsidR="005A35EF" w:rsidRPr="005A35EF" w:rsidRDefault="005A35EF" w:rsidP="00F8600A">
      <w:pPr>
        <w:pStyle w:val="End-matterTexts"/>
      </w:pPr>
      <w:r w:rsidRPr="005A35EF">
        <w:t>Written informed consent for publication was obtained from the participant(s) whose information appears in this article.</w:t>
      </w:r>
    </w:p>
    <w:p w14:paraId="1172828A" w14:textId="77777777" w:rsidR="005A35EF" w:rsidRPr="005A35EF" w:rsidRDefault="005A35EF" w:rsidP="00F8600A">
      <w:pPr>
        <w:pStyle w:val="End-matterHeading"/>
      </w:pPr>
      <w:r w:rsidRPr="005A35EF">
        <w:t>Data Availability Statement</w:t>
      </w:r>
    </w:p>
    <w:p w14:paraId="71069084" w14:textId="77777777" w:rsidR="005A35EF" w:rsidRPr="005A35EF" w:rsidRDefault="005A35EF" w:rsidP="00F8600A">
      <w:pPr>
        <w:pStyle w:val="End-matterTexts"/>
      </w:pPr>
      <w:r w:rsidRPr="005A35EF">
        <w:t>ADS encourages authors to make research data openly available whenever possible. Authors should provide information regarding the availability of datasets, software, protocols, and other materials supporting the reported findings.</w:t>
      </w:r>
    </w:p>
    <w:p w14:paraId="23E3147C" w14:textId="77777777" w:rsidR="005A35EF" w:rsidRPr="005A35EF" w:rsidRDefault="005A35EF" w:rsidP="00F8600A">
      <w:pPr>
        <w:pStyle w:val="End-matterTexts"/>
      </w:pPr>
      <w:r w:rsidRPr="005A35EF">
        <w:t>Examples:</w:t>
      </w:r>
    </w:p>
    <w:p w14:paraId="5995AEB0" w14:textId="77777777" w:rsidR="005A35EF" w:rsidRPr="005A35EF" w:rsidRDefault="005A35EF" w:rsidP="00F8600A">
      <w:pPr>
        <w:pStyle w:val="End-matterTexts"/>
      </w:pPr>
      <w:r w:rsidRPr="005A35EF">
        <w:t xml:space="preserve">Data Availability Statement: The datasets generated and/or </w:t>
      </w:r>
      <w:proofErr w:type="spellStart"/>
      <w:r w:rsidRPr="005A35EF">
        <w:t>analyzed</w:t>
      </w:r>
      <w:proofErr w:type="spellEnd"/>
      <w:r w:rsidRPr="005A35EF">
        <w:t xml:space="preserve"> during the current study are available in the [Repository Name] repository at [DOI/URL].</w:t>
      </w:r>
    </w:p>
    <w:p w14:paraId="5E5B8761" w14:textId="77777777" w:rsidR="005A35EF" w:rsidRPr="005A35EF" w:rsidRDefault="005A35EF" w:rsidP="00F8600A">
      <w:pPr>
        <w:pStyle w:val="End-matterTexts"/>
      </w:pPr>
      <w:r w:rsidRPr="005A35EF">
        <w:t>Data Availability Statement: The data supporting the findings of this study are available from the corresponding author upon reasonable request.</w:t>
      </w:r>
    </w:p>
    <w:p w14:paraId="78656E39" w14:textId="77777777" w:rsidR="005A35EF" w:rsidRPr="005A35EF" w:rsidRDefault="005A35EF" w:rsidP="00F8600A">
      <w:pPr>
        <w:pStyle w:val="End-matterTexts"/>
      </w:pPr>
      <w:r w:rsidRPr="005A35EF">
        <w:t xml:space="preserve">Data Availability Statement: No new data were generated or </w:t>
      </w:r>
      <w:proofErr w:type="spellStart"/>
      <w:r w:rsidRPr="005A35EF">
        <w:t>analyzed</w:t>
      </w:r>
      <w:proofErr w:type="spellEnd"/>
      <w:r w:rsidRPr="005A35EF">
        <w:t xml:space="preserve"> in this study.</w:t>
      </w:r>
    </w:p>
    <w:p w14:paraId="664286AD" w14:textId="77777777" w:rsidR="005A35EF" w:rsidRPr="005A35EF" w:rsidRDefault="005A35EF" w:rsidP="00F8600A">
      <w:pPr>
        <w:pStyle w:val="End-matterTexts"/>
      </w:pPr>
      <w:r w:rsidRPr="005A35EF">
        <w:t>Data Availability Statement: The data are not publicly available due to ethical, legal, confidentiality, or privacy restrictions.</w:t>
      </w:r>
    </w:p>
    <w:p w14:paraId="2135925C" w14:textId="77777777" w:rsidR="005A35EF" w:rsidRPr="005A35EF" w:rsidRDefault="005A35EF" w:rsidP="00F8600A">
      <w:pPr>
        <w:pStyle w:val="End-matterHeading"/>
      </w:pPr>
      <w:r w:rsidRPr="005A35EF">
        <w:lastRenderedPageBreak/>
        <w:t>Acknowledgments</w:t>
      </w:r>
    </w:p>
    <w:p w14:paraId="1F3CA266" w14:textId="77777777" w:rsidR="005A35EF" w:rsidRPr="005A35EF" w:rsidRDefault="005A35EF" w:rsidP="00F8600A">
      <w:pPr>
        <w:pStyle w:val="End-matterTexts"/>
      </w:pPr>
      <w:r w:rsidRPr="005A35EF">
        <w:t>Authors may acknowledge individuals, institutions, technical staff, administrative support, funding organizations not listed in the Funding section, or providers of materials and services that contributed to the work but do not meet the criteria for authorship.</w:t>
      </w:r>
    </w:p>
    <w:p w14:paraId="6DB88881" w14:textId="77777777" w:rsidR="005A35EF" w:rsidRPr="005A35EF" w:rsidRDefault="005A35EF" w:rsidP="00F8600A">
      <w:pPr>
        <w:pStyle w:val="End-matterHeading"/>
      </w:pPr>
      <w:r w:rsidRPr="005A35EF">
        <w:t>Artificial Intelligence (AI) Declaration</w:t>
      </w:r>
    </w:p>
    <w:p w14:paraId="5B59BAE4" w14:textId="77777777" w:rsidR="005A35EF" w:rsidRPr="005A35EF" w:rsidRDefault="005A35EF" w:rsidP="00F8600A">
      <w:pPr>
        <w:pStyle w:val="End-matterTexts"/>
      </w:pPr>
      <w:r w:rsidRPr="005A35EF">
        <w:t>Authors must disclose any use of artificial intelligence (AI) or AI-assisted technologies during the design, conduct, analysis, interpretation, visualization, or preparation of the manuscript. The use of AI tools does not qualify for authorship. Authors remain fully responsible for the accuracy, integrity, originality, and scientific validity of all submitted content.</w:t>
      </w:r>
    </w:p>
    <w:p w14:paraId="1C63AAC0" w14:textId="77777777" w:rsidR="005A35EF" w:rsidRPr="005A35EF" w:rsidRDefault="005A35EF" w:rsidP="00F8600A">
      <w:pPr>
        <w:pStyle w:val="End-matterTexts"/>
      </w:pPr>
      <w:r w:rsidRPr="005A35EF">
        <w:t>If AI tools were used, authors must provide the name of the tool, version (if applicable), purpose of use, and extent of use.</w:t>
      </w:r>
    </w:p>
    <w:p w14:paraId="369A4D22" w14:textId="77777777" w:rsidR="005A35EF" w:rsidRPr="005A35EF" w:rsidRDefault="005A35EF" w:rsidP="00F8600A">
      <w:pPr>
        <w:pStyle w:val="End-matterTexts"/>
      </w:pPr>
      <w:r w:rsidRPr="005A35EF">
        <w:t>Examples:</w:t>
      </w:r>
    </w:p>
    <w:p w14:paraId="588DF2D5" w14:textId="77777777" w:rsidR="005A35EF" w:rsidRPr="005A35EF" w:rsidRDefault="005A35EF" w:rsidP="00F8600A">
      <w:pPr>
        <w:pStyle w:val="End-matterTexts"/>
      </w:pPr>
      <w:r w:rsidRPr="005A35EF">
        <w:t>Artificial Intelligence (AI) Declaration: During the preparation of this manuscript, the authors used [Tool Name and Version] for language editing and grammatical refinement. The authors reviewed, verified, and edited the generated content as necessary and take full responsibility for the final content of the manuscript.</w:t>
      </w:r>
    </w:p>
    <w:p w14:paraId="02829433" w14:textId="77715843" w:rsidR="005A35EF" w:rsidRPr="005A35EF" w:rsidRDefault="005A35EF" w:rsidP="00F8600A">
      <w:pPr>
        <w:pStyle w:val="End-matterTexts"/>
      </w:pPr>
      <w:r w:rsidRPr="005A35EF">
        <w:t xml:space="preserve">Artificial Intelligence (AI) Declaration: No artificial intelligence (AI) </w:t>
      </w:r>
      <w:r w:rsidR="00F8600A">
        <w:t>was</w:t>
      </w:r>
      <w:r w:rsidRPr="005A35EF">
        <w:t xml:space="preserve"> used in the design, conduct, analysis, interpretation, or preparation of this manuscript.</w:t>
      </w:r>
    </w:p>
    <w:p w14:paraId="667C103D" w14:textId="77777777" w:rsidR="005A35EF" w:rsidRPr="005A35EF" w:rsidRDefault="005A35EF" w:rsidP="00F8600A">
      <w:pPr>
        <w:pStyle w:val="End-matterHeading"/>
      </w:pPr>
      <w:r w:rsidRPr="005A35EF">
        <w:t>Conflicts of Interest</w:t>
      </w:r>
    </w:p>
    <w:p w14:paraId="4087D858" w14:textId="77777777" w:rsidR="005A35EF" w:rsidRPr="005A35EF" w:rsidRDefault="005A35EF" w:rsidP="00F8600A">
      <w:pPr>
        <w:pStyle w:val="End-matterTexts"/>
      </w:pPr>
      <w:r w:rsidRPr="005A35EF">
        <w:t>Authors must disclose any financial, professional, institutional, personal, or other relationships that could be perceived as influencing the research, interpretation, or presentation of the reported findings.</w:t>
      </w:r>
    </w:p>
    <w:p w14:paraId="36836CD4" w14:textId="77777777" w:rsidR="005A35EF" w:rsidRPr="005A35EF" w:rsidRDefault="005A35EF" w:rsidP="00F8600A">
      <w:pPr>
        <w:pStyle w:val="End-matterTexts"/>
      </w:pPr>
      <w:r w:rsidRPr="005A35EF">
        <w:t>Examples:</w:t>
      </w:r>
    </w:p>
    <w:p w14:paraId="6AF2D814" w14:textId="77777777" w:rsidR="005A35EF" w:rsidRPr="005A35EF" w:rsidRDefault="005A35EF" w:rsidP="00F8600A">
      <w:pPr>
        <w:pStyle w:val="End-matterTexts"/>
      </w:pPr>
      <w:r w:rsidRPr="005A35EF">
        <w:t>Conflicts of Interest: The authors declare no conflicts of interest.</w:t>
      </w:r>
    </w:p>
    <w:p w14:paraId="01587A05" w14:textId="77777777" w:rsidR="005A35EF" w:rsidRPr="005A35EF" w:rsidRDefault="005A35EF" w:rsidP="00F8600A">
      <w:pPr>
        <w:pStyle w:val="End-matterTexts"/>
      </w:pPr>
      <w:r w:rsidRPr="005A35EF">
        <w:t>Conflicts of Interest: Author A.A. serves as a consultant for [Company Name]. Author B.B. received research funding from [Funding Agency]. The remaining authors declare no competing interests.</w:t>
      </w:r>
    </w:p>
    <w:p w14:paraId="3A4DC3F2" w14:textId="77777777" w:rsidR="005A35EF" w:rsidRPr="005A35EF" w:rsidRDefault="005A35EF" w:rsidP="00F8600A">
      <w:pPr>
        <w:pStyle w:val="End-matterTexts"/>
      </w:pPr>
      <w:r w:rsidRPr="005A35EF">
        <w:t>Authors should also disclose any involvement of funding organizations in study design, data collection, data analysis, interpretation of results, manuscript preparation, or publication decisions.</w:t>
      </w:r>
    </w:p>
    <w:p w14:paraId="5462E23F" w14:textId="77777777" w:rsidR="005A35EF" w:rsidRPr="005A35EF" w:rsidRDefault="005A35EF" w:rsidP="00F8600A">
      <w:pPr>
        <w:pStyle w:val="End-matterTexts"/>
      </w:pPr>
      <w:r w:rsidRPr="005A35EF">
        <w:t>Example:</w:t>
      </w:r>
    </w:p>
    <w:p w14:paraId="708E6D31" w14:textId="77777777" w:rsidR="005A35EF" w:rsidRPr="005A35EF" w:rsidRDefault="005A35EF" w:rsidP="00F8600A">
      <w:pPr>
        <w:pStyle w:val="End-matterTexts"/>
      </w:pPr>
      <w:r w:rsidRPr="005A35EF">
        <w:t>The funders had no role in the design of the study; collection, analysis, or interpretation of data; preparation of the manuscript; or the decision to publish the results.</w:t>
      </w:r>
    </w:p>
    <w:p w14:paraId="07716422" w14:textId="46992A35" w:rsidR="00B37B3B" w:rsidRDefault="00A108F7" w:rsidP="00A108F7">
      <w:pPr>
        <w:pStyle w:val="End-matterHeading"/>
      </w:pPr>
      <w:r>
        <w:t>References</w:t>
      </w:r>
    </w:p>
    <w:p w14:paraId="30C22F96"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The following examples illustrate the Vancouver (numbered, non-superscripted) referencing style as generated by standard EndNote output and aligned with NLM/ICMJE recommendations.</w:t>
      </w:r>
    </w:p>
    <w:p w14:paraId="79C81136" w14:textId="77777777" w:rsidR="00A108F7" w:rsidRDefault="00A108F7" w:rsidP="00A108F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Journal Articles</w:t>
      </w:r>
    </w:p>
    <w:p w14:paraId="6C8B0E4C" w14:textId="0B4948A5" w:rsidR="00A108F7" w:rsidRPr="00A108F7" w:rsidRDefault="00A108F7" w:rsidP="00A108F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Smith J, Lee K. Advanced drug delivery systems. </w:t>
      </w:r>
      <w:r w:rsidRPr="00A108F7">
        <w:rPr>
          <w:rFonts w:ascii="Times New Roman" w:eastAsia="Times New Roman" w:hAnsi="Times New Roman" w:cs="Times New Roman"/>
          <w:i/>
          <w:iCs/>
          <w:spacing w:val="2"/>
          <w:kern w:val="0"/>
          <w:sz w:val="18"/>
          <w:szCs w:val="18"/>
          <w:lang w:eastAsia="en-GB"/>
          <w14:ligatures w14:val="none"/>
        </w:rPr>
        <w:t>J Pharm Sci.</w:t>
      </w:r>
      <w:r w:rsidRPr="00A108F7">
        <w:rPr>
          <w:rFonts w:ascii="Times New Roman" w:eastAsia="Times New Roman" w:hAnsi="Times New Roman" w:cs="Times New Roman"/>
          <w:spacing w:val="2"/>
          <w:kern w:val="0"/>
          <w:sz w:val="18"/>
          <w:szCs w:val="18"/>
          <w:lang w:eastAsia="en-GB"/>
          <w14:ligatures w14:val="none"/>
        </w:rPr>
        <w:t> 2020;109(2):123–130.</w:t>
      </w:r>
    </w:p>
    <w:p w14:paraId="07521DB5" w14:textId="77777777" w:rsidR="00A108F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Journal Article (More than 6 authors)</w:t>
      </w:r>
    </w:p>
    <w:p w14:paraId="2DB06C1A" w14:textId="744A6525"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Wang Y, Chen X, Li Q, Zhang H, Liu Z, Kumar S, et al. Nanocarrier-based drug delivery for cancer therapy. </w:t>
      </w:r>
      <w:r w:rsidRPr="00A108F7">
        <w:rPr>
          <w:rFonts w:ascii="Times New Roman" w:eastAsia="Times New Roman" w:hAnsi="Times New Roman" w:cs="Times New Roman"/>
          <w:i/>
          <w:iCs/>
          <w:spacing w:val="2"/>
          <w:kern w:val="0"/>
          <w:sz w:val="18"/>
          <w:szCs w:val="18"/>
          <w:lang w:eastAsia="en-GB"/>
          <w14:ligatures w14:val="none"/>
        </w:rPr>
        <w:t>Adv Drug Deliv Rev.</w:t>
      </w:r>
      <w:r w:rsidRPr="00A108F7">
        <w:rPr>
          <w:rFonts w:ascii="Times New Roman" w:eastAsia="Times New Roman" w:hAnsi="Times New Roman" w:cs="Times New Roman"/>
          <w:spacing w:val="2"/>
          <w:kern w:val="0"/>
          <w:sz w:val="18"/>
          <w:szCs w:val="18"/>
          <w:lang w:eastAsia="en-GB"/>
          <w14:ligatures w14:val="none"/>
        </w:rPr>
        <w:t> </w:t>
      </w:r>
      <w:proofErr w:type="gramStart"/>
      <w:r w:rsidRPr="00A108F7">
        <w:rPr>
          <w:rFonts w:ascii="Times New Roman" w:eastAsia="Times New Roman" w:hAnsi="Times New Roman" w:cs="Times New Roman"/>
          <w:spacing w:val="2"/>
          <w:kern w:val="0"/>
          <w:sz w:val="18"/>
          <w:szCs w:val="18"/>
          <w:lang w:eastAsia="en-GB"/>
          <w14:ligatures w14:val="none"/>
        </w:rPr>
        <w:t>2021;178:113980</w:t>
      </w:r>
      <w:proofErr w:type="gramEnd"/>
      <w:r w:rsidRPr="00A108F7">
        <w:rPr>
          <w:rFonts w:ascii="Times New Roman" w:eastAsia="Times New Roman" w:hAnsi="Times New Roman" w:cs="Times New Roman"/>
          <w:spacing w:val="2"/>
          <w:kern w:val="0"/>
          <w:sz w:val="18"/>
          <w:szCs w:val="18"/>
          <w:lang w:eastAsia="en-GB"/>
          <w14:ligatures w14:val="none"/>
        </w:rPr>
        <w:t>.</w:t>
      </w:r>
    </w:p>
    <w:p w14:paraId="53518590" w14:textId="77777777" w:rsidR="00A108F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Journal Article with DOI</w:t>
      </w:r>
    </w:p>
    <w:p w14:paraId="642FE9E6" w14:textId="797DD254"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Brown T. Nanomedicine advances. </w:t>
      </w:r>
      <w:r w:rsidRPr="00A108F7">
        <w:rPr>
          <w:rFonts w:ascii="Times New Roman" w:eastAsia="Times New Roman" w:hAnsi="Times New Roman" w:cs="Times New Roman"/>
          <w:i/>
          <w:iCs/>
          <w:spacing w:val="2"/>
          <w:kern w:val="0"/>
          <w:sz w:val="18"/>
          <w:szCs w:val="18"/>
          <w:lang w:eastAsia="en-GB"/>
          <w14:ligatures w14:val="none"/>
        </w:rPr>
        <w:t>Nano Today.</w:t>
      </w:r>
      <w:r w:rsidRPr="00A108F7">
        <w:rPr>
          <w:rFonts w:ascii="Times New Roman" w:eastAsia="Times New Roman" w:hAnsi="Times New Roman" w:cs="Times New Roman"/>
          <w:spacing w:val="2"/>
          <w:kern w:val="0"/>
          <w:sz w:val="18"/>
          <w:szCs w:val="18"/>
          <w:lang w:eastAsia="en-GB"/>
          <w14:ligatures w14:val="none"/>
        </w:rPr>
        <w:t> </w:t>
      </w:r>
      <w:proofErr w:type="gramStart"/>
      <w:r w:rsidRPr="00A108F7">
        <w:rPr>
          <w:rFonts w:ascii="Times New Roman" w:eastAsia="Times New Roman" w:hAnsi="Times New Roman" w:cs="Times New Roman"/>
          <w:spacing w:val="2"/>
          <w:kern w:val="0"/>
          <w:sz w:val="18"/>
          <w:szCs w:val="18"/>
          <w:lang w:eastAsia="en-GB"/>
          <w14:ligatures w14:val="none"/>
        </w:rPr>
        <w:t>2021;36:101234</w:t>
      </w:r>
      <w:proofErr w:type="gramEnd"/>
      <w:r w:rsidRPr="00A108F7">
        <w:rPr>
          <w:rFonts w:ascii="Times New Roman" w:eastAsia="Times New Roman" w:hAnsi="Times New Roman" w:cs="Times New Roman"/>
          <w:spacing w:val="2"/>
          <w:kern w:val="0"/>
          <w:sz w:val="18"/>
          <w:szCs w:val="18"/>
          <w:lang w:eastAsia="en-GB"/>
          <w14:ligatures w14:val="none"/>
        </w:rPr>
        <w:t xml:space="preserve">. </w:t>
      </w:r>
      <w:proofErr w:type="gramStart"/>
      <w:r w:rsidRPr="00A108F7">
        <w:rPr>
          <w:rFonts w:ascii="Times New Roman" w:eastAsia="Times New Roman" w:hAnsi="Times New Roman" w:cs="Times New Roman"/>
          <w:spacing w:val="2"/>
          <w:kern w:val="0"/>
          <w:sz w:val="18"/>
          <w:szCs w:val="18"/>
          <w:lang w:eastAsia="en-GB"/>
          <w14:ligatures w14:val="none"/>
        </w:rPr>
        <w:t>doi:10.1016/j.nantod</w:t>
      </w:r>
      <w:proofErr w:type="gramEnd"/>
      <w:r w:rsidRPr="00A108F7">
        <w:rPr>
          <w:rFonts w:ascii="Times New Roman" w:eastAsia="Times New Roman" w:hAnsi="Times New Roman" w:cs="Times New Roman"/>
          <w:spacing w:val="2"/>
          <w:kern w:val="0"/>
          <w:sz w:val="18"/>
          <w:szCs w:val="18"/>
          <w:lang w:eastAsia="en-GB"/>
          <w14:ligatures w14:val="none"/>
        </w:rPr>
        <w:t>.2021.101234.</w:t>
      </w:r>
    </w:p>
    <w:p w14:paraId="17423883" w14:textId="77777777" w:rsidR="00A108F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Online Article (</w:t>
      </w:r>
      <w:proofErr w:type="spellStart"/>
      <w:r w:rsidRPr="00A108F7">
        <w:rPr>
          <w:rFonts w:ascii="Times New Roman" w:eastAsia="Times New Roman" w:hAnsi="Times New Roman" w:cs="Times New Roman"/>
          <w:b/>
          <w:bCs/>
          <w:spacing w:val="2"/>
          <w:kern w:val="0"/>
          <w:sz w:val="18"/>
          <w:szCs w:val="18"/>
          <w:lang w:eastAsia="en-GB"/>
          <w14:ligatures w14:val="none"/>
        </w:rPr>
        <w:t>Epub</w:t>
      </w:r>
      <w:proofErr w:type="spellEnd"/>
      <w:r w:rsidRPr="00A108F7">
        <w:rPr>
          <w:rFonts w:ascii="Times New Roman" w:eastAsia="Times New Roman" w:hAnsi="Times New Roman" w:cs="Times New Roman"/>
          <w:b/>
          <w:bCs/>
          <w:spacing w:val="2"/>
          <w:kern w:val="0"/>
          <w:sz w:val="18"/>
          <w:szCs w:val="18"/>
          <w:lang w:eastAsia="en-GB"/>
          <w14:ligatures w14:val="none"/>
        </w:rPr>
        <w:t xml:space="preserve"> ahead of print)</w:t>
      </w:r>
    </w:p>
    <w:p w14:paraId="64ACC78E" w14:textId="0C4E48AD"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Garcia M, Patel R. Lipid nanoparticles in mRNA delivery. </w:t>
      </w:r>
      <w:r w:rsidRPr="00A108F7">
        <w:rPr>
          <w:rFonts w:ascii="Times New Roman" w:eastAsia="Times New Roman" w:hAnsi="Times New Roman" w:cs="Times New Roman"/>
          <w:i/>
          <w:iCs/>
          <w:spacing w:val="2"/>
          <w:kern w:val="0"/>
          <w:sz w:val="18"/>
          <w:szCs w:val="18"/>
          <w:lang w:eastAsia="en-GB"/>
          <w14:ligatures w14:val="none"/>
        </w:rPr>
        <w:t>Mol Ther.</w:t>
      </w:r>
      <w:r w:rsidRPr="00A108F7">
        <w:rPr>
          <w:rFonts w:ascii="Times New Roman" w:eastAsia="Times New Roman" w:hAnsi="Times New Roman" w:cs="Times New Roman"/>
          <w:spacing w:val="2"/>
          <w:kern w:val="0"/>
          <w:sz w:val="18"/>
          <w:szCs w:val="18"/>
          <w:lang w:eastAsia="en-GB"/>
          <w14:ligatures w14:val="none"/>
        </w:rPr>
        <w:t xml:space="preserve"> 2023. </w:t>
      </w:r>
      <w:proofErr w:type="spellStart"/>
      <w:r w:rsidRPr="00A108F7">
        <w:rPr>
          <w:rFonts w:ascii="Times New Roman" w:eastAsia="Times New Roman" w:hAnsi="Times New Roman" w:cs="Times New Roman"/>
          <w:spacing w:val="2"/>
          <w:kern w:val="0"/>
          <w:sz w:val="18"/>
          <w:szCs w:val="18"/>
          <w:lang w:eastAsia="en-GB"/>
          <w14:ligatures w14:val="none"/>
        </w:rPr>
        <w:t>Epub</w:t>
      </w:r>
      <w:proofErr w:type="spellEnd"/>
      <w:r w:rsidRPr="00A108F7">
        <w:rPr>
          <w:rFonts w:ascii="Times New Roman" w:eastAsia="Times New Roman" w:hAnsi="Times New Roman" w:cs="Times New Roman"/>
          <w:spacing w:val="2"/>
          <w:kern w:val="0"/>
          <w:sz w:val="18"/>
          <w:szCs w:val="18"/>
          <w:lang w:eastAsia="en-GB"/>
          <w14:ligatures w14:val="none"/>
        </w:rPr>
        <w:t xml:space="preserve"> 2023 Jan 15. </w:t>
      </w:r>
      <w:proofErr w:type="gramStart"/>
      <w:r w:rsidRPr="00A108F7">
        <w:rPr>
          <w:rFonts w:ascii="Times New Roman" w:eastAsia="Times New Roman" w:hAnsi="Times New Roman" w:cs="Times New Roman"/>
          <w:spacing w:val="2"/>
          <w:kern w:val="0"/>
          <w:sz w:val="18"/>
          <w:szCs w:val="18"/>
          <w:lang w:eastAsia="en-GB"/>
          <w14:ligatures w14:val="none"/>
        </w:rPr>
        <w:t>doi:10.1016/j.ymthe</w:t>
      </w:r>
      <w:proofErr w:type="gramEnd"/>
      <w:r w:rsidRPr="00A108F7">
        <w:rPr>
          <w:rFonts w:ascii="Times New Roman" w:eastAsia="Times New Roman" w:hAnsi="Times New Roman" w:cs="Times New Roman"/>
          <w:spacing w:val="2"/>
          <w:kern w:val="0"/>
          <w:sz w:val="18"/>
          <w:szCs w:val="18"/>
          <w:lang w:eastAsia="en-GB"/>
          <w14:ligatures w14:val="none"/>
        </w:rPr>
        <w:t>.2023.01.005.</w:t>
      </w:r>
    </w:p>
    <w:p w14:paraId="6B17F4D0" w14:textId="77777777" w:rsidR="00AF5F2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Book</w:t>
      </w:r>
    </w:p>
    <w:p w14:paraId="53707CFC" w14:textId="1117C2CE"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Rang HP, Dale MM. </w:t>
      </w:r>
      <w:r w:rsidRPr="00A108F7">
        <w:rPr>
          <w:rFonts w:ascii="Times New Roman" w:eastAsia="Times New Roman" w:hAnsi="Times New Roman" w:cs="Times New Roman"/>
          <w:i/>
          <w:iCs/>
          <w:spacing w:val="2"/>
          <w:kern w:val="0"/>
          <w:sz w:val="18"/>
          <w:szCs w:val="18"/>
          <w:lang w:eastAsia="en-GB"/>
          <w14:ligatures w14:val="none"/>
        </w:rPr>
        <w:t>Pharmacology.</w:t>
      </w:r>
      <w:r w:rsidRPr="00A108F7">
        <w:rPr>
          <w:rFonts w:ascii="Times New Roman" w:eastAsia="Times New Roman" w:hAnsi="Times New Roman" w:cs="Times New Roman"/>
          <w:spacing w:val="2"/>
          <w:kern w:val="0"/>
          <w:sz w:val="18"/>
          <w:szCs w:val="18"/>
          <w:lang w:eastAsia="en-GB"/>
          <w14:ligatures w14:val="none"/>
        </w:rPr>
        <w:t> 7th ed. London: Elsevier; 2012.</w:t>
      </w:r>
    </w:p>
    <w:p w14:paraId="77DC2AF5" w14:textId="77777777" w:rsidR="00AF5F2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Electronic Book</w:t>
      </w:r>
    </w:p>
    <w:p w14:paraId="1D77A6B1" w14:textId="5468E4E6"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 xml:space="preserve">Brunton LL, Hilal-Dandan R, </w:t>
      </w:r>
      <w:proofErr w:type="spellStart"/>
      <w:r w:rsidRPr="00A108F7">
        <w:rPr>
          <w:rFonts w:ascii="Times New Roman" w:eastAsia="Times New Roman" w:hAnsi="Times New Roman" w:cs="Times New Roman"/>
          <w:spacing w:val="2"/>
          <w:kern w:val="0"/>
          <w:sz w:val="18"/>
          <w:szCs w:val="18"/>
          <w:lang w:eastAsia="en-GB"/>
          <w14:ligatures w14:val="none"/>
        </w:rPr>
        <w:t>Knollmann</w:t>
      </w:r>
      <w:proofErr w:type="spellEnd"/>
      <w:r w:rsidRPr="00A108F7">
        <w:rPr>
          <w:rFonts w:ascii="Times New Roman" w:eastAsia="Times New Roman" w:hAnsi="Times New Roman" w:cs="Times New Roman"/>
          <w:spacing w:val="2"/>
          <w:kern w:val="0"/>
          <w:sz w:val="18"/>
          <w:szCs w:val="18"/>
          <w:lang w:eastAsia="en-GB"/>
          <w14:ligatures w14:val="none"/>
        </w:rPr>
        <w:t xml:space="preserve"> BC. </w:t>
      </w:r>
      <w:r w:rsidRPr="00A108F7">
        <w:rPr>
          <w:rFonts w:ascii="Times New Roman" w:eastAsia="Times New Roman" w:hAnsi="Times New Roman" w:cs="Times New Roman"/>
          <w:i/>
          <w:iCs/>
          <w:spacing w:val="2"/>
          <w:kern w:val="0"/>
          <w:sz w:val="18"/>
          <w:szCs w:val="18"/>
          <w:lang w:eastAsia="en-GB"/>
          <w14:ligatures w14:val="none"/>
        </w:rPr>
        <w:t>Goodman &amp; Gilman's the pharmacological basis of therapeutics.</w:t>
      </w:r>
      <w:r w:rsidRPr="00A108F7">
        <w:rPr>
          <w:rFonts w:ascii="Times New Roman" w:eastAsia="Times New Roman" w:hAnsi="Times New Roman" w:cs="Times New Roman"/>
          <w:spacing w:val="2"/>
          <w:kern w:val="0"/>
          <w:sz w:val="18"/>
          <w:szCs w:val="18"/>
          <w:lang w:eastAsia="en-GB"/>
          <w14:ligatures w14:val="none"/>
        </w:rPr>
        <w:t> 13th ed. New York: McGraw-Hill; 2018. Available from: https://accessmedicine.mhmedical.com</w:t>
      </w:r>
    </w:p>
    <w:p w14:paraId="1242914C"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Chapter in Book</w:t>
      </w:r>
    </w:p>
    <w:p w14:paraId="1ECCBE8B"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Brown T. Nanomedicine applications. In: Green R, editor. </w:t>
      </w:r>
      <w:r w:rsidRPr="00A108F7">
        <w:rPr>
          <w:rFonts w:ascii="Times New Roman" w:eastAsia="Times New Roman" w:hAnsi="Times New Roman" w:cs="Times New Roman"/>
          <w:i/>
          <w:iCs/>
          <w:spacing w:val="2"/>
          <w:kern w:val="0"/>
          <w:sz w:val="18"/>
          <w:szCs w:val="18"/>
          <w:lang w:eastAsia="en-GB"/>
          <w14:ligatures w14:val="none"/>
        </w:rPr>
        <w:t>Drug Delivery Systems.</w:t>
      </w:r>
      <w:r w:rsidRPr="00A108F7">
        <w:rPr>
          <w:rFonts w:ascii="Times New Roman" w:eastAsia="Times New Roman" w:hAnsi="Times New Roman" w:cs="Times New Roman"/>
          <w:spacing w:val="2"/>
          <w:kern w:val="0"/>
          <w:sz w:val="18"/>
          <w:szCs w:val="18"/>
          <w:lang w:eastAsia="en-GB"/>
          <w14:ligatures w14:val="none"/>
        </w:rPr>
        <w:t> New York: Springer; 2018. p. 45–60.</w:t>
      </w:r>
    </w:p>
    <w:p w14:paraId="2FB69B3C"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Conference Paper</w:t>
      </w:r>
    </w:p>
    <w:p w14:paraId="0B6E243E"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Singh A, Verma P. Advances in nanoparticle drug delivery. In: Proceedings of the International Conference on Drug Delivery Systems; 2022 Jun 10–12; Singapore. Singapore: Elsevier; 2022. p. 120–125.</w:t>
      </w:r>
    </w:p>
    <w:p w14:paraId="1B711107"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Website</w:t>
      </w:r>
    </w:p>
    <w:p w14:paraId="5BA6FD5A"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World Health Organization. Global health estimates 2023 [Internet]. Geneva: WHO; 2023 [cited 2024 Jan 10]. Available from: https://www.who.int/data/gho</w:t>
      </w:r>
    </w:p>
    <w:p w14:paraId="30524E4C"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Dataset</w:t>
      </w:r>
    </w:p>
    <w:p w14:paraId="609282F6"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 xml:space="preserve">Zhang L. Dataset on nanoparticle drug delivery efficiency [dataset]. </w:t>
      </w:r>
      <w:proofErr w:type="spellStart"/>
      <w:r w:rsidRPr="00A108F7">
        <w:rPr>
          <w:rFonts w:ascii="Times New Roman" w:eastAsia="Times New Roman" w:hAnsi="Times New Roman" w:cs="Times New Roman"/>
          <w:spacing w:val="2"/>
          <w:kern w:val="0"/>
          <w:sz w:val="18"/>
          <w:szCs w:val="18"/>
          <w:lang w:eastAsia="en-GB"/>
          <w14:ligatures w14:val="none"/>
        </w:rPr>
        <w:t>Zenodo</w:t>
      </w:r>
      <w:proofErr w:type="spellEnd"/>
      <w:r w:rsidRPr="00A108F7">
        <w:rPr>
          <w:rFonts w:ascii="Times New Roman" w:eastAsia="Times New Roman" w:hAnsi="Times New Roman" w:cs="Times New Roman"/>
          <w:spacing w:val="2"/>
          <w:kern w:val="0"/>
          <w:sz w:val="18"/>
          <w:szCs w:val="18"/>
          <w:lang w:eastAsia="en-GB"/>
          <w14:ligatures w14:val="none"/>
        </w:rPr>
        <w:t>; 2022. doi:10.5281/zenodo.1234567.</w:t>
      </w:r>
    </w:p>
    <w:p w14:paraId="6FB710E6"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Thesis / Dissertation</w:t>
      </w:r>
    </w:p>
    <w:p w14:paraId="5D103938" w14:textId="77777777" w:rsid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Kumar R. Development of targeted drug delivery systems [dissertation]. Delhi: University of Delhi; 2021.</w:t>
      </w:r>
    </w:p>
    <w:p w14:paraId="7F56F3F0"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Smith J, Lee K. Advanced drug delivery systems. </w:t>
      </w:r>
      <w:r w:rsidRPr="00AF5F27">
        <w:rPr>
          <w:rFonts w:ascii="Times New Roman" w:eastAsia="Times New Roman" w:hAnsi="Times New Roman" w:cs="Times New Roman"/>
          <w:i/>
          <w:iCs/>
          <w:spacing w:val="2"/>
          <w:kern w:val="0"/>
          <w:sz w:val="18"/>
          <w:szCs w:val="18"/>
          <w:lang w:eastAsia="en-GB"/>
          <w14:ligatures w14:val="none"/>
        </w:rPr>
        <w:t>J Pharm Sci.</w:t>
      </w:r>
      <w:r w:rsidRPr="00AF5F27">
        <w:rPr>
          <w:rFonts w:ascii="Times New Roman" w:eastAsia="Times New Roman" w:hAnsi="Times New Roman" w:cs="Times New Roman"/>
          <w:spacing w:val="2"/>
          <w:kern w:val="0"/>
          <w:sz w:val="18"/>
          <w:szCs w:val="18"/>
          <w:lang w:eastAsia="en-GB"/>
          <w14:ligatures w14:val="none"/>
        </w:rPr>
        <w:t> 2020;109(2):123–130.</w:t>
      </w:r>
    </w:p>
    <w:p w14:paraId="6D6B31BB"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Wang Y, Chen X, Li Q, Zhang H, Liu Z, Kumar S, et al. Nanocarrier-based drug delivery for cancer therapy. </w:t>
      </w:r>
      <w:r w:rsidRPr="00AF5F27">
        <w:rPr>
          <w:rFonts w:ascii="Times New Roman" w:eastAsia="Times New Roman" w:hAnsi="Times New Roman" w:cs="Times New Roman"/>
          <w:i/>
          <w:iCs/>
          <w:spacing w:val="2"/>
          <w:kern w:val="0"/>
          <w:sz w:val="18"/>
          <w:szCs w:val="18"/>
          <w:lang w:eastAsia="en-GB"/>
          <w14:ligatures w14:val="none"/>
        </w:rPr>
        <w:t>Adv Drug Deliv Rev.</w:t>
      </w:r>
      <w:r w:rsidRPr="00AF5F27">
        <w:rPr>
          <w:rFonts w:ascii="Times New Roman" w:eastAsia="Times New Roman" w:hAnsi="Times New Roman" w:cs="Times New Roman"/>
          <w:spacing w:val="2"/>
          <w:kern w:val="0"/>
          <w:sz w:val="18"/>
          <w:szCs w:val="18"/>
          <w:lang w:eastAsia="en-GB"/>
          <w14:ligatures w14:val="none"/>
        </w:rPr>
        <w:t> </w:t>
      </w:r>
      <w:proofErr w:type="gramStart"/>
      <w:r w:rsidRPr="00AF5F27">
        <w:rPr>
          <w:rFonts w:ascii="Times New Roman" w:eastAsia="Times New Roman" w:hAnsi="Times New Roman" w:cs="Times New Roman"/>
          <w:spacing w:val="2"/>
          <w:kern w:val="0"/>
          <w:sz w:val="18"/>
          <w:szCs w:val="18"/>
          <w:lang w:eastAsia="en-GB"/>
          <w14:ligatures w14:val="none"/>
        </w:rPr>
        <w:t>2021;178:113980</w:t>
      </w:r>
      <w:proofErr w:type="gramEnd"/>
      <w:r w:rsidRPr="00AF5F27">
        <w:rPr>
          <w:rFonts w:ascii="Times New Roman" w:eastAsia="Times New Roman" w:hAnsi="Times New Roman" w:cs="Times New Roman"/>
          <w:spacing w:val="2"/>
          <w:kern w:val="0"/>
          <w:sz w:val="18"/>
          <w:szCs w:val="18"/>
          <w:lang w:eastAsia="en-GB"/>
          <w14:ligatures w14:val="none"/>
        </w:rPr>
        <w:t>.</w:t>
      </w:r>
    </w:p>
    <w:p w14:paraId="1E7022D7"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Brown T. Nanomedicine advances. </w:t>
      </w:r>
      <w:r w:rsidRPr="00AF5F27">
        <w:rPr>
          <w:rFonts w:ascii="Times New Roman" w:eastAsia="Times New Roman" w:hAnsi="Times New Roman" w:cs="Times New Roman"/>
          <w:i/>
          <w:iCs/>
          <w:spacing w:val="2"/>
          <w:kern w:val="0"/>
          <w:sz w:val="18"/>
          <w:szCs w:val="18"/>
          <w:lang w:eastAsia="en-GB"/>
          <w14:ligatures w14:val="none"/>
        </w:rPr>
        <w:t>Nano Today.</w:t>
      </w:r>
      <w:r w:rsidRPr="00AF5F27">
        <w:rPr>
          <w:rFonts w:ascii="Times New Roman" w:eastAsia="Times New Roman" w:hAnsi="Times New Roman" w:cs="Times New Roman"/>
          <w:spacing w:val="2"/>
          <w:kern w:val="0"/>
          <w:sz w:val="18"/>
          <w:szCs w:val="18"/>
          <w:lang w:eastAsia="en-GB"/>
          <w14:ligatures w14:val="none"/>
        </w:rPr>
        <w:t> </w:t>
      </w:r>
      <w:proofErr w:type="gramStart"/>
      <w:r w:rsidRPr="00AF5F27">
        <w:rPr>
          <w:rFonts w:ascii="Times New Roman" w:eastAsia="Times New Roman" w:hAnsi="Times New Roman" w:cs="Times New Roman"/>
          <w:spacing w:val="2"/>
          <w:kern w:val="0"/>
          <w:sz w:val="18"/>
          <w:szCs w:val="18"/>
          <w:lang w:eastAsia="en-GB"/>
          <w14:ligatures w14:val="none"/>
        </w:rPr>
        <w:t>2021;36:101234</w:t>
      </w:r>
      <w:proofErr w:type="gramEnd"/>
      <w:r w:rsidRPr="00AF5F27">
        <w:rPr>
          <w:rFonts w:ascii="Times New Roman" w:eastAsia="Times New Roman" w:hAnsi="Times New Roman" w:cs="Times New Roman"/>
          <w:spacing w:val="2"/>
          <w:kern w:val="0"/>
          <w:sz w:val="18"/>
          <w:szCs w:val="18"/>
          <w:lang w:eastAsia="en-GB"/>
          <w14:ligatures w14:val="none"/>
        </w:rPr>
        <w:t xml:space="preserve">. </w:t>
      </w:r>
      <w:proofErr w:type="gramStart"/>
      <w:r w:rsidRPr="00AF5F27">
        <w:rPr>
          <w:rFonts w:ascii="Times New Roman" w:eastAsia="Times New Roman" w:hAnsi="Times New Roman" w:cs="Times New Roman"/>
          <w:spacing w:val="2"/>
          <w:kern w:val="0"/>
          <w:sz w:val="18"/>
          <w:szCs w:val="18"/>
          <w:lang w:eastAsia="en-GB"/>
          <w14:ligatures w14:val="none"/>
        </w:rPr>
        <w:t>doi:10.1016/j.nantod</w:t>
      </w:r>
      <w:proofErr w:type="gramEnd"/>
      <w:r w:rsidRPr="00AF5F27">
        <w:rPr>
          <w:rFonts w:ascii="Times New Roman" w:eastAsia="Times New Roman" w:hAnsi="Times New Roman" w:cs="Times New Roman"/>
          <w:spacing w:val="2"/>
          <w:kern w:val="0"/>
          <w:sz w:val="18"/>
          <w:szCs w:val="18"/>
          <w:lang w:eastAsia="en-GB"/>
          <w14:ligatures w14:val="none"/>
        </w:rPr>
        <w:t>.2021.101234.</w:t>
      </w:r>
    </w:p>
    <w:p w14:paraId="7BF1B3CF"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Garcia M, Patel R. Lipid nanoparticles in mRNA delivery. </w:t>
      </w:r>
      <w:r w:rsidRPr="00AF5F27">
        <w:rPr>
          <w:rFonts w:ascii="Times New Roman" w:eastAsia="Times New Roman" w:hAnsi="Times New Roman" w:cs="Times New Roman"/>
          <w:i/>
          <w:iCs/>
          <w:spacing w:val="2"/>
          <w:kern w:val="0"/>
          <w:sz w:val="18"/>
          <w:szCs w:val="18"/>
          <w:lang w:eastAsia="en-GB"/>
          <w14:ligatures w14:val="none"/>
        </w:rPr>
        <w:t>Mol Ther.</w:t>
      </w:r>
      <w:r w:rsidRPr="00AF5F27">
        <w:rPr>
          <w:rFonts w:ascii="Times New Roman" w:eastAsia="Times New Roman" w:hAnsi="Times New Roman" w:cs="Times New Roman"/>
          <w:spacing w:val="2"/>
          <w:kern w:val="0"/>
          <w:sz w:val="18"/>
          <w:szCs w:val="18"/>
          <w:lang w:eastAsia="en-GB"/>
          <w14:ligatures w14:val="none"/>
        </w:rPr>
        <w:t xml:space="preserve"> 2023. </w:t>
      </w:r>
      <w:proofErr w:type="spellStart"/>
      <w:r w:rsidRPr="00AF5F27">
        <w:rPr>
          <w:rFonts w:ascii="Times New Roman" w:eastAsia="Times New Roman" w:hAnsi="Times New Roman" w:cs="Times New Roman"/>
          <w:spacing w:val="2"/>
          <w:kern w:val="0"/>
          <w:sz w:val="18"/>
          <w:szCs w:val="18"/>
          <w:lang w:eastAsia="en-GB"/>
          <w14:ligatures w14:val="none"/>
        </w:rPr>
        <w:t>Epub</w:t>
      </w:r>
      <w:proofErr w:type="spellEnd"/>
      <w:r w:rsidRPr="00AF5F27">
        <w:rPr>
          <w:rFonts w:ascii="Times New Roman" w:eastAsia="Times New Roman" w:hAnsi="Times New Roman" w:cs="Times New Roman"/>
          <w:spacing w:val="2"/>
          <w:kern w:val="0"/>
          <w:sz w:val="18"/>
          <w:szCs w:val="18"/>
          <w:lang w:eastAsia="en-GB"/>
          <w14:ligatures w14:val="none"/>
        </w:rPr>
        <w:t xml:space="preserve"> 2023 Jan 15. </w:t>
      </w:r>
      <w:proofErr w:type="gramStart"/>
      <w:r w:rsidRPr="00AF5F27">
        <w:rPr>
          <w:rFonts w:ascii="Times New Roman" w:eastAsia="Times New Roman" w:hAnsi="Times New Roman" w:cs="Times New Roman"/>
          <w:spacing w:val="2"/>
          <w:kern w:val="0"/>
          <w:sz w:val="18"/>
          <w:szCs w:val="18"/>
          <w:lang w:eastAsia="en-GB"/>
          <w14:ligatures w14:val="none"/>
        </w:rPr>
        <w:t>doi:10.1016/j.ymthe</w:t>
      </w:r>
      <w:proofErr w:type="gramEnd"/>
      <w:r w:rsidRPr="00AF5F27">
        <w:rPr>
          <w:rFonts w:ascii="Times New Roman" w:eastAsia="Times New Roman" w:hAnsi="Times New Roman" w:cs="Times New Roman"/>
          <w:spacing w:val="2"/>
          <w:kern w:val="0"/>
          <w:sz w:val="18"/>
          <w:szCs w:val="18"/>
          <w:lang w:eastAsia="en-GB"/>
          <w14:ligatures w14:val="none"/>
        </w:rPr>
        <w:t>.2023.01.005.</w:t>
      </w:r>
    </w:p>
    <w:p w14:paraId="47C31919"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Rang HP, Dale MM. </w:t>
      </w:r>
      <w:r w:rsidRPr="00AF5F27">
        <w:rPr>
          <w:rFonts w:ascii="Times New Roman" w:eastAsia="Times New Roman" w:hAnsi="Times New Roman" w:cs="Times New Roman"/>
          <w:i/>
          <w:iCs/>
          <w:spacing w:val="2"/>
          <w:kern w:val="0"/>
          <w:sz w:val="18"/>
          <w:szCs w:val="18"/>
          <w:lang w:eastAsia="en-GB"/>
          <w14:ligatures w14:val="none"/>
        </w:rPr>
        <w:t>Pharmacology.</w:t>
      </w:r>
      <w:r w:rsidRPr="00AF5F27">
        <w:rPr>
          <w:rFonts w:ascii="Times New Roman" w:eastAsia="Times New Roman" w:hAnsi="Times New Roman" w:cs="Times New Roman"/>
          <w:spacing w:val="2"/>
          <w:kern w:val="0"/>
          <w:sz w:val="18"/>
          <w:szCs w:val="18"/>
          <w:lang w:eastAsia="en-GB"/>
          <w14:ligatures w14:val="none"/>
        </w:rPr>
        <w:t> 7th ed. London: Elsevier; 2012.</w:t>
      </w:r>
    </w:p>
    <w:p w14:paraId="72C5735B" w14:textId="2EBF77D3"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 xml:space="preserve">Brunton LL, Hilal-Dandan R, </w:t>
      </w:r>
      <w:proofErr w:type="spellStart"/>
      <w:r w:rsidRPr="00AF5F27">
        <w:rPr>
          <w:rFonts w:ascii="Times New Roman" w:eastAsia="Times New Roman" w:hAnsi="Times New Roman" w:cs="Times New Roman"/>
          <w:spacing w:val="2"/>
          <w:kern w:val="0"/>
          <w:sz w:val="18"/>
          <w:szCs w:val="18"/>
          <w:lang w:eastAsia="en-GB"/>
          <w14:ligatures w14:val="none"/>
        </w:rPr>
        <w:t>Knollmann</w:t>
      </w:r>
      <w:proofErr w:type="spellEnd"/>
      <w:r w:rsidRPr="00AF5F27">
        <w:rPr>
          <w:rFonts w:ascii="Times New Roman" w:eastAsia="Times New Roman" w:hAnsi="Times New Roman" w:cs="Times New Roman"/>
          <w:spacing w:val="2"/>
          <w:kern w:val="0"/>
          <w:sz w:val="18"/>
          <w:szCs w:val="18"/>
          <w:lang w:eastAsia="en-GB"/>
          <w14:ligatures w14:val="none"/>
        </w:rPr>
        <w:t xml:space="preserve"> BC. </w:t>
      </w:r>
      <w:r w:rsidRPr="00AF5F27">
        <w:rPr>
          <w:rFonts w:ascii="Times New Roman" w:eastAsia="Times New Roman" w:hAnsi="Times New Roman" w:cs="Times New Roman"/>
          <w:i/>
          <w:iCs/>
          <w:spacing w:val="2"/>
          <w:kern w:val="0"/>
          <w:sz w:val="18"/>
          <w:szCs w:val="18"/>
          <w:lang w:eastAsia="en-GB"/>
          <w14:ligatures w14:val="none"/>
        </w:rPr>
        <w:t>Goodman &amp; Gilman's the pharmacological basis of therapeutics.</w:t>
      </w:r>
      <w:r w:rsidRPr="00AF5F27">
        <w:rPr>
          <w:rFonts w:ascii="Times New Roman" w:eastAsia="Times New Roman" w:hAnsi="Times New Roman" w:cs="Times New Roman"/>
          <w:spacing w:val="2"/>
          <w:kern w:val="0"/>
          <w:sz w:val="18"/>
          <w:szCs w:val="18"/>
          <w:lang w:eastAsia="en-GB"/>
          <w14:ligatures w14:val="none"/>
        </w:rPr>
        <w:t xml:space="preserve"> 13th ed. </w:t>
      </w:r>
      <w:r w:rsidRPr="00AF5F27">
        <w:rPr>
          <w:rFonts w:ascii="Times New Roman" w:eastAsia="Times New Roman" w:hAnsi="Times New Roman" w:cs="Times New Roman"/>
          <w:spacing w:val="2"/>
          <w:kern w:val="0"/>
          <w:sz w:val="18"/>
          <w:szCs w:val="18"/>
          <w:lang w:eastAsia="en-GB"/>
          <w14:ligatures w14:val="none"/>
        </w:rPr>
        <w:lastRenderedPageBreak/>
        <w:t xml:space="preserve">New York: McGraw-Hill; 2018. Available from: </w:t>
      </w:r>
      <w:hyperlink r:id="rId17" w:history="1">
        <w:r w:rsidRPr="005D6F14">
          <w:rPr>
            <w:rStyle w:val="Hyperlink"/>
            <w:rFonts w:ascii="Times New Roman" w:eastAsia="Times New Roman" w:hAnsi="Times New Roman" w:cs="Times New Roman"/>
            <w:spacing w:val="2"/>
            <w:kern w:val="0"/>
            <w:sz w:val="18"/>
            <w:szCs w:val="18"/>
            <w:lang w:eastAsia="en-GB"/>
            <w14:ligatures w14:val="none"/>
          </w:rPr>
          <w:t>https://accessmedicine.mhmedical.com</w:t>
        </w:r>
      </w:hyperlink>
    </w:p>
    <w:p w14:paraId="3C98CD6A"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Brown T. Nanomedicine applications. In: Green R, editor. </w:t>
      </w:r>
      <w:r w:rsidRPr="00AF5F27">
        <w:rPr>
          <w:rFonts w:ascii="Times New Roman" w:eastAsia="Times New Roman" w:hAnsi="Times New Roman" w:cs="Times New Roman"/>
          <w:i/>
          <w:iCs/>
          <w:spacing w:val="2"/>
          <w:kern w:val="0"/>
          <w:sz w:val="18"/>
          <w:szCs w:val="18"/>
          <w:lang w:eastAsia="en-GB"/>
          <w14:ligatures w14:val="none"/>
        </w:rPr>
        <w:t>Drug Delivery Systems.</w:t>
      </w:r>
      <w:r w:rsidRPr="00AF5F27">
        <w:rPr>
          <w:rFonts w:ascii="Times New Roman" w:eastAsia="Times New Roman" w:hAnsi="Times New Roman" w:cs="Times New Roman"/>
          <w:spacing w:val="2"/>
          <w:kern w:val="0"/>
          <w:sz w:val="18"/>
          <w:szCs w:val="18"/>
          <w:lang w:eastAsia="en-GB"/>
          <w14:ligatures w14:val="none"/>
        </w:rPr>
        <w:t> New York: Springer; 2018. p. 45–60.</w:t>
      </w:r>
    </w:p>
    <w:p w14:paraId="0CE93808"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Singh A, Verma P. Advances in nanoparticle drug delivery. In: Proceedings of the International Conference on Drug Delivery Systems; 2022 Jun 10–12; Singapore. Singapore: Elsevier; 2022. p. 120–125.</w:t>
      </w:r>
    </w:p>
    <w:p w14:paraId="0F74B6BA" w14:textId="49DC09CD"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 xml:space="preserve">World Health Organization. Global health estimates 2023 [Internet]. Geneva: WHO; 2023 [cited 2024 Jan 10]. Available from: </w:t>
      </w:r>
      <w:hyperlink r:id="rId18" w:history="1">
        <w:r w:rsidRPr="005D6F14">
          <w:rPr>
            <w:rStyle w:val="Hyperlink"/>
            <w:rFonts w:ascii="Times New Roman" w:eastAsia="Times New Roman" w:hAnsi="Times New Roman" w:cs="Times New Roman"/>
            <w:spacing w:val="2"/>
            <w:kern w:val="0"/>
            <w:sz w:val="18"/>
            <w:szCs w:val="18"/>
            <w:lang w:eastAsia="en-GB"/>
            <w14:ligatures w14:val="none"/>
          </w:rPr>
          <w:t>https://www.who.int/data/gho</w:t>
        </w:r>
      </w:hyperlink>
    </w:p>
    <w:p w14:paraId="71C611B8"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 xml:space="preserve">Zhang L. Dataset on nanoparticle drug delivery efficiency [dataset]. </w:t>
      </w:r>
      <w:proofErr w:type="spellStart"/>
      <w:r w:rsidRPr="00AF5F27">
        <w:rPr>
          <w:rFonts w:ascii="Times New Roman" w:eastAsia="Times New Roman" w:hAnsi="Times New Roman" w:cs="Times New Roman"/>
          <w:spacing w:val="2"/>
          <w:kern w:val="0"/>
          <w:sz w:val="18"/>
          <w:szCs w:val="18"/>
          <w:lang w:eastAsia="en-GB"/>
          <w14:ligatures w14:val="none"/>
        </w:rPr>
        <w:t>Zenodo</w:t>
      </w:r>
      <w:proofErr w:type="spellEnd"/>
      <w:r w:rsidRPr="00AF5F27">
        <w:rPr>
          <w:rFonts w:ascii="Times New Roman" w:eastAsia="Times New Roman" w:hAnsi="Times New Roman" w:cs="Times New Roman"/>
          <w:spacing w:val="2"/>
          <w:kern w:val="0"/>
          <w:sz w:val="18"/>
          <w:szCs w:val="18"/>
          <w:lang w:eastAsia="en-GB"/>
          <w14:ligatures w14:val="none"/>
        </w:rPr>
        <w:t>; 2022. doi:10.5281/zenodo.1234567.</w:t>
      </w:r>
    </w:p>
    <w:p w14:paraId="585B0225" w14:textId="41825ADF" w:rsidR="00AF5F27" w:rsidRP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Kumar R. Development of targeted drug delivery systems [dissertation]. Delhi: University of Delhi; 2021.</w:t>
      </w:r>
    </w:p>
    <w:sectPr w:rsidR="00AF5F27" w:rsidRPr="00AF5F27" w:rsidSect="00617581">
      <w:type w:val="continuous"/>
      <w:pgSz w:w="11906" w:h="16838" w:code="9"/>
      <w:pgMar w:top="851" w:right="720" w:bottom="720" w:left="720" w:header="284" w:footer="567"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9BA40" w14:textId="77777777" w:rsidR="00675A34" w:rsidRDefault="00675A34" w:rsidP="001700BB">
      <w:pPr>
        <w:spacing w:after="0" w:line="240" w:lineRule="auto"/>
      </w:pPr>
      <w:r>
        <w:separator/>
      </w:r>
    </w:p>
  </w:endnote>
  <w:endnote w:type="continuationSeparator" w:id="0">
    <w:p w14:paraId="745D6EAF" w14:textId="77777777" w:rsidR="00675A34" w:rsidRDefault="00675A34" w:rsidP="00170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harisSIL-Italic">
    <w:altName w:val="Cambria"/>
    <w:panose1 w:val="00000000000000000000"/>
    <w:charset w:val="00"/>
    <w:family w:val="roman"/>
    <w:notTrueType/>
    <w:pitch w:val="default"/>
  </w:font>
  <w:font w:name="CharisSIL">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SansSerif">
    <w:altName w:val="Symbol"/>
    <w:panose1 w:val="000004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8" w:space="0" w:color="auto"/>
      </w:tblBorders>
      <w:tblLook w:val="0000" w:firstRow="0" w:lastRow="0" w:firstColumn="0" w:lastColumn="0" w:noHBand="0" w:noVBand="0"/>
    </w:tblPr>
    <w:tblGrid>
      <w:gridCol w:w="8932"/>
      <w:gridCol w:w="1534"/>
    </w:tblGrid>
    <w:tr w:rsidR="00E9510C" w:rsidRPr="00C422D5" w14:paraId="312E7099" w14:textId="77777777" w:rsidTr="009B7C8B">
      <w:trPr>
        <w:trHeight w:val="100"/>
      </w:trPr>
      <w:tc>
        <w:tcPr>
          <w:tcW w:w="4267" w:type="pct"/>
          <w:tcBorders>
            <w:top w:val="single" w:sz="12" w:space="0" w:color="auto"/>
            <w:right w:val="single" w:sz="12" w:space="0" w:color="auto"/>
          </w:tcBorders>
        </w:tcPr>
        <w:p w14:paraId="6A34B342" w14:textId="77777777" w:rsidR="00E9510C" w:rsidRPr="00C422D5" w:rsidRDefault="00E9510C" w:rsidP="00E9510C">
          <w:pPr>
            <w:pStyle w:val="Footer"/>
            <w:rPr>
              <w:rFonts w:ascii="Times New Roman" w:hAnsi="Times New Roman" w:cs="Times New Roman"/>
              <w:sz w:val="20"/>
              <w:szCs w:val="20"/>
            </w:rPr>
          </w:pPr>
        </w:p>
      </w:tc>
      <w:tc>
        <w:tcPr>
          <w:tcW w:w="733" w:type="pct"/>
          <w:tcBorders>
            <w:top w:val="single" w:sz="12" w:space="0" w:color="auto"/>
            <w:left w:val="single" w:sz="12" w:space="0" w:color="auto"/>
          </w:tcBorders>
          <w:vAlign w:val="center"/>
        </w:tcPr>
        <w:p w14:paraId="02CDEDF5" w14:textId="2724DA65" w:rsidR="00E9510C" w:rsidRPr="00C422D5" w:rsidRDefault="007116D4" w:rsidP="00E9510C">
          <w:pPr>
            <w:pStyle w:val="Footer"/>
            <w:jc w:val="right"/>
            <w:rPr>
              <w:rFonts w:ascii="Times New Roman" w:hAnsi="Times New Roman" w:cs="Times New Roman"/>
              <w:sz w:val="20"/>
              <w:szCs w:val="20"/>
            </w:rPr>
          </w:pPr>
          <w:r w:rsidRPr="007116D4">
            <w:rPr>
              <w:rFonts w:ascii="Times New Roman" w:hAnsi="Times New Roman" w:cs="Times New Roman"/>
              <w:sz w:val="20"/>
              <w:szCs w:val="20"/>
            </w:rPr>
            <w:t xml:space="preserve">Page </w:t>
          </w:r>
          <w:r w:rsidRPr="007116D4">
            <w:rPr>
              <w:rFonts w:ascii="Times New Roman" w:hAnsi="Times New Roman" w:cs="Times New Roman"/>
              <w:b/>
              <w:bCs/>
              <w:sz w:val="20"/>
              <w:szCs w:val="20"/>
            </w:rPr>
            <w:fldChar w:fldCharType="begin"/>
          </w:r>
          <w:r w:rsidRPr="007116D4">
            <w:rPr>
              <w:rFonts w:ascii="Times New Roman" w:hAnsi="Times New Roman" w:cs="Times New Roman"/>
              <w:b/>
              <w:bCs/>
              <w:sz w:val="20"/>
              <w:szCs w:val="20"/>
            </w:rPr>
            <w:instrText xml:space="preserve"> PAGE  \* Arabic  \* MERGEFORMAT </w:instrText>
          </w:r>
          <w:r w:rsidRPr="007116D4">
            <w:rPr>
              <w:rFonts w:ascii="Times New Roman" w:hAnsi="Times New Roman" w:cs="Times New Roman"/>
              <w:b/>
              <w:bCs/>
              <w:sz w:val="20"/>
              <w:szCs w:val="20"/>
            </w:rPr>
            <w:fldChar w:fldCharType="separate"/>
          </w:r>
          <w:r w:rsidRPr="007116D4">
            <w:rPr>
              <w:rFonts w:ascii="Times New Roman" w:hAnsi="Times New Roman" w:cs="Times New Roman"/>
              <w:b/>
              <w:bCs/>
              <w:noProof/>
              <w:sz w:val="20"/>
              <w:szCs w:val="20"/>
            </w:rPr>
            <w:t>1</w:t>
          </w:r>
          <w:r w:rsidRPr="007116D4">
            <w:rPr>
              <w:rFonts w:ascii="Times New Roman" w:hAnsi="Times New Roman" w:cs="Times New Roman"/>
              <w:b/>
              <w:bCs/>
              <w:sz w:val="20"/>
              <w:szCs w:val="20"/>
            </w:rPr>
            <w:fldChar w:fldCharType="end"/>
          </w:r>
          <w:r w:rsidRPr="007116D4">
            <w:rPr>
              <w:rFonts w:ascii="Times New Roman" w:hAnsi="Times New Roman" w:cs="Times New Roman"/>
              <w:sz w:val="20"/>
              <w:szCs w:val="20"/>
            </w:rPr>
            <w:t xml:space="preserve"> of </w:t>
          </w:r>
          <w:r w:rsidRPr="007116D4">
            <w:rPr>
              <w:rFonts w:ascii="Times New Roman" w:hAnsi="Times New Roman" w:cs="Times New Roman"/>
              <w:b/>
              <w:bCs/>
              <w:sz w:val="20"/>
              <w:szCs w:val="20"/>
            </w:rPr>
            <w:fldChar w:fldCharType="begin"/>
          </w:r>
          <w:r w:rsidRPr="007116D4">
            <w:rPr>
              <w:rFonts w:ascii="Times New Roman" w:hAnsi="Times New Roman" w:cs="Times New Roman"/>
              <w:b/>
              <w:bCs/>
              <w:sz w:val="20"/>
              <w:szCs w:val="20"/>
            </w:rPr>
            <w:instrText xml:space="preserve"> NUMPAGES  \* Arabic  \* MERGEFORMAT </w:instrText>
          </w:r>
          <w:r w:rsidRPr="007116D4">
            <w:rPr>
              <w:rFonts w:ascii="Times New Roman" w:hAnsi="Times New Roman" w:cs="Times New Roman"/>
              <w:b/>
              <w:bCs/>
              <w:sz w:val="20"/>
              <w:szCs w:val="20"/>
            </w:rPr>
            <w:fldChar w:fldCharType="separate"/>
          </w:r>
          <w:r w:rsidRPr="007116D4">
            <w:rPr>
              <w:rFonts w:ascii="Times New Roman" w:hAnsi="Times New Roman" w:cs="Times New Roman"/>
              <w:b/>
              <w:bCs/>
              <w:noProof/>
              <w:sz w:val="20"/>
              <w:szCs w:val="20"/>
            </w:rPr>
            <w:t>2</w:t>
          </w:r>
          <w:r w:rsidRPr="007116D4">
            <w:rPr>
              <w:rFonts w:ascii="Times New Roman" w:hAnsi="Times New Roman" w:cs="Times New Roman"/>
              <w:b/>
              <w:bCs/>
              <w:sz w:val="20"/>
              <w:szCs w:val="20"/>
            </w:rPr>
            <w:fldChar w:fldCharType="end"/>
          </w:r>
        </w:p>
      </w:tc>
    </w:tr>
  </w:tbl>
  <w:p w14:paraId="660310B3" w14:textId="77777777" w:rsidR="00E9510C" w:rsidRDefault="00E951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UMPSATable"/>
      <w:tblW w:w="5000" w:type="pct"/>
      <w:tblLook w:val="04A0" w:firstRow="1" w:lastRow="0" w:firstColumn="1" w:lastColumn="0" w:noHBand="0" w:noVBand="1"/>
    </w:tblPr>
    <w:tblGrid>
      <w:gridCol w:w="10466"/>
    </w:tblGrid>
    <w:tr w:rsidR="00E9510C" w14:paraId="55C4F254" w14:textId="77777777" w:rsidTr="009B7C8B">
      <w:trPr>
        <w:trHeight w:val="170"/>
      </w:trPr>
      <w:tc>
        <w:tcPr>
          <w:tcW w:w="5000" w:type="pct"/>
          <w:tcBorders>
            <w:top w:val="single" w:sz="4" w:space="0" w:color="000000" w:themeColor="text1"/>
            <w:bottom w:val="nil"/>
          </w:tcBorders>
        </w:tcPr>
        <w:p w14:paraId="39859C2B" w14:textId="77777777" w:rsidR="00E9510C" w:rsidRPr="00DF0E9B" w:rsidRDefault="00E9510C" w:rsidP="00E9510C">
          <w:pPr>
            <w:tabs>
              <w:tab w:val="left" w:pos="1572"/>
              <w:tab w:val="left" w:pos="2018"/>
            </w:tabs>
            <w:jc w:val="both"/>
            <w:rPr>
              <w:rFonts w:ascii="Times New Roman" w:hAnsi="Times New Roman" w:cs="Times New Roman"/>
              <w:sz w:val="20"/>
              <w:szCs w:val="20"/>
            </w:rPr>
          </w:pPr>
          <w:r w:rsidRPr="00DF0E9B">
            <w:rPr>
              <w:rFonts w:ascii="Times New Roman" w:hAnsi="Times New Roman" w:cs="Times New Roman"/>
              <w:color w:val="000000" w:themeColor="text1"/>
              <w:sz w:val="20"/>
              <w:szCs w:val="20"/>
              <w:lang w:val="en-GB"/>
            </w:rPr>
            <w:t xml:space="preserve">© 2026 by the authors. Published by Universitas Muhammadiyah Surakarta, Indonesia, in </w:t>
          </w:r>
          <w:r w:rsidRPr="00DF0E9B">
            <w:rPr>
              <w:rFonts w:ascii="Times New Roman" w:hAnsi="Times New Roman" w:cs="Times New Roman"/>
              <w:i/>
              <w:iCs/>
              <w:color w:val="000000" w:themeColor="text1"/>
              <w:sz w:val="20"/>
              <w:szCs w:val="20"/>
              <w:lang w:val="en-GB"/>
            </w:rPr>
            <w:t>Advanced Drug Sciences (ADS)</w:t>
          </w:r>
          <w:r w:rsidRPr="00DF0E9B">
            <w:rPr>
              <w:rFonts w:ascii="Times New Roman" w:hAnsi="Times New Roman" w:cs="Times New Roman"/>
              <w:color w:val="000000" w:themeColor="text1"/>
              <w:sz w:val="20"/>
              <w:szCs w:val="20"/>
              <w:lang w:val="en-GB"/>
            </w:rPr>
            <w:t>. This is a gold open access article distributed under the terms and conditions of the Creative Commons Attribution (CC BY 4.0) International License (</w:t>
          </w:r>
          <w:hyperlink r:id="rId1" w:tgtFrame="_new" w:history="1">
            <w:r w:rsidRPr="00DF0E9B">
              <w:rPr>
                <w:rStyle w:val="Hyperlink"/>
                <w:rFonts w:ascii="Times New Roman" w:hAnsi="Times New Roman" w:cs="Times New Roman"/>
                <w:color w:val="000000" w:themeColor="text1"/>
                <w:sz w:val="20"/>
                <w:szCs w:val="20"/>
                <w:u w:val="none"/>
                <w:lang w:val="en-GB"/>
              </w:rPr>
              <w:t>https://creativecommons.org/licenses/by/4.0/</w:t>
            </w:r>
          </w:hyperlink>
          <w:r w:rsidRPr="00DF0E9B">
            <w:rPr>
              <w:rFonts w:ascii="Times New Roman" w:hAnsi="Times New Roman" w:cs="Times New Roman"/>
              <w:color w:val="000000" w:themeColor="text1"/>
              <w:sz w:val="20"/>
              <w:szCs w:val="20"/>
              <w:lang w:val="en-GB"/>
            </w:rPr>
            <w:t>).</w:t>
          </w:r>
        </w:p>
      </w:tc>
    </w:tr>
  </w:tbl>
  <w:p w14:paraId="4FED04DA" w14:textId="77777777" w:rsidR="00E9510C" w:rsidRPr="00E9510C" w:rsidRDefault="00E9510C">
    <w:pPr>
      <w:rPr>
        <w:rFonts w:ascii="Times New Roman" w:hAnsi="Times New Roman" w:cs="Times New Roman"/>
        <w:sz w:val="4"/>
        <w:szCs w:val="4"/>
      </w:rPr>
    </w:pPr>
  </w:p>
  <w:tbl>
    <w:tblPr>
      <w:tblW w:w="5000" w:type="pct"/>
      <w:tblBorders>
        <w:top w:val="single" w:sz="48" w:space="0" w:color="auto"/>
      </w:tblBorders>
      <w:tblLook w:val="0000" w:firstRow="0" w:lastRow="0" w:firstColumn="0" w:lastColumn="0" w:noHBand="0" w:noVBand="0"/>
    </w:tblPr>
    <w:tblGrid>
      <w:gridCol w:w="8932"/>
      <w:gridCol w:w="1534"/>
    </w:tblGrid>
    <w:tr w:rsidR="00C422D5" w:rsidRPr="00C422D5" w14:paraId="1F01B82F" w14:textId="7330C4EE" w:rsidTr="007C003A">
      <w:trPr>
        <w:trHeight w:val="100"/>
      </w:trPr>
      <w:tc>
        <w:tcPr>
          <w:tcW w:w="4267" w:type="pct"/>
          <w:tcBorders>
            <w:top w:val="single" w:sz="12" w:space="0" w:color="auto"/>
            <w:right w:val="single" w:sz="12" w:space="0" w:color="auto"/>
          </w:tcBorders>
        </w:tcPr>
        <w:p w14:paraId="08AE3A5D" w14:textId="77777777" w:rsidR="00C422D5" w:rsidRPr="00C422D5" w:rsidRDefault="00C422D5">
          <w:pPr>
            <w:pStyle w:val="Footer"/>
            <w:rPr>
              <w:rFonts w:ascii="Times New Roman" w:hAnsi="Times New Roman" w:cs="Times New Roman"/>
              <w:sz w:val="20"/>
              <w:szCs w:val="20"/>
            </w:rPr>
          </w:pPr>
        </w:p>
      </w:tc>
      <w:tc>
        <w:tcPr>
          <w:tcW w:w="733" w:type="pct"/>
          <w:tcBorders>
            <w:top w:val="single" w:sz="12" w:space="0" w:color="auto"/>
            <w:left w:val="single" w:sz="12" w:space="0" w:color="auto"/>
          </w:tcBorders>
          <w:vAlign w:val="center"/>
        </w:tcPr>
        <w:p w14:paraId="30FFCB8F" w14:textId="05233312" w:rsidR="00C422D5" w:rsidRPr="00C422D5" w:rsidRDefault="00C422D5" w:rsidP="00C422D5">
          <w:pPr>
            <w:pStyle w:val="Footer"/>
            <w:jc w:val="right"/>
            <w:rPr>
              <w:rFonts w:ascii="Times New Roman" w:hAnsi="Times New Roman" w:cs="Times New Roman"/>
              <w:sz w:val="20"/>
              <w:szCs w:val="20"/>
            </w:rPr>
          </w:pPr>
          <w:r w:rsidRPr="00C422D5">
            <w:rPr>
              <w:rFonts w:ascii="Times New Roman" w:hAnsi="Times New Roman" w:cs="Times New Roman"/>
              <w:sz w:val="20"/>
              <w:szCs w:val="20"/>
            </w:rPr>
            <w:t xml:space="preserve">Page </w:t>
          </w:r>
          <w:r w:rsidRPr="00C422D5">
            <w:rPr>
              <w:rFonts w:ascii="Times New Roman" w:hAnsi="Times New Roman" w:cs="Times New Roman"/>
              <w:b/>
              <w:bCs/>
              <w:sz w:val="20"/>
              <w:szCs w:val="20"/>
            </w:rPr>
            <w:fldChar w:fldCharType="begin"/>
          </w:r>
          <w:r w:rsidRPr="00C422D5">
            <w:rPr>
              <w:rFonts w:ascii="Times New Roman" w:hAnsi="Times New Roman" w:cs="Times New Roman"/>
              <w:b/>
              <w:bCs/>
              <w:sz w:val="20"/>
              <w:szCs w:val="20"/>
            </w:rPr>
            <w:instrText xml:space="preserve"> PAGE  \* Arabic  \* MERGEFORMAT </w:instrText>
          </w:r>
          <w:r w:rsidRPr="00C422D5">
            <w:rPr>
              <w:rFonts w:ascii="Times New Roman" w:hAnsi="Times New Roman" w:cs="Times New Roman"/>
              <w:b/>
              <w:bCs/>
              <w:sz w:val="20"/>
              <w:szCs w:val="20"/>
            </w:rPr>
            <w:fldChar w:fldCharType="separate"/>
          </w:r>
          <w:r w:rsidRPr="00C422D5">
            <w:rPr>
              <w:rFonts w:ascii="Times New Roman" w:hAnsi="Times New Roman" w:cs="Times New Roman"/>
              <w:b/>
              <w:bCs/>
              <w:noProof/>
              <w:sz w:val="20"/>
              <w:szCs w:val="20"/>
            </w:rPr>
            <w:t>1</w:t>
          </w:r>
          <w:r w:rsidRPr="00C422D5">
            <w:rPr>
              <w:rFonts w:ascii="Times New Roman" w:hAnsi="Times New Roman" w:cs="Times New Roman"/>
              <w:b/>
              <w:bCs/>
              <w:sz w:val="20"/>
              <w:szCs w:val="20"/>
            </w:rPr>
            <w:fldChar w:fldCharType="end"/>
          </w:r>
          <w:r w:rsidRPr="00C422D5">
            <w:rPr>
              <w:rFonts w:ascii="Times New Roman" w:hAnsi="Times New Roman" w:cs="Times New Roman"/>
              <w:sz w:val="20"/>
              <w:szCs w:val="20"/>
            </w:rPr>
            <w:t xml:space="preserve"> of </w:t>
          </w:r>
          <w:r w:rsidRPr="00C422D5">
            <w:rPr>
              <w:rFonts w:ascii="Times New Roman" w:hAnsi="Times New Roman" w:cs="Times New Roman"/>
              <w:b/>
              <w:bCs/>
              <w:sz w:val="20"/>
              <w:szCs w:val="20"/>
            </w:rPr>
            <w:fldChar w:fldCharType="begin"/>
          </w:r>
          <w:r w:rsidRPr="00C422D5">
            <w:rPr>
              <w:rFonts w:ascii="Times New Roman" w:hAnsi="Times New Roman" w:cs="Times New Roman"/>
              <w:b/>
              <w:bCs/>
              <w:sz w:val="20"/>
              <w:szCs w:val="20"/>
            </w:rPr>
            <w:instrText xml:space="preserve"> NUMPAGES  \* Arabic  \* MERGEFORMAT </w:instrText>
          </w:r>
          <w:r w:rsidRPr="00C422D5">
            <w:rPr>
              <w:rFonts w:ascii="Times New Roman" w:hAnsi="Times New Roman" w:cs="Times New Roman"/>
              <w:b/>
              <w:bCs/>
              <w:sz w:val="20"/>
              <w:szCs w:val="20"/>
            </w:rPr>
            <w:fldChar w:fldCharType="separate"/>
          </w:r>
          <w:r w:rsidRPr="00C422D5">
            <w:rPr>
              <w:rFonts w:ascii="Times New Roman" w:hAnsi="Times New Roman" w:cs="Times New Roman"/>
              <w:b/>
              <w:bCs/>
              <w:noProof/>
              <w:sz w:val="20"/>
              <w:szCs w:val="20"/>
            </w:rPr>
            <w:t>2</w:t>
          </w:r>
          <w:r w:rsidRPr="00C422D5">
            <w:rPr>
              <w:rFonts w:ascii="Times New Roman" w:hAnsi="Times New Roman" w:cs="Times New Roman"/>
              <w:b/>
              <w:bCs/>
              <w:sz w:val="20"/>
              <w:szCs w:val="20"/>
            </w:rPr>
            <w:fldChar w:fldCharType="end"/>
          </w:r>
        </w:p>
      </w:tc>
    </w:tr>
  </w:tbl>
  <w:p w14:paraId="5FD20F5A" w14:textId="77777777" w:rsidR="007F4AA6" w:rsidRDefault="007F4A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58F1" w14:textId="77777777" w:rsidR="00675A34" w:rsidRDefault="00675A34" w:rsidP="001700BB">
      <w:pPr>
        <w:spacing w:after="0" w:line="240" w:lineRule="auto"/>
      </w:pPr>
      <w:r>
        <w:separator/>
      </w:r>
    </w:p>
  </w:footnote>
  <w:footnote w:type="continuationSeparator" w:id="0">
    <w:p w14:paraId="363A7FD6" w14:textId="77777777" w:rsidR="00675A34" w:rsidRDefault="00675A34" w:rsidP="001700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UMPSATable"/>
      <w:tblW w:w="0" w:type="auto"/>
      <w:tblBorders>
        <w:top w:val="none" w:sz="0" w:space="0" w:color="auto"/>
        <w:bottom w:val="single" w:sz="4" w:space="0" w:color="auto"/>
      </w:tblBorders>
      <w:tblLook w:val="04A0" w:firstRow="1" w:lastRow="0" w:firstColumn="1" w:lastColumn="0" w:noHBand="0" w:noVBand="1"/>
    </w:tblPr>
    <w:tblGrid>
      <w:gridCol w:w="5233"/>
      <w:gridCol w:w="5233"/>
    </w:tblGrid>
    <w:tr w:rsidR="00E9510C" w14:paraId="07D93365" w14:textId="77777777" w:rsidTr="00E9510C">
      <w:tc>
        <w:tcPr>
          <w:tcW w:w="5233" w:type="dxa"/>
          <w:vAlign w:val="center"/>
        </w:tcPr>
        <w:p w14:paraId="66558036" w14:textId="79929686" w:rsidR="00E9510C" w:rsidRDefault="00E9510C" w:rsidP="00E9510C">
          <w:pPr>
            <w:pStyle w:val="Header"/>
            <w:rPr>
              <w:rFonts w:ascii="Times New Roman" w:hAnsi="Times New Roman" w:cs="Times New Roman"/>
              <w:i/>
              <w:iCs/>
              <w:sz w:val="20"/>
              <w:szCs w:val="20"/>
            </w:rPr>
          </w:pPr>
          <w:r>
            <w:rPr>
              <w:rFonts w:ascii="Times New Roman" w:hAnsi="Times New Roman" w:cs="Times New Roman"/>
              <w:i/>
              <w:iCs/>
              <w:sz w:val="20"/>
              <w:szCs w:val="20"/>
            </w:rPr>
            <w:t xml:space="preserve">A.B. First Author et al. </w:t>
          </w:r>
        </w:p>
      </w:tc>
      <w:tc>
        <w:tcPr>
          <w:tcW w:w="5233" w:type="dxa"/>
          <w:vAlign w:val="center"/>
        </w:tcPr>
        <w:p w14:paraId="79247CEB" w14:textId="13DCE772" w:rsidR="00E9510C" w:rsidRDefault="00E9510C" w:rsidP="00E9510C">
          <w:pPr>
            <w:pStyle w:val="Header"/>
            <w:jc w:val="right"/>
            <w:rPr>
              <w:rFonts w:ascii="Times New Roman" w:hAnsi="Times New Roman" w:cs="Times New Roman"/>
              <w:i/>
              <w:iCs/>
              <w:sz w:val="20"/>
              <w:szCs w:val="20"/>
            </w:rPr>
          </w:pPr>
          <w:r w:rsidRPr="00E9510C">
            <w:rPr>
              <w:rFonts w:ascii="Times New Roman" w:hAnsi="Times New Roman" w:cs="Times New Roman"/>
              <w:i/>
              <w:iCs/>
              <w:sz w:val="20"/>
              <w:szCs w:val="20"/>
            </w:rPr>
            <w:t xml:space="preserve">Adv. Drug Sci. </w:t>
          </w:r>
          <w:proofErr w:type="gramStart"/>
          <w:r w:rsidRPr="00E9510C">
            <w:rPr>
              <w:rFonts w:ascii="Times New Roman" w:hAnsi="Times New Roman" w:cs="Times New Roman"/>
              <w:i/>
              <w:iCs/>
              <w:sz w:val="20"/>
              <w:szCs w:val="20"/>
            </w:rPr>
            <w:t>xx(</w:t>
          </w:r>
          <w:proofErr w:type="gramEnd"/>
          <w:r w:rsidRPr="00E9510C">
            <w:rPr>
              <w:rFonts w:ascii="Times New Roman" w:hAnsi="Times New Roman" w:cs="Times New Roman"/>
              <w:i/>
              <w:iCs/>
              <w:sz w:val="20"/>
              <w:szCs w:val="20"/>
            </w:rPr>
            <w:t xml:space="preserve">2026): </w:t>
          </w:r>
          <w:proofErr w:type="spellStart"/>
          <w:r w:rsidRPr="00E9510C">
            <w:rPr>
              <w:rFonts w:ascii="Times New Roman" w:hAnsi="Times New Roman" w:cs="Times New Roman"/>
              <w:i/>
              <w:iCs/>
              <w:sz w:val="20"/>
              <w:szCs w:val="20"/>
            </w:rPr>
            <w:t>exxxxx</w:t>
          </w:r>
          <w:proofErr w:type="spellEnd"/>
        </w:p>
      </w:tc>
    </w:tr>
  </w:tbl>
  <w:p w14:paraId="7042D2B0" w14:textId="3565B6D0" w:rsidR="00E9510C" w:rsidRPr="00E9510C" w:rsidRDefault="00E9510C" w:rsidP="00617581">
    <w:pPr>
      <w:pStyle w:val="Header"/>
      <w:rPr>
        <w:rFonts w:ascii="Times New Roman" w:hAnsi="Times New Roman" w:cs="Times New Roman"/>
        <w:i/>
        <w:i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5D710" w14:textId="466E1C65" w:rsidR="00B37B3B" w:rsidRPr="0051525B" w:rsidRDefault="00B37B3B" w:rsidP="00B37B3B">
    <w:pPr>
      <w:pStyle w:val="Header"/>
      <w:jc w:val="center"/>
      <w:rPr>
        <w:rFonts w:ascii="Times New Roman" w:hAnsi="Times New Roman" w:cs="Times New Roman"/>
        <w:color w:val="747474" w:themeColor="background2" w:themeShade="80"/>
        <w:sz w:val="20"/>
        <w:szCs w:val="20"/>
      </w:rPr>
    </w:pPr>
    <w:hyperlink r:id="rId1" w:history="1">
      <w:r w:rsidRPr="0051525B">
        <w:rPr>
          <w:rStyle w:val="Hyperlink"/>
          <w:rFonts w:ascii="Times New Roman" w:hAnsi="Times New Roman" w:cs="Times New Roman"/>
          <w:sz w:val="20"/>
          <w:szCs w:val="20"/>
          <w:u w:val="none"/>
        </w:rPr>
        <w:t xml:space="preserve">Adv. Drug Sci. </w:t>
      </w:r>
      <w:r w:rsidR="009D522B" w:rsidRPr="0051525B">
        <w:rPr>
          <w:rStyle w:val="Hyperlink"/>
          <w:rFonts w:ascii="Times New Roman" w:hAnsi="Times New Roman" w:cs="Times New Roman"/>
          <w:sz w:val="20"/>
          <w:szCs w:val="20"/>
          <w:u w:val="none"/>
        </w:rPr>
        <w:t>xx</w:t>
      </w:r>
      <w:r w:rsidRPr="0051525B">
        <w:rPr>
          <w:rStyle w:val="Hyperlink"/>
          <w:rFonts w:ascii="Times New Roman" w:hAnsi="Times New Roman" w:cs="Times New Roman"/>
          <w:sz w:val="20"/>
          <w:szCs w:val="20"/>
          <w:u w:val="none"/>
        </w:rPr>
        <w:t xml:space="preserve">(2026): </w:t>
      </w:r>
      <w:r w:rsidR="009D522B" w:rsidRPr="0051525B">
        <w:rPr>
          <w:rStyle w:val="Hyperlink"/>
          <w:rFonts w:ascii="Times New Roman" w:hAnsi="Times New Roman" w:cs="Times New Roman"/>
          <w:sz w:val="22"/>
          <w:szCs w:val="22"/>
          <w:u w:val="none"/>
        </w:rPr>
        <w:t>exxxxx</w:t>
      </w:r>
    </w:hyperlink>
  </w:p>
  <w:p w14:paraId="504E39F6" w14:textId="1645799C" w:rsidR="00B37B3B" w:rsidRDefault="00354B26">
    <w:pPr>
      <w:pStyle w:val="Header"/>
      <w:rPr>
        <w:rFonts w:ascii="SansSerif" w:hAnsi="SansSerif"/>
      </w:rPr>
    </w:pPr>
    <w:r w:rsidRPr="00FA0CE0">
      <w:rPr>
        <w:rFonts w:ascii="SansSerif" w:hAnsi="SansSerif"/>
        <w:noProof/>
        <w:color w:val="0374AD"/>
      </w:rPr>
      <mc:AlternateContent>
        <mc:Choice Requires="wps">
          <w:drawing>
            <wp:anchor distT="0" distB="0" distL="114300" distR="114300" simplePos="0" relativeHeight="251660288" behindDoc="0" locked="0" layoutInCell="1" allowOverlap="1" wp14:anchorId="65F7B145" wp14:editId="617F5788">
              <wp:simplePos x="0" y="0"/>
              <wp:positionH relativeFrom="column">
                <wp:posOffset>-60960</wp:posOffset>
              </wp:positionH>
              <wp:positionV relativeFrom="paragraph">
                <wp:posOffset>80010</wp:posOffset>
              </wp:positionV>
              <wp:extent cx="6840000" cy="20955"/>
              <wp:effectExtent l="0" t="0" r="37465" b="36195"/>
              <wp:wrapNone/>
              <wp:docPr id="2006778604" name="Straight Connector 3"/>
              <wp:cNvGraphicFramePr/>
              <a:graphic xmlns:a="http://schemas.openxmlformats.org/drawingml/2006/main">
                <a:graphicData uri="http://schemas.microsoft.com/office/word/2010/wordprocessingShape">
                  <wps:wsp>
                    <wps:cNvCnPr/>
                    <wps:spPr>
                      <a:xfrm flipV="1">
                        <a:off x="0" y="0"/>
                        <a:ext cx="6840000" cy="20955"/>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C3FEA7" id="Straight Connector 3"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pt,6.3pt" to="533.8pt,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" strokecolor="black [3213]" strokeweight=".5pt">
              <v:stroke joinstyle="miter"/>
            </v:line>
          </w:pict>
        </mc:Fallback>
      </mc:AlternateContent>
    </w:r>
  </w:p>
  <w:tbl>
    <w:tblPr>
      <w:tblStyle w:val="TableGrid"/>
      <w:tblW w:w="107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1"/>
      <w:gridCol w:w="1458"/>
      <w:gridCol w:w="4678"/>
      <w:gridCol w:w="1313"/>
      <w:gridCol w:w="1662"/>
    </w:tblGrid>
    <w:tr w:rsidR="0051525B" w14:paraId="7F788593" w14:textId="77777777" w:rsidTr="0051525B">
      <w:trPr>
        <w:trHeight w:val="984"/>
      </w:trPr>
      <w:tc>
        <w:tcPr>
          <w:tcW w:w="1661" w:type="dxa"/>
          <w:vMerge w:val="restart"/>
          <w:vAlign w:val="center"/>
        </w:tcPr>
        <w:p w14:paraId="1F31F7CD" w14:textId="77777777" w:rsidR="0051525B" w:rsidRPr="009D522B" w:rsidRDefault="0051525B" w:rsidP="009D522B">
          <w:pPr>
            <w:spacing w:line="360" w:lineRule="auto"/>
            <w:jc w:val="center"/>
            <w:rPr>
              <w:rFonts w:ascii="Times New Roman" w:hAnsi="Times New Roman" w:cs="Times New Roman"/>
              <w:sz w:val="22"/>
              <w:szCs w:val="22"/>
            </w:rPr>
          </w:pPr>
          <w:r w:rsidRPr="009D522B">
            <w:rPr>
              <w:rFonts w:ascii="Times New Roman" w:hAnsi="Times New Roman" w:cs="Times New Roman"/>
              <w:noProof/>
              <w:sz w:val="22"/>
              <w:szCs w:val="22"/>
            </w:rPr>
            <w:drawing>
              <wp:inline distT="0" distB="0" distL="0" distR="0" wp14:anchorId="4DA95409" wp14:editId="7409AC04">
                <wp:extent cx="900000" cy="952972"/>
                <wp:effectExtent l="0" t="0" r="0" b="0"/>
                <wp:docPr id="4810050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79758" name="Picture 645879758"/>
                        <pic:cNvPicPr/>
                      </pic:nvPicPr>
                      <pic:blipFill>
                        <a:blip r:embed="rId2" cstate="print">
                          <a:extLst>
                            <a:ext uri="{28A0092B-C50C-407E-A947-70E740481C1C}">
                              <a14:useLocalDpi xmlns:a14="http://schemas.microsoft.com/office/drawing/2010/main" val="0"/>
                            </a:ext>
                          </a:extLst>
                        </a:blip>
                        <a:stretch>
                          <a:fillRect/>
                        </a:stretch>
                      </pic:blipFill>
                      <pic:spPr>
                        <a:xfrm>
                          <a:off x="0" y="0"/>
                          <a:ext cx="900000" cy="952972"/>
                        </a:xfrm>
                        <a:prstGeom prst="rect">
                          <a:avLst/>
                        </a:prstGeom>
                      </pic:spPr>
                    </pic:pic>
                  </a:graphicData>
                </a:graphic>
              </wp:inline>
            </w:drawing>
          </w:r>
        </w:p>
      </w:tc>
      <w:tc>
        <w:tcPr>
          <w:tcW w:w="7449" w:type="dxa"/>
          <w:gridSpan w:val="3"/>
          <w:shd w:val="clear" w:color="auto" w:fill="F2F2F2"/>
          <w:vAlign w:val="center"/>
        </w:tcPr>
        <w:p w14:paraId="5AFC3C27" w14:textId="77777777" w:rsidR="0051525B" w:rsidRDefault="0051525B" w:rsidP="00F24320">
          <w:pPr>
            <w:jc w:val="center"/>
          </w:pPr>
        </w:p>
        <w:p w14:paraId="199C855A" w14:textId="77777777" w:rsidR="0051525B" w:rsidRPr="009D522B" w:rsidRDefault="0051525B" w:rsidP="00F24320">
          <w:pPr>
            <w:jc w:val="center"/>
            <w:rPr>
              <w:rFonts w:ascii="Times New Roman" w:hAnsi="Times New Roman" w:cs="Times New Roman"/>
              <w:b/>
              <w:bCs/>
              <w:sz w:val="36"/>
              <w:szCs w:val="36"/>
            </w:rPr>
          </w:pPr>
          <w:r w:rsidRPr="009D522B">
            <w:rPr>
              <w:rFonts w:ascii="Times New Roman" w:hAnsi="Times New Roman" w:cs="Times New Roman"/>
              <w:b/>
              <w:bCs/>
              <w:sz w:val="36"/>
              <w:szCs w:val="36"/>
            </w:rPr>
            <w:t>Advanced Drug Sciences</w:t>
          </w:r>
        </w:p>
        <w:p w14:paraId="7A9C6E7D" w14:textId="3796109C" w:rsidR="0051525B" w:rsidRPr="0000014D" w:rsidRDefault="0051525B" w:rsidP="00F24320">
          <w:pPr>
            <w:jc w:val="center"/>
            <w:rPr>
              <w:rFonts w:ascii="Times New Roman" w:hAnsi="Times New Roman" w:cs="Times New Roman"/>
              <w:color w:val="0374AD"/>
              <w:sz w:val="21"/>
              <w:szCs w:val="21"/>
            </w:rPr>
          </w:pPr>
        </w:p>
      </w:tc>
      <w:tc>
        <w:tcPr>
          <w:tcW w:w="1662" w:type="dxa"/>
          <w:vMerge w:val="restart"/>
          <w:vAlign w:val="center"/>
        </w:tcPr>
        <w:p w14:paraId="5E47B1B0" w14:textId="77777777" w:rsidR="0051525B" w:rsidRDefault="0051525B" w:rsidP="00F24320">
          <w:pPr>
            <w:jc w:val="center"/>
          </w:pPr>
          <w:r>
            <w:rPr>
              <w:noProof/>
            </w:rPr>
            <w:drawing>
              <wp:inline distT="0" distB="0" distL="0" distR="0" wp14:anchorId="321911FC" wp14:editId="06D3C632">
                <wp:extent cx="900000" cy="1273010"/>
                <wp:effectExtent l="0" t="0" r="0" b="3810"/>
                <wp:docPr id="7388597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88672" name="Picture 1525788672"/>
                        <pic:cNvPicPr/>
                      </pic:nvPicPr>
                      <pic:blipFill>
                        <a:blip r:embed="rId3" cstate="print">
                          <a:extLst>
                            <a:ext uri="{28A0092B-C50C-407E-A947-70E740481C1C}">
                              <a14:useLocalDpi xmlns:a14="http://schemas.microsoft.com/office/drawing/2010/main" val="0"/>
                            </a:ext>
                          </a:extLst>
                        </a:blip>
                        <a:stretch>
                          <a:fillRect/>
                        </a:stretch>
                      </pic:blipFill>
                      <pic:spPr>
                        <a:xfrm>
                          <a:off x="0" y="0"/>
                          <a:ext cx="900000" cy="1273010"/>
                        </a:xfrm>
                        <a:prstGeom prst="rect">
                          <a:avLst/>
                        </a:prstGeom>
                      </pic:spPr>
                    </pic:pic>
                  </a:graphicData>
                </a:graphic>
              </wp:inline>
            </w:drawing>
          </w:r>
        </w:p>
      </w:tc>
    </w:tr>
    <w:tr w:rsidR="0051525B" w14:paraId="2F65A1B0" w14:textId="77777777" w:rsidTr="00BF1BC0">
      <w:trPr>
        <w:trHeight w:val="432"/>
      </w:trPr>
      <w:tc>
        <w:tcPr>
          <w:tcW w:w="1661" w:type="dxa"/>
          <w:vMerge/>
          <w:vAlign w:val="center"/>
        </w:tcPr>
        <w:p w14:paraId="26AB4601" w14:textId="77777777" w:rsidR="0051525B" w:rsidRPr="009D522B" w:rsidRDefault="0051525B" w:rsidP="009D522B">
          <w:pPr>
            <w:spacing w:line="360" w:lineRule="auto"/>
            <w:jc w:val="center"/>
            <w:rPr>
              <w:rFonts w:ascii="Times New Roman" w:hAnsi="Times New Roman" w:cs="Times New Roman"/>
              <w:sz w:val="22"/>
              <w:szCs w:val="22"/>
            </w:rPr>
          </w:pPr>
        </w:p>
      </w:tc>
      <w:tc>
        <w:tcPr>
          <w:tcW w:w="1458" w:type="dxa"/>
          <w:shd w:val="clear" w:color="auto" w:fill="F2F2F2"/>
          <w:vAlign w:val="center"/>
        </w:tcPr>
        <w:p w14:paraId="2FAE3467" w14:textId="6B4763E0" w:rsidR="0051525B" w:rsidRPr="00BF1BC0" w:rsidRDefault="0051525B" w:rsidP="0051525B">
          <w:pPr>
            <w:jc w:val="center"/>
            <w:rPr>
              <w:rFonts w:ascii="Times New Roman" w:hAnsi="Times New Roman" w:cs="Times New Roman"/>
              <w:i/>
              <w:iCs/>
              <w:sz w:val="21"/>
              <w:szCs w:val="21"/>
            </w:rPr>
          </w:pPr>
          <w:r w:rsidRPr="00BF1BC0">
            <w:rPr>
              <w:rFonts w:ascii="Times New Roman" w:hAnsi="Times New Roman" w:cs="Times New Roman"/>
              <w:i/>
              <w:iCs/>
              <w:sz w:val="21"/>
              <w:szCs w:val="21"/>
            </w:rPr>
            <w:t>Vol</w:t>
          </w:r>
          <w:r w:rsidR="00BF1BC0" w:rsidRPr="00BF1BC0">
            <w:rPr>
              <w:rFonts w:ascii="Times New Roman" w:hAnsi="Times New Roman" w:cs="Times New Roman"/>
              <w:i/>
              <w:iCs/>
              <w:sz w:val="21"/>
              <w:szCs w:val="21"/>
            </w:rPr>
            <w:t>ume</w:t>
          </w:r>
          <w:r w:rsidRPr="00BF1BC0">
            <w:rPr>
              <w:rFonts w:ascii="Times New Roman" w:hAnsi="Times New Roman" w:cs="Times New Roman"/>
              <w:i/>
              <w:iCs/>
              <w:sz w:val="21"/>
              <w:szCs w:val="21"/>
            </w:rPr>
            <w:t xml:space="preserve"> XXX</w:t>
          </w:r>
        </w:p>
      </w:tc>
      <w:tc>
        <w:tcPr>
          <w:tcW w:w="4678" w:type="dxa"/>
          <w:shd w:val="clear" w:color="auto" w:fill="F2F2F2"/>
          <w:vAlign w:val="center"/>
        </w:tcPr>
        <w:p w14:paraId="35E5D25C" w14:textId="047CFE7B" w:rsidR="0051525B" w:rsidRPr="00BF1BC0" w:rsidRDefault="00487F92" w:rsidP="0051525B">
          <w:pPr>
            <w:jc w:val="center"/>
            <w:rPr>
              <w:rFonts w:ascii="Times New Roman" w:hAnsi="Times New Roman" w:cs="Times New Roman"/>
              <w:i/>
              <w:iCs/>
              <w:color w:val="0070C0"/>
              <w:sz w:val="21"/>
              <w:szCs w:val="21"/>
            </w:rPr>
          </w:pPr>
          <w:r w:rsidRPr="00487F92">
            <w:rPr>
              <w:rFonts w:ascii="Times New Roman" w:hAnsi="Times New Roman" w:cs="Times New Roman"/>
              <w:i/>
              <w:iCs/>
              <w:sz w:val="21"/>
              <w:szCs w:val="21"/>
            </w:rPr>
            <w:t>https://doi.org/</w:t>
          </w:r>
          <w:hyperlink r:id="rId4" w:history="1">
            <w:r w:rsidR="0051525B" w:rsidRPr="00BF1BC0">
              <w:rPr>
                <w:rStyle w:val="Hyperlink"/>
                <w:rFonts w:ascii="Times New Roman" w:hAnsi="Times New Roman" w:cs="Times New Roman"/>
                <w:i/>
                <w:iCs/>
                <w:sz w:val="21"/>
                <w:szCs w:val="21"/>
                <w:u w:val="none"/>
              </w:rPr>
              <w:t>xx.xxxx/ads.2026.exxxxx</w:t>
            </w:r>
          </w:hyperlink>
        </w:p>
      </w:tc>
      <w:tc>
        <w:tcPr>
          <w:tcW w:w="1313" w:type="dxa"/>
          <w:shd w:val="clear" w:color="auto" w:fill="F2F2F2"/>
          <w:vAlign w:val="center"/>
        </w:tcPr>
        <w:p w14:paraId="13A9516F" w14:textId="00F0518E" w:rsidR="0051525B" w:rsidRPr="00BF1BC0" w:rsidRDefault="0051525B" w:rsidP="0051525B">
          <w:pPr>
            <w:jc w:val="center"/>
            <w:rPr>
              <w:rFonts w:ascii="Times New Roman" w:hAnsi="Times New Roman" w:cs="Times New Roman"/>
              <w:i/>
              <w:iCs/>
              <w:sz w:val="21"/>
              <w:szCs w:val="21"/>
            </w:rPr>
          </w:pPr>
          <w:r w:rsidRPr="00BF1BC0">
            <w:rPr>
              <w:rFonts w:ascii="Times New Roman" w:hAnsi="Times New Roman" w:cs="Times New Roman"/>
              <w:i/>
              <w:iCs/>
              <w:sz w:val="21"/>
              <w:szCs w:val="21"/>
            </w:rPr>
            <w:t>Issue XX</w:t>
          </w:r>
        </w:p>
      </w:tc>
      <w:tc>
        <w:tcPr>
          <w:tcW w:w="1662" w:type="dxa"/>
          <w:vMerge/>
          <w:vAlign w:val="center"/>
        </w:tcPr>
        <w:p w14:paraId="61A5C439" w14:textId="77777777" w:rsidR="0051525B" w:rsidRDefault="0051525B" w:rsidP="00F24320">
          <w:pPr>
            <w:jc w:val="center"/>
            <w:rPr>
              <w:noProof/>
            </w:rPr>
          </w:pPr>
        </w:p>
      </w:tc>
    </w:tr>
    <w:tr w:rsidR="0051525B" w14:paraId="3BFF800D" w14:textId="77777777" w:rsidTr="0051525B">
      <w:trPr>
        <w:trHeight w:val="588"/>
      </w:trPr>
      <w:tc>
        <w:tcPr>
          <w:tcW w:w="1661" w:type="dxa"/>
          <w:vMerge/>
          <w:vAlign w:val="center"/>
        </w:tcPr>
        <w:p w14:paraId="2EE4AA91" w14:textId="77777777" w:rsidR="0051525B" w:rsidRPr="009D522B" w:rsidRDefault="0051525B" w:rsidP="009D522B">
          <w:pPr>
            <w:spacing w:line="360" w:lineRule="auto"/>
            <w:jc w:val="center"/>
            <w:rPr>
              <w:rFonts w:ascii="Times New Roman" w:hAnsi="Times New Roman" w:cs="Times New Roman"/>
              <w:sz w:val="22"/>
              <w:szCs w:val="22"/>
            </w:rPr>
          </w:pPr>
        </w:p>
      </w:tc>
      <w:tc>
        <w:tcPr>
          <w:tcW w:w="7449" w:type="dxa"/>
          <w:gridSpan w:val="3"/>
          <w:shd w:val="clear" w:color="auto" w:fill="F2F2F2"/>
          <w:vAlign w:val="center"/>
        </w:tcPr>
        <w:p w14:paraId="15703E2B" w14:textId="77777777" w:rsidR="0051525B" w:rsidRPr="009D522B" w:rsidRDefault="0051525B" w:rsidP="00F24320">
          <w:pPr>
            <w:jc w:val="center"/>
            <w:rPr>
              <w:rFonts w:ascii="Times New Roman" w:hAnsi="Times New Roman" w:cs="Times New Roman"/>
              <w:sz w:val="22"/>
              <w:szCs w:val="22"/>
            </w:rPr>
          </w:pPr>
          <w:r w:rsidRPr="009D522B">
            <w:rPr>
              <w:rFonts w:ascii="Times New Roman" w:hAnsi="Times New Roman" w:cs="Times New Roman"/>
              <w:b/>
              <w:bCs/>
              <w:sz w:val="21"/>
              <w:szCs w:val="21"/>
            </w:rPr>
            <w:t>Journal Homepage:</w:t>
          </w:r>
          <w:r w:rsidRPr="0000014D">
            <w:rPr>
              <w:rFonts w:ascii="Times New Roman" w:hAnsi="Times New Roman" w:cs="Times New Roman"/>
              <w:sz w:val="21"/>
              <w:szCs w:val="21"/>
            </w:rPr>
            <w:t xml:space="preserve"> </w:t>
          </w:r>
          <w:r w:rsidRPr="009D522B">
            <w:rPr>
              <w:rFonts w:ascii="Times New Roman" w:hAnsi="Times New Roman" w:cs="Times New Roman"/>
              <w:color w:val="0374AD"/>
              <w:sz w:val="21"/>
              <w:szCs w:val="21"/>
            </w:rPr>
            <w:t>https://journals2.ums.ac.id/ads/index</w:t>
          </w:r>
        </w:p>
      </w:tc>
      <w:tc>
        <w:tcPr>
          <w:tcW w:w="1662" w:type="dxa"/>
          <w:vMerge/>
          <w:vAlign w:val="center"/>
        </w:tcPr>
        <w:p w14:paraId="0E0DA1A9" w14:textId="77777777" w:rsidR="0051525B" w:rsidRDefault="0051525B" w:rsidP="00F24320">
          <w:pPr>
            <w:jc w:val="center"/>
            <w:rPr>
              <w:noProof/>
            </w:rPr>
          </w:pPr>
        </w:p>
      </w:tc>
    </w:tr>
  </w:tbl>
  <w:p w14:paraId="19D75993" w14:textId="466E1C65" w:rsidR="00F24320" w:rsidRPr="00FA0CE0" w:rsidRDefault="00F24320">
    <w:pPr>
      <w:pStyle w:val="Header"/>
      <w:rPr>
        <w:rFonts w:ascii="SansSerif" w:hAnsi="SansSerif"/>
      </w:rPr>
    </w:pPr>
    <w:r w:rsidRPr="00FA0CE0">
      <w:rPr>
        <w:rFonts w:ascii="SansSerif" w:hAnsi="SansSerif"/>
        <w:noProof/>
        <w:color w:val="0374AD"/>
      </w:rPr>
      <mc:AlternateContent>
        <mc:Choice Requires="wps">
          <w:drawing>
            <wp:anchor distT="0" distB="0" distL="114300" distR="114300" simplePos="0" relativeHeight="251659264" behindDoc="0" locked="0" layoutInCell="1" allowOverlap="1" wp14:anchorId="06E46BAC" wp14:editId="71B2E9A2">
              <wp:simplePos x="0" y="0"/>
              <wp:positionH relativeFrom="column">
                <wp:posOffset>-57150</wp:posOffset>
              </wp:positionH>
              <wp:positionV relativeFrom="paragraph">
                <wp:posOffset>68580</wp:posOffset>
              </wp:positionV>
              <wp:extent cx="6840000" cy="0"/>
              <wp:effectExtent l="0" t="19050" r="37465" b="19050"/>
              <wp:wrapNone/>
              <wp:docPr id="1147467582" name="Straight Connector 3"/>
              <wp:cNvGraphicFramePr/>
              <a:graphic xmlns:a="http://schemas.openxmlformats.org/drawingml/2006/main">
                <a:graphicData uri="http://schemas.microsoft.com/office/word/2010/wordprocessingShape">
                  <wps:wsp>
                    <wps:cNvCnPr/>
                    <wps:spPr>
                      <a:xfrm flipV="1">
                        <a:off x="0" y="0"/>
                        <a:ext cx="6840000" cy="0"/>
                      </a:xfrm>
                      <a:prstGeom prst="line">
                        <a:avLst/>
                      </a:prstGeom>
                      <a:ln w="285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68D020"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5.4pt" to="534.1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" strokecolor="black [3213]" strokeweight="2.2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7780C"/>
    <w:multiLevelType w:val="multilevel"/>
    <w:tmpl w:val="9AD66FF6"/>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isLgl/>
      <w:lvlText w:val="%1.%2."/>
      <w:lvlJc w:val="left"/>
      <w:pPr>
        <w:ind w:left="792" w:hanging="432"/>
      </w:pPr>
      <w:rPr>
        <w:rFonts w:ascii="Times New Roman" w:hAnsi="Times New Roman" w:hint="default"/>
        <w:b/>
        <w:i w:val="0"/>
        <w:caps w:val="0"/>
        <w:strike w:val="0"/>
        <w:dstrike w:val="0"/>
        <w:vanish w:val="0"/>
        <w:color w:val="000000" w:themeColor="text1"/>
        <w:sz w:val="24"/>
        <w:vertAlign w:val="baseline"/>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16E25BF"/>
    <w:multiLevelType w:val="multilevel"/>
    <w:tmpl w:val="F80C6B62"/>
    <w:lvl w:ilvl="0">
      <w:start w:val="1"/>
      <w:numFmt w:val="decimal"/>
      <w:lvlText w:val="2.1.%1"/>
      <w:lvlJc w:val="left"/>
      <w:pPr>
        <w:ind w:left="360" w:hanging="36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C4A56CB"/>
    <w:multiLevelType w:val="multilevel"/>
    <w:tmpl w:val="4F32ACE0"/>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91E7824"/>
    <w:multiLevelType w:val="hybridMultilevel"/>
    <w:tmpl w:val="B3484092"/>
    <w:lvl w:ilvl="0" w:tplc="7DFE15F4">
      <w:start w:val="1"/>
      <w:numFmt w:val="bullet"/>
      <w:pStyle w:val="Bulletpoin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AB70E69"/>
    <w:multiLevelType w:val="hybridMultilevel"/>
    <w:tmpl w:val="230AB9BA"/>
    <w:lvl w:ilvl="0" w:tplc="29ECB3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0979DF"/>
    <w:multiLevelType w:val="multilevel"/>
    <w:tmpl w:val="D1ECC72C"/>
    <w:lvl w:ilvl="0">
      <w:start w:val="1"/>
      <w:numFmt w:val="decimal"/>
      <w:pStyle w:val="Heading1"/>
      <w:lvlText w:val="%1. "/>
      <w:lvlJc w:val="left"/>
      <w:pPr>
        <w:ind w:left="0" w:firstLine="0"/>
      </w:pPr>
      <w:rPr>
        <w:rFonts w:ascii="Times New Roman" w:hAnsi="Times New Roman" w:hint="default"/>
        <w:b/>
        <w:i w:val="0"/>
        <w:caps/>
        <w:strike w:val="0"/>
        <w:dstrike w:val="0"/>
        <w:vanish w:val="0"/>
        <w:sz w:val="24"/>
        <w:vertAlign w:val="baseline"/>
      </w:rPr>
    </w:lvl>
    <w:lvl w:ilvl="1">
      <w:start w:val="1"/>
      <w:numFmt w:val="decimal"/>
      <w:pStyle w:val="Heading2"/>
      <w:lvlText w:val="%1.%2."/>
      <w:lvlJc w:val="left"/>
      <w:pPr>
        <w:ind w:left="0" w:firstLine="0"/>
      </w:pPr>
      <w:rPr>
        <w:rFonts w:ascii="Times New Roman" w:hAnsi="Times New Roman" w:hint="default"/>
        <w:b/>
        <w:i w:val="0"/>
        <w:caps w:val="0"/>
        <w:strike w:val="0"/>
        <w:dstrike w:val="0"/>
        <w:vanish w:val="0"/>
        <w:color w:val="000000" w:themeColor="text1"/>
        <w:sz w:val="24"/>
        <w:vertAlign w:val="baseline"/>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FEF5A76"/>
    <w:multiLevelType w:val="hybridMultilevel"/>
    <w:tmpl w:val="19CA9ED6"/>
    <w:lvl w:ilvl="0" w:tplc="306A9B2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657A59"/>
    <w:multiLevelType w:val="multilevel"/>
    <w:tmpl w:val="DA4081EC"/>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lvlText w:val="%1.%2."/>
      <w:lvlJc w:val="left"/>
      <w:pPr>
        <w:ind w:left="792" w:hanging="432"/>
      </w:pPr>
      <w:rPr>
        <w:rFonts w:ascii="Times New Roman" w:hAnsi="Times New Roman" w:hint="default"/>
        <w:b/>
        <w:i w:val="0"/>
        <w:caps w:val="0"/>
        <w:strike w:val="0"/>
        <w:dstrike w:val="0"/>
        <w:vanish w:val="0"/>
        <w:color w:val="000000" w:themeColor="text1"/>
        <w:sz w:val="24"/>
        <w:vertAlign w:val="baseline"/>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60FA2F6A"/>
    <w:multiLevelType w:val="hybridMultilevel"/>
    <w:tmpl w:val="6F78B804"/>
    <w:lvl w:ilvl="0" w:tplc="02663C36">
      <w:start w:val="1"/>
      <w:numFmt w:val="decimal"/>
      <w:pStyle w:val="Referencelist"/>
      <w:lvlText w:val="%1."/>
      <w:lvlJc w:val="left"/>
      <w:pPr>
        <w:ind w:left="890" w:hanging="360"/>
      </w:pPr>
    </w:lvl>
    <w:lvl w:ilvl="1" w:tplc="08090019" w:tentative="1">
      <w:start w:val="1"/>
      <w:numFmt w:val="lowerLetter"/>
      <w:lvlText w:val="%2."/>
      <w:lvlJc w:val="left"/>
      <w:pPr>
        <w:ind w:left="1610" w:hanging="360"/>
      </w:pPr>
    </w:lvl>
    <w:lvl w:ilvl="2" w:tplc="0809001B" w:tentative="1">
      <w:start w:val="1"/>
      <w:numFmt w:val="lowerRoman"/>
      <w:lvlText w:val="%3."/>
      <w:lvlJc w:val="right"/>
      <w:pPr>
        <w:ind w:left="2330" w:hanging="180"/>
      </w:pPr>
    </w:lvl>
    <w:lvl w:ilvl="3" w:tplc="0809000F" w:tentative="1">
      <w:start w:val="1"/>
      <w:numFmt w:val="decimal"/>
      <w:lvlText w:val="%4."/>
      <w:lvlJc w:val="left"/>
      <w:pPr>
        <w:ind w:left="3050" w:hanging="360"/>
      </w:pPr>
    </w:lvl>
    <w:lvl w:ilvl="4" w:tplc="08090019" w:tentative="1">
      <w:start w:val="1"/>
      <w:numFmt w:val="lowerLetter"/>
      <w:lvlText w:val="%5."/>
      <w:lvlJc w:val="left"/>
      <w:pPr>
        <w:ind w:left="3770" w:hanging="360"/>
      </w:pPr>
    </w:lvl>
    <w:lvl w:ilvl="5" w:tplc="0809001B" w:tentative="1">
      <w:start w:val="1"/>
      <w:numFmt w:val="lowerRoman"/>
      <w:lvlText w:val="%6."/>
      <w:lvlJc w:val="right"/>
      <w:pPr>
        <w:ind w:left="4490" w:hanging="180"/>
      </w:pPr>
    </w:lvl>
    <w:lvl w:ilvl="6" w:tplc="0809000F" w:tentative="1">
      <w:start w:val="1"/>
      <w:numFmt w:val="decimal"/>
      <w:lvlText w:val="%7."/>
      <w:lvlJc w:val="left"/>
      <w:pPr>
        <w:ind w:left="5210" w:hanging="360"/>
      </w:pPr>
    </w:lvl>
    <w:lvl w:ilvl="7" w:tplc="08090019" w:tentative="1">
      <w:start w:val="1"/>
      <w:numFmt w:val="lowerLetter"/>
      <w:lvlText w:val="%8."/>
      <w:lvlJc w:val="left"/>
      <w:pPr>
        <w:ind w:left="5930" w:hanging="360"/>
      </w:pPr>
    </w:lvl>
    <w:lvl w:ilvl="8" w:tplc="0809001B" w:tentative="1">
      <w:start w:val="1"/>
      <w:numFmt w:val="lowerRoman"/>
      <w:lvlText w:val="%9."/>
      <w:lvlJc w:val="right"/>
      <w:pPr>
        <w:ind w:left="6650" w:hanging="180"/>
      </w:pPr>
    </w:lvl>
  </w:abstractNum>
  <w:abstractNum w:abstractNumId="9" w15:restartNumberingAfterBreak="0">
    <w:nsid w:val="626F0CCF"/>
    <w:multiLevelType w:val="multilevel"/>
    <w:tmpl w:val="1CA2E2E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C3F7EDB"/>
    <w:multiLevelType w:val="multilevel"/>
    <w:tmpl w:val="B5D2D2E6"/>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50E6846"/>
    <w:multiLevelType w:val="multilevel"/>
    <w:tmpl w:val="9AD66FF6"/>
    <w:styleLink w:val="Style1"/>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isLgl/>
      <w:lvlText w:val="%1.%2."/>
      <w:lvlJc w:val="left"/>
      <w:pPr>
        <w:ind w:left="792" w:hanging="432"/>
      </w:pPr>
      <w:rPr>
        <w:rFonts w:ascii="Times New Roman" w:hAnsi="Times New Roman" w:hint="default"/>
        <w:b/>
        <w:i w:val="0"/>
        <w:caps w:val="0"/>
        <w:strike w:val="0"/>
        <w:dstrike w:val="0"/>
        <w:vanish w:val="0"/>
        <w:color w:val="000000" w:themeColor="text1"/>
        <w:sz w:val="24"/>
        <w:vertAlign w:val="baseline"/>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66E384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6E17A0C"/>
    <w:multiLevelType w:val="hybridMultilevel"/>
    <w:tmpl w:val="F59E66FE"/>
    <w:lvl w:ilvl="0" w:tplc="9CF879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A2D6590"/>
    <w:multiLevelType w:val="multilevel"/>
    <w:tmpl w:val="DACE8D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397" w:firstLine="283"/>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833447974">
    <w:abstractNumId w:val="6"/>
  </w:num>
  <w:num w:numId="2" w16cid:durableId="1555239280">
    <w:abstractNumId w:val="1"/>
  </w:num>
  <w:num w:numId="3" w16cid:durableId="1095319785">
    <w:abstractNumId w:val="9"/>
  </w:num>
  <w:num w:numId="4" w16cid:durableId="392122137">
    <w:abstractNumId w:val="2"/>
  </w:num>
  <w:num w:numId="5" w16cid:durableId="516969566">
    <w:abstractNumId w:val="10"/>
  </w:num>
  <w:num w:numId="6" w16cid:durableId="2007630469">
    <w:abstractNumId w:val="7"/>
  </w:num>
  <w:num w:numId="7" w16cid:durableId="1398437119">
    <w:abstractNumId w:val="0"/>
  </w:num>
  <w:num w:numId="8" w16cid:durableId="302585458">
    <w:abstractNumId w:val="11"/>
  </w:num>
  <w:num w:numId="9" w16cid:durableId="2000452698">
    <w:abstractNumId w:val="5"/>
  </w:num>
  <w:num w:numId="10" w16cid:durableId="703138294">
    <w:abstractNumId w:val="7"/>
  </w:num>
  <w:num w:numId="11" w16cid:durableId="839125235">
    <w:abstractNumId w:val="5"/>
  </w:num>
  <w:num w:numId="12" w16cid:durableId="2054108940">
    <w:abstractNumId w:val="12"/>
  </w:num>
  <w:num w:numId="13" w16cid:durableId="1331179375">
    <w:abstractNumId w:val="14"/>
  </w:num>
  <w:num w:numId="14" w16cid:durableId="1802191377">
    <w:abstractNumId w:val="3"/>
  </w:num>
  <w:num w:numId="15" w16cid:durableId="1634604420">
    <w:abstractNumId w:val="4"/>
  </w:num>
  <w:num w:numId="16" w16cid:durableId="1446537476">
    <w:abstractNumId w:val="3"/>
  </w:num>
  <w:num w:numId="17" w16cid:durableId="387338727">
    <w:abstractNumId w:val="8"/>
  </w:num>
  <w:num w:numId="18" w16cid:durableId="2763745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577783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onsecutiveHyphenLimit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0BB"/>
    <w:rsid w:val="0000014D"/>
    <w:rsid w:val="0005326D"/>
    <w:rsid w:val="00053AAA"/>
    <w:rsid w:val="00083111"/>
    <w:rsid w:val="000A56CA"/>
    <w:rsid w:val="000B19B4"/>
    <w:rsid w:val="000B2D37"/>
    <w:rsid w:val="000C63AA"/>
    <w:rsid w:val="0013694F"/>
    <w:rsid w:val="00150CA5"/>
    <w:rsid w:val="001700BB"/>
    <w:rsid w:val="00174750"/>
    <w:rsid w:val="0019776A"/>
    <w:rsid w:val="002061E1"/>
    <w:rsid w:val="002107C8"/>
    <w:rsid w:val="002709EA"/>
    <w:rsid w:val="00272F7D"/>
    <w:rsid w:val="00284B8C"/>
    <w:rsid w:val="002E3181"/>
    <w:rsid w:val="0030716A"/>
    <w:rsid w:val="00312B75"/>
    <w:rsid w:val="0031757C"/>
    <w:rsid w:val="00324A36"/>
    <w:rsid w:val="00327C79"/>
    <w:rsid w:val="00351186"/>
    <w:rsid w:val="00354B26"/>
    <w:rsid w:val="003C619A"/>
    <w:rsid w:val="00465918"/>
    <w:rsid w:val="00487F92"/>
    <w:rsid w:val="00491381"/>
    <w:rsid w:val="004A155B"/>
    <w:rsid w:val="004A7B2D"/>
    <w:rsid w:val="004B44C6"/>
    <w:rsid w:val="004E1C9E"/>
    <w:rsid w:val="0051525B"/>
    <w:rsid w:val="00517678"/>
    <w:rsid w:val="00530725"/>
    <w:rsid w:val="005354A4"/>
    <w:rsid w:val="005902CE"/>
    <w:rsid w:val="005A1B05"/>
    <w:rsid w:val="005A35EF"/>
    <w:rsid w:val="005C4A74"/>
    <w:rsid w:val="00601301"/>
    <w:rsid w:val="00617581"/>
    <w:rsid w:val="0063163A"/>
    <w:rsid w:val="00631C2F"/>
    <w:rsid w:val="00635CCC"/>
    <w:rsid w:val="006609AF"/>
    <w:rsid w:val="0067358F"/>
    <w:rsid w:val="00675A34"/>
    <w:rsid w:val="006930DB"/>
    <w:rsid w:val="006B5C0A"/>
    <w:rsid w:val="006B7411"/>
    <w:rsid w:val="00700AC2"/>
    <w:rsid w:val="00701E0C"/>
    <w:rsid w:val="007116D4"/>
    <w:rsid w:val="00783F0A"/>
    <w:rsid w:val="0079398C"/>
    <w:rsid w:val="007C003A"/>
    <w:rsid w:val="007C098A"/>
    <w:rsid w:val="007E67D5"/>
    <w:rsid w:val="007F4AA6"/>
    <w:rsid w:val="00806CB9"/>
    <w:rsid w:val="00834E31"/>
    <w:rsid w:val="0083778C"/>
    <w:rsid w:val="008436B9"/>
    <w:rsid w:val="008951CF"/>
    <w:rsid w:val="008A13DF"/>
    <w:rsid w:val="009950D9"/>
    <w:rsid w:val="009C37F1"/>
    <w:rsid w:val="009D522B"/>
    <w:rsid w:val="009F28C3"/>
    <w:rsid w:val="009F404E"/>
    <w:rsid w:val="00A108F7"/>
    <w:rsid w:val="00A4042C"/>
    <w:rsid w:val="00A670B6"/>
    <w:rsid w:val="00AF5F27"/>
    <w:rsid w:val="00B00661"/>
    <w:rsid w:val="00B37B3B"/>
    <w:rsid w:val="00B91AA9"/>
    <w:rsid w:val="00B93E59"/>
    <w:rsid w:val="00BB1B15"/>
    <w:rsid w:val="00BC786A"/>
    <w:rsid w:val="00BD27FD"/>
    <w:rsid w:val="00BD2AA5"/>
    <w:rsid w:val="00BD6B6A"/>
    <w:rsid w:val="00BF1BC0"/>
    <w:rsid w:val="00C04D9E"/>
    <w:rsid w:val="00C21E0C"/>
    <w:rsid w:val="00C25078"/>
    <w:rsid w:val="00C422D5"/>
    <w:rsid w:val="00C71CBB"/>
    <w:rsid w:val="00C96421"/>
    <w:rsid w:val="00C96EFA"/>
    <w:rsid w:val="00CA745F"/>
    <w:rsid w:val="00D13EC6"/>
    <w:rsid w:val="00D31071"/>
    <w:rsid w:val="00D579AB"/>
    <w:rsid w:val="00D64987"/>
    <w:rsid w:val="00D82E32"/>
    <w:rsid w:val="00D92414"/>
    <w:rsid w:val="00DB69A8"/>
    <w:rsid w:val="00DD0F41"/>
    <w:rsid w:val="00DD40D4"/>
    <w:rsid w:val="00DF0E9B"/>
    <w:rsid w:val="00E303C7"/>
    <w:rsid w:val="00E34D41"/>
    <w:rsid w:val="00E8632E"/>
    <w:rsid w:val="00E86911"/>
    <w:rsid w:val="00E9510C"/>
    <w:rsid w:val="00EB2CA1"/>
    <w:rsid w:val="00EE5E3E"/>
    <w:rsid w:val="00EF4F0B"/>
    <w:rsid w:val="00F24320"/>
    <w:rsid w:val="00F42BF7"/>
    <w:rsid w:val="00F70D6E"/>
    <w:rsid w:val="00F8600A"/>
    <w:rsid w:val="00F96C47"/>
    <w:rsid w:val="00F97784"/>
    <w:rsid w:val="00FA0CE0"/>
    <w:rsid w:val="00FA4092"/>
    <w:rsid w:val="00FC52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C70A0"/>
  <w15:chartTrackingRefBased/>
  <w15:docId w15:val="{1B7B4827-2A29-49AB-9A65-BE7A8C742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784"/>
  </w:style>
  <w:style w:type="paragraph" w:styleId="Heading1">
    <w:name w:val="heading 1"/>
    <w:basedOn w:val="Normal"/>
    <w:next w:val="Normal"/>
    <w:link w:val="Heading1Char"/>
    <w:uiPriority w:val="9"/>
    <w:qFormat/>
    <w:rsid w:val="00A4042C"/>
    <w:pPr>
      <w:keepNext/>
      <w:numPr>
        <w:numId w:val="9"/>
      </w:numPr>
      <w:spacing w:before="240" w:after="240" w:line="276" w:lineRule="auto"/>
      <w:jc w:val="both"/>
      <w:outlineLvl w:val="0"/>
    </w:pPr>
    <w:rPr>
      <w:rFonts w:ascii="Times New Roman" w:eastAsiaTheme="majorEastAsia" w:hAnsi="Times New Roman" w:cstheme="majorBidi"/>
      <w:b/>
      <w:bCs/>
      <w:caps/>
      <w:color w:val="000000" w:themeColor="text1"/>
      <w:kern w:val="32"/>
      <w:sz w:val="28"/>
      <w:szCs w:val="32"/>
    </w:rPr>
  </w:style>
  <w:style w:type="paragraph" w:styleId="Heading2">
    <w:name w:val="heading 2"/>
    <w:basedOn w:val="Heading1"/>
    <w:next w:val="Normal"/>
    <w:link w:val="Heading2Char"/>
    <w:uiPriority w:val="9"/>
    <w:unhideWhenUsed/>
    <w:qFormat/>
    <w:rsid w:val="00BD2AA5"/>
    <w:pPr>
      <w:numPr>
        <w:ilvl w:val="1"/>
      </w:numPr>
      <w:spacing w:before="120" w:after="120" w:line="240" w:lineRule="auto"/>
      <w:outlineLvl w:val="1"/>
    </w:pPr>
    <w:rPr>
      <w:bCs w:val="0"/>
      <w:iCs/>
      <w:caps w:val="0"/>
      <w:sz w:val="24"/>
      <w:szCs w:val="28"/>
    </w:rPr>
  </w:style>
  <w:style w:type="paragraph" w:styleId="Heading3">
    <w:name w:val="heading 3"/>
    <w:basedOn w:val="Heading2"/>
    <w:next w:val="Heading2"/>
    <w:link w:val="Heading3Char"/>
    <w:uiPriority w:val="9"/>
    <w:unhideWhenUsed/>
    <w:qFormat/>
    <w:rsid w:val="009C37F1"/>
    <w:pPr>
      <w:numPr>
        <w:ilvl w:val="2"/>
      </w:numPr>
      <w:outlineLvl w:val="2"/>
    </w:pPr>
    <w:rPr>
      <w:b w:val="0"/>
      <w:bCs/>
      <w:i/>
      <w:sz w:val="22"/>
      <w:szCs w:val="26"/>
    </w:rPr>
  </w:style>
  <w:style w:type="paragraph" w:styleId="Heading4">
    <w:name w:val="heading 4"/>
    <w:basedOn w:val="Normal"/>
    <w:next w:val="Normal"/>
    <w:link w:val="Heading4Char"/>
    <w:uiPriority w:val="9"/>
    <w:unhideWhenUsed/>
    <w:qFormat/>
    <w:rsid w:val="0031757C"/>
    <w:pPr>
      <w:keepNext/>
      <w:keepLines/>
      <w:numPr>
        <w:ilvl w:val="3"/>
        <w:numId w:val="9"/>
      </w:numPr>
      <w:spacing w:after="240" w:line="276" w:lineRule="auto"/>
      <w:ind w:left="397" w:hanging="397"/>
      <w:outlineLvl w:val="3"/>
    </w:pPr>
    <w:rPr>
      <w:rFonts w:ascii="Times New Roman" w:eastAsiaTheme="majorEastAsia" w:hAnsi="Times New Roman" w:cstheme="majorBidi"/>
      <w:i/>
      <w:iCs/>
      <w:sz w:val="22"/>
      <w:u w:val="single"/>
    </w:rPr>
  </w:style>
  <w:style w:type="paragraph" w:styleId="Heading5">
    <w:name w:val="heading 5"/>
    <w:basedOn w:val="Normal"/>
    <w:next w:val="Normal"/>
    <w:link w:val="Heading5Char"/>
    <w:uiPriority w:val="9"/>
    <w:semiHidden/>
    <w:unhideWhenUsed/>
    <w:qFormat/>
    <w:rsid w:val="001700BB"/>
    <w:pPr>
      <w:keepNext/>
      <w:keepLines/>
      <w:numPr>
        <w:ilvl w:val="4"/>
        <w:numId w:val="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UMPSATable">
    <w:name w:val="UMPSA Table"/>
    <w:basedOn w:val="TableNormal"/>
    <w:uiPriority w:val="99"/>
    <w:rsid w:val="00312B75"/>
    <w:pPr>
      <w:spacing w:after="0" w:line="240" w:lineRule="auto"/>
    </w:pPr>
    <w:rPr>
      <w:rFonts w:eastAsiaTheme="minorEastAsia"/>
      <w:kern w:val="0"/>
      <w:szCs w:val="22"/>
      <w:lang w:val="en-MY"/>
      <w14:ligatures w14:val="none"/>
    </w:rPr>
    <w:tblPr>
      <w:tblBorders>
        <w:top w:val="single" w:sz="4" w:space="0" w:color="000000" w:themeColor="text1"/>
        <w:bottom w:val="single" w:sz="4" w:space="0" w:color="000000" w:themeColor="text1"/>
      </w:tblBorders>
    </w:tblPr>
  </w:style>
  <w:style w:type="character" w:customStyle="1" w:styleId="Heading1Char">
    <w:name w:val="Heading 1 Char"/>
    <w:basedOn w:val="DefaultParagraphFont"/>
    <w:link w:val="Heading1"/>
    <w:uiPriority w:val="9"/>
    <w:rsid w:val="00A4042C"/>
    <w:rPr>
      <w:rFonts w:ascii="Times New Roman" w:eastAsiaTheme="majorEastAsia" w:hAnsi="Times New Roman" w:cstheme="majorBidi"/>
      <w:b/>
      <w:bCs/>
      <w:caps/>
      <w:color w:val="000000" w:themeColor="text1"/>
      <w:kern w:val="32"/>
      <w:sz w:val="28"/>
      <w:szCs w:val="32"/>
    </w:rPr>
  </w:style>
  <w:style w:type="character" w:customStyle="1" w:styleId="Heading2Char">
    <w:name w:val="Heading 2 Char"/>
    <w:basedOn w:val="DefaultParagraphFont"/>
    <w:link w:val="Heading2"/>
    <w:uiPriority w:val="9"/>
    <w:rsid w:val="00BD2AA5"/>
    <w:rPr>
      <w:rFonts w:ascii="Times New Roman" w:eastAsiaTheme="majorEastAsia" w:hAnsi="Times New Roman" w:cstheme="majorBidi"/>
      <w:b/>
      <w:iCs/>
      <w:color w:val="000000" w:themeColor="text1"/>
      <w:kern w:val="32"/>
      <w:szCs w:val="28"/>
    </w:rPr>
  </w:style>
  <w:style w:type="character" w:customStyle="1" w:styleId="Heading3Char">
    <w:name w:val="Heading 3 Char"/>
    <w:basedOn w:val="DefaultParagraphFont"/>
    <w:link w:val="Heading3"/>
    <w:uiPriority w:val="9"/>
    <w:rsid w:val="009C37F1"/>
    <w:rPr>
      <w:rFonts w:ascii="Times New Roman" w:eastAsiaTheme="majorEastAsia" w:hAnsi="Times New Roman" w:cstheme="majorBidi"/>
      <w:bCs/>
      <w:i/>
      <w:iCs/>
      <w:color w:val="000000" w:themeColor="text1"/>
      <w:kern w:val="32"/>
      <w:sz w:val="22"/>
      <w:szCs w:val="26"/>
    </w:rPr>
  </w:style>
  <w:style w:type="character" w:customStyle="1" w:styleId="Heading4Char">
    <w:name w:val="Heading 4 Char"/>
    <w:basedOn w:val="DefaultParagraphFont"/>
    <w:link w:val="Heading4"/>
    <w:uiPriority w:val="9"/>
    <w:rsid w:val="0031757C"/>
    <w:rPr>
      <w:rFonts w:ascii="Times New Roman" w:eastAsiaTheme="majorEastAsia" w:hAnsi="Times New Roman" w:cstheme="majorBidi"/>
      <w:i/>
      <w:iCs/>
      <w:sz w:val="22"/>
      <w:u w:val="single"/>
    </w:rPr>
  </w:style>
  <w:style w:type="character" w:customStyle="1" w:styleId="Heading5Char">
    <w:name w:val="Heading 5 Char"/>
    <w:basedOn w:val="DefaultParagraphFont"/>
    <w:link w:val="Heading5"/>
    <w:uiPriority w:val="9"/>
    <w:semiHidden/>
    <w:rsid w:val="001700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0BB"/>
    <w:rPr>
      <w:rFonts w:eastAsiaTheme="majorEastAsia" w:cstheme="majorBidi"/>
      <w:color w:val="272727" w:themeColor="text1" w:themeTint="D8"/>
    </w:rPr>
  </w:style>
  <w:style w:type="paragraph" w:styleId="Title">
    <w:name w:val="Title"/>
    <w:basedOn w:val="Normal"/>
    <w:next w:val="Normal"/>
    <w:link w:val="TitleChar"/>
    <w:uiPriority w:val="10"/>
    <w:qFormat/>
    <w:rsid w:val="00631C2F"/>
    <w:pPr>
      <w:keepLines/>
      <w:spacing w:before="480" w:after="240" w:line="276" w:lineRule="auto"/>
      <w:jc w:val="both"/>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631C2F"/>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170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0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0BB"/>
    <w:pPr>
      <w:spacing w:before="160"/>
      <w:jc w:val="center"/>
    </w:pPr>
    <w:rPr>
      <w:i/>
      <w:iCs/>
      <w:color w:val="404040" w:themeColor="text1" w:themeTint="BF"/>
    </w:rPr>
  </w:style>
  <w:style w:type="character" w:customStyle="1" w:styleId="QuoteChar">
    <w:name w:val="Quote Char"/>
    <w:basedOn w:val="DefaultParagraphFont"/>
    <w:link w:val="Quote"/>
    <w:uiPriority w:val="29"/>
    <w:rsid w:val="001700BB"/>
    <w:rPr>
      <w:i/>
      <w:iCs/>
      <w:color w:val="404040" w:themeColor="text1" w:themeTint="BF"/>
    </w:rPr>
  </w:style>
  <w:style w:type="paragraph" w:styleId="ListParagraph">
    <w:name w:val="List Paragraph"/>
    <w:basedOn w:val="Normal"/>
    <w:link w:val="ListParagraphChar"/>
    <w:uiPriority w:val="34"/>
    <w:qFormat/>
    <w:rsid w:val="001700BB"/>
    <w:pPr>
      <w:ind w:left="720"/>
      <w:contextualSpacing/>
    </w:pPr>
  </w:style>
  <w:style w:type="character" w:styleId="IntenseEmphasis">
    <w:name w:val="Intense Emphasis"/>
    <w:basedOn w:val="DefaultParagraphFont"/>
    <w:uiPriority w:val="21"/>
    <w:qFormat/>
    <w:rsid w:val="001700BB"/>
    <w:rPr>
      <w:i/>
      <w:iCs/>
      <w:color w:val="0F4761" w:themeColor="accent1" w:themeShade="BF"/>
    </w:rPr>
  </w:style>
  <w:style w:type="paragraph" w:styleId="IntenseQuote">
    <w:name w:val="Intense Quote"/>
    <w:basedOn w:val="Normal"/>
    <w:next w:val="Normal"/>
    <w:link w:val="IntenseQuoteChar"/>
    <w:uiPriority w:val="30"/>
    <w:qFormat/>
    <w:rsid w:val="001700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0BB"/>
    <w:rPr>
      <w:i/>
      <w:iCs/>
      <w:color w:val="0F4761" w:themeColor="accent1" w:themeShade="BF"/>
    </w:rPr>
  </w:style>
  <w:style w:type="character" w:styleId="IntenseReference">
    <w:name w:val="Intense Reference"/>
    <w:basedOn w:val="DefaultParagraphFont"/>
    <w:uiPriority w:val="32"/>
    <w:qFormat/>
    <w:rsid w:val="001700BB"/>
    <w:rPr>
      <w:b/>
      <w:bCs/>
      <w:smallCaps/>
      <w:color w:val="0F4761" w:themeColor="accent1" w:themeShade="BF"/>
      <w:spacing w:val="5"/>
    </w:rPr>
  </w:style>
  <w:style w:type="paragraph" w:styleId="Header">
    <w:name w:val="header"/>
    <w:basedOn w:val="Normal"/>
    <w:link w:val="HeaderChar"/>
    <w:uiPriority w:val="99"/>
    <w:unhideWhenUsed/>
    <w:rsid w:val="001700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B"/>
  </w:style>
  <w:style w:type="paragraph" w:styleId="Footer">
    <w:name w:val="footer"/>
    <w:basedOn w:val="Normal"/>
    <w:link w:val="FooterChar"/>
    <w:uiPriority w:val="99"/>
    <w:unhideWhenUsed/>
    <w:rsid w:val="001700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B"/>
  </w:style>
  <w:style w:type="character" w:styleId="Hyperlink">
    <w:name w:val="Hyperlink"/>
    <w:basedOn w:val="DefaultParagraphFont"/>
    <w:uiPriority w:val="99"/>
    <w:unhideWhenUsed/>
    <w:rsid w:val="00354B26"/>
    <w:rPr>
      <w:color w:val="467886" w:themeColor="hyperlink"/>
      <w:u w:val="single"/>
    </w:rPr>
  </w:style>
  <w:style w:type="character" w:styleId="UnresolvedMention">
    <w:name w:val="Unresolved Mention"/>
    <w:basedOn w:val="DefaultParagraphFont"/>
    <w:uiPriority w:val="99"/>
    <w:semiHidden/>
    <w:unhideWhenUsed/>
    <w:rsid w:val="00354B26"/>
    <w:rPr>
      <w:color w:val="605E5C"/>
      <w:shd w:val="clear" w:color="auto" w:fill="E1DFDD"/>
    </w:rPr>
  </w:style>
  <w:style w:type="table" w:styleId="TableGrid">
    <w:name w:val="Table Grid"/>
    <w:basedOn w:val="TableNormal"/>
    <w:uiPriority w:val="39"/>
    <w:rsid w:val="00000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D522B"/>
    <w:rPr>
      <w:b/>
      <w:bCs/>
    </w:rPr>
  </w:style>
  <w:style w:type="character" w:customStyle="1" w:styleId="fontstyle01">
    <w:name w:val="fontstyle01"/>
    <w:basedOn w:val="DefaultParagraphFont"/>
    <w:rsid w:val="00D579AB"/>
    <w:rPr>
      <w:rFonts w:ascii="CharisSIL-Italic" w:hAnsi="CharisSIL-Italic" w:hint="default"/>
      <w:b w:val="0"/>
      <w:bCs w:val="0"/>
      <w:i/>
      <w:iCs/>
      <w:color w:val="000000"/>
      <w:sz w:val="28"/>
      <w:szCs w:val="28"/>
    </w:rPr>
  </w:style>
  <w:style w:type="character" w:customStyle="1" w:styleId="fontstyle21">
    <w:name w:val="fontstyle21"/>
    <w:basedOn w:val="DefaultParagraphFont"/>
    <w:rsid w:val="00D579AB"/>
    <w:rPr>
      <w:rFonts w:ascii="CharisSIL" w:hAnsi="CharisSIL" w:hint="default"/>
      <w:b w:val="0"/>
      <w:bCs w:val="0"/>
      <w:i w:val="0"/>
      <w:iCs w:val="0"/>
      <w:color w:val="000000"/>
      <w:sz w:val="28"/>
      <w:szCs w:val="28"/>
    </w:rPr>
  </w:style>
  <w:style w:type="paragraph" w:customStyle="1" w:styleId="AuthorsFullName">
    <w:name w:val="Authors Full Name"/>
    <w:basedOn w:val="Normal"/>
    <w:link w:val="AuthorsFullNameChar"/>
    <w:autoRedefine/>
    <w:qFormat/>
    <w:rsid w:val="00701E0C"/>
    <w:pPr>
      <w:tabs>
        <w:tab w:val="left" w:pos="2724"/>
      </w:tabs>
      <w:spacing w:after="200" w:line="276" w:lineRule="auto"/>
      <w:ind w:left="284" w:right="284"/>
    </w:pPr>
    <w:rPr>
      <w:rFonts w:ascii="Times New Roman" w:hAnsi="Times New Roman"/>
      <w:b/>
      <w:color w:val="000000" w:themeColor="text1"/>
      <w:sz w:val="22"/>
    </w:rPr>
  </w:style>
  <w:style w:type="character" w:customStyle="1" w:styleId="AuthorsFullNameChar">
    <w:name w:val="Authors Full Name Char"/>
    <w:basedOn w:val="DefaultParagraphFont"/>
    <w:link w:val="AuthorsFullName"/>
    <w:rsid w:val="00701E0C"/>
    <w:rPr>
      <w:rFonts w:ascii="Times New Roman" w:hAnsi="Times New Roman"/>
      <w:b/>
      <w:color w:val="000000" w:themeColor="text1"/>
      <w:sz w:val="22"/>
    </w:rPr>
  </w:style>
  <w:style w:type="paragraph" w:customStyle="1" w:styleId="Affiliations">
    <w:name w:val="Affiliations"/>
    <w:basedOn w:val="Normal"/>
    <w:link w:val="AffiliationsChar"/>
    <w:qFormat/>
    <w:rsid w:val="0013694F"/>
    <w:pPr>
      <w:tabs>
        <w:tab w:val="left" w:pos="2724"/>
      </w:tabs>
      <w:spacing w:after="0" w:line="276" w:lineRule="auto"/>
      <w:ind w:left="284" w:right="284"/>
    </w:pPr>
    <w:rPr>
      <w:rFonts w:ascii="Times New Roman" w:hAnsi="Times New Roman"/>
      <w:i/>
      <w:color w:val="000000" w:themeColor="text1"/>
      <w:sz w:val="20"/>
    </w:rPr>
  </w:style>
  <w:style w:type="character" w:customStyle="1" w:styleId="AffiliationsChar">
    <w:name w:val="Affiliations Char"/>
    <w:basedOn w:val="DefaultParagraphFont"/>
    <w:link w:val="Affiliations"/>
    <w:rsid w:val="0013694F"/>
    <w:rPr>
      <w:rFonts w:ascii="Times New Roman" w:hAnsi="Times New Roman"/>
      <w:i/>
      <w:color w:val="000000" w:themeColor="text1"/>
      <w:sz w:val="20"/>
    </w:rPr>
  </w:style>
  <w:style w:type="paragraph" w:customStyle="1" w:styleId="Superscript">
    <w:name w:val="Superscript"/>
    <w:basedOn w:val="Normal"/>
    <w:link w:val="SuperscriptChar"/>
    <w:qFormat/>
    <w:rsid w:val="0013694F"/>
    <w:rPr>
      <w:rFonts w:ascii="Times New Roman" w:hAnsi="Times New Roman"/>
      <w:b/>
      <w:color w:val="000000" w:themeColor="text1"/>
      <w:sz w:val="20"/>
      <w:vertAlign w:val="superscript"/>
    </w:rPr>
  </w:style>
  <w:style w:type="character" w:customStyle="1" w:styleId="SuperscriptChar">
    <w:name w:val="Superscript Char"/>
    <w:basedOn w:val="AffiliationsChar"/>
    <w:link w:val="Superscript"/>
    <w:rsid w:val="0013694F"/>
    <w:rPr>
      <w:rFonts w:ascii="Times New Roman" w:hAnsi="Times New Roman"/>
      <w:b/>
      <w:i w:val="0"/>
      <w:color w:val="000000" w:themeColor="text1"/>
      <w:sz w:val="20"/>
      <w:vertAlign w:val="superscript"/>
    </w:rPr>
  </w:style>
  <w:style w:type="paragraph" w:customStyle="1" w:styleId="Equalcontributions">
    <w:name w:val="Equal contributions"/>
    <w:basedOn w:val="Normal"/>
    <w:link w:val="EqualcontributionsChar"/>
    <w:qFormat/>
    <w:rsid w:val="0013694F"/>
    <w:pPr>
      <w:spacing w:before="200" w:after="0" w:line="276" w:lineRule="auto"/>
      <w:ind w:left="284" w:right="284"/>
    </w:pPr>
    <w:rPr>
      <w:rFonts w:ascii="Times New Roman" w:hAnsi="Times New Roman"/>
      <w:i/>
      <w:color w:val="000000" w:themeColor="text1"/>
      <w:sz w:val="20"/>
    </w:rPr>
  </w:style>
  <w:style w:type="character" w:customStyle="1" w:styleId="EqualcontributionsChar">
    <w:name w:val="Equal contributions Char"/>
    <w:basedOn w:val="DefaultParagraphFont"/>
    <w:link w:val="Equalcontributions"/>
    <w:rsid w:val="0013694F"/>
    <w:rPr>
      <w:rFonts w:ascii="Times New Roman" w:hAnsi="Times New Roman"/>
      <w:i/>
      <w:color w:val="000000" w:themeColor="text1"/>
      <w:sz w:val="20"/>
    </w:rPr>
  </w:style>
  <w:style w:type="paragraph" w:customStyle="1" w:styleId="CorrespondingAuthor">
    <w:name w:val="Corresponding Author"/>
    <w:basedOn w:val="Normal"/>
    <w:link w:val="CorrespondingAuthorChar"/>
    <w:qFormat/>
    <w:rsid w:val="004A7B2D"/>
    <w:pPr>
      <w:tabs>
        <w:tab w:val="left" w:pos="2724"/>
      </w:tabs>
      <w:spacing w:after="200" w:line="276" w:lineRule="auto"/>
      <w:ind w:left="284" w:right="284"/>
    </w:pPr>
    <w:rPr>
      <w:rFonts w:ascii="Times New Roman" w:hAnsi="Times New Roman"/>
      <w:i/>
      <w:color w:val="000000" w:themeColor="text1"/>
      <w:sz w:val="20"/>
    </w:rPr>
  </w:style>
  <w:style w:type="character" w:customStyle="1" w:styleId="CorrespondingAuthorChar">
    <w:name w:val="Corresponding Author Char"/>
    <w:basedOn w:val="DefaultParagraphFont"/>
    <w:link w:val="CorrespondingAuthor"/>
    <w:rsid w:val="004A7B2D"/>
    <w:rPr>
      <w:rFonts w:ascii="Times New Roman" w:hAnsi="Times New Roman"/>
      <w:i/>
      <w:color w:val="000000" w:themeColor="text1"/>
      <w:sz w:val="20"/>
    </w:rPr>
  </w:style>
  <w:style w:type="paragraph" w:customStyle="1" w:styleId="Dateof">
    <w:name w:val="Date of"/>
    <w:basedOn w:val="Normal"/>
    <w:link w:val="DateofChar"/>
    <w:qFormat/>
    <w:rsid w:val="004A7B2D"/>
    <w:pPr>
      <w:framePr w:wrap="notBeside" w:vAnchor="text" w:hAnchor="text" w:y="1"/>
      <w:spacing w:after="0" w:line="240" w:lineRule="auto"/>
    </w:pPr>
    <w:rPr>
      <w:rFonts w:ascii="Times New Roman" w:eastAsiaTheme="minorEastAsia" w:hAnsi="Times New Roman"/>
      <w:color w:val="000000" w:themeColor="text1"/>
      <w:kern w:val="0"/>
      <w:sz w:val="20"/>
      <w:szCs w:val="22"/>
      <w:lang w:val="en-MY"/>
      <w14:ligatures w14:val="none"/>
    </w:rPr>
  </w:style>
  <w:style w:type="character" w:customStyle="1" w:styleId="DateofChar">
    <w:name w:val="Date of Char"/>
    <w:basedOn w:val="DefaultParagraphFont"/>
    <w:link w:val="Dateof"/>
    <w:rsid w:val="004A7B2D"/>
    <w:rPr>
      <w:rFonts w:ascii="Times New Roman" w:eastAsiaTheme="minorEastAsia" w:hAnsi="Times New Roman"/>
      <w:color w:val="000000" w:themeColor="text1"/>
      <w:kern w:val="0"/>
      <w:sz w:val="20"/>
      <w:szCs w:val="22"/>
      <w:lang w:val="en-MY"/>
      <w14:ligatures w14:val="none"/>
    </w:rPr>
  </w:style>
  <w:style w:type="paragraph" w:styleId="NormalWeb">
    <w:name w:val="Normal (Web)"/>
    <w:basedOn w:val="Normal"/>
    <w:link w:val="NormalWebChar"/>
    <w:uiPriority w:val="99"/>
    <w:unhideWhenUsed/>
    <w:rsid w:val="00BD27F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Abstractcontents">
    <w:name w:val="Abstract contents"/>
    <w:basedOn w:val="NormalWeb"/>
    <w:link w:val="AbstractcontentsChar"/>
    <w:qFormat/>
    <w:rsid w:val="00635CCC"/>
    <w:pPr>
      <w:spacing w:before="160" w:beforeAutospacing="0" w:after="160" w:afterAutospacing="0" w:line="276" w:lineRule="auto"/>
      <w:ind w:left="113" w:right="113"/>
      <w:mirrorIndents/>
      <w:jc w:val="both"/>
    </w:pPr>
    <w:rPr>
      <w:color w:val="000000" w:themeColor="text1"/>
      <w:sz w:val="19"/>
      <w:szCs w:val="22"/>
      <w:lang w:val="en-MY"/>
    </w:rPr>
  </w:style>
  <w:style w:type="character" w:customStyle="1" w:styleId="NormalWebChar">
    <w:name w:val="Normal (Web) Char"/>
    <w:basedOn w:val="DefaultParagraphFont"/>
    <w:link w:val="NormalWeb"/>
    <w:uiPriority w:val="99"/>
    <w:rsid w:val="00D64987"/>
    <w:rPr>
      <w:rFonts w:ascii="Times New Roman" w:eastAsia="Times New Roman" w:hAnsi="Times New Roman" w:cs="Times New Roman"/>
      <w:kern w:val="0"/>
      <w:lang w:eastAsia="en-GB"/>
      <w14:ligatures w14:val="none"/>
    </w:rPr>
  </w:style>
  <w:style w:type="character" w:customStyle="1" w:styleId="AbstractcontentsChar">
    <w:name w:val="Abstract contents Char"/>
    <w:basedOn w:val="NormalWebChar"/>
    <w:link w:val="Abstractcontents"/>
    <w:rsid w:val="00635CCC"/>
    <w:rPr>
      <w:rFonts w:ascii="Times New Roman" w:eastAsia="Times New Roman" w:hAnsi="Times New Roman" w:cs="Times New Roman"/>
      <w:color w:val="000000" w:themeColor="text1"/>
      <w:kern w:val="0"/>
      <w:sz w:val="19"/>
      <w:szCs w:val="22"/>
      <w:lang w:val="en-MY" w:eastAsia="en-GB"/>
      <w14:ligatures w14:val="none"/>
    </w:rPr>
  </w:style>
  <w:style w:type="table" w:customStyle="1" w:styleId="Calendar1">
    <w:name w:val="Calendar 1"/>
    <w:basedOn w:val="TableNormal"/>
    <w:uiPriority w:val="99"/>
    <w:qFormat/>
    <w:rsid w:val="00C422D5"/>
    <w:pPr>
      <w:spacing w:after="0" w:line="240" w:lineRule="auto"/>
    </w:pPr>
    <w:rPr>
      <w:rFonts w:eastAsiaTheme="minorEastAsia"/>
      <w:kern w:val="0"/>
      <w:sz w:val="22"/>
      <w:szCs w:val="22"/>
      <w:lang w:val="en-US"/>
      <w14:ligatures w14:val="none"/>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customStyle="1" w:styleId="Paragraph1">
    <w:name w:val="Paragraph 1"/>
    <w:basedOn w:val="Normal"/>
    <w:link w:val="Paragraph1Char"/>
    <w:qFormat/>
    <w:rsid w:val="00617581"/>
    <w:pPr>
      <w:tabs>
        <w:tab w:val="left" w:pos="2265"/>
      </w:tabs>
      <w:spacing w:after="200" w:line="276" w:lineRule="auto"/>
      <w:jc w:val="both"/>
    </w:pPr>
    <w:rPr>
      <w:rFonts w:ascii="Times New Roman" w:hAnsi="Times New Roman"/>
      <w:color w:val="000000" w:themeColor="text1"/>
      <w:sz w:val="22"/>
    </w:rPr>
  </w:style>
  <w:style w:type="character" w:customStyle="1" w:styleId="Paragraph1Char">
    <w:name w:val="Paragraph 1 Char"/>
    <w:basedOn w:val="DefaultParagraphFont"/>
    <w:link w:val="Paragraph1"/>
    <w:rsid w:val="00617581"/>
    <w:rPr>
      <w:rFonts w:ascii="Times New Roman" w:hAnsi="Times New Roman"/>
      <w:color w:val="000000" w:themeColor="text1"/>
      <w:sz w:val="22"/>
    </w:rPr>
  </w:style>
  <w:style w:type="paragraph" w:customStyle="1" w:styleId="Paragraph2">
    <w:name w:val="Paragraph 2"/>
    <w:basedOn w:val="Paragraph1"/>
    <w:link w:val="Paragraph2Char"/>
    <w:qFormat/>
    <w:rsid w:val="00617581"/>
    <w:pPr>
      <w:ind w:firstLine="454"/>
    </w:pPr>
  </w:style>
  <w:style w:type="character" w:customStyle="1" w:styleId="Paragraph2Char">
    <w:name w:val="Paragraph 2 Char"/>
    <w:basedOn w:val="Paragraph1Char"/>
    <w:link w:val="Paragraph2"/>
    <w:rsid w:val="00617581"/>
    <w:rPr>
      <w:rFonts w:ascii="Times New Roman" w:hAnsi="Times New Roman"/>
      <w:color w:val="000000" w:themeColor="text1"/>
      <w:sz w:val="22"/>
    </w:rPr>
  </w:style>
  <w:style w:type="paragraph" w:customStyle="1" w:styleId="ParagraphLast">
    <w:name w:val="Paragraph Last"/>
    <w:basedOn w:val="Paragraph2"/>
    <w:link w:val="ParagraphLastChar"/>
    <w:qFormat/>
    <w:rsid w:val="00617581"/>
    <w:pPr>
      <w:spacing w:after="360"/>
    </w:pPr>
  </w:style>
  <w:style w:type="character" w:customStyle="1" w:styleId="ParagraphLastChar">
    <w:name w:val="Paragraph Last Char"/>
    <w:basedOn w:val="Paragraph2Char"/>
    <w:link w:val="ParagraphLast"/>
    <w:rsid w:val="00617581"/>
    <w:rPr>
      <w:rFonts w:ascii="Times New Roman" w:hAnsi="Times New Roman"/>
      <w:color w:val="000000" w:themeColor="text1"/>
      <w:sz w:val="22"/>
    </w:rPr>
  </w:style>
  <w:style w:type="numbering" w:customStyle="1" w:styleId="Style1">
    <w:name w:val="Style1"/>
    <w:uiPriority w:val="99"/>
    <w:rsid w:val="00A4042C"/>
    <w:pPr>
      <w:numPr>
        <w:numId w:val="8"/>
      </w:numPr>
    </w:pPr>
  </w:style>
  <w:style w:type="paragraph" w:customStyle="1" w:styleId="Bulletpoints">
    <w:name w:val="Bullet points"/>
    <w:basedOn w:val="ListParagraph"/>
    <w:link w:val="BulletpointsChar"/>
    <w:qFormat/>
    <w:rsid w:val="009C37F1"/>
    <w:pPr>
      <w:numPr>
        <w:numId w:val="14"/>
      </w:numPr>
      <w:spacing w:after="120" w:line="276" w:lineRule="auto"/>
    </w:pPr>
    <w:rPr>
      <w:rFonts w:ascii="Times New Roman" w:hAnsi="Times New Roman"/>
      <w:sz w:val="22"/>
    </w:rPr>
  </w:style>
  <w:style w:type="character" w:customStyle="1" w:styleId="ListParagraphChar">
    <w:name w:val="List Paragraph Char"/>
    <w:basedOn w:val="DefaultParagraphFont"/>
    <w:link w:val="ListParagraph"/>
    <w:uiPriority w:val="34"/>
    <w:rsid w:val="009C37F1"/>
  </w:style>
  <w:style w:type="character" w:customStyle="1" w:styleId="BulletpointsChar">
    <w:name w:val="Bullet points Char"/>
    <w:basedOn w:val="ListParagraphChar"/>
    <w:link w:val="Bulletpoints"/>
    <w:rsid w:val="009C37F1"/>
    <w:rPr>
      <w:rFonts w:ascii="Times New Roman" w:hAnsi="Times New Roman"/>
      <w:sz w:val="22"/>
    </w:rPr>
  </w:style>
  <w:style w:type="paragraph" w:customStyle="1" w:styleId="Referencelist">
    <w:name w:val="Reference list"/>
    <w:basedOn w:val="Bulletpoints"/>
    <w:link w:val="ReferencelistChar"/>
    <w:qFormat/>
    <w:rsid w:val="00B00661"/>
    <w:pPr>
      <w:numPr>
        <w:numId w:val="17"/>
      </w:numPr>
      <w:spacing w:before="120" w:line="240" w:lineRule="auto"/>
      <w:ind w:left="397" w:hanging="397"/>
    </w:pPr>
  </w:style>
  <w:style w:type="character" w:customStyle="1" w:styleId="ReferencelistChar">
    <w:name w:val="Reference list Char"/>
    <w:basedOn w:val="BulletpointsChar"/>
    <w:link w:val="Referencelist"/>
    <w:rsid w:val="00B00661"/>
    <w:rPr>
      <w:rFonts w:ascii="Times New Roman" w:hAnsi="Times New Roman"/>
      <w:sz w:val="22"/>
    </w:rPr>
  </w:style>
  <w:style w:type="paragraph" w:styleId="Caption">
    <w:name w:val="caption"/>
    <w:basedOn w:val="Normal"/>
    <w:next w:val="Normal"/>
    <w:link w:val="CaptionChar"/>
    <w:uiPriority w:val="35"/>
    <w:unhideWhenUsed/>
    <w:qFormat/>
    <w:rsid w:val="005902CE"/>
    <w:pPr>
      <w:spacing w:after="200" w:line="240" w:lineRule="auto"/>
    </w:pPr>
    <w:rPr>
      <w:i/>
      <w:iCs/>
      <w:color w:val="0E2841" w:themeColor="text2"/>
      <w:sz w:val="18"/>
      <w:szCs w:val="18"/>
    </w:rPr>
  </w:style>
  <w:style w:type="paragraph" w:customStyle="1" w:styleId="FigureSingleColumn">
    <w:name w:val="Figure Single Column"/>
    <w:basedOn w:val="ParagraphLast"/>
    <w:link w:val="FigureSingleColumnChar"/>
    <w:qFormat/>
    <w:rsid w:val="00700AC2"/>
    <w:pPr>
      <w:keepNext/>
      <w:spacing w:before="360"/>
      <w:ind w:firstLine="0"/>
      <w:jc w:val="center"/>
    </w:pPr>
    <w:rPr>
      <w:noProof/>
    </w:rPr>
  </w:style>
  <w:style w:type="character" w:customStyle="1" w:styleId="FigureSingleColumnChar">
    <w:name w:val="Figure Single Column Char"/>
    <w:basedOn w:val="ParagraphLastChar"/>
    <w:link w:val="FigureSingleColumn"/>
    <w:rsid w:val="00700AC2"/>
    <w:rPr>
      <w:rFonts w:ascii="Times New Roman" w:hAnsi="Times New Roman"/>
      <w:noProof/>
      <w:color w:val="000000" w:themeColor="text1"/>
      <w:sz w:val="22"/>
    </w:rPr>
  </w:style>
  <w:style w:type="paragraph" w:customStyle="1" w:styleId="FigureCaption">
    <w:name w:val="Figure Caption"/>
    <w:basedOn w:val="Caption"/>
    <w:link w:val="FigureCaptionChar"/>
    <w:qFormat/>
    <w:rsid w:val="00EE5E3E"/>
    <w:pPr>
      <w:spacing w:after="240" w:line="276" w:lineRule="auto"/>
      <w:jc w:val="both"/>
    </w:pPr>
    <w:rPr>
      <w:rFonts w:ascii="Times New Roman" w:hAnsi="Times New Roman"/>
      <w:i w:val="0"/>
      <w:color w:val="auto"/>
      <w:sz w:val="20"/>
    </w:rPr>
  </w:style>
  <w:style w:type="character" w:customStyle="1" w:styleId="CaptionChar">
    <w:name w:val="Caption Char"/>
    <w:basedOn w:val="DefaultParagraphFont"/>
    <w:link w:val="Caption"/>
    <w:uiPriority w:val="35"/>
    <w:rsid w:val="00FA4092"/>
    <w:rPr>
      <w:i/>
      <w:iCs/>
      <w:color w:val="0E2841" w:themeColor="text2"/>
      <w:sz w:val="18"/>
      <w:szCs w:val="18"/>
    </w:rPr>
  </w:style>
  <w:style w:type="character" w:customStyle="1" w:styleId="FigureCaptionChar">
    <w:name w:val="Figure Caption Char"/>
    <w:basedOn w:val="CaptionChar"/>
    <w:link w:val="FigureCaption"/>
    <w:rsid w:val="00EE5E3E"/>
    <w:rPr>
      <w:rFonts w:ascii="Times New Roman" w:hAnsi="Times New Roman"/>
      <w:i w:val="0"/>
      <w:iCs/>
      <w:color w:val="0E2841" w:themeColor="text2"/>
      <w:sz w:val="20"/>
      <w:szCs w:val="18"/>
    </w:rPr>
  </w:style>
  <w:style w:type="paragraph" w:customStyle="1" w:styleId="FigureFullPage">
    <w:name w:val="Figure Full Page"/>
    <w:basedOn w:val="FigureSingleColumn"/>
    <w:link w:val="FigureFullPageChar"/>
    <w:qFormat/>
    <w:rsid w:val="00700AC2"/>
  </w:style>
  <w:style w:type="character" w:customStyle="1" w:styleId="FigureFullPageChar">
    <w:name w:val="Figure Full Page Char"/>
    <w:basedOn w:val="FigureSingleColumnChar"/>
    <w:link w:val="FigureFullPage"/>
    <w:rsid w:val="00700AC2"/>
    <w:rPr>
      <w:rFonts w:ascii="Times New Roman" w:hAnsi="Times New Roman"/>
      <w:noProof/>
      <w:color w:val="000000" w:themeColor="text1"/>
      <w:sz w:val="22"/>
    </w:rPr>
  </w:style>
  <w:style w:type="paragraph" w:customStyle="1" w:styleId="FigureCaptionFullPage">
    <w:name w:val="Figure Caption Full Page"/>
    <w:basedOn w:val="FigureCaption"/>
    <w:link w:val="FigureCaptionFullPageChar"/>
    <w:qFormat/>
    <w:rsid w:val="00700AC2"/>
  </w:style>
  <w:style w:type="character" w:customStyle="1" w:styleId="FigureCaptionFullPageChar">
    <w:name w:val="Figure Caption Full Page Char"/>
    <w:basedOn w:val="FigureCaptionChar"/>
    <w:link w:val="FigureCaptionFullPage"/>
    <w:rsid w:val="00700AC2"/>
    <w:rPr>
      <w:rFonts w:ascii="Times New Roman" w:hAnsi="Times New Roman"/>
      <w:i w:val="0"/>
      <w:iCs/>
      <w:color w:val="0E2841" w:themeColor="text2"/>
      <w:sz w:val="20"/>
      <w:szCs w:val="18"/>
    </w:rPr>
  </w:style>
  <w:style w:type="paragraph" w:customStyle="1" w:styleId="CrossReferenceTexts">
    <w:name w:val="Cross Reference Texts"/>
    <w:basedOn w:val="Normal"/>
    <w:link w:val="CrossReferenceTextsChar"/>
    <w:qFormat/>
    <w:rsid w:val="00C96421"/>
    <w:rPr>
      <w:rFonts w:ascii="Times New Roman" w:hAnsi="Times New Roman"/>
      <w:b/>
      <w:bCs/>
      <w:color w:val="0070C0"/>
      <w:sz w:val="22"/>
    </w:rPr>
  </w:style>
  <w:style w:type="character" w:customStyle="1" w:styleId="CrossReferenceTextsChar">
    <w:name w:val="Cross Reference Texts Char"/>
    <w:basedOn w:val="DefaultParagraphFont"/>
    <w:link w:val="CrossReferenceTexts"/>
    <w:rsid w:val="00C96421"/>
    <w:rPr>
      <w:rFonts w:ascii="Times New Roman" w:hAnsi="Times New Roman"/>
      <w:b/>
      <w:bCs/>
      <w:color w:val="0070C0"/>
      <w:sz w:val="22"/>
    </w:rPr>
  </w:style>
  <w:style w:type="paragraph" w:customStyle="1" w:styleId="TableCaption">
    <w:name w:val="Table Caption"/>
    <w:basedOn w:val="FigureCaption"/>
    <w:link w:val="TableCaptionChar"/>
    <w:qFormat/>
    <w:rsid w:val="00DB69A8"/>
    <w:pPr>
      <w:spacing w:before="120" w:after="120"/>
    </w:pPr>
    <w:rPr>
      <w:lang w:bidi="en-US"/>
    </w:rPr>
  </w:style>
  <w:style w:type="character" w:customStyle="1" w:styleId="TableCaptionChar">
    <w:name w:val="Table Caption Char"/>
    <w:basedOn w:val="FigureCaptionChar"/>
    <w:link w:val="TableCaption"/>
    <w:rsid w:val="00DB69A8"/>
    <w:rPr>
      <w:rFonts w:ascii="Times New Roman" w:hAnsi="Times New Roman"/>
      <w:i w:val="0"/>
      <w:iCs/>
      <w:color w:val="0E2841" w:themeColor="text2"/>
      <w:sz w:val="20"/>
      <w:szCs w:val="18"/>
      <w:lang w:bidi="en-US"/>
    </w:rPr>
  </w:style>
  <w:style w:type="paragraph" w:customStyle="1" w:styleId="Tablefootnote">
    <w:name w:val="Table footnote"/>
    <w:basedOn w:val="TableCaption"/>
    <w:link w:val="TablefootnoteChar"/>
    <w:qFormat/>
    <w:rsid w:val="00DB69A8"/>
    <w:pPr>
      <w:spacing w:before="0" w:after="240"/>
    </w:pPr>
    <w:rPr>
      <w:sz w:val="18"/>
    </w:rPr>
  </w:style>
  <w:style w:type="character" w:customStyle="1" w:styleId="TablefootnoteChar">
    <w:name w:val="Table footnote Char"/>
    <w:basedOn w:val="TableCaptionChar"/>
    <w:link w:val="Tablefootnote"/>
    <w:rsid w:val="00DB69A8"/>
    <w:rPr>
      <w:rFonts w:ascii="Times New Roman" w:hAnsi="Times New Roman"/>
      <w:i w:val="0"/>
      <w:iCs/>
      <w:color w:val="0E2841" w:themeColor="text2"/>
      <w:sz w:val="18"/>
      <w:szCs w:val="18"/>
      <w:lang w:bidi="en-US"/>
    </w:rPr>
  </w:style>
  <w:style w:type="paragraph" w:customStyle="1" w:styleId="TableBodyTexts">
    <w:name w:val="Table Body Texts"/>
    <w:basedOn w:val="Paragraph1"/>
    <w:link w:val="TableBodyTextsChar"/>
    <w:qFormat/>
    <w:rsid w:val="00DB69A8"/>
    <w:pPr>
      <w:spacing w:before="60" w:after="60"/>
    </w:pPr>
    <w:rPr>
      <w:sz w:val="18"/>
      <w:lang w:bidi="en-US"/>
    </w:rPr>
  </w:style>
  <w:style w:type="character" w:customStyle="1" w:styleId="TableBodyTextsChar">
    <w:name w:val="Table Body Texts Char"/>
    <w:basedOn w:val="Paragraph1Char"/>
    <w:link w:val="TableBodyTexts"/>
    <w:rsid w:val="00DB69A8"/>
    <w:rPr>
      <w:rFonts w:ascii="Times New Roman" w:hAnsi="Times New Roman"/>
      <w:color w:val="000000" w:themeColor="text1"/>
      <w:sz w:val="18"/>
      <w:lang w:bidi="en-US"/>
    </w:rPr>
  </w:style>
  <w:style w:type="paragraph" w:customStyle="1" w:styleId="Equation">
    <w:name w:val="Equation"/>
    <w:basedOn w:val="Paragraph1"/>
    <w:link w:val="EquationChar"/>
    <w:qFormat/>
    <w:rsid w:val="00BC786A"/>
    <w:pPr>
      <w:jc w:val="center"/>
    </w:pPr>
    <w:rPr>
      <w:rFonts w:eastAsiaTheme="minorEastAsia"/>
      <w:kern w:val="0"/>
      <w:szCs w:val="22"/>
      <w:lang w:val="en-MY"/>
      <w14:ligatures w14:val="none"/>
    </w:rPr>
  </w:style>
  <w:style w:type="character" w:customStyle="1" w:styleId="EquationChar">
    <w:name w:val="Equation Char"/>
    <w:basedOn w:val="Paragraph1Char"/>
    <w:link w:val="Equation"/>
    <w:rsid w:val="00BC786A"/>
    <w:rPr>
      <w:rFonts w:ascii="Times New Roman" w:eastAsiaTheme="minorEastAsia" w:hAnsi="Times New Roman"/>
      <w:color w:val="000000" w:themeColor="text1"/>
      <w:kern w:val="0"/>
      <w:sz w:val="22"/>
      <w:szCs w:val="22"/>
      <w:lang w:val="en-MY"/>
      <w14:ligatures w14:val="none"/>
    </w:rPr>
  </w:style>
  <w:style w:type="paragraph" w:customStyle="1" w:styleId="End-matterHeading">
    <w:name w:val="End-matter Heading"/>
    <w:basedOn w:val="Normal"/>
    <w:link w:val="End-matterHeadingChar"/>
    <w:qFormat/>
    <w:rsid w:val="005A35EF"/>
    <w:pPr>
      <w:jc w:val="both"/>
    </w:pPr>
    <w:rPr>
      <w:rFonts w:ascii="Times New Roman" w:hAnsi="Times New Roman" w:cs="Times New Roman"/>
      <w:b/>
      <w:bCs/>
      <w:sz w:val="20"/>
      <w:szCs w:val="20"/>
    </w:rPr>
  </w:style>
  <w:style w:type="character" w:customStyle="1" w:styleId="End-matterHeadingChar">
    <w:name w:val="End-matter Heading Char"/>
    <w:basedOn w:val="DefaultParagraphFont"/>
    <w:link w:val="End-matterHeading"/>
    <w:rsid w:val="005A35EF"/>
    <w:rPr>
      <w:rFonts w:ascii="Times New Roman" w:hAnsi="Times New Roman" w:cs="Times New Roman"/>
      <w:b/>
      <w:bCs/>
      <w:sz w:val="20"/>
      <w:szCs w:val="20"/>
    </w:rPr>
  </w:style>
  <w:style w:type="paragraph" w:customStyle="1" w:styleId="End-matterTexts">
    <w:name w:val="End-matter Texts"/>
    <w:basedOn w:val="Paragraph1"/>
    <w:link w:val="End-matterTextsChar"/>
    <w:qFormat/>
    <w:rsid w:val="005A35EF"/>
    <w:rPr>
      <w:sz w:val="18"/>
    </w:rPr>
  </w:style>
  <w:style w:type="character" w:customStyle="1" w:styleId="End-matterTextsChar">
    <w:name w:val="End-matter Texts Char"/>
    <w:basedOn w:val="Paragraph1Char"/>
    <w:link w:val="End-matterTexts"/>
    <w:rsid w:val="005A35EF"/>
    <w:rPr>
      <w:rFonts w:ascii="Times New Roman" w:hAnsi="Times New Roman"/>
      <w:color w:val="000000" w:themeColor="text1"/>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who.int/data/gh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accessmedicine.mhmedical.com" TargetMode="External"/><Relationship Id="rId2" Type="http://schemas.openxmlformats.org/officeDocument/2006/relationships/numbering" Target="numbering.xml"/><Relationship Id="rId16" Type="http://schemas.openxmlformats.org/officeDocument/2006/relationships/hyperlink" Target="https://osf.io/xxxx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username/repository" TargetMode="Externa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xx.xxxx/zenodo.xxxxxxx"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image" Target="media/image1.png"/><Relationship Id="rId1" Type="http://schemas.openxmlformats.org/officeDocument/2006/relationships/hyperlink" Target="https://doi.org/xx.xxxx/ads.2026.exxxxx" TargetMode="External"/><Relationship Id="rId4" Type="http://schemas.openxmlformats.org/officeDocument/2006/relationships/hyperlink" Target="https://doi.org/xx.xxxx/ads.2026.exxxx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ACFEA8-BD15-4EEB-B0FB-B86CB50F1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2664</TotalTime>
  <Pages>7</Pages>
  <Words>3576</Words>
  <Characters>20389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57</cp:revision>
  <cp:lastPrinted>2026-04-20T15:59:00Z</cp:lastPrinted>
  <dcterms:created xsi:type="dcterms:W3CDTF">2026-04-12T17:25:00Z</dcterms:created>
  <dcterms:modified xsi:type="dcterms:W3CDTF">2026-06-23T17:48:00Z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1562d658-55b8-47e2-a5d1-f91f61086e8d</vt:lpwstr>
  </property>
</Properties>
</file>