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8212D" w:rsidRDefault="00000000">
      <w:pPr>
        <w:spacing w:after="0" w:line="240" w:lineRule="auto"/>
        <w:jc w:val="center"/>
        <w:rPr>
          <w:rFonts w:ascii="Times New Roman" w:eastAsia="Times New Roman" w:hAnsi="Times New Roman" w:cs="Times New Roman"/>
          <w:b/>
        </w:rPr>
      </w:pPr>
      <w:r>
        <w:rPr>
          <w:b/>
          <w:noProof/>
        </w:rPr>
        <w:drawing>
          <wp:anchor distT="0" distB="0" distL="114300" distR="114300" simplePos="0" relativeHeight="251658240" behindDoc="0" locked="0" layoutInCell="1" hidden="0" allowOverlap="1">
            <wp:simplePos x="0" y="0"/>
            <wp:positionH relativeFrom="margin">
              <wp:align>left</wp:align>
            </wp:positionH>
            <wp:positionV relativeFrom="margin">
              <wp:align>top</wp:align>
            </wp:positionV>
            <wp:extent cx="1008902" cy="972000"/>
            <wp:effectExtent l="0" t="0" r="0" b="0"/>
            <wp:wrapSquare wrapText="bothSides" distT="0" distB="0" distL="114300" distR="114300"/>
            <wp:docPr id="16" name="image4.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4.png" descr="Изображение выглядит как логотип&#10;&#10;Автоматически созданное описание"/>
                    <pic:cNvPicPr preferRelativeResize="0"/>
                  </pic:nvPicPr>
                  <pic:blipFill>
                    <a:blip r:embed="rId9"/>
                    <a:srcRect/>
                    <a:stretch>
                      <a:fillRect/>
                    </a:stretch>
                  </pic:blipFill>
                  <pic:spPr>
                    <a:xfrm>
                      <a:off x="0" y="0"/>
                      <a:ext cx="1008902" cy="972000"/>
                    </a:xfrm>
                    <a:prstGeom prst="rect">
                      <a:avLst/>
                    </a:prstGeom>
                    <a:ln/>
                  </pic:spPr>
                </pic:pic>
              </a:graphicData>
            </a:graphic>
          </wp:anchor>
        </w:drawing>
      </w:r>
      <w:r>
        <w:rPr>
          <w:rFonts w:ascii="Times New Roman" w:eastAsia="Times New Roman" w:hAnsi="Times New Roman" w:cs="Times New Roman"/>
          <w:b/>
        </w:rPr>
        <w:t>МИНИСТЕРСТВО НАУКИ И ВЫСШЕГО ОБРАЗОВАНИЯ РОССИЙСКОЙ ФЕДЕРАЦИИ</w:t>
      </w:r>
    </w:p>
    <w:p w:rsidR="0058212D" w:rsidRDefault="00000000">
      <w:pPr>
        <w:pBdr>
          <w:bottom w:val="single" w:sz="12" w:space="1" w:color="000000"/>
        </w:pBd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ВЫСШЕГО ОБРАЗОВАНИЯ </w:t>
      </w:r>
      <w:r>
        <w:rPr>
          <w:rFonts w:ascii="Times New Roman" w:eastAsia="Times New Roman" w:hAnsi="Times New Roman" w:cs="Times New Roman"/>
          <w:b/>
        </w:rPr>
        <w:br/>
        <w:t xml:space="preserve">«МОСКОВСКИЙ АВИАЦИОННЫЙ ИНСТИТУТ </w:t>
      </w:r>
      <w:r>
        <w:rPr>
          <w:rFonts w:ascii="Times New Roman" w:eastAsia="Times New Roman" w:hAnsi="Times New Roman" w:cs="Times New Roman"/>
          <w:b/>
        </w:rPr>
        <w:br/>
      </w:r>
      <w:r>
        <w:rPr>
          <w:rFonts w:ascii="Times New Roman" w:eastAsia="Times New Roman" w:hAnsi="Times New Roman" w:cs="Times New Roman"/>
        </w:rPr>
        <w:t>(национальный исследовательский университет)»</w:t>
      </w:r>
      <w:r>
        <w:rPr>
          <w:rFonts w:ascii="Times New Roman" w:eastAsia="Times New Roman" w:hAnsi="Times New Roman" w:cs="Times New Roman"/>
        </w:rPr>
        <w:br/>
      </w:r>
    </w:p>
    <w:p w:rsidR="0058212D" w:rsidRDefault="00000000">
      <w:pPr>
        <w:pBdr>
          <w:top w:val="nil"/>
          <w:left w:val="nil"/>
          <w:bottom w:val="nil"/>
          <w:right w:val="nil"/>
          <w:between w:val="nil"/>
        </w:pBdr>
        <w:spacing w:after="0" w:line="360" w:lineRule="auto"/>
        <w:ind w:right="-143"/>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Институт (Филиал):</w:t>
      </w:r>
      <w:r>
        <w:rPr>
          <w:rFonts w:ascii="Times New Roman" w:eastAsia="Times New Roman" w:hAnsi="Times New Roman" w:cs="Times New Roman"/>
          <w:color w:val="000000"/>
          <w:sz w:val="24"/>
          <w:szCs w:val="24"/>
          <w:u w:val="single"/>
        </w:rPr>
        <w:t xml:space="preserve"> № 8 «Компьютерные науки и прикладная математика»</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t xml:space="preserve"> </w:t>
      </w:r>
    </w:p>
    <w:p w:rsidR="0058212D" w:rsidRDefault="00000000">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Кафедра: </w:t>
      </w:r>
      <w:r>
        <w:rPr>
          <w:rFonts w:ascii="Times New Roman" w:eastAsia="Times New Roman" w:hAnsi="Times New Roman" w:cs="Times New Roman"/>
          <w:color w:val="000000"/>
          <w:sz w:val="24"/>
          <w:szCs w:val="24"/>
          <w:u w:val="single"/>
        </w:rPr>
        <w:t>806</w:t>
      </w:r>
    </w:p>
    <w:p w:rsidR="0058212D" w:rsidRDefault="00000000">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Группа:</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u w:val="single"/>
        </w:rPr>
        <w:t>М8О</w:t>
      </w:r>
      <w:r>
        <w:rPr>
          <w:rFonts w:ascii="Times New Roman" w:eastAsia="Times New Roman" w:hAnsi="Times New Roman" w:cs="Times New Roman"/>
          <w:sz w:val="24"/>
          <w:szCs w:val="24"/>
          <w:u w:val="single"/>
        </w:rPr>
        <w:t>-408Б-20</w:t>
      </w:r>
      <w:r>
        <w:rPr>
          <w:rFonts w:ascii="Times New Roman" w:eastAsia="Times New Roman" w:hAnsi="Times New Roman" w:cs="Times New Roman"/>
          <w:color w:val="000000"/>
          <w:sz w:val="24"/>
          <w:szCs w:val="24"/>
          <w:u w:val="single"/>
        </w:rPr>
        <w:t xml:space="preserve"> </w:t>
      </w:r>
    </w:p>
    <w:p w:rsidR="0058212D" w:rsidRDefault="00000000">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Направление подготовки: </w:t>
      </w:r>
      <w:r>
        <w:rPr>
          <w:rFonts w:ascii="Times New Roman" w:eastAsia="Times New Roman" w:hAnsi="Times New Roman" w:cs="Times New Roman"/>
          <w:color w:val="000000"/>
          <w:sz w:val="24"/>
          <w:szCs w:val="24"/>
          <w:u w:val="single"/>
        </w:rPr>
        <w:t>0</w:t>
      </w:r>
      <w:r>
        <w:rPr>
          <w:rFonts w:ascii="Times New Roman" w:eastAsia="Times New Roman" w:hAnsi="Times New Roman" w:cs="Times New Roman"/>
          <w:sz w:val="24"/>
          <w:szCs w:val="24"/>
          <w:u w:val="single"/>
        </w:rPr>
        <w:t>1</w:t>
      </w:r>
      <w:r>
        <w:rPr>
          <w:rFonts w:ascii="Times New Roman" w:eastAsia="Times New Roman" w:hAnsi="Times New Roman" w:cs="Times New Roman"/>
          <w:color w:val="000000"/>
          <w:sz w:val="24"/>
          <w:szCs w:val="24"/>
          <w:u w:val="single"/>
        </w:rPr>
        <w:t xml:space="preserve">.03.02 </w:t>
      </w:r>
      <w:r>
        <w:rPr>
          <w:rFonts w:ascii="Times New Roman" w:eastAsia="Times New Roman" w:hAnsi="Times New Roman" w:cs="Times New Roman"/>
          <w:sz w:val="24"/>
          <w:szCs w:val="24"/>
          <w:u w:val="single"/>
        </w:rPr>
        <w:t>Прикладная математика и информатика</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58212D" w:rsidRDefault="00000000">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Профиль: </w:t>
      </w:r>
      <w:r>
        <w:rPr>
          <w:rFonts w:ascii="Times New Roman" w:eastAsia="Times New Roman" w:hAnsi="Times New Roman" w:cs="Times New Roman"/>
          <w:color w:val="000000"/>
          <w:sz w:val="24"/>
          <w:szCs w:val="24"/>
          <w:u w:val="single"/>
        </w:rPr>
        <w:t>Информатика</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58212D" w:rsidRDefault="00000000">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Квалификация: </w:t>
      </w:r>
      <w:r>
        <w:rPr>
          <w:rFonts w:ascii="Times New Roman" w:eastAsia="Times New Roman" w:hAnsi="Times New Roman" w:cs="Times New Roman"/>
          <w:b/>
          <w:color w:val="000000"/>
          <w:sz w:val="24"/>
          <w:szCs w:val="24"/>
          <w:u w:val="single"/>
        </w:rPr>
        <w:t>бакалавр</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58212D" w:rsidRDefault="00000000">
      <w:pPr>
        <w:widowControl w:val="0"/>
        <w:spacing w:before="1200" w:after="1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ВЫПУСКНАЯ КВАЛИФИКАЦИОННАЯ РАБОТА БАКАЛАВРА</w:t>
      </w:r>
    </w:p>
    <w:p w:rsidR="0058212D" w:rsidRDefault="00E8100F">
      <w:pPr>
        <w:widowControl w:val="0"/>
        <w:spacing w:after="4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тему: «Разработка сервера CRM-системы с применением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w:t>
      </w:r>
    </w:p>
    <w:p w:rsidR="0058212D" w:rsidRDefault="00E8100F">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Автор ВКРБ:</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Попов Матвей Романович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bookmarkStart w:id="0" w:name="OLE_LINK1"/>
      <w:bookmarkStart w:id="1" w:name="OLE_LINK2"/>
      <w:r>
        <w:rPr>
          <w:rFonts w:ascii="Times New Roman" w:eastAsia="Times New Roman" w:hAnsi="Times New Roman" w:cs="Times New Roman"/>
          <w:sz w:val="24"/>
          <w:szCs w:val="24"/>
        </w:rPr>
        <w:t>(________________)</w:t>
      </w:r>
      <w:bookmarkEnd w:id="0"/>
      <w:bookmarkEnd w:id="1"/>
    </w:p>
    <w:p w:rsidR="0058212D" w:rsidRPr="007B6BDD" w:rsidRDefault="00000000">
      <w:pPr>
        <w:widowControl w:val="0"/>
        <w:spacing w:after="12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Лукин Владимир Николаевич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B6BDD">
        <w:rPr>
          <w:rFonts w:ascii="Times New Roman" w:eastAsia="Times New Roman" w:hAnsi="Times New Roman" w:cs="Times New Roman"/>
          <w:sz w:val="24"/>
          <w:szCs w:val="24"/>
        </w:rPr>
        <w:t>(________________)</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Рецензент: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58212D">
      <w:pPr>
        <w:widowControl w:val="0"/>
        <w:spacing w:after="120" w:line="240" w:lineRule="auto"/>
        <w:rPr>
          <w:rFonts w:ascii="Times New Roman" w:eastAsia="Times New Roman" w:hAnsi="Times New Roman" w:cs="Times New Roman"/>
          <w:sz w:val="24"/>
          <w:szCs w:val="24"/>
        </w:rPr>
      </w:pPr>
    </w:p>
    <w:p w:rsidR="0058212D" w:rsidRDefault="00000000">
      <w:pPr>
        <w:widowControl w:val="0"/>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К защите допустить</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Заведующий кафедрой № 806 «Вычислительная математика</w:t>
      </w:r>
      <w:r>
        <w:rPr>
          <w:rFonts w:ascii="Times New Roman" w:eastAsia="Times New Roman" w:hAnsi="Times New Roman" w:cs="Times New Roman"/>
          <w:sz w:val="24"/>
          <w:szCs w:val="24"/>
        </w:rPr>
        <w:br/>
        <w:t>и программирование»</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Крылов Сергей Сергеевич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58212D">
      <w:pPr>
        <w:widowControl w:val="0"/>
        <w:spacing w:after="120" w:line="240" w:lineRule="auto"/>
        <w:rPr>
          <w:rFonts w:ascii="Times New Roman" w:eastAsia="Times New Roman" w:hAnsi="Times New Roman" w:cs="Times New Roman"/>
          <w:sz w:val="24"/>
          <w:szCs w:val="24"/>
        </w:rPr>
      </w:pPr>
    </w:p>
    <w:p w:rsidR="0058212D" w:rsidRDefault="0058212D" w:rsidP="00981A87">
      <w:pPr>
        <w:widowControl w:val="0"/>
        <w:spacing w:after="120" w:line="240" w:lineRule="auto"/>
        <w:jc w:val="center"/>
        <w:rPr>
          <w:rFonts w:ascii="Times New Roman" w:eastAsia="Times New Roman" w:hAnsi="Times New Roman" w:cs="Times New Roman"/>
          <w:sz w:val="24"/>
          <w:szCs w:val="24"/>
        </w:rPr>
      </w:pPr>
    </w:p>
    <w:p w:rsidR="0058212D" w:rsidRDefault="0058212D" w:rsidP="00981A87">
      <w:pPr>
        <w:widowControl w:val="0"/>
        <w:spacing w:after="120" w:line="240" w:lineRule="auto"/>
        <w:jc w:val="center"/>
        <w:rPr>
          <w:rFonts w:ascii="Times New Roman" w:eastAsia="Times New Roman" w:hAnsi="Times New Roman" w:cs="Times New Roman"/>
          <w:sz w:val="24"/>
          <w:szCs w:val="24"/>
        </w:rPr>
      </w:pPr>
    </w:p>
    <w:p w:rsidR="0058212D" w:rsidRDefault="0058212D" w:rsidP="00981A87">
      <w:pPr>
        <w:widowControl w:val="0"/>
        <w:spacing w:after="120" w:line="240" w:lineRule="auto"/>
        <w:jc w:val="center"/>
        <w:rPr>
          <w:rFonts w:ascii="Times New Roman" w:eastAsia="Times New Roman" w:hAnsi="Times New Roman" w:cs="Times New Roman"/>
          <w:sz w:val="24"/>
          <w:szCs w:val="24"/>
        </w:rPr>
      </w:pPr>
    </w:p>
    <w:p w:rsidR="0058212D" w:rsidRDefault="00000000" w:rsidP="00981A87">
      <w:pPr>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 2024</w:t>
      </w:r>
      <w:r>
        <w:rPr>
          <w:b/>
          <w:noProof/>
        </w:rPr>
        <w:drawing>
          <wp:anchor distT="0" distB="0" distL="114300" distR="114300" simplePos="0" relativeHeight="251659264" behindDoc="0" locked="0" layoutInCell="1" hidden="0" allowOverlap="1">
            <wp:simplePos x="0" y="0"/>
            <wp:positionH relativeFrom="margin">
              <wp:align>left</wp:align>
            </wp:positionH>
            <wp:positionV relativeFrom="margin">
              <wp:align>top</wp:align>
            </wp:positionV>
            <wp:extent cx="1008902" cy="972000"/>
            <wp:effectExtent l="0" t="0" r="0" b="0"/>
            <wp:wrapSquare wrapText="bothSides" distT="0" distB="0" distL="114300" distR="114300"/>
            <wp:docPr id="19" name="image4.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4.png" descr="Изображение выглядит как логотип&#10;&#10;Автоматически созданное описание"/>
                    <pic:cNvPicPr preferRelativeResize="0"/>
                  </pic:nvPicPr>
                  <pic:blipFill>
                    <a:blip r:embed="rId9"/>
                    <a:srcRect/>
                    <a:stretch>
                      <a:fillRect/>
                    </a:stretch>
                  </pic:blipFill>
                  <pic:spPr>
                    <a:xfrm>
                      <a:off x="0" y="0"/>
                      <a:ext cx="1008902" cy="972000"/>
                    </a:xfrm>
                    <a:prstGeom prst="rect">
                      <a:avLst/>
                    </a:prstGeom>
                    <a:ln/>
                  </pic:spPr>
                </pic:pic>
              </a:graphicData>
            </a:graphic>
          </wp:anchor>
        </w:drawing>
      </w:r>
    </w:p>
    <w:p w:rsidR="0058212D" w:rsidRDefault="00000000">
      <w:pPr>
        <w:pStyle w:val="Heading2"/>
        <w:ind w:right="2" w:firstLine="0"/>
        <w:rPr>
          <w:b/>
        </w:rPr>
      </w:pPr>
      <w:bookmarkStart w:id="2" w:name="_Toc168398014"/>
      <w:r>
        <w:rPr>
          <w:b/>
        </w:rPr>
        <w:lastRenderedPageBreak/>
        <w:t>РЕФЕРАТ</w:t>
      </w:r>
      <w:bookmarkEnd w:id="2"/>
    </w:p>
    <w:p w:rsidR="0058212D" w:rsidRDefault="00000000">
      <w:pPr>
        <w:spacing w:after="0" w:line="312"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Выпускная квалификационная работа бакалавра состоит из 4</w:t>
      </w:r>
      <w:r w:rsidR="008C41B8" w:rsidRPr="008C41B8">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страниц, 7 рисунков, 10 использованных источников, 2 приложений.</w:t>
      </w:r>
    </w:p>
    <w:p w:rsidR="0058212D" w:rsidRDefault="00000000">
      <w:p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CRM, СЕРВИС, СИСТЕМА, ПРИЛОЖЕНИЕ, СЕРВЕР, КЛИЕНТ, КОМПАНИЯ, СОТРУДНИК, ОБЪЯВЛЕНИЕ, СДЕЛКА</w:t>
      </w:r>
    </w:p>
    <w:p w:rsidR="0058212D" w:rsidRDefault="00000000">
      <w:pPr>
        <w:spacing w:after="0" w:line="312"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Объектом разработки в данной работе является CRM-система, рассчитанная на использование в сфере B2B.</w:t>
      </w:r>
    </w:p>
    <w:p w:rsidR="0058212D" w:rsidRDefault="00000000">
      <w:pPr>
        <w:spacing w:after="0" w:line="312"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Цель работы – создание CRM-системы с удобным функционалом для взаимодействия компаний различных размеров</w:t>
      </w:r>
      <w:r>
        <w:rPr>
          <w:rFonts w:ascii="Times New Roman" w:eastAsia="Times New Roman" w:hAnsi="Times New Roman" w:cs="Times New Roman"/>
          <w:i/>
          <w:sz w:val="26"/>
          <w:szCs w:val="26"/>
        </w:rPr>
        <w:t>.</w:t>
      </w:r>
    </w:p>
    <w:p w:rsidR="0058212D" w:rsidRDefault="00000000">
      <w:pPr>
        <w:spacing w:after="0" w:line="312"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Для достижения поставленной цели были проведены исследования функционала и предназначения существующих CRM-систем</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Основное содержание работы состояло в разработке CRM-системы, рассчитанной на использование в B2B-сфере</w:t>
      </w:r>
      <w:r>
        <w:rPr>
          <w:rFonts w:ascii="Times New Roman" w:eastAsia="Times New Roman" w:hAnsi="Times New Roman" w:cs="Times New Roman"/>
          <w:i/>
          <w:sz w:val="26"/>
          <w:szCs w:val="26"/>
        </w:rPr>
        <w:t>.</w:t>
      </w:r>
    </w:p>
    <w:p w:rsidR="0058212D" w:rsidRDefault="00000000">
      <w:pPr>
        <w:spacing w:after="0" w:line="312"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Основной результат работы — сервер CRM-системы, созданный по принципам </w:t>
      </w:r>
      <w:proofErr w:type="spellStart"/>
      <w:r>
        <w:rPr>
          <w:rFonts w:ascii="Times New Roman" w:eastAsia="Times New Roman" w:hAnsi="Times New Roman" w:cs="Times New Roman"/>
          <w:sz w:val="26"/>
          <w:szCs w:val="26"/>
        </w:rPr>
        <w:t>микросервисной</w:t>
      </w:r>
      <w:proofErr w:type="spellEnd"/>
      <w:r>
        <w:rPr>
          <w:rFonts w:ascii="Times New Roman" w:eastAsia="Times New Roman" w:hAnsi="Times New Roman" w:cs="Times New Roman"/>
          <w:sz w:val="26"/>
          <w:szCs w:val="26"/>
        </w:rPr>
        <w:t xml:space="preserve"> архитектуры, рассчитанный на горизонтальное масштабирование и высокую надежность.</w:t>
      </w:r>
    </w:p>
    <w:p w:rsidR="0058212D" w:rsidRDefault="00000000">
      <w:pPr>
        <w:spacing w:after="0" w:line="312"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Данные результаты разработки предназначены для использования компаниями крупного, среднего и малого бизнесов, которые поставляют свои товары и услуги другим компаниям.</w:t>
      </w:r>
    </w:p>
    <w:p w:rsidR="0058212D" w:rsidRDefault="00000000">
      <w:pPr>
        <w:spacing w:after="0" w:line="312" w:lineRule="auto"/>
        <w:ind w:firstLine="709"/>
        <w:jc w:val="both"/>
        <w:rPr>
          <w:i/>
          <w:sz w:val="26"/>
          <w:szCs w:val="26"/>
        </w:rPr>
      </w:pPr>
      <w:r>
        <w:rPr>
          <w:rFonts w:ascii="Times New Roman" w:eastAsia="Times New Roman" w:hAnsi="Times New Roman" w:cs="Times New Roman"/>
          <w:sz w:val="26"/>
          <w:szCs w:val="26"/>
        </w:rPr>
        <w:t>Применение результатов данной работы позволяет компаниям удобно взаимодействовать с заказчиками и продавать свои товары и услуги.</w:t>
      </w:r>
      <w:r>
        <w:br w:type="page"/>
      </w:r>
    </w:p>
    <w:sdt>
      <w:sdtPr>
        <w:id w:val="-1806240090"/>
        <w:docPartObj>
          <w:docPartGallery w:val="Table of Contents"/>
          <w:docPartUnique/>
        </w:docPartObj>
      </w:sdtPr>
      <w:sdtContent>
        <w:p w:rsidR="0058212D" w:rsidRPr="00E55C48" w:rsidRDefault="00000000" w:rsidP="00E55C48">
          <w:pPr>
            <w:widowControl w:val="0"/>
            <w:pBdr>
              <w:top w:val="nil"/>
              <w:left w:val="nil"/>
              <w:bottom w:val="nil"/>
              <w:right w:val="nil"/>
              <w:between w:val="nil"/>
            </w:pBdr>
            <w:tabs>
              <w:tab w:val="right" w:pos="9348"/>
            </w:tabs>
            <w:spacing w:after="120" w:line="240" w:lineRule="auto"/>
            <w:ind w:left="482" w:hanging="181"/>
            <w:jc w:val="center"/>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r>
            <w:rPr>
              <w:rFonts w:ascii="Times New Roman" w:eastAsia="Times New Roman" w:hAnsi="Times New Roman" w:cs="Times New Roman"/>
              <w:b/>
              <w:color w:val="000000"/>
              <w:sz w:val="28"/>
              <w:szCs w:val="28"/>
            </w:rPr>
            <w:t>СОДЕРЖАНИЕ</w:t>
          </w:r>
          <w:r>
            <w:fldChar w:fldCharType="end"/>
          </w:r>
        </w:p>
      </w:sdtContent>
    </w:sdt>
    <w:sdt>
      <w:sdtPr>
        <w:rPr>
          <w:rFonts w:ascii="Calibri" w:eastAsia="Calibri" w:hAnsi="Calibri" w:cs="Calibri"/>
          <w:sz w:val="22"/>
          <w:szCs w:val="22"/>
        </w:rPr>
        <w:id w:val="-1512366299"/>
        <w:docPartObj>
          <w:docPartGallery w:val="Table of Contents"/>
          <w:docPartUnique/>
        </w:docPartObj>
      </w:sdtPr>
      <w:sdtEndPr>
        <w:rPr>
          <w:sz w:val="28"/>
          <w:szCs w:val="28"/>
        </w:rPr>
      </w:sdtEndPr>
      <w:sdtContent>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r w:rsidRPr="003F12DE">
            <w:rPr>
              <w:sz w:val="28"/>
              <w:szCs w:val="28"/>
            </w:rPr>
            <w:fldChar w:fldCharType="begin"/>
          </w:r>
          <w:r w:rsidRPr="003F12DE">
            <w:rPr>
              <w:sz w:val="28"/>
              <w:szCs w:val="28"/>
            </w:rPr>
            <w:instrText xml:space="preserve"> TOC \h \u \z \t "Heading 1,1,Heading 2,2,Heading 3,3,Heading 4,4,Heading 5,5,Heading 6,6,"</w:instrText>
          </w:r>
          <w:r w:rsidRPr="003F12DE">
            <w:rPr>
              <w:sz w:val="28"/>
              <w:szCs w:val="28"/>
            </w:rPr>
            <w:fldChar w:fldCharType="separate"/>
          </w:r>
          <w:hyperlink w:anchor="_Toc168398014" w:history="1">
            <w:r w:rsidR="003F12DE" w:rsidRPr="003F12DE">
              <w:rPr>
                <w:rStyle w:val="Hyperlink"/>
                <w:noProof/>
                <w:sz w:val="28"/>
                <w:szCs w:val="28"/>
              </w:rPr>
              <w:t>РЕФЕРАТ</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_Toc168398014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2</w:t>
            </w:r>
            <w:r w:rsidR="003F12DE" w:rsidRPr="003F12DE">
              <w:rPr>
                <w:noProof/>
                <w:webHidden/>
                <w:sz w:val="28"/>
                <w:szCs w:val="28"/>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15" w:history="1">
            <w:r w:rsidR="003F12DE" w:rsidRPr="003F12DE">
              <w:rPr>
                <w:rStyle w:val="Hyperlink"/>
                <w:b w:val="0"/>
                <w:bCs w:val="0"/>
                <w:noProof/>
              </w:rPr>
              <w:t>ТЕРМИНЫ И ОПРЕДЕЛЕНИЯ</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_Toc168398015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4</w:t>
            </w:r>
            <w:r w:rsidR="003F12DE" w:rsidRPr="003F12DE">
              <w:rPr>
                <w:b w:val="0"/>
                <w:bCs w:val="0"/>
                <w:noProof/>
                <w:webHidden/>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16" w:history="1">
            <w:r w:rsidR="003F12DE" w:rsidRPr="003F12DE">
              <w:rPr>
                <w:rStyle w:val="Hyperlink"/>
                <w:b w:val="0"/>
                <w:bCs w:val="0"/>
                <w:noProof/>
              </w:rPr>
              <w:t>ПЕРЕЧЕНЬ СОКРАЩЕНИЙ И ОБОЗНАЧЕНИЙ</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_Toc168398016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5</w:t>
            </w:r>
            <w:r w:rsidR="003F12DE" w:rsidRPr="003F12DE">
              <w:rPr>
                <w:b w:val="0"/>
                <w:bCs w:val="0"/>
                <w:noProof/>
                <w:webHidden/>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17" w:history="1">
            <w:r w:rsidR="003F12DE" w:rsidRPr="003F12DE">
              <w:rPr>
                <w:rStyle w:val="Hyperlink"/>
                <w:b w:val="0"/>
                <w:bCs w:val="0"/>
                <w:noProof/>
              </w:rPr>
              <w:t>ВВЕДЕНИЕ</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_Toc168398017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6</w:t>
            </w:r>
            <w:r w:rsidR="003F12DE" w:rsidRPr="003F12DE">
              <w:rPr>
                <w:b w:val="0"/>
                <w:bCs w:val="0"/>
                <w:noProof/>
                <w:webHidden/>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18" w:history="1">
            <w:r w:rsidR="003F12DE" w:rsidRPr="003F12DE">
              <w:rPr>
                <w:rStyle w:val="Hyperlink"/>
                <w:b w:val="0"/>
                <w:bCs w:val="0"/>
                <w:noProof/>
              </w:rPr>
              <w:t>1 ТЕХНИЧЕСКОЕ ЗАДАНИЕ</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_Toc168398018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10</w:t>
            </w:r>
            <w:r w:rsidR="003F12DE" w:rsidRPr="003F12DE">
              <w:rPr>
                <w:b w:val="0"/>
                <w:bCs w:val="0"/>
                <w:noProof/>
                <w:webHidden/>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19" w:history="1">
            <w:r w:rsidR="003F12DE" w:rsidRPr="003F12DE">
              <w:rPr>
                <w:rStyle w:val="Hyperlink"/>
                <w:noProof/>
                <w:sz w:val="28"/>
                <w:szCs w:val="28"/>
              </w:rPr>
              <w:t>1.1 Компания</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_Toc168398019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10</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0" w:history="1">
            <w:r w:rsidR="003F12DE" w:rsidRPr="003F12DE">
              <w:rPr>
                <w:rStyle w:val="Hyperlink"/>
                <w:noProof/>
                <w:sz w:val="28"/>
                <w:szCs w:val="28"/>
              </w:rPr>
              <w:t>1.2 Сотрудник</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_Toc168398020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11</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1" w:history="1">
            <w:r w:rsidR="003F12DE" w:rsidRPr="003F12DE">
              <w:rPr>
                <w:rStyle w:val="Hyperlink"/>
                <w:noProof/>
                <w:sz w:val="28"/>
                <w:szCs w:val="28"/>
              </w:rPr>
              <w:t>1.3 Контакт</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_Toc168398021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12</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2" w:history="1">
            <w:r w:rsidR="003F12DE" w:rsidRPr="003F12DE">
              <w:rPr>
                <w:rStyle w:val="Hyperlink"/>
                <w:noProof/>
                <w:sz w:val="28"/>
                <w:szCs w:val="28"/>
              </w:rPr>
              <w:t>1.4 Объявление</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_Toc168398022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12</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3" w:history="1">
            <w:r w:rsidR="003F12DE" w:rsidRPr="003F12DE">
              <w:rPr>
                <w:rStyle w:val="Hyperlink"/>
                <w:noProof/>
                <w:sz w:val="28"/>
                <w:szCs w:val="28"/>
              </w:rPr>
              <w:t>1.5 Сделка</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_Toc168398023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13</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4" w:history="1">
            <w:r w:rsidR="003F12DE" w:rsidRPr="003F12DE">
              <w:rPr>
                <w:rStyle w:val="Hyperlink"/>
                <w:noProof/>
                <w:sz w:val="28"/>
                <w:szCs w:val="28"/>
              </w:rPr>
              <w:t>1.6 Уведомление</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_Toc168398024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15</w:t>
            </w:r>
            <w:r w:rsidR="003F12DE" w:rsidRPr="003F12DE">
              <w:rPr>
                <w:noProof/>
                <w:webHidden/>
                <w:sz w:val="28"/>
                <w:szCs w:val="28"/>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25" w:history="1">
            <w:r w:rsidR="003F12DE" w:rsidRPr="003F12DE">
              <w:rPr>
                <w:rStyle w:val="Hyperlink"/>
                <w:b w:val="0"/>
                <w:bCs w:val="0"/>
                <w:noProof/>
              </w:rPr>
              <w:t>2 АРХИТЕКТУРА ПРОЕКТА</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_Toc168398025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17</w:t>
            </w:r>
            <w:r w:rsidR="003F12DE" w:rsidRPr="003F12DE">
              <w:rPr>
                <w:b w:val="0"/>
                <w:bCs w:val="0"/>
                <w:noProof/>
                <w:webHidden/>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6" w:history="1">
            <w:r w:rsidR="003F12DE" w:rsidRPr="003F12DE">
              <w:rPr>
                <w:rStyle w:val="Hyperlink"/>
                <w:noProof/>
                <w:sz w:val="28"/>
                <w:szCs w:val="28"/>
              </w:rPr>
              <w:t>2.1 Монолитная и микросервисная архитектуры</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_Toc168398026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17</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7" w:history="1">
            <w:r w:rsidR="003F12DE" w:rsidRPr="003F12DE">
              <w:rPr>
                <w:rStyle w:val="Hyperlink"/>
                <w:noProof/>
                <w:sz w:val="28"/>
                <w:szCs w:val="28"/>
              </w:rPr>
              <w:t>2.2 Чистая архитектура</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_Toc168398027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18</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28" w:history="1">
            <w:r w:rsidR="003F12DE" w:rsidRPr="003F12DE">
              <w:rPr>
                <w:rStyle w:val="Hyperlink"/>
                <w:noProof/>
                <w:sz w:val="28"/>
                <w:szCs w:val="28"/>
              </w:rPr>
              <w:t>2.3 Используемые технологии</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_Toc168398028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22</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33" w:history="1">
            <w:r w:rsidR="003F12DE" w:rsidRPr="003F12DE">
              <w:rPr>
                <w:rStyle w:val="Hyperlink"/>
                <w:noProof/>
                <w:sz w:val="28"/>
                <w:szCs w:val="28"/>
              </w:rPr>
              <w:t>2.4 Взаимодействие между сервисами</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_Toc168398033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27</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36" w:history="1">
            <w:r w:rsidR="003F12DE" w:rsidRPr="003F12DE">
              <w:rPr>
                <w:rStyle w:val="Hyperlink"/>
                <w:noProof/>
                <w:sz w:val="28"/>
                <w:szCs w:val="28"/>
              </w:rPr>
              <w:t>2.5 Авторизация и аутентификация</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_Toc168398036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30</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37" w:history="1">
            <w:r w:rsidR="003F12DE" w:rsidRPr="003F12DE">
              <w:rPr>
                <w:rStyle w:val="Hyperlink"/>
                <w:noProof/>
                <w:sz w:val="28"/>
                <w:szCs w:val="28"/>
              </w:rPr>
              <w:t>2.6 Сервисы CRM-системы</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_Toc168398037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32</w:t>
            </w:r>
            <w:r w:rsidR="003F12DE" w:rsidRPr="003F12DE">
              <w:rPr>
                <w:noProof/>
                <w:webHidden/>
                <w:sz w:val="28"/>
                <w:szCs w:val="28"/>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45" w:history="1">
            <w:r w:rsidR="003F12DE" w:rsidRPr="003F12DE">
              <w:rPr>
                <w:rStyle w:val="Hyperlink"/>
                <w:b w:val="0"/>
                <w:bCs w:val="0"/>
                <w:noProof/>
              </w:rPr>
              <w:t>3 ОПИСАНИЕ РАБОТЫ</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_Toc168398045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40</w:t>
            </w:r>
            <w:r w:rsidR="003F12DE" w:rsidRPr="003F12DE">
              <w:rPr>
                <w:b w:val="0"/>
                <w:bCs w:val="0"/>
                <w:noProof/>
                <w:webHidden/>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46" w:history="1">
            <w:r w:rsidR="003F12DE" w:rsidRPr="003F12DE">
              <w:rPr>
                <w:rStyle w:val="Hyperlink"/>
                <w:noProof/>
                <w:sz w:val="28"/>
                <w:szCs w:val="28"/>
              </w:rPr>
              <w:t>3.1 Реализованная архитектура</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_Toc168398046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40</w:t>
            </w:r>
            <w:r w:rsidR="003F12DE" w:rsidRPr="003F12DE">
              <w:rPr>
                <w:noProof/>
                <w:webHidden/>
                <w:sz w:val="28"/>
                <w:szCs w:val="28"/>
              </w:rPr>
              <w:fldChar w:fldCharType="end"/>
            </w:r>
          </w:hyperlink>
        </w:p>
        <w:p w:rsidR="003F12DE" w:rsidRPr="003F12DE" w:rsidRDefault="00000000" w:rsidP="003F12DE">
          <w:pPr>
            <w:pStyle w:val="TOC2"/>
            <w:spacing w:line="240" w:lineRule="auto"/>
            <w:ind w:left="0" w:firstLine="0"/>
            <w:rPr>
              <w:rFonts w:eastAsiaTheme="minorEastAsia"/>
              <w:noProof/>
              <w:kern w:val="2"/>
              <w:sz w:val="28"/>
              <w:szCs w:val="28"/>
              <w:lang w:val="en-US"/>
              <w14:ligatures w14:val="standardContextual"/>
            </w:rPr>
          </w:pPr>
          <w:hyperlink w:anchor="_Toc168398047" w:history="1">
            <w:r w:rsidR="003F12DE" w:rsidRPr="003F12DE">
              <w:rPr>
                <w:rStyle w:val="Hyperlink"/>
                <w:noProof/>
                <w:sz w:val="28"/>
                <w:szCs w:val="28"/>
              </w:rPr>
              <w:t>3.2 Взаимодействие с клиентом</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_Toc168398047 \h </w:instrText>
            </w:r>
            <w:r w:rsidR="003F12DE" w:rsidRPr="003F12DE">
              <w:rPr>
                <w:noProof/>
                <w:webHidden/>
                <w:sz w:val="28"/>
                <w:szCs w:val="28"/>
              </w:rPr>
            </w:r>
            <w:r w:rsidR="003F12DE" w:rsidRPr="003F12DE">
              <w:rPr>
                <w:noProof/>
                <w:webHidden/>
                <w:sz w:val="28"/>
                <w:szCs w:val="28"/>
              </w:rPr>
              <w:fldChar w:fldCharType="separate"/>
            </w:r>
            <w:r w:rsidR="00E55C48">
              <w:rPr>
                <w:noProof/>
                <w:webHidden/>
                <w:sz w:val="28"/>
                <w:szCs w:val="28"/>
              </w:rPr>
              <w:t>40</w:t>
            </w:r>
            <w:r w:rsidR="003F12DE" w:rsidRPr="003F12DE">
              <w:rPr>
                <w:noProof/>
                <w:webHidden/>
                <w:sz w:val="28"/>
                <w:szCs w:val="28"/>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52" w:history="1">
            <w:r w:rsidR="003F12DE" w:rsidRPr="003F12DE">
              <w:rPr>
                <w:rStyle w:val="Hyperlink"/>
                <w:b w:val="0"/>
                <w:bCs w:val="0"/>
                <w:noProof/>
              </w:rPr>
              <w:t>ЗАКЛЮЧЕНИЕ</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_Toc168398052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44</w:t>
            </w:r>
            <w:r w:rsidR="003F12DE" w:rsidRPr="003F12DE">
              <w:rPr>
                <w:b w:val="0"/>
                <w:bCs w:val="0"/>
                <w:noProof/>
                <w:webHidden/>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53" w:history="1">
            <w:r w:rsidR="003F12DE" w:rsidRPr="003F12DE">
              <w:rPr>
                <w:rStyle w:val="Hyperlink"/>
                <w:b w:val="0"/>
                <w:bCs w:val="0"/>
                <w:noProof/>
              </w:rPr>
              <w:t>СПИСОК ИСПОЛЬЗОВАННЫХ ИСТОЧНИКОВ</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_Toc168398053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45</w:t>
            </w:r>
            <w:r w:rsidR="003F12DE" w:rsidRPr="003F12DE">
              <w:rPr>
                <w:b w:val="0"/>
                <w:bCs w:val="0"/>
                <w:noProof/>
                <w:webHidden/>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54" w:history="1">
            <w:r w:rsidR="003F12DE" w:rsidRPr="003F12DE">
              <w:rPr>
                <w:rStyle w:val="Hyperlink"/>
                <w:b w:val="0"/>
                <w:bCs w:val="0"/>
                <w:noProof/>
              </w:rPr>
              <w:t>ПРИЛОЖЕНИЕ А Схема архитектуры проекта</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_Toc168398054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46</w:t>
            </w:r>
            <w:r w:rsidR="003F12DE" w:rsidRPr="003F12DE">
              <w:rPr>
                <w:b w:val="0"/>
                <w:bCs w:val="0"/>
                <w:noProof/>
                <w:webHidden/>
              </w:rPr>
              <w:fldChar w:fldCharType="end"/>
            </w:r>
          </w:hyperlink>
        </w:p>
        <w:p w:rsidR="003F12DE" w:rsidRPr="003F12DE" w:rsidRDefault="00000000" w:rsidP="003F12DE">
          <w:pPr>
            <w:pStyle w:val="TOC1"/>
            <w:ind w:left="0" w:firstLine="0"/>
            <w:rPr>
              <w:rFonts w:eastAsiaTheme="minorEastAsia"/>
              <w:b w:val="0"/>
              <w:bCs w:val="0"/>
              <w:noProof/>
              <w:kern w:val="2"/>
              <w:lang w:val="en-US"/>
              <w14:ligatures w14:val="standardContextual"/>
            </w:rPr>
          </w:pPr>
          <w:hyperlink w:anchor="_Toc168398055" w:history="1">
            <w:r w:rsidR="003F12DE" w:rsidRPr="003F12DE">
              <w:rPr>
                <w:rStyle w:val="Hyperlink"/>
                <w:b w:val="0"/>
                <w:bCs w:val="0"/>
                <w:noProof/>
              </w:rPr>
              <w:t>ПРИЛОЖЕНИЕ Б QR-код репозитория с исходным кодом</w:t>
            </w:r>
            <w:r w:rsidR="003F12DE" w:rsidRPr="003F12DE">
              <w:rPr>
                <w:b w:val="0"/>
                <w:bCs w:val="0"/>
                <w:noProof/>
                <w:webHidden/>
              </w:rPr>
              <w:tab/>
            </w:r>
            <w:r w:rsidR="003F12DE" w:rsidRPr="003F12DE">
              <w:rPr>
                <w:b w:val="0"/>
                <w:bCs w:val="0"/>
                <w:noProof/>
                <w:webHidden/>
              </w:rPr>
              <w:fldChar w:fldCharType="begin"/>
            </w:r>
            <w:r w:rsidR="003F12DE" w:rsidRPr="003F12DE">
              <w:rPr>
                <w:b w:val="0"/>
                <w:bCs w:val="0"/>
                <w:noProof/>
                <w:webHidden/>
              </w:rPr>
              <w:instrText xml:space="preserve"> PAGEREF _Toc168398055 \h </w:instrText>
            </w:r>
            <w:r w:rsidR="003F12DE" w:rsidRPr="003F12DE">
              <w:rPr>
                <w:b w:val="0"/>
                <w:bCs w:val="0"/>
                <w:noProof/>
                <w:webHidden/>
              </w:rPr>
            </w:r>
            <w:r w:rsidR="003F12DE" w:rsidRPr="003F12DE">
              <w:rPr>
                <w:b w:val="0"/>
                <w:bCs w:val="0"/>
                <w:noProof/>
                <w:webHidden/>
              </w:rPr>
              <w:fldChar w:fldCharType="separate"/>
            </w:r>
            <w:r w:rsidR="00E55C48">
              <w:rPr>
                <w:b w:val="0"/>
                <w:bCs w:val="0"/>
                <w:noProof/>
                <w:webHidden/>
              </w:rPr>
              <w:t>47</w:t>
            </w:r>
            <w:r w:rsidR="003F12DE" w:rsidRPr="003F12DE">
              <w:rPr>
                <w:b w:val="0"/>
                <w:bCs w:val="0"/>
                <w:noProof/>
                <w:webHidden/>
              </w:rPr>
              <w:fldChar w:fldCharType="end"/>
            </w:r>
          </w:hyperlink>
        </w:p>
        <w:p w:rsidR="0058212D" w:rsidRPr="008C41B8" w:rsidRDefault="00000000" w:rsidP="008C41B8">
          <w:pPr>
            <w:widowControl w:val="0"/>
            <w:tabs>
              <w:tab w:val="right" w:pos="12000"/>
            </w:tabs>
            <w:spacing w:before="60" w:after="0" w:line="240" w:lineRule="auto"/>
            <w:rPr>
              <w:rFonts w:ascii="Times New Roman" w:eastAsia="Times New Roman" w:hAnsi="Times New Roman" w:cs="Times New Roman"/>
              <w:color w:val="000000"/>
              <w:sz w:val="28"/>
              <w:szCs w:val="28"/>
            </w:rPr>
          </w:pPr>
          <w:r w:rsidRPr="003F12DE">
            <w:rPr>
              <w:rFonts w:ascii="Times New Roman" w:hAnsi="Times New Roman" w:cs="Times New Roman"/>
              <w:sz w:val="28"/>
              <w:szCs w:val="28"/>
            </w:rPr>
            <w:fldChar w:fldCharType="end"/>
          </w:r>
        </w:p>
      </w:sdtContent>
    </w:sdt>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3" w:name="_Toc168398015"/>
      <w:r>
        <w:rPr>
          <w:rFonts w:ascii="Times New Roman" w:eastAsia="Times New Roman" w:hAnsi="Times New Roman" w:cs="Times New Roman"/>
          <w:b/>
          <w:color w:val="000000"/>
          <w:sz w:val="28"/>
          <w:szCs w:val="28"/>
        </w:rPr>
        <w:lastRenderedPageBreak/>
        <w:t>ТЕРМИНЫ И ОПРЕДЕЛЕНИЯ</w:t>
      </w:r>
      <w:bookmarkEnd w:id="3"/>
    </w:p>
    <w:p w:rsidR="0058212D" w:rsidRDefault="00000000">
      <w:pPr>
        <w:spacing w:after="0" w:line="312"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настоящей выпускной квалификационной работе бакалавра применяют следующие термины с соответствующими определениями:</w:t>
      </w:r>
    </w:p>
    <w:tbl>
      <w:tblPr>
        <w:tblStyle w:val="a0"/>
        <w:tblW w:w="9072" w:type="dxa"/>
        <w:tblInd w:w="0" w:type="dxa"/>
        <w:tblLayout w:type="fixed"/>
        <w:tblLook w:val="0000" w:firstRow="0" w:lastRow="0" w:firstColumn="0" w:lastColumn="0" w:noHBand="0" w:noVBand="0"/>
      </w:tblPr>
      <w:tblGrid>
        <w:gridCol w:w="1708"/>
        <w:gridCol w:w="7364"/>
      </w:tblGrid>
      <w:tr w:rsidR="0058212D">
        <w:trPr>
          <w:trHeight w:val="339"/>
        </w:trPr>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Веб-сервис</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программная система, имеющая стандартизированный интерфейс и веб-адрес</w:t>
            </w:r>
          </w:p>
        </w:tc>
      </w:tr>
      <w:tr w:rsidR="0058212D">
        <w:trPr>
          <w:trHeight w:val="413"/>
        </w:trPr>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Веб-сервер</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программное обеспечение, принимающее запросы от клиентов и выдающее ответы на них</w:t>
            </w:r>
          </w:p>
        </w:tc>
      </w:tr>
      <w:tr w:rsidR="0058212D">
        <w:trPr>
          <w:trHeight w:val="413"/>
        </w:trPr>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Бэкенд</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внутренняя часть сайта или приложения, скрытая от пользователя</w:t>
            </w:r>
          </w:p>
        </w:tc>
      </w:tr>
      <w:tr w:rsidR="0058212D">
        <w:trPr>
          <w:trHeight w:val="414"/>
        </w:trPr>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Фронтенд</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публичная часть веб-сервисов, с которой пользователь взаимодействует напрямую</w:t>
            </w:r>
          </w:p>
        </w:tc>
      </w:tr>
      <w:tr w:rsidR="0058212D">
        <w:trPr>
          <w:trHeight w:val="414"/>
        </w:trPr>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Веб-сервис</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программная система, имеющая стандартизированный интерфейс и веб-адрес</w:t>
            </w:r>
          </w:p>
        </w:tc>
      </w:tr>
      <w:tr w:rsidR="0058212D">
        <w:trPr>
          <w:trHeight w:val="413"/>
        </w:trPr>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Веб-сервер</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программное обеспечение, принимающее запросы от клиентов и выдающее ответы на них</w:t>
            </w:r>
          </w:p>
        </w:tc>
      </w:tr>
      <w:tr w:rsidR="0058212D">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Бэкенд</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внутренняя часть сайта или приложения, скрытая от пользователя</w:t>
            </w:r>
          </w:p>
        </w:tc>
      </w:tr>
      <w:tr w:rsidR="0058212D">
        <w:trPr>
          <w:trHeight w:val="414"/>
        </w:trPr>
        <w:tc>
          <w:tcPr>
            <w:tcW w:w="1708"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Фронтенд</w:t>
            </w:r>
            <w:proofErr w:type="spellEnd"/>
          </w:p>
        </w:tc>
        <w:tc>
          <w:tcPr>
            <w:tcW w:w="7364" w:type="dxa"/>
            <w:shd w:val="clear" w:color="auto" w:fill="auto"/>
            <w:tcMar>
              <w:top w:w="100" w:type="dxa"/>
              <w:left w:w="100" w:type="dxa"/>
              <w:bottom w:w="100" w:type="dxa"/>
              <w:right w:w="100" w:type="dxa"/>
            </w:tcMar>
          </w:tcPr>
          <w:p w:rsidR="0058212D" w:rsidRPr="00981A87" w:rsidRDefault="00000000">
            <w:pPr>
              <w:widowControl/>
              <w:spacing w:line="360" w:lineRule="auto"/>
              <w:jc w:val="both"/>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публичная часть веб-сервисов, с которой пользователь взаимодействует напрямую</w:t>
            </w:r>
          </w:p>
        </w:tc>
      </w:tr>
    </w:tbl>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4" w:name="_Toc168398016"/>
      <w:r>
        <w:rPr>
          <w:rFonts w:ascii="Times New Roman" w:eastAsia="Times New Roman" w:hAnsi="Times New Roman" w:cs="Times New Roman"/>
          <w:b/>
          <w:color w:val="000000"/>
          <w:sz w:val="28"/>
          <w:szCs w:val="28"/>
        </w:rPr>
        <w:lastRenderedPageBreak/>
        <w:t>ПЕРЕЧЕНЬ СОКРАЩЕНИЙ И ОБОЗНАЧЕНИЙ</w:t>
      </w:r>
      <w:bookmarkEnd w:id="4"/>
    </w:p>
    <w:p w:rsidR="0058212D" w:rsidRDefault="00000000">
      <w:pPr>
        <w:spacing w:after="0" w:line="312"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tbl>
      <w:tblPr>
        <w:tblStyle w:val="a1"/>
        <w:tblW w:w="9356" w:type="dxa"/>
        <w:tblInd w:w="0" w:type="dxa"/>
        <w:tblLayout w:type="fixed"/>
        <w:tblLook w:val="0000" w:firstRow="0" w:lastRow="0" w:firstColumn="0" w:lastColumn="0" w:noHBand="0" w:noVBand="0"/>
      </w:tblPr>
      <w:tblGrid>
        <w:gridCol w:w="1986"/>
        <w:gridCol w:w="7370"/>
      </w:tblGrid>
      <w:tr w:rsidR="0058212D">
        <w:trPr>
          <w:trHeight w:val="340"/>
        </w:trPr>
        <w:tc>
          <w:tcPr>
            <w:tcW w:w="1986"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CRM</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Customer</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Relationship</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Management</w:t>
            </w:r>
            <w:r w:rsidRPr="00981A87">
              <w:rPr>
                <w:rFonts w:ascii="Times New Roman" w:eastAsia="Times New Roman" w:hAnsi="Times New Roman" w:cs="Times New Roman"/>
                <w:sz w:val="28"/>
                <w:szCs w:val="28"/>
                <w:lang w:val="ru-RU"/>
              </w:rPr>
              <w:t>, или управление взаимоотношениями с клиентами</w:t>
            </w:r>
          </w:p>
        </w:tc>
      </w:tr>
      <w:tr w:rsidR="0058212D">
        <w:trPr>
          <w:trHeight w:val="414"/>
        </w:trPr>
        <w:tc>
          <w:tcPr>
            <w:tcW w:w="1986"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B2B</w:t>
            </w:r>
          </w:p>
        </w:tc>
        <w:tc>
          <w:tcPr>
            <w:tcW w:w="7370" w:type="dxa"/>
            <w:shd w:val="clear" w:color="auto" w:fill="auto"/>
            <w:tcMar>
              <w:top w:w="100" w:type="dxa"/>
              <w:left w:w="100" w:type="dxa"/>
              <w:bottom w:w="100" w:type="dxa"/>
              <w:right w:w="100" w:type="dxa"/>
            </w:tcMar>
          </w:tcPr>
          <w:p w:rsidR="0058212D"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Business-to-business, </w:t>
            </w:r>
            <w:proofErr w:type="spellStart"/>
            <w:r>
              <w:rPr>
                <w:rFonts w:ascii="Times New Roman" w:eastAsia="Times New Roman" w:hAnsi="Times New Roman" w:cs="Times New Roman"/>
                <w:sz w:val="28"/>
                <w:szCs w:val="28"/>
              </w:rPr>
              <w:t>или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бизнес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бизнеса</w:t>
            </w:r>
            <w:proofErr w:type="spellEnd"/>
            <w:r>
              <w:rPr>
                <w:rFonts w:ascii="Times New Roman" w:eastAsia="Times New Roman" w:hAnsi="Times New Roman" w:cs="Times New Roman"/>
                <w:sz w:val="28"/>
                <w:szCs w:val="28"/>
              </w:rPr>
              <w:t>»</w:t>
            </w:r>
          </w:p>
        </w:tc>
      </w:tr>
      <w:tr w:rsidR="0058212D">
        <w:trPr>
          <w:trHeight w:val="413"/>
        </w:trPr>
        <w:tc>
          <w:tcPr>
            <w:tcW w:w="1986"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СУБД</w:t>
            </w:r>
          </w:p>
        </w:tc>
        <w:tc>
          <w:tcPr>
            <w:tcW w:w="7370" w:type="dxa"/>
            <w:shd w:val="clear" w:color="auto" w:fill="auto"/>
            <w:tcMar>
              <w:top w:w="100" w:type="dxa"/>
              <w:left w:w="100" w:type="dxa"/>
              <w:bottom w:w="100" w:type="dxa"/>
              <w:right w:w="100" w:type="dxa"/>
            </w:tcMar>
          </w:tcPr>
          <w:p w:rsidR="0058212D"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система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управления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базами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данных</w:t>
            </w:r>
            <w:proofErr w:type="spellEnd"/>
            <w:r>
              <w:rPr>
                <w:rFonts w:ascii="Times New Roman" w:eastAsia="Times New Roman" w:hAnsi="Times New Roman" w:cs="Times New Roman"/>
                <w:sz w:val="28"/>
                <w:szCs w:val="28"/>
              </w:rPr>
              <w:t xml:space="preserve"> </w:t>
            </w:r>
          </w:p>
        </w:tc>
      </w:tr>
      <w:tr w:rsidR="0058212D">
        <w:trPr>
          <w:trHeight w:val="413"/>
        </w:trPr>
        <w:tc>
          <w:tcPr>
            <w:tcW w:w="1986"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HTTP</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HyperText</w:t>
            </w:r>
            <w:proofErr w:type="spellEnd"/>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Transfer</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Protocol</w:t>
            </w:r>
            <w:r w:rsidRPr="00981A87">
              <w:rPr>
                <w:rFonts w:ascii="Times New Roman" w:eastAsia="Times New Roman" w:hAnsi="Times New Roman" w:cs="Times New Roman"/>
                <w:sz w:val="28"/>
                <w:szCs w:val="28"/>
                <w:lang w:val="ru-RU"/>
              </w:rPr>
              <w:t>, или протокол передачи гипертекста</w:t>
            </w:r>
          </w:p>
        </w:tc>
      </w:tr>
      <w:tr w:rsidR="0058212D">
        <w:trPr>
          <w:trHeight w:val="414"/>
        </w:trPr>
        <w:tc>
          <w:tcPr>
            <w:tcW w:w="1986"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RPC</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Remote</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Procedure</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Calls</w:t>
            </w:r>
            <w:r w:rsidRPr="00981A87">
              <w:rPr>
                <w:rFonts w:ascii="Times New Roman" w:eastAsia="Times New Roman" w:hAnsi="Times New Roman" w:cs="Times New Roman"/>
                <w:sz w:val="28"/>
                <w:szCs w:val="28"/>
                <w:lang w:val="ru-RU"/>
              </w:rPr>
              <w:t>, или удаленный вызов процедур</w:t>
            </w:r>
          </w:p>
        </w:tc>
      </w:tr>
      <w:tr w:rsidR="0058212D">
        <w:trPr>
          <w:trHeight w:val="414"/>
        </w:trPr>
        <w:tc>
          <w:tcPr>
            <w:tcW w:w="1986" w:type="dxa"/>
            <w:shd w:val="clear" w:color="auto" w:fill="auto"/>
            <w:tcMar>
              <w:top w:w="100" w:type="dxa"/>
              <w:left w:w="100" w:type="dxa"/>
              <w:bottom w:w="100" w:type="dxa"/>
              <w:right w:w="100" w:type="dxa"/>
            </w:tcMar>
          </w:tcPr>
          <w:p w:rsidR="0058212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BLOB</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Binary</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Large</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Object</w:t>
            </w:r>
            <w:r w:rsidRPr="00981A87">
              <w:rPr>
                <w:rFonts w:ascii="Times New Roman" w:eastAsia="Times New Roman" w:hAnsi="Times New Roman" w:cs="Times New Roman"/>
                <w:sz w:val="28"/>
                <w:szCs w:val="28"/>
                <w:lang w:val="ru-RU"/>
              </w:rPr>
              <w:t>, или двоичный большой объект</w:t>
            </w:r>
          </w:p>
        </w:tc>
      </w:tr>
      <w:tr w:rsidR="0058212D" w:rsidRPr="007B6BDD">
        <w:trPr>
          <w:trHeight w:val="413"/>
        </w:trPr>
        <w:tc>
          <w:tcPr>
            <w:tcW w:w="1986" w:type="dxa"/>
            <w:shd w:val="clear" w:color="auto" w:fill="auto"/>
            <w:tcMar>
              <w:top w:w="100" w:type="dxa"/>
              <w:left w:w="100" w:type="dxa"/>
              <w:bottom w:w="100" w:type="dxa"/>
              <w:right w:w="100" w:type="dxa"/>
            </w:tcMar>
          </w:tcPr>
          <w:p w:rsidR="0058212D" w:rsidRDefault="00000000">
            <w:pPr>
              <w:widowContro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ACID</w:t>
            </w:r>
          </w:p>
        </w:tc>
        <w:tc>
          <w:tcPr>
            <w:tcW w:w="7370" w:type="dxa"/>
            <w:shd w:val="clear" w:color="auto" w:fill="auto"/>
            <w:tcMar>
              <w:top w:w="100" w:type="dxa"/>
              <w:left w:w="100" w:type="dxa"/>
              <w:bottom w:w="100" w:type="dxa"/>
              <w:right w:w="100" w:type="dxa"/>
            </w:tcMar>
          </w:tcPr>
          <w:p w:rsidR="0058212D"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Atomicity, Consistency, Isolation, Durability, </w:t>
            </w:r>
            <w:proofErr w:type="spellStart"/>
            <w:r>
              <w:rPr>
                <w:rFonts w:ascii="Times New Roman" w:eastAsia="Times New Roman" w:hAnsi="Times New Roman" w:cs="Times New Roman"/>
                <w:sz w:val="28"/>
                <w:szCs w:val="28"/>
              </w:rPr>
              <w:t>или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атомарность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согласованность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изоляция</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устойчивость</w:t>
            </w:r>
            <w:proofErr w:type="spellEnd"/>
          </w:p>
        </w:tc>
      </w:tr>
      <w:tr w:rsidR="0058212D">
        <w:trPr>
          <w:trHeight w:val="413"/>
        </w:trPr>
        <w:tc>
          <w:tcPr>
            <w:tcW w:w="1986" w:type="dxa"/>
            <w:shd w:val="clear" w:color="auto" w:fill="auto"/>
            <w:tcMar>
              <w:top w:w="100" w:type="dxa"/>
              <w:left w:w="100" w:type="dxa"/>
              <w:bottom w:w="100" w:type="dxa"/>
              <w:right w:w="100" w:type="dxa"/>
            </w:tcMar>
          </w:tcPr>
          <w:p w:rsidR="0058212D" w:rsidRDefault="00000000">
            <w:pPr>
              <w:widowContro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SQL</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Structured</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Query</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Language</w:t>
            </w:r>
            <w:r w:rsidRPr="00981A87">
              <w:rPr>
                <w:rFonts w:ascii="Times New Roman" w:eastAsia="Times New Roman" w:hAnsi="Times New Roman" w:cs="Times New Roman"/>
                <w:sz w:val="28"/>
                <w:szCs w:val="28"/>
                <w:lang w:val="ru-RU"/>
              </w:rPr>
              <w:t>, или язык структурированных запросов</w:t>
            </w:r>
          </w:p>
        </w:tc>
      </w:tr>
      <w:tr w:rsidR="0058212D">
        <w:trPr>
          <w:trHeight w:val="414"/>
        </w:trPr>
        <w:tc>
          <w:tcPr>
            <w:tcW w:w="1986" w:type="dxa"/>
            <w:shd w:val="clear" w:color="auto" w:fill="auto"/>
            <w:tcMar>
              <w:top w:w="100" w:type="dxa"/>
              <w:left w:w="100" w:type="dxa"/>
              <w:bottom w:w="100" w:type="dxa"/>
              <w:right w:w="100" w:type="dxa"/>
            </w:tcMar>
          </w:tcPr>
          <w:p w:rsidR="0058212D" w:rsidRDefault="00000000">
            <w:pPr>
              <w:widowContro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OC</w:t>
            </w:r>
          </w:p>
        </w:tc>
        <w:tc>
          <w:tcPr>
            <w:tcW w:w="7370" w:type="dxa"/>
            <w:shd w:val="clear" w:color="auto" w:fill="auto"/>
            <w:tcMar>
              <w:top w:w="100" w:type="dxa"/>
              <w:left w:w="100" w:type="dxa"/>
              <w:bottom w:w="100" w:type="dxa"/>
              <w:right w:w="100" w:type="dxa"/>
            </w:tcMar>
          </w:tcPr>
          <w:p w:rsidR="0058212D"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операционная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система</w:t>
            </w:r>
            <w:proofErr w:type="spellEnd"/>
          </w:p>
        </w:tc>
      </w:tr>
      <w:tr w:rsidR="0058212D">
        <w:trPr>
          <w:trHeight w:val="414"/>
        </w:trPr>
        <w:tc>
          <w:tcPr>
            <w:tcW w:w="1986" w:type="dxa"/>
            <w:shd w:val="clear" w:color="auto" w:fill="auto"/>
            <w:tcMar>
              <w:top w:w="100" w:type="dxa"/>
              <w:left w:w="100" w:type="dxa"/>
              <w:bottom w:w="100" w:type="dxa"/>
              <w:right w:w="100" w:type="dxa"/>
            </w:tcMar>
          </w:tcPr>
          <w:p w:rsidR="0058212D" w:rsidRDefault="00000000">
            <w:pPr>
              <w:widowContro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VM</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Virtual</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Machine</w:t>
            </w:r>
            <w:r w:rsidRPr="00981A87">
              <w:rPr>
                <w:rFonts w:ascii="Times New Roman" w:eastAsia="Times New Roman" w:hAnsi="Times New Roman" w:cs="Times New Roman"/>
                <w:sz w:val="28"/>
                <w:szCs w:val="28"/>
                <w:lang w:val="ru-RU"/>
              </w:rPr>
              <w:t>, или виртуальная машина</w:t>
            </w:r>
          </w:p>
        </w:tc>
      </w:tr>
      <w:tr w:rsidR="0058212D">
        <w:trPr>
          <w:trHeight w:val="414"/>
        </w:trPr>
        <w:tc>
          <w:tcPr>
            <w:tcW w:w="1986" w:type="dxa"/>
            <w:shd w:val="clear" w:color="auto" w:fill="auto"/>
            <w:tcMar>
              <w:top w:w="100" w:type="dxa"/>
              <w:left w:w="100" w:type="dxa"/>
              <w:bottom w:w="100" w:type="dxa"/>
              <w:right w:w="100" w:type="dxa"/>
            </w:tcMar>
          </w:tcPr>
          <w:p w:rsidR="0058212D" w:rsidRDefault="00000000">
            <w:pPr>
              <w:widowContro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JSON</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Javascript</w:t>
            </w:r>
            <w:proofErr w:type="spellEnd"/>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Object</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Notation</w:t>
            </w:r>
            <w:r w:rsidRPr="00981A87">
              <w:rPr>
                <w:rFonts w:ascii="Times New Roman" w:eastAsia="Times New Roman" w:hAnsi="Times New Roman" w:cs="Times New Roman"/>
                <w:sz w:val="28"/>
                <w:szCs w:val="28"/>
                <w:lang w:val="ru-RU"/>
              </w:rPr>
              <w:t xml:space="preserve">, или текстовый формат обмена данными, основанный на </w:t>
            </w:r>
            <w:r>
              <w:rPr>
                <w:rFonts w:ascii="Times New Roman" w:eastAsia="Times New Roman" w:hAnsi="Times New Roman" w:cs="Times New Roman"/>
                <w:sz w:val="28"/>
                <w:szCs w:val="28"/>
              </w:rPr>
              <w:t>JavaScript</w:t>
            </w:r>
          </w:p>
        </w:tc>
      </w:tr>
      <w:tr w:rsidR="0058212D">
        <w:tc>
          <w:tcPr>
            <w:tcW w:w="1986" w:type="dxa"/>
            <w:shd w:val="clear" w:color="auto" w:fill="auto"/>
            <w:tcMar>
              <w:top w:w="100" w:type="dxa"/>
              <w:left w:w="100" w:type="dxa"/>
              <w:bottom w:w="100" w:type="dxa"/>
              <w:right w:w="100" w:type="dxa"/>
            </w:tcMar>
          </w:tcPr>
          <w:p w:rsidR="0058212D" w:rsidRDefault="00000000">
            <w:pPr>
              <w:widowContro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REST</w:t>
            </w:r>
          </w:p>
        </w:tc>
        <w:tc>
          <w:tcPr>
            <w:tcW w:w="7370" w:type="dxa"/>
            <w:shd w:val="clear" w:color="auto" w:fill="auto"/>
            <w:tcMar>
              <w:top w:w="100" w:type="dxa"/>
              <w:left w:w="100" w:type="dxa"/>
              <w:bottom w:w="100" w:type="dxa"/>
              <w:right w:w="100" w:type="dxa"/>
            </w:tcMar>
          </w:tcPr>
          <w:p w:rsidR="0058212D" w:rsidRPr="00981A87" w:rsidRDefault="00000000">
            <w:pPr>
              <w:spacing w:line="360" w:lineRule="auto"/>
              <w:rPr>
                <w:rFonts w:ascii="Times New Roman" w:eastAsia="Times New Roman" w:hAnsi="Times New Roman" w:cs="Times New Roman"/>
                <w:sz w:val="28"/>
                <w:szCs w:val="28"/>
                <w:lang w:val="ru-RU"/>
              </w:rPr>
            </w:pP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Representational</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State</w:t>
            </w:r>
            <w:r w:rsidRPr="00981A8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Transfer</w:t>
            </w:r>
            <w:r w:rsidRPr="00981A87">
              <w:rPr>
                <w:rFonts w:ascii="Times New Roman" w:eastAsia="Times New Roman" w:hAnsi="Times New Roman" w:cs="Times New Roman"/>
                <w:sz w:val="28"/>
                <w:szCs w:val="28"/>
                <w:lang w:val="ru-RU"/>
              </w:rPr>
              <w:t>, или передача состояния представления</w:t>
            </w:r>
          </w:p>
        </w:tc>
      </w:tr>
    </w:tbl>
    <w:p w:rsidR="0058212D" w:rsidRDefault="0058212D">
      <w:pPr>
        <w:spacing w:line="240" w:lineRule="auto"/>
        <w:rPr>
          <w:sz w:val="24"/>
          <w:szCs w:val="24"/>
        </w:rPr>
        <w:sectPr w:rsidR="0058212D" w:rsidSect="00981A87">
          <w:footerReference w:type="even" r:id="rId10"/>
          <w:footerReference w:type="default" r:id="rId11"/>
          <w:pgSz w:w="11910" w:h="16840"/>
          <w:pgMar w:top="1134" w:right="851" w:bottom="1134" w:left="1701" w:header="0" w:footer="989" w:gutter="0"/>
          <w:pgNumType w:start="1"/>
          <w:cols w:space="720"/>
          <w:titlePg/>
        </w:sectPr>
      </w:pPr>
    </w:p>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5" w:name="_Toc168398017"/>
      <w:r>
        <w:rPr>
          <w:rFonts w:ascii="Times New Roman" w:eastAsia="Times New Roman" w:hAnsi="Times New Roman" w:cs="Times New Roman"/>
          <w:b/>
          <w:color w:val="000000"/>
          <w:sz w:val="28"/>
          <w:szCs w:val="28"/>
        </w:rPr>
        <w:lastRenderedPageBreak/>
        <w:t>ВВЕДЕНИЕ</w:t>
      </w:r>
      <w:bookmarkEnd w:id="5"/>
    </w:p>
    <w:p w:rsidR="0058212D" w:rsidRDefault="00000000">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возникновением информационного общества у компаний появились новые стандарты ведения взаимоотношений с клиентами. Для максимизации прибыли необходимо поддерживать высокую лояльность своих клиентов, как новых, так и постоянных. С ростом клиентской базы эта задача становится сложной, решить ее помогают CRM-системы. Первые CRM-системы, возникшие в 90-х годах прошлого века, предоставляли базовый функционал управления различной информацией о клиентах. За годы своего существования CRM существенно преобразились: появились различные аналитические функции, например оценка результативности сотрудников компании, появилось такое понятие как сделка, и различные ее источники. Современные CRM-системы являются инструментом не только сбора, хранения и анализа информации о клиентах, но и непосредственно связи с клиентами. На сегодняшний день способов для клиента установить контакт с компанией может быть очень много.</w:t>
      </w:r>
    </w:p>
    <w:p w:rsidR="0058212D" w:rsidRDefault="00000000">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пользователя сегодня существует множество различных социальных сетей, мессенджеров, маркетплейсов и прочих площадок различного предназначения. У каждой такой платформы своя аудитория, </w:t>
      </w:r>
      <w:proofErr w:type="gramStart"/>
      <w:r>
        <w:rPr>
          <w:rFonts w:ascii="Times New Roman" w:eastAsia="Times New Roman" w:hAnsi="Times New Roman" w:cs="Times New Roman"/>
          <w:sz w:val="28"/>
          <w:szCs w:val="28"/>
        </w:rPr>
        <w:t>и</w:t>
      </w:r>
      <w:proofErr w:type="gramEnd"/>
      <w:r>
        <w:rPr>
          <w:rFonts w:ascii="Times New Roman" w:eastAsia="Times New Roman" w:hAnsi="Times New Roman" w:cs="Times New Roman"/>
          <w:sz w:val="28"/>
          <w:szCs w:val="28"/>
        </w:rPr>
        <w:t xml:space="preserve"> если компания хочет продавать свой продукт на широкую аудиторию, она должна быть представлена на каждой из наиболее популярных платформ. Но такое распространение значительно увеличивает работу сотрудников по связи с клиентами, нужно отслеживать поступающие от клиентов сообщения сразу из нескольких платформ. Им на помощь приходят современные CRM-системы, каждая из которых способна отслеживать сообщения, поступающие в аккаунты компании на разных площадках, и перенаправлять их в одно место, собственно</w:t>
      </w:r>
      <w:r w:rsidR="00F73CB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саму CRM. Затем на обращение клиента в CRM создается сделка. Сотрудник, обслуживающий клиента, может оставлять различные заметки в сделке, переводить ее на определенный этап, в зависимости от степени завершенности. Это позволяет безболезненно сменить ответственного за сделку на другого сотрудника, который легко извлечет из нее всю необходимую информацию. </w:t>
      </w:r>
      <w:r>
        <w:rPr>
          <w:rFonts w:ascii="Times New Roman" w:eastAsia="Times New Roman" w:hAnsi="Times New Roman" w:cs="Times New Roman"/>
          <w:sz w:val="28"/>
          <w:szCs w:val="28"/>
        </w:rPr>
        <w:lastRenderedPageBreak/>
        <w:t xml:space="preserve">Такая модель позволяет не только эффективно работать с клиентом, но и грамотно оценить результативность работы сотрудников. </w:t>
      </w:r>
    </w:p>
    <w:p w:rsidR="0058212D" w:rsidRDefault="00000000">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благодаря системе сделок в компании остается некоторая информация о каждом клиенте, которая при повторном его обращении поможет сотрудникам обеспечить высокий уровень персонализации, из которого следует высокая удовлетворенность клиента услугами компании.</w:t>
      </w:r>
    </w:p>
    <w:p w:rsidR="0058212D" w:rsidRDefault="00000000">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Такая модель уже доказала свою жизнеспособность. Подобными CRM-системами давно пользуются тысячи компаний по всему миру. Их внедрение автоматизировано и интуитивно понятно. Но у всех них есть весьма неочевидный недостаток — источник сделки. Когда клиент отправляет сообщение кому-либо в социальных сетях или в мессенджерах, это сообщение должно пройти немалый путь, прежде чем попасть к адресату. В случае использования CRM-системы этот путь увеличивается на несколько этапов. Транспорт сообщений внутри CRM зачастую занимает не меньше времени и ресурсов, чем транспорт сообщений внутри мессенджеров. В связи с этим неизбежно возникает угроза потери некоторой доли сообщений. Критической эта угроза становится, когда известной компании ежедневно поступает несколько тысяч сообщений от клиентов. В таком случае каждый день компания будет терять лояльность как минимум нескольких клиентов, чьи сообщения останутся без ответа. Особенно страшно, если будет утерян постоянный клиент, о котором в компании уже собрана информация. Необходимо отметить, что вне зависимости от CRM существует множество факторов, из-за которых часть обращений клиентов может остаться без ответа, но крайне нежелательно, чтобы использование CRM увеличивало эту часть. Сложностей разработчикам CRM-систем добавляет и то, что все подобные платформы регулярно получают обновления, а значит нужно своевременно обновлять и CRM-систему, чтобы она работала с актуальными версиями всех социальных сетей и мессенджеров.</w:t>
      </w:r>
    </w:p>
    <w:p w:rsidR="0058212D" w:rsidRDefault="00000000">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CRM-системы наиболее актуальны в том случае, когда клиенты компании — физические лица, закрывающие свои собственные потребности. Такие </w:t>
      </w:r>
      <w:r>
        <w:rPr>
          <w:rFonts w:ascii="Times New Roman" w:eastAsia="Times New Roman" w:hAnsi="Times New Roman" w:cs="Times New Roman"/>
          <w:sz w:val="28"/>
          <w:szCs w:val="28"/>
        </w:rPr>
        <w:lastRenderedPageBreak/>
        <w:t>компании могут быть разными по размеру (большой, малый бизнес), отрасли (развлечения, туризм, медицина, сфера красоты) и так далее. Однако существуют компании, которые выпускают товар, удовлетворяющий потребностям других компаний, и неприменимый для физических лиц. Эти товары могут относиться к самым разным отраслям и покрывать нужды различных заведений, магазинов и даже целых городов. Зачастую объявления с такими товарами нельзя найти в социальных сетях и на других распространенных площадках, поэтому для производящих их компаний не подойдут CRM, основная задача которых — доставлять сообщения из внешних ресурсов.</w:t>
      </w:r>
    </w:p>
    <w:p w:rsidR="0058212D" w:rsidRDefault="00000000">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 работы — создать CRM-систему, подходящую для компаний, которые производят специфические товары. Эта CRM-система должна содержать площадку объявлений для таких товаров и не быть подвержена потерям сообщений.</w:t>
      </w:r>
    </w:p>
    <w:p w:rsidR="0058212D" w:rsidRDefault="00000000">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работе решены следующие задачи:</w:t>
      </w:r>
    </w:p>
    <w:p w:rsidR="0058212D" w:rsidRDefault="00000000">
      <w:pPr>
        <w:numPr>
          <w:ilvl w:val="0"/>
          <w:numId w:val="36"/>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реализован базовый функционал CRM-системы (отношения сущностей компании, сотрудника и клиента);</w:t>
      </w:r>
    </w:p>
    <w:p w:rsidR="0058212D" w:rsidRDefault="00000000">
      <w:pPr>
        <w:numPr>
          <w:ilvl w:val="0"/>
          <w:numId w:val="36"/>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разработана площадка для объявлений;</w:t>
      </w:r>
    </w:p>
    <w:p w:rsidR="0058212D" w:rsidRDefault="00000000">
      <w:pPr>
        <w:numPr>
          <w:ilvl w:val="0"/>
          <w:numId w:val="36"/>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разработана система сделок между компанией и клиентами;</w:t>
      </w:r>
    </w:p>
    <w:p w:rsidR="0058212D" w:rsidRDefault="00000000">
      <w:pPr>
        <w:numPr>
          <w:ilvl w:val="0"/>
          <w:numId w:val="36"/>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разработана система рейтинга компаний;</w:t>
      </w:r>
    </w:p>
    <w:p w:rsidR="0058212D" w:rsidRDefault="00000000">
      <w:pPr>
        <w:numPr>
          <w:ilvl w:val="0"/>
          <w:numId w:val="36"/>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разработана система уведомлений.</w:t>
      </w:r>
    </w:p>
    <w:p w:rsidR="0058212D" w:rsidRDefault="00000000">
      <w:pPr>
        <w:spacing w:after="0" w:line="360" w:lineRule="auto"/>
        <w:ind w:right="-26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Основные результаты:</w:t>
      </w:r>
    </w:p>
    <w:p w:rsidR="0058212D" w:rsidRDefault="00000000">
      <w:pPr>
        <w:numPr>
          <w:ilvl w:val="0"/>
          <w:numId w:val="37"/>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 бэкенд CRM-системы, включающей в себя рейтинг компании;</w:t>
      </w:r>
    </w:p>
    <w:p w:rsidR="0058212D" w:rsidRDefault="00000000">
      <w:pPr>
        <w:numPr>
          <w:ilvl w:val="0"/>
          <w:numId w:val="37"/>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создана площадка для объявлений, где будут продаваться товары, необходимые для деятельности компаний из разных сегментов бизнеса;</w:t>
      </w:r>
    </w:p>
    <w:p w:rsidR="0058212D" w:rsidRDefault="00000000">
      <w:pPr>
        <w:numPr>
          <w:ilvl w:val="0"/>
          <w:numId w:val="37"/>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CRM и площадка объявлений объединены в одну систему, что исключает какие-либо конфликты между ними;</w:t>
      </w:r>
    </w:p>
    <w:p w:rsidR="0058212D" w:rsidRDefault="00000000">
      <w:pPr>
        <w:numPr>
          <w:ilvl w:val="0"/>
          <w:numId w:val="37"/>
        </w:numPr>
        <w:spacing w:after="0" w:line="360" w:lineRule="auto"/>
        <w:ind w:left="0" w:right="-269"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решение реализовано с применением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w:t>
      </w:r>
    </w:p>
    <w:p w:rsidR="0058212D" w:rsidRDefault="00000000">
      <w:pPr>
        <w:spacing w:after="0" w:line="360" w:lineRule="auto"/>
        <w:ind w:right="-26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xml:space="preserve">Реализованную систему было решено назвать BRM, что означает «Business </w:t>
      </w:r>
      <w:proofErr w:type="spellStart"/>
      <w:r>
        <w:rPr>
          <w:rFonts w:ascii="Times New Roman" w:eastAsia="Times New Roman" w:hAnsi="Times New Roman" w:cs="Times New Roman"/>
          <w:sz w:val="28"/>
          <w:szCs w:val="28"/>
        </w:rPr>
        <w:t>Relationship</w:t>
      </w:r>
      <w:proofErr w:type="spellEnd"/>
      <w:r>
        <w:rPr>
          <w:rFonts w:ascii="Times New Roman" w:eastAsia="Times New Roman" w:hAnsi="Times New Roman" w:cs="Times New Roman"/>
          <w:sz w:val="28"/>
          <w:szCs w:val="28"/>
        </w:rPr>
        <w:t xml:space="preserve"> Management», или управление взаимоотношениями бизнесов.</w:t>
      </w:r>
    </w:p>
    <w:p w:rsidR="0058212D" w:rsidRDefault="00000000">
      <w:pPr>
        <w:spacing w:after="0" w:line="360" w:lineRule="auto"/>
        <w:ind w:right="-269" w:firstLine="72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Использование результатов работы позволит компаниям более эффективно находить и обслуживать компании, которым необходимы оптовые поставки либо поставки специфических товаров.</w:t>
      </w:r>
    </w:p>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6" w:name="_Toc168398018"/>
      <w:r>
        <w:rPr>
          <w:rFonts w:ascii="Times New Roman" w:eastAsia="Times New Roman" w:hAnsi="Times New Roman" w:cs="Times New Roman"/>
          <w:b/>
          <w:color w:val="000000"/>
          <w:sz w:val="28"/>
          <w:szCs w:val="28"/>
        </w:rPr>
        <w:lastRenderedPageBreak/>
        <w:t>1 ТЕХНИЧЕСКОЕ ЗАДАНИЕ</w:t>
      </w:r>
      <w:bookmarkEnd w:id="6"/>
    </w:p>
    <w:p w:rsidR="0058212D" w:rsidRDefault="00000000">
      <w:pPr>
        <w:numPr>
          <w:ilvl w:val="2"/>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Необходимо разработать CRM-систему, предлагающую функционал площадки объявлений. Основными сущностями приложения будут:</w:t>
      </w:r>
    </w:p>
    <w:p w:rsidR="0058212D" w:rsidRDefault="00000000">
      <w:pPr>
        <w:numPr>
          <w:ilvl w:val="0"/>
          <w:numId w:val="2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w:t>
      </w:r>
    </w:p>
    <w:p w:rsidR="0058212D" w:rsidRDefault="00000000">
      <w:pPr>
        <w:numPr>
          <w:ilvl w:val="0"/>
          <w:numId w:val="2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w:t>
      </w:r>
    </w:p>
    <w:p w:rsidR="0058212D" w:rsidRDefault="00000000">
      <w:pPr>
        <w:numPr>
          <w:ilvl w:val="0"/>
          <w:numId w:val="2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w:t>
      </w:r>
    </w:p>
    <w:p w:rsidR="0058212D" w:rsidRDefault="00000000">
      <w:pPr>
        <w:numPr>
          <w:ilvl w:val="0"/>
          <w:numId w:val="2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w:t>
      </w:r>
    </w:p>
    <w:p w:rsidR="0058212D" w:rsidRDefault="00000000">
      <w:pPr>
        <w:numPr>
          <w:ilvl w:val="0"/>
          <w:numId w:val="2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сделка.</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компании может быть несколько сотрудников. Каждый сотрудник может размещать объявления от лица своей компании, просматривать объявления других компаний и откликаться на них. При отклике на объявление создается сделка, к ней имеют доступ сотрудники компании, на чье объявление откликнулись. Сделка представляет собой процесс согласования деталей предоставления услуги между потребителем и поставщиком. Успешное закрытие сделки означает, что обе компании пришли к соглашению, и поставщик обеспечил потребителя услугой в соответствие со всеми договоренностями.</w:t>
      </w:r>
    </w:p>
    <w:p w:rsidR="0058212D" w:rsidRDefault="00000000">
      <w:pPr>
        <w:pStyle w:val="Heading2"/>
        <w:keepNext/>
        <w:widowControl/>
        <w:spacing w:before="200"/>
        <w:ind w:firstLine="720"/>
        <w:jc w:val="both"/>
        <w:rPr>
          <w:b/>
        </w:rPr>
      </w:pPr>
      <w:bookmarkStart w:id="7" w:name="_Toc168398019"/>
      <w:r>
        <w:rPr>
          <w:b/>
        </w:rPr>
        <w:t>1.1 Компания</w:t>
      </w:r>
      <w:bookmarkEnd w:id="7"/>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Любая компания имеет следующие характеристики:</w:t>
      </w:r>
    </w:p>
    <w:p w:rsidR="0058212D" w:rsidRDefault="00000000">
      <w:pPr>
        <w:numPr>
          <w:ilvl w:val="0"/>
          <w:numId w:val="1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p w:rsidR="0058212D" w:rsidRDefault="00000000">
      <w:pPr>
        <w:numPr>
          <w:ilvl w:val="0"/>
          <w:numId w:val="1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p w:rsidR="0058212D" w:rsidRDefault="00000000">
      <w:pPr>
        <w:numPr>
          <w:ilvl w:val="0"/>
          <w:numId w:val="1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отрасль;</w:t>
      </w:r>
    </w:p>
    <w:p w:rsidR="0058212D" w:rsidRDefault="00000000">
      <w:pPr>
        <w:numPr>
          <w:ilvl w:val="0"/>
          <w:numId w:val="1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рейтинг;</w:t>
      </w:r>
    </w:p>
    <w:p w:rsidR="0058212D" w:rsidRDefault="00000000">
      <w:pPr>
        <w:numPr>
          <w:ilvl w:val="0"/>
          <w:numId w:val="1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регистрации.</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и описание задается владельцем компании, только владелец компании может их изменить. Отрасль владелец выбирает из списка доступных.</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Рейтинг компании определяется из того, сколько сделок и на какую сумму закрыла компания. У только что созданной компании рейтинг равен 4. Максимально возможный рейтинг равен 5. Рейтинг компании могут просматривать все пользователи BRM. Таким образом, если пользователь найдет на площадке привлекательное объявление, он может понять по рейтингу компании, стоит ли ему откликаться на такое предложение. Профиль любой компании доступен всем зарегистрированным пользователям BRM, даже тем, кто к этой компании не принадлежит.</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Новые компании создаются при регистрации их владельцев в BRM. Регистрация компании происходит одновременно с регистрацией владельца, это исключает вероятность того, что будет зарегистрирована компания без владельца либо сотрудник без компании.</w:t>
      </w:r>
    </w:p>
    <w:p w:rsidR="0058212D" w:rsidRDefault="00000000">
      <w:pPr>
        <w:pStyle w:val="Heading2"/>
        <w:keepNext/>
        <w:widowControl/>
        <w:spacing w:before="200"/>
        <w:ind w:firstLine="0"/>
        <w:jc w:val="both"/>
        <w:rPr>
          <w:b/>
        </w:rPr>
      </w:pPr>
      <w:r>
        <w:rPr>
          <w:b/>
          <w:sz w:val="32"/>
          <w:szCs w:val="32"/>
        </w:rPr>
        <w:tab/>
      </w:r>
      <w:bookmarkStart w:id="8" w:name="_Toc168398020"/>
      <w:r>
        <w:rPr>
          <w:b/>
        </w:rPr>
        <w:t>1.2 Сотрудник</w:t>
      </w:r>
      <w:bookmarkEnd w:id="8"/>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Сотрудник — олицетворение пользователя BRM. Имеет следующие характеристики:</w:t>
      </w:r>
    </w:p>
    <w:p w:rsidR="0058212D" w:rsidRDefault="00000000">
      <w:pPr>
        <w:numPr>
          <w:ilvl w:val="0"/>
          <w:numId w:val="1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w:t>
      </w:r>
    </w:p>
    <w:p w:rsidR="0058212D" w:rsidRDefault="00000000">
      <w:pPr>
        <w:numPr>
          <w:ilvl w:val="0"/>
          <w:numId w:val="1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фамилия;</w:t>
      </w:r>
    </w:p>
    <w:p w:rsidR="0058212D" w:rsidRDefault="00000000">
      <w:pPr>
        <w:numPr>
          <w:ilvl w:val="0"/>
          <w:numId w:val="1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w:t>
      </w:r>
    </w:p>
    <w:p w:rsidR="0058212D" w:rsidRDefault="00000000">
      <w:pPr>
        <w:numPr>
          <w:ilvl w:val="0"/>
          <w:numId w:val="1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почтовый адрес;</w:t>
      </w:r>
    </w:p>
    <w:p w:rsidR="0058212D" w:rsidRDefault="00000000">
      <w:pPr>
        <w:numPr>
          <w:ilvl w:val="0"/>
          <w:numId w:val="1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занимаемая должность;</w:t>
      </w:r>
    </w:p>
    <w:p w:rsidR="0058212D" w:rsidRDefault="00000000">
      <w:pPr>
        <w:numPr>
          <w:ilvl w:val="0"/>
          <w:numId w:val="1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отдел компании;</w:t>
      </w:r>
    </w:p>
    <w:p w:rsidR="0058212D" w:rsidRDefault="00000000">
      <w:pPr>
        <w:numPr>
          <w:ilvl w:val="0"/>
          <w:numId w:val="1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регистрации.</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Сотрудник компании может создавать объявления от лица своей компании, откликаться на объявления других компаний и создавать сделки. Сотрудник, назначенный ответственным за какие-либо сущности (объявления или сделки), может изменять информацию, хранящуюся в этих сущностях, а также передавать ответственность другому сотруднику своей компании. При этом сотрудник не может изменить информацию о себе, например фамилию </w:t>
      </w:r>
      <w:r>
        <w:rPr>
          <w:rFonts w:ascii="Times New Roman" w:eastAsia="Times New Roman" w:hAnsi="Times New Roman" w:cs="Times New Roman"/>
          <w:sz w:val="28"/>
          <w:szCs w:val="28"/>
        </w:rPr>
        <w:lastRenderedPageBreak/>
        <w:t>или имя. Сделать это может только владелец компании, в которой работает этот сотрудник.</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Владелец компании — сотрудник, выполняющий функции ответственного за компанию и за всех ее сотрудников. Он точно так же может редактировать информацию о компании и сотрудниках, а может передать владение компанией другому своему сотруднику. Только владелец может добавлять новых сотрудников в свою компанию. Рядовой сотрудник не проходит ту же процедуру регистрации, что и владелец компании. Вместо этого владелец регистрирует сотрудника в уже созданной, находящейся под его ответственностью компанией, и передает логин (в качестве него используется корпоративная почта) и пароль физическому сотруднику.</w:t>
      </w:r>
    </w:p>
    <w:p w:rsidR="0058212D" w:rsidRDefault="00000000">
      <w:pPr>
        <w:pStyle w:val="Heading2"/>
        <w:keepNext/>
        <w:widowControl/>
        <w:spacing w:before="200"/>
        <w:ind w:firstLine="720"/>
        <w:jc w:val="both"/>
        <w:rPr>
          <w:b/>
        </w:rPr>
      </w:pPr>
      <w:bookmarkStart w:id="9" w:name="_Toc168398021"/>
      <w:r>
        <w:rPr>
          <w:b/>
        </w:rPr>
        <w:t>1.3 Контакт</w:t>
      </w:r>
      <w:bookmarkEnd w:id="9"/>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Контакты есть у каждого сотрудника, зарегистрированного в BRM. Контакт имеет следующие характеристики:</w:t>
      </w:r>
    </w:p>
    <w:p w:rsidR="0058212D" w:rsidRDefault="00000000">
      <w:pPr>
        <w:numPr>
          <w:ilvl w:val="0"/>
          <w:numId w:val="2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владелец контакта;</w:t>
      </w:r>
    </w:p>
    <w:p w:rsidR="0058212D" w:rsidRDefault="00000000">
      <w:pPr>
        <w:numPr>
          <w:ilvl w:val="0"/>
          <w:numId w:val="2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 которого добавили в список контактов;</w:t>
      </w:r>
    </w:p>
    <w:p w:rsidR="0058212D" w:rsidRDefault="00000000">
      <w:pPr>
        <w:numPr>
          <w:ilvl w:val="0"/>
          <w:numId w:val="2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заметки;</w:t>
      </w:r>
    </w:p>
    <w:p w:rsidR="0058212D" w:rsidRDefault="00000000">
      <w:pPr>
        <w:numPr>
          <w:ilvl w:val="0"/>
          <w:numId w:val="2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создания.</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 может добавлять в контакты как сотрудников своей компании, так и сотрудников, которые, например, откликнулись на его объявление или наоборот, указаны в чужом объявлении. В заметках сотрудник может указать любую нужную ему информацию о контакте. Разумеется, список контактов, в том числе и заметки, недоступны другим сотрудникам, даже владельцу компании.</w:t>
      </w:r>
    </w:p>
    <w:p w:rsidR="0058212D" w:rsidRDefault="00000000">
      <w:pPr>
        <w:pStyle w:val="Heading2"/>
        <w:keepNext/>
        <w:widowControl/>
        <w:spacing w:before="200"/>
        <w:ind w:firstLine="720"/>
        <w:jc w:val="both"/>
        <w:rPr>
          <w:b/>
        </w:rPr>
      </w:pPr>
      <w:bookmarkStart w:id="10" w:name="_Toc168398022"/>
      <w:r>
        <w:rPr>
          <w:b/>
        </w:rPr>
        <w:t>1.4 Объявление</w:t>
      </w:r>
      <w:bookmarkEnd w:id="10"/>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разрабатываемой CRM-системе присутствует полноценная площадка для размещения объявлений. Каждое объявление имеет следующие характеристики:</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компания;</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отрасль;</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стоимость;</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 создавший объявление;</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 ответственный за объявление;</w:t>
      </w:r>
    </w:p>
    <w:p w:rsidR="0058212D" w:rsidRDefault="00000000">
      <w:pPr>
        <w:numPr>
          <w:ilvl w:val="0"/>
          <w:numId w:val="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создания.</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Каждый пользователь BRM имеет доступ к площадке объявлений. Можно найти объявление по названию или тексту, можно фильтровать объявления из поисковой выдачи (по компании, разместившей объявление или по отрасли), можно отсортировать список объявлений по возрастанию/убыванию стоимости или даты создания. Ответственный за объявление, как и владелец компании, может изменить название, текст, стоимость и отрасль, причем отрасль объявления может не совпадать с отраслью компании, от имени которой размещено объявление. Ответственный за объявление и владелец компании могут передать ответственность другому сотруднику своей компании. У компании сохраняются отклики на объявления, на которые откликались сотрудники этой компании.</w:t>
      </w:r>
    </w:p>
    <w:p w:rsidR="0058212D" w:rsidRDefault="00000000">
      <w:pPr>
        <w:pStyle w:val="Heading2"/>
        <w:keepNext/>
        <w:widowControl/>
        <w:spacing w:before="200"/>
        <w:ind w:firstLine="720"/>
        <w:jc w:val="both"/>
        <w:rPr>
          <w:b/>
        </w:rPr>
      </w:pPr>
      <w:bookmarkStart w:id="11" w:name="_Toc168398023"/>
      <w:r>
        <w:rPr>
          <w:b/>
        </w:rPr>
        <w:t>1.5 Сделка</w:t>
      </w:r>
      <w:bookmarkEnd w:id="11"/>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Сделка — одна из ключевых сущностей любой современной CRM. Имеет следующие характеристики:</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 на основе которого создана;</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стоимость;</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статус;</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ответственный;</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компания-поставщик;</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сотрудник-клиент;</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 сотрудника-клиента;</w:t>
      </w:r>
    </w:p>
    <w:p w:rsidR="0058212D" w:rsidRDefault="00000000">
      <w:pPr>
        <w:numPr>
          <w:ilvl w:val="0"/>
          <w:numId w:val="2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создания.</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Когда сотрудник откликается на объявление, в его компании появляется отклик на это объявление, а в компании, которая разместила это объявление, появляется сделка. Таким образом, отклик на объявления — источник сделки в BRM. Детали сделки не видны компании-клиенту, ими управляет компания-поставщик. Создание сделки — автоматический процесс, ответственным за новую сделку назначается тот же сотрудник, который является ответственным за объявление, на основе которого появилась сделка. В дальнейшем этот сотрудник может либо передать ответственность, либо самостоятельно работать над этой сделкой, в том числе изменить название (по умолчанию подставляется название компании, откликнувшейся на объявление), описание, стоимость и статус. Существует несколько статусов сделки:</w:t>
      </w:r>
    </w:p>
    <w:p w:rsidR="0058212D" w:rsidRDefault="00000000">
      <w:pPr>
        <w:numPr>
          <w:ilvl w:val="0"/>
          <w:numId w:val="3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Новая сделка — начальный статус сделки, говорит о том, что сотрудники еще не рассматривали созданную сделку;</w:t>
      </w:r>
    </w:p>
    <w:p w:rsidR="0058212D" w:rsidRDefault="00000000">
      <w:pPr>
        <w:numPr>
          <w:ilvl w:val="0"/>
          <w:numId w:val="3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контакта — ответственный за сделку связывается с клиентом;</w:t>
      </w:r>
    </w:p>
    <w:p w:rsidR="0058212D" w:rsidRDefault="00000000">
      <w:pPr>
        <w:numPr>
          <w:ilvl w:val="0"/>
          <w:numId w:val="3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Обсуждение деталей — контакт установлен, обе стороны договариваются о различных ситуациях, возникновение которых возможно в процессе выполнения сделки;</w:t>
      </w:r>
    </w:p>
    <w:p w:rsidR="0058212D" w:rsidRDefault="00000000">
      <w:pPr>
        <w:numPr>
          <w:ilvl w:val="0"/>
          <w:numId w:val="3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Заключительные детали — большая часть сделки со стороны поставщика выполнена, стороны обсуждают завершающие нюансы, например сроки оплаты и поставки;</w:t>
      </w:r>
    </w:p>
    <w:p w:rsidR="0058212D" w:rsidRDefault="00000000">
      <w:pPr>
        <w:numPr>
          <w:ilvl w:val="0"/>
          <w:numId w:val="3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Завершено — заключительный этап, означает, что обе стороны выполнили свои обязательства и сделка закрыта;</w:t>
      </w:r>
    </w:p>
    <w:p w:rsidR="0058212D" w:rsidRDefault="00000000">
      <w:pPr>
        <w:numPr>
          <w:ilvl w:val="0"/>
          <w:numId w:val="3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Отклонено — заключительный этап, на который попадают сделки, в которых на каком-либо этапе стороны не смогли прийти к соглашению.</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Сотрудники могут просматривать сделки своей компании. Доступна группировка сделок по статусу и по ответственному. Примечательно, что созданную сделку, в отличие от объявления, нельзя удалить, а можно только перевести в один из заключительных этапов — «Завершено» или «Отклонено». При закрытии сделки, то есть при переводе ее в этап «Завершено», и при подтверждении закрытия сделки со стороны клиента, компания получает увеличение рейтинга.</w:t>
      </w:r>
    </w:p>
    <w:p w:rsidR="0058212D" w:rsidRDefault="00000000">
      <w:pPr>
        <w:pStyle w:val="Heading2"/>
        <w:keepNext/>
        <w:widowControl/>
        <w:spacing w:before="200"/>
        <w:ind w:firstLine="720"/>
        <w:jc w:val="both"/>
        <w:rPr>
          <w:b/>
        </w:rPr>
      </w:pPr>
      <w:bookmarkStart w:id="12" w:name="_Toc168398024"/>
      <w:r>
        <w:rPr>
          <w:b/>
        </w:rPr>
        <w:t>1.6 Уведомление</w:t>
      </w:r>
      <w:bookmarkEnd w:id="12"/>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любом приложении возникает необходимость уведомлять пользователя о каких-либо событиях. В BRM существует два типа уведомлений:</w:t>
      </w:r>
    </w:p>
    <w:p w:rsidR="0058212D" w:rsidRDefault="00000000">
      <w:pPr>
        <w:numPr>
          <w:ilvl w:val="0"/>
          <w:numId w:val="3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уведомление о новой сделке;</w:t>
      </w:r>
    </w:p>
    <w:p w:rsidR="0058212D" w:rsidRDefault="00000000">
      <w:pPr>
        <w:numPr>
          <w:ilvl w:val="0"/>
          <w:numId w:val="3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уведомление о закрытой сделке.</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Вне зависимости от типа, у каждого уведомления есть следующие характеристики:</w:t>
      </w:r>
    </w:p>
    <w:p w:rsidR="0058212D" w:rsidRDefault="00000000">
      <w:pPr>
        <w:numPr>
          <w:ilvl w:val="0"/>
          <w:numId w:val="1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w:t>
      </w:r>
    </w:p>
    <w:p w:rsidR="0058212D" w:rsidRDefault="00000000">
      <w:pPr>
        <w:numPr>
          <w:ilvl w:val="0"/>
          <w:numId w:val="1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w:t>
      </w:r>
    </w:p>
    <w:p w:rsidR="0058212D" w:rsidRDefault="00000000">
      <w:pPr>
        <w:numPr>
          <w:ilvl w:val="0"/>
          <w:numId w:val="1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состояние (просмотрено/не просмотрено).</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BRM все уведомления общие на всю компанию. Их может просматривать любой сотрудник, свежие уведомления имеют статус «Не просмотрено», при просмотре уведомления сотрудником статус меняется на противоположный.</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Уведомление о новой сделке приходит в компанию вместе с новой сделкой, когда на объявление компании откликается клиент. Задача этого уведомления — обратить внимание сотрудников компании на то, что появилась новая сделка. Помимо общей информации, это уведомление </w:t>
      </w:r>
      <w:r w:rsidR="00F73CBC">
        <w:rPr>
          <w:rFonts w:ascii="Times New Roman" w:eastAsia="Times New Roman" w:hAnsi="Times New Roman" w:cs="Times New Roman"/>
          <w:sz w:val="28"/>
          <w:szCs w:val="28"/>
        </w:rPr>
        <w:t>содержит новую</w:t>
      </w:r>
      <w:r>
        <w:rPr>
          <w:rFonts w:ascii="Times New Roman" w:eastAsia="Times New Roman" w:hAnsi="Times New Roman" w:cs="Times New Roman"/>
          <w:sz w:val="28"/>
          <w:szCs w:val="28"/>
        </w:rPr>
        <w:t xml:space="preserve"> сделку и компанию, откликнувшуюся на объявление.</w:t>
      </w:r>
    </w:p>
    <w:p w:rsidR="0058212D" w:rsidRDefault="00000000">
      <w:pPr>
        <w:spacing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sz w:val="28"/>
          <w:szCs w:val="28"/>
        </w:rPr>
        <w:lastRenderedPageBreak/>
        <w:tab/>
        <w:t>Уведомление о закрытой сделке имеет более важное значение. Как было отмечено, рейтинг компании растет, если она закрывает сделки со своими клиентами. Но тогда компания может сразу же переводить все новые сделки по своим объявлениям в статус «Завершено», даже не связываясь с клиентом, тем самым искусственно увеличивать свой рейтинг. Уведомление о закрытой сделке существует, чтобы предотвратить такие случаи. Оно приходит компании-клиенту, когда компания-поставщик переводит сделку с этим клиентом в состояние «Завершено». В меню уведомления компания-клиент может либо подтвердить закрытие сделки, то есть поставщик честно отработал и заслуживает повышения рейтинга, либо не подтвердить, и тогда поставщика ждет понижение рейтинга за мошеннические действия.</w:t>
      </w:r>
    </w:p>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13" w:name="_Toc168398025"/>
      <w:r>
        <w:rPr>
          <w:rFonts w:ascii="Times New Roman" w:eastAsia="Times New Roman" w:hAnsi="Times New Roman" w:cs="Times New Roman"/>
          <w:b/>
          <w:color w:val="000000"/>
          <w:sz w:val="28"/>
          <w:szCs w:val="28"/>
        </w:rPr>
        <w:lastRenderedPageBreak/>
        <w:t>2 АРХИТЕКТУРА ПРОЕКТА</w:t>
      </w:r>
      <w:bookmarkEnd w:id="13"/>
    </w:p>
    <w:p w:rsidR="0058212D" w:rsidRDefault="00000000">
      <w:pPr>
        <w:pStyle w:val="Heading2"/>
        <w:keepNext/>
        <w:widowControl/>
        <w:spacing w:before="200" w:line="240" w:lineRule="auto"/>
        <w:ind w:firstLine="720"/>
        <w:jc w:val="left"/>
        <w:rPr>
          <w:b/>
        </w:rPr>
      </w:pPr>
      <w:bookmarkStart w:id="14" w:name="_Toc168398026"/>
      <w:r>
        <w:rPr>
          <w:b/>
        </w:rPr>
        <w:t xml:space="preserve">2.1 Монолитная и </w:t>
      </w:r>
      <w:proofErr w:type="spellStart"/>
      <w:r>
        <w:rPr>
          <w:b/>
        </w:rPr>
        <w:t>микросервисная</w:t>
      </w:r>
      <w:proofErr w:type="spellEnd"/>
      <w:r>
        <w:rPr>
          <w:b/>
        </w:rPr>
        <w:t xml:space="preserve"> архитектуры</w:t>
      </w:r>
      <w:bookmarkEnd w:id="14"/>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время зарождения веб-сервисов многие из них строились по принципу монолитной архитектуры. Она подразумевает, что приложение не разделено на части, существует единственная точка входа. У монолитной архитектуры есть неоспоримые преимущества:</w:t>
      </w:r>
    </w:p>
    <w:p w:rsidR="0058212D" w:rsidRDefault="00000000">
      <w:pPr>
        <w:numPr>
          <w:ilvl w:val="0"/>
          <w:numId w:val="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простота разработки и проектирования — не нужно заботиться о том, что приложение состоит из нескольких частей, все сущности находятся в одном месте и тесно связаны между собой;</w:t>
      </w:r>
    </w:p>
    <w:p w:rsidR="0058212D" w:rsidRDefault="00000000">
      <w:pPr>
        <w:numPr>
          <w:ilvl w:val="0"/>
          <w:numId w:val="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легче отслеживать взаимодействия сущностей между собой, так как они существуют в пределах одной программы;</w:t>
      </w:r>
    </w:p>
    <w:p w:rsidR="0058212D" w:rsidRDefault="00000000">
      <w:pPr>
        <w:numPr>
          <w:ilvl w:val="0"/>
          <w:numId w:val="2"/>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сведение сетевых взаимодействий к минимуму, а значит отсутствие задержек.</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течение 2000-х годов этот подход хорошо себя зарекомендовал при разработке различных веб-приложений, как в России, так и за рубежом. Однако шло время, популярность сервисов, работающих на монолитах, росла, а вместе с ней росла и нагрузка на сервисы. Появились сложности с тем, чтобы справляться с возросшей нагрузкой. Популярным и наиболее очевидным выходом из ситуации стало вертикальное масштабирование — увеличение вычислительной мощности одной отдельно взятой машины, на которой запущен веб-сервер. Действительно, чем мощнее сервер, тем больше запросов он может обработать в единицу времени.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Однако бесконечно растить мощность одного сервера невозможно. Чтобы качественно решить проблему, необходимо увеличить количество вычислительных узлов — применить горизонтальное масштабирование. Тут на помощь приходит </w:t>
      </w:r>
      <w:proofErr w:type="spellStart"/>
      <w:r>
        <w:rPr>
          <w:rFonts w:ascii="Times New Roman" w:eastAsia="Times New Roman" w:hAnsi="Times New Roman" w:cs="Times New Roman"/>
          <w:sz w:val="28"/>
          <w:szCs w:val="28"/>
        </w:rPr>
        <w:t>микросервисная</w:t>
      </w:r>
      <w:proofErr w:type="spellEnd"/>
      <w:r>
        <w:rPr>
          <w:rFonts w:ascii="Times New Roman" w:eastAsia="Times New Roman" w:hAnsi="Times New Roman" w:cs="Times New Roman"/>
          <w:sz w:val="28"/>
          <w:szCs w:val="28"/>
        </w:rPr>
        <w:t xml:space="preserve"> архитектура — подход, при котором приложение разделяется на несколько независимых программ, которые работают отдельно друг от друга и взаимодействуют друг с другом через различные сетевые протоколы. Многие компании столкнулись с </w:t>
      </w:r>
      <w:r>
        <w:rPr>
          <w:rFonts w:ascii="Times New Roman" w:eastAsia="Times New Roman" w:hAnsi="Times New Roman" w:cs="Times New Roman"/>
          <w:sz w:val="28"/>
          <w:szCs w:val="28"/>
        </w:rPr>
        <w:lastRenderedPageBreak/>
        <w:t xml:space="preserve">необходимостью разделять монолиты на отдельные </w:t>
      </w:r>
      <w:proofErr w:type="spellStart"/>
      <w:r>
        <w:rPr>
          <w:rFonts w:ascii="Times New Roman" w:eastAsia="Times New Roman" w:hAnsi="Times New Roman" w:cs="Times New Roman"/>
          <w:sz w:val="28"/>
          <w:szCs w:val="28"/>
        </w:rPr>
        <w:t>микросервисы</w:t>
      </w:r>
      <w:proofErr w:type="spellEnd"/>
      <w:r>
        <w:rPr>
          <w:rFonts w:ascii="Times New Roman" w:eastAsia="Times New Roman" w:hAnsi="Times New Roman" w:cs="Times New Roman"/>
          <w:sz w:val="28"/>
          <w:szCs w:val="28"/>
        </w:rPr>
        <w:t xml:space="preserve">, чтобы иметь возможность запускать приложение с аналогичным функционалом на нескольких машинах. Помимо возросшей в несколько раз производительности, у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 обнаружили ряд других неочевидных преимуществ:</w:t>
      </w:r>
    </w:p>
    <w:p w:rsidR="0058212D" w:rsidRDefault="00000000">
      <w:pPr>
        <w:numPr>
          <w:ilvl w:val="0"/>
          <w:numId w:val="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меньшая чувствительность к сбоям — при отказе одного из сервисов остальная часть приложения не утратит работоспособности;</w:t>
      </w:r>
    </w:p>
    <w:p w:rsidR="0058212D" w:rsidRDefault="00000000">
      <w:pPr>
        <w:numPr>
          <w:ilvl w:val="0"/>
          <w:numId w:val="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улучшенная масштабируемость команды разработки.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Стоит отметить, что </w:t>
      </w:r>
      <w:proofErr w:type="spellStart"/>
      <w:r>
        <w:rPr>
          <w:rFonts w:ascii="Times New Roman" w:eastAsia="Times New Roman" w:hAnsi="Times New Roman" w:cs="Times New Roman"/>
          <w:sz w:val="28"/>
          <w:szCs w:val="28"/>
        </w:rPr>
        <w:t>микросервисная</w:t>
      </w:r>
      <w:proofErr w:type="spellEnd"/>
      <w:r>
        <w:rPr>
          <w:rFonts w:ascii="Times New Roman" w:eastAsia="Times New Roman" w:hAnsi="Times New Roman" w:cs="Times New Roman"/>
          <w:sz w:val="28"/>
          <w:szCs w:val="28"/>
        </w:rPr>
        <w:t xml:space="preserve"> архитектура — не панацея, ее уместно применять в приложениях с высокой нагрузкой, но монолиты все еще имеют право на существование, особенно в маленьких проектах с низкой загрузкой. С этим связаны недостатки </w:t>
      </w:r>
      <w:proofErr w:type="spellStart"/>
      <w:r>
        <w:rPr>
          <w:rFonts w:ascii="Times New Roman" w:eastAsia="Times New Roman" w:hAnsi="Times New Roman" w:cs="Times New Roman"/>
          <w:sz w:val="28"/>
          <w:szCs w:val="28"/>
        </w:rPr>
        <w:t>микросервисов</w:t>
      </w:r>
      <w:proofErr w:type="spellEnd"/>
      <w:r>
        <w:rPr>
          <w:rFonts w:ascii="Times New Roman" w:eastAsia="Times New Roman" w:hAnsi="Times New Roman" w:cs="Times New Roman"/>
          <w:sz w:val="28"/>
          <w:szCs w:val="28"/>
        </w:rPr>
        <w:t>:</w:t>
      </w:r>
    </w:p>
    <w:p w:rsidR="0058212D" w:rsidRDefault="00000000">
      <w:pPr>
        <w:numPr>
          <w:ilvl w:val="0"/>
          <w:numId w:val="1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сложность проектирования — зачастую бывает проблематично разделить одно приложение на несколько частей;</w:t>
      </w:r>
    </w:p>
    <w:p w:rsidR="0058212D" w:rsidRDefault="00000000">
      <w:pPr>
        <w:numPr>
          <w:ilvl w:val="0"/>
          <w:numId w:val="1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сложность отладки и тестирования, так как при нескольких сервисах сложнее отслеживать взаимодействие сущностей между собой;</w:t>
      </w:r>
    </w:p>
    <w:p w:rsidR="0058212D" w:rsidRDefault="00000000">
      <w:pPr>
        <w:numPr>
          <w:ilvl w:val="0"/>
          <w:numId w:val="1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возросшие накладные расходы на сетевое взаимодействие между сервисами.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Таким образом, </w:t>
      </w:r>
      <w:proofErr w:type="spellStart"/>
      <w:r>
        <w:rPr>
          <w:rFonts w:ascii="Times New Roman" w:eastAsia="Times New Roman" w:hAnsi="Times New Roman" w:cs="Times New Roman"/>
          <w:sz w:val="28"/>
          <w:szCs w:val="28"/>
        </w:rPr>
        <w:t>микросервисная</w:t>
      </w:r>
      <w:proofErr w:type="spellEnd"/>
      <w:r>
        <w:rPr>
          <w:rFonts w:ascii="Times New Roman" w:eastAsia="Times New Roman" w:hAnsi="Times New Roman" w:cs="Times New Roman"/>
          <w:sz w:val="28"/>
          <w:szCs w:val="28"/>
        </w:rPr>
        <w:t xml:space="preserve"> архитектура хорошо подходит для приложений, которые в перспективе должны выдерживать большое число запросов от клиентов, в таком случае трудности в проектировании и тестировании будут оправданы.</w:t>
      </w:r>
    </w:p>
    <w:p w:rsidR="0058212D" w:rsidRDefault="00000000">
      <w:pPr>
        <w:pStyle w:val="Heading2"/>
        <w:keepNext/>
        <w:widowControl/>
        <w:spacing w:before="200"/>
        <w:ind w:firstLine="0"/>
        <w:jc w:val="both"/>
        <w:rPr>
          <w:b/>
        </w:rPr>
      </w:pPr>
      <w:r>
        <w:rPr>
          <w:b/>
          <w:sz w:val="32"/>
          <w:szCs w:val="32"/>
        </w:rPr>
        <w:tab/>
      </w:r>
      <w:bookmarkStart w:id="15" w:name="_Toc168398027"/>
      <w:r>
        <w:rPr>
          <w:b/>
        </w:rPr>
        <w:t>2.2 Чистая архитектура</w:t>
      </w:r>
      <w:bookmarkEnd w:id="15"/>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архитектуре каждый сервис является самостоятельной программой, выполняющей определенный спектр задач. Для их работы могут использоваться различные внешние зависимости: базы данных, очереди сообщений, другие сервисы, общение с которыми может происходить с помощью различных протоколов. В процессе эксплуатации </w:t>
      </w:r>
      <w:r>
        <w:rPr>
          <w:rFonts w:ascii="Times New Roman" w:eastAsia="Times New Roman" w:hAnsi="Times New Roman" w:cs="Times New Roman"/>
          <w:sz w:val="28"/>
          <w:szCs w:val="28"/>
        </w:rPr>
        <w:lastRenderedPageBreak/>
        <w:t xml:space="preserve">приложения может возникнуть необходимость заменить один или несколько его компонентов, например поменять СУБД с MySQL на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Чтобы эти изменения происходили максимально безболезненно, то есть затрагивали как можно меньше частей сервиса, принято использовать чистую архитектуру.</w:t>
      </w:r>
    </w:p>
    <w:p w:rsidR="0058212D" w:rsidRDefault="00000000">
      <w:pPr>
        <w:spacing w:after="0" w:line="360" w:lineRule="auto"/>
        <w:ind w:firstLine="720"/>
        <w:jc w:val="both"/>
        <w:rPr>
          <w:rFonts w:ascii="Times New Roman" w:eastAsia="Times New Roman" w:hAnsi="Times New Roman" w:cs="Times New Roman"/>
          <w:sz w:val="28"/>
          <w:szCs w:val="28"/>
        </w:rPr>
      </w:pPr>
      <w:bookmarkStart w:id="16" w:name="OLE_LINK3"/>
      <w:bookmarkStart w:id="17" w:name="OLE_LINK4"/>
      <w:r>
        <w:rPr>
          <w:rFonts w:ascii="Times New Roman" w:eastAsia="Times New Roman" w:hAnsi="Times New Roman" w:cs="Times New Roman"/>
          <w:sz w:val="28"/>
          <w:szCs w:val="28"/>
        </w:rPr>
        <w:t xml:space="preserve">Чистая архитектура — подход, решающий некоторые проблемы, которые возникают при длительном процессе разработки приложения. </w:t>
      </w:r>
      <w:bookmarkEnd w:id="16"/>
      <w:bookmarkEnd w:id="17"/>
      <w:r>
        <w:rPr>
          <w:rFonts w:ascii="Times New Roman" w:eastAsia="Times New Roman" w:hAnsi="Times New Roman" w:cs="Times New Roman"/>
          <w:sz w:val="28"/>
          <w:szCs w:val="28"/>
        </w:rPr>
        <w:t>Основная идея чистой архитектуры — разделение приложения на слои:</w:t>
      </w:r>
    </w:p>
    <w:p w:rsidR="0058212D" w:rsidRDefault="00000000">
      <w:pPr>
        <w:numPr>
          <w:ilvl w:val="0"/>
          <w:numId w:val="2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слой сущностей (</w:t>
      </w:r>
      <w:proofErr w:type="spellStart"/>
      <w:r>
        <w:rPr>
          <w:rFonts w:ascii="Times New Roman" w:eastAsia="Times New Roman" w:hAnsi="Times New Roman" w:cs="Times New Roman"/>
          <w:sz w:val="28"/>
          <w:szCs w:val="28"/>
        </w:rPr>
        <w:t>entities</w:t>
      </w:r>
      <w:proofErr w:type="spellEnd"/>
      <w:r>
        <w:rPr>
          <w:rFonts w:ascii="Times New Roman" w:eastAsia="Times New Roman" w:hAnsi="Times New Roman" w:cs="Times New Roman"/>
          <w:sz w:val="28"/>
          <w:szCs w:val="28"/>
        </w:rPr>
        <w:t>);</w:t>
      </w:r>
    </w:p>
    <w:p w:rsidR="0058212D" w:rsidRDefault="00000000">
      <w:pPr>
        <w:numPr>
          <w:ilvl w:val="0"/>
          <w:numId w:val="2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слой бизнес-логики (</w:t>
      </w:r>
      <w:proofErr w:type="spellStart"/>
      <w:r>
        <w:rPr>
          <w:rFonts w:ascii="Times New Roman" w:eastAsia="Times New Roman" w:hAnsi="Times New Roman" w:cs="Times New Roman"/>
          <w:sz w:val="28"/>
          <w:szCs w:val="28"/>
        </w:rPr>
        <w:t>usecases</w:t>
      </w:r>
      <w:proofErr w:type="spellEnd"/>
      <w:r>
        <w:rPr>
          <w:rFonts w:ascii="Times New Roman" w:eastAsia="Times New Roman" w:hAnsi="Times New Roman" w:cs="Times New Roman"/>
          <w:sz w:val="28"/>
          <w:szCs w:val="28"/>
        </w:rPr>
        <w:t>);</w:t>
      </w:r>
    </w:p>
    <w:p w:rsidR="0058212D" w:rsidRDefault="00000000">
      <w:pPr>
        <w:numPr>
          <w:ilvl w:val="0"/>
          <w:numId w:val="2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слой интерфейсов (</w:t>
      </w:r>
      <w:proofErr w:type="spellStart"/>
      <w:r>
        <w:rPr>
          <w:rFonts w:ascii="Times New Roman" w:eastAsia="Times New Roman" w:hAnsi="Times New Roman" w:cs="Times New Roman"/>
          <w:sz w:val="28"/>
          <w:szCs w:val="28"/>
        </w:rPr>
        <w:t>interfaces</w:t>
      </w:r>
      <w:proofErr w:type="spellEnd"/>
      <w:r>
        <w:rPr>
          <w:rFonts w:ascii="Times New Roman" w:eastAsia="Times New Roman" w:hAnsi="Times New Roman" w:cs="Times New Roman"/>
          <w:sz w:val="28"/>
          <w:szCs w:val="28"/>
        </w:rPr>
        <w:t>);</w:t>
      </w:r>
    </w:p>
    <w:p w:rsidR="0058212D" w:rsidRPr="002B392F" w:rsidRDefault="00000000">
      <w:pPr>
        <w:numPr>
          <w:ilvl w:val="0"/>
          <w:numId w:val="2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слой инфраструктуры (</w:t>
      </w:r>
      <w:proofErr w:type="spellStart"/>
      <w:r>
        <w:rPr>
          <w:rFonts w:ascii="Times New Roman" w:eastAsia="Times New Roman" w:hAnsi="Times New Roman" w:cs="Times New Roman"/>
          <w:sz w:val="28"/>
          <w:szCs w:val="28"/>
        </w:rPr>
        <w:t>infrastructure</w:t>
      </w:r>
      <w:proofErr w:type="spellEnd"/>
      <w:r>
        <w:rPr>
          <w:rFonts w:ascii="Times New Roman" w:eastAsia="Times New Roman" w:hAnsi="Times New Roman" w:cs="Times New Roman"/>
          <w:sz w:val="28"/>
          <w:szCs w:val="28"/>
        </w:rPr>
        <w:t>).</w:t>
      </w:r>
    </w:p>
    <w:p w:rsidR="002B392F" w:rsidRPr="002B392F" w:rsidRDefault="002B392F" w:rsidP="002B392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1 продемонстрирована схема чистой архитектуры в виде концентрических окружностей</w:t>
      </w:r>
      <w:r w:rsidR="00C7287D">
        <w:rPr>
          <w:rFonts w:ascii="Times New Roman" w:eastAsia="Times New Roman" w:hAnsi="Times New Roman" w:cs="Times New Roman"/>
          <w:sz w:val="28"/>
          <w:szCs w:val="28"/>
        </w:rPr>
        <w:t xml:space="preserve"> </w:t>
      </w:r>
      <w:r w:rsidR="00C7287D" w:rsidRPr="00C7287D">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677728" cy="344082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77728" cy="3440828"/>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Схема чистой архитектуры</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Сущности — наиболее важные компоненты приложения. Именно они представляют реальные объекты в бизнес-процессах и отвечают за основные операции с данными. Слой сущностей находится в самом центре приложения и не имеет никакой информации о более внешних слоях.</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Слой бизнес-логики описывает конкретные сценарии использования приложения, именно в нем определяется, какие операции выполняются над сущностями и как они выполняются. С сущностями этот слой взаимодействует напрямую, а с внешней инфраструктурой — через интерфейсы.</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Слой интерфейсов содержит описания бизнес-логики и инфраструктуры в виде непосредственно интерфейсов. Это промежуточный слой между бизнес-логикой и внешними зависимостями, он обеспечивает их взаимодействие и независимость друг от друга. Благодаря ему слой бизнес-логики не имеет информации об инфраструктуре, а слой инфраструктуры ничего не знает о бизнес-логике. Все, что требуется от бизнес-логики и инфраструктуры — удовлетворять своим интерфейсам и взаимодействовать друг с другом исключительно через эти интерфейсы. Таким образом, использование интерфейсов является ключевым в разработке приложения по принципам чистой архитектуры.</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Слой инфраструктуры отвечает за взаимодействие приложения с внешним миром, включая базы данных и различные сетевые сервисы. Благодаря слою интерфейсов любой компонент внешней инфраструктуры можно заменить на другой, главное, чтобы новый компонент удовлетворял уже существующему интерфейсу. Это условие гарантирует то, что замена одного или нескольких компонентов никак не повлияет на работу бизнес-логики, так как ее слой взаимодействует не с инфраструктурой напрямую, а через интерфейсы. Инфраструктура оперирует с бизнес-логикой через интерфейсы, что обеспечивает изолированность этих слоев друг от друга.</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Изображение чистой архитектуры в виде круговой диаграммы имеет очень важный смысл. Чтобы представить, как выполняется клиентский запрос к сервису, нужно провести диаметр на диаграмме — это и будет путь запроса. Сначала из инфраструктуры приходит запрос, затем обработчик запроса вызывает метод из интерфейса, который реализует бизнес-логика. В этом методе выполняются процессы бизнес-логики и используются сущности. </w:t>
      </w:r>
      <w:r>
        <w:rPr>
          <w:rFonts w:ascii="Times New Roman" w:eastAsia="Times New Roman" w:hAnsi="Times New Roman" w:cs="Times New Roman"/>
          <w:sz w:val="28"/>
          <w:szCs w:val="28"/>
        </w:rPr>
        <w:lastRenderedPageBreak/>
        <w:t>Вполне возможно, что для выполнения метода бизнес-логике потребуется взаимодействовать с инфраструктурой, например с базой данных. Это взаимодействие происходит через интерфейс клиента базы данных. Таким образом, чистая архитектура пройдена насквозь, причем слой инфраструктуры и слой бизнес-логики ни разу не взаимодействовали напрямую.</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 разрабатываемой CRM все </w:t>
      </w:r>
      <w:proofErr w:type="spellStart"/>
      <w:r>
        <w:rPr>
          <w:rFonts w:ascii="Times New Roman" w:eastAsia="Times New Roman" w:hAnsi="Times New Roman" w:cs="Times New Roman"/>
          <w:sz w:val="28"/>
          <w:szCs w:val="28"/>
        </w:rPr>
        <w:t>микросервисы</w:t>
      </w:r>
      <w:proofErr w:type="spellEnd"/>
      <w:r>
        <w:rPr>
          <w:rFonts w:ascii="Times New Roman" w:eastAsia="Times New Roman" w:hAnsi="Times New Roman" w:cs="Times New Roman"/>
          <w:sz w:val="28"/>
          <w:szCs w:val="28"/>
        </w:rPr>
        <w:t xml:space="preserve"> реализованы по правилам чистой архитектуры, все они состоят из определенных частей:</w:t>
      </w:r>
    </w:p>
    <w:p w:rsidR="0058212D" w:rsidRDefault="00000000">
      <w:pPr>
        <w:numPr>
          <w:ilvl w:val="0"/>
          <w:numId w:val="27"/>
        </w:numPr>
        <w:spacing w:after="0" w:line="360" w:lineRule="auto"/>
        <w:ind w:left="0" w:firstLine="81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model</w:t>
      </w:r>
      <w:proofErr w:type="spellEnd"/>
      <w:r>
        <w:rPr>
          <w:rFonts w:ascii="Times New Roman" w:eastAsia="Times New Roman" w:hAnsi="Times New Roman" w:cs="Times New Roman"/>
          <w:sz w:val="28"/>
          <w:szCs w:val="28"/>
        </w:rPr>
        <w:t xml:space="preserve"> — содержит описания сущностей, соответствует слою сущностей;</w:t>
      </w:r>
    </w:p>
    <w:p w:rsidR="0058212D" w:rsidRDefault="00000000">
      <w:pPr>
        <w:numPr>
          <w:ilvl w:val="0"/>
          <w:numId w:val="27"/>
        </w:numPr>
        <w:spacing w:after="0" w:line="360" w:lineRule="auto"/>
        <w:ind w:left="0" w:firstLine="81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app</w:t>
      </w:r>
      <w:proofErr w:type="spellEnd"/>
      <w:r>
        <w:rPr>
          <w:rFonts w:ascii="Times New Roman" w:eastAsia="Times New Roman" w:hAnsi="Times New Roman" w:cs="Times New Roman"/>
          <w:sz w:val="28"/>
          <w:szCs w:val="28"/>
        </w:rPr>
        <w:t xml:space="preserve"> — содержит интерфейс (соответствует слою интерфейсов) и реализацию приложения (относится к слою бизнес-логики);</w:t>
      </w:r>
    </w:p>
    <w:p w:rsidR="0058212D" w:rsidRDefault="00000000">
      <w:pPr>
        <w:numPr>
          <w:ilvl w:val="0"/>
          <w:numId w:val="27"/>
        </w:numPr>
        <w:spacing w:after="0" w:line="360" w:lineRule="auto"/>
        <w:ind w:left="0" w:firstLine="81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ports</w:t>
      </w:r>
      <w:proofErr w:type="spellEnd"/>
      <w:r>
        <w:rPr>
          <w:rFonts w:ascii="Times New Roman" w:eastAsia="Times New Roman" w:hAnsi="Times New Roman" w:cs="Times New Roman"/>
          <w:sz w:val="28"/>
          <w:szCs w:val="28"/>
        </w:rPr>
        <w:t xml:space="preserve"> — содержит описание серверов приложений (HTTP либо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 с помощью которых другие сервисы вызывают методы этого приложения, относится к слою инфраструктуры;</w:t>
      </w:r>
    </w:p>
    <w:p w:rsidR="0058212D" w:rsidRDefault="00000000">
      <w:pPr>
        <w:numPr>
          <w:ilvl w:val="0"/>
          <w:numId w:val="27"/>
        </w:numPr>
        <w:spacing w:after="0" w:line="360" w:lineRule="auto"/>
        <w:ind w:left="0" w:firstLine="81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adapters</w:t>
      </w:r>
      <w:proofErr w:type="spellEnd"/>
      <w:r>
        <w:rPr>
          <w:rFonts w:ascii="Times New Roman" w:eastAsia="Times New Roman" w:hAnsi="Times New Roman" w:cs="Times New Roman"/>
          <w:sz w:val="28"/>
          <w:szCs w:val="28"/>
        </w:rPr>
        <w:t xml:space="preserve"> — содержит интерфейс (соответствует слою интерфейсов) и реализацию клиента других сервисов для взаимодействия с ними (относится к слою инфраструктуры);</w:t>
      </w:r>
    </w:p>
    <w:p w:rsidR="0058212D" w:rsidRDefault="00000000">
      <w:pPr>
        <w:numPr>
          <w:ilvl w:val="0"/>
          <w:numId w:val="27"/>
        </w:numPr>
        <w:spacing w:after="0" w:line="360" w:lineRule="auto"/>
        <w:ind w:left="0" w:firstLine="81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repo</w:t>
      </w:r>
      <w:proofErr w:type="spellEnd"/>
      <w:r>
        <w:rPr>
          <w:rFonts w:ascii="Times New Roman" w:eastAsia="Times New Roman" w:hAnsi="Times New Roman" w:cs="Times New Roman"/>
          <w:sz w:val="28"/>
          <w:szCs w:val="28"/>
        </w:rPr>
        <w:t xml:space="preserve"> — содержит интерфейс клиента базы данных (соответствует слою интерфейса) и его реализацию (относится к слою инфраструктуры).</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Использование чистой архитектуры позволило отделить бизнес-логику приложения от внешних зависимостей, что позволит в будущем тратить меньше времени при замене одних компонентов приложения на другие. Помимо этого, разбиение приложения на слои значительно упрощает тестирование и поиск ошибок в программе, так как теперь можно отдельно протестировать каждый слой.</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чистая архитектура обеспечивает простоту изменения и поддержки продукта. Чистая архитектура подразумевает независимость приложения от каких-либо фреймворков или различных внешних </w:t>
      </w:r>
      <w:r>
        <w:rPr>
          <w:rFonts w:ascii="Times New Roman" w:eastAsia="Times New Roman" w:hAnsi="Times New Roman" w:cs="Times New Roman"/>
          <w:sz w:val="28"/>
          <w:szCs w:val="28"/>
        </w:rPr>
        <w:lastRenderedPageBreak/>
        <w:t>интерфейсов. Она не зависит от языка программирования и может быть применима к любым технологиям.</w:t>
      </w:r>
    </w:p>
    <w:p w:rsidR="0058212D" w:rsidRDefault="00000000">
      <w:pPr>
        <w:pStyle w:val="Heading2"/>
        <w:keepNext/>
        <w:widowControl/>
        <w:numPr>
          <w:ilvl w:val="4"/>
          <w:numId w:val="22"/>
        </w:numPr>
        <w:spacing w:before="200" w:line="240" w:lineRule="auto"/>
        <w:jc w:val="left"/>
        <w:rPr>
          <w:b/>
          <w:sz w:val="32"/>
          <w:szCs w:val="32"/>
        </w:rPr>
      </w:pPr>
      <w:r>
        <w:rPr>
          <w:b/>
        </w:rPr>
        <w:t xml:space="preserve"> </w:t>
      </w:r>
      <w:r>
        <w:rPr>
          <w:b/>
        </w:rPr>
        <w:tab/>
      </w:r>
      <w:bookmarkStart w:id="18" w:name="_Toc168398028"/>
      <w:r>
        <w:rPr>
          <w:b/>
        </w:rPr>
        <w:t>2.3 Используемые технологии</w:t>
      </w:r>
      <w:bookmarkEnd w:id="18"/>
    </w:p>
    <w:p w:rsidR="0058212D" w:rsidRDefault="00000000">
      <w:pPr>
        <w:numPr>
          <w:ilvl w:val="3"/>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Весь бэкенд реализован на языке программирования </w:t>
      </w:r>
      <w:proofErr w:type="spellStart"/>
      <w:r>
        <w:rPr>
          <w:rFonts w:ascii="Times New Roman" w:eastAsia="Times New Roman" w:hAnsi="Times New Roman" w:cs="Times New Roman"/>
          <w:sz w:val="28"/>
          <w:szCs w:val="28"/>
        </w:rPr>
        <w:t>Golang</w:t>
      </w:r>
      <w:proofErr w:type="spellEnd"/>
      <w:r>
        <w:rPr>
          <w:rFonts w:ascii="Times New Roman" w:eastAsia="Times New Roman" w:hAnsi="Times New Roman" w:cs="Times New Roman"/>
          <w:sz w:val="28"/>
          <w:szCs w:val="28"/>
        </w:rPr>
        <w:t xml:space="preserve"> с применением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 В качестве хранилища данных используется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в качестве инструмента для кеширования используется </w:t>
      </w:r>
      <w:proofErr w:type="spellStart"/>
      <w:r>
        <w:rPr>
          <w:rFonts w:ascii="Times New Roman" w:eastAsia="Times New Roman" w:hAnsi="Times New Roman" w:cs="Times New Roman"/>
          <w:sz w:val="28"/>
          <w:szCs w:val="28"/>
        </w:rPr>
        <w:t>Redis</w:t>
      </w:r>
      <w:proofErr w:type="spellEnd"/>
      <w:r>
        <w:rPr>
          <w:rFonts w:ascii="Times New Roman" w:eastAsia="Times New Roman" w:hAnsi="Times New Roman" w:cs="Times New Roman"/>
          <w:sz w:val="28"/>
          <w:szCs w:val="28"/>
        </w:rPr>
        <w:t xml:space="preserve">. Во время разработки для оперативного развертывания различных компонентов приложения использовалась система контейнеризации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w:t>
      </w:r>
    </w:p>
    <w:p w:rsidR="0058212D" w:rsidRDefault="00000000">
      <w:pPr>
        <w:pStyle w:val="Heading3"/>
        <w:keepLines w:val="0"/>
        <w:numPr>
          <w:ilvl w:val="2"/>
          <w:numId w:val="22"/>
        </w:numPr>
        <w:spacing w:before="140" w:after="120" w:line="240" w:lineRule="auto"/>
        <w:rPr>
          <w:rFonts w:ascii="Times New Roman" w:eastAsia="Times New Roman" w:hAnsi="Times New Roman" w:cs="Times New Roman"/>
        </w:rPr>
      </w:pPr>
      <w:r>
        <w:rPr>
          <w:rFonts w:ascii="Times New Roman" w:eastAsia="Times New Roman" w:hAnsi="Times New Roman" w:cs="Times New Roman"/>
        </w:rPr>
        <w:tab/>
      </w:r>
      <w:bookmarkStart w:id="19" w:name="_Toc168398029"/>
      <w:r>
        <w:rPr>
          <w:rFonts w:ascii="Times New Roman" w:eastAsia="Times New Roman" w:hAnsi="Times New Roman" w:cs="Times New Roman"/>
        </w:rPr>
        <w:t xml:space="preserve">2.3.1 </w:t>
      </w:r>
      <w:proofErr w:type="spellStart"/>
      <w:r>
        <w:rPr>
          <w:rFonts w:ascii="Times New Roman" w:eastAsia="Times New Roman" w:hAnsi="Times New Roman" w:cs="Times New Roman"/>
        </w:rPr>
        <w:t>Golang</w:t>
      </w:r>
      <w:bookmarkEnd w:id="19"/>
      <w:proofErr w:type="spellEnd"/>
    </w:p>
    <w:p w:rsidR="0058212D" w:rsidRDefault="00000000">
      <w:pPr>
        <w:spacing w:after="1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8"/>
          <w:szCs w:val="28"/>
        </w:rPr>
        <w:t>Golang</w:t>
      </w:r>
      <w:proofErr w:type="spellEnd"/>
      <w:r>
        <w:rPr>
          <w:rFonts w:ascii="Times New Roman" w:eastAsia="Times New Roman" w:hAnsi="Times New Roman" w:cs="Times New Roman"/>
          <w:sz w:val="28"/>
          <w:szCs w:val="28"/>
        </w:rPr>
        <w:t xml:space="preserve"> — высокоуровневый компилируемый язык программирования. Разрабатывается компанией Google. Был представлен в 2009 году, первая официальная версия вышла в 2012 году. Синтаксически язык похож на C, однако имеет ряд существенных отличий:</w:t>
      </w:r>
    </w:p>
    <w:p w:rsidR="0058212D" w:rsidRDefault="00000000">
      <w:pPr>
        <w:numPr>
          <w:ilvl w:val="0"/>
          <w:numId w:val="1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наличие сборщика мусора;</w:t>
      </w:r>
    </w:p>
    <w:p w:rsidR="0058212D" w:rsidRDefault="00000000">
      <w:pPr>
        <w:numPr>
          <w:ilvl w:val="0"/>
          <w:numId w:val="1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отсутствие неявного преобразования типов;</w:t>
      </w:r>
    </w:p>
    <w:p w:rsidR="0058212D" w:rsidRDefault="00000000">
      <w:pPr>
        <w:numPr>
          <w:ilvl w:val="0"/>
          <w:numId w:val="1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отсутствие арифметики указателей;</w:t>
      </w:r>
    </w:p>
    <w:p w:rsidR="0058212D" w:rsidRDefault="00000000">
      <w:pPr>
        <w:numPr>
          <w:ilvl w:val="0"/>
          <w:numId w:val="11"/>
        </w:numPr>
        <w:spacing w:after="14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функции могут иметь несколько возвращаемых значений.</w:t>
      </w:r>
    </w:p>
    <w:p w:rsidR="0058212D" w:rsidRDefault="00000000">
      <w:pPr>
        <w:spacing w:after="1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Помимо этого</w:t>
      </w:r>
      <w:r w:rsidR="00F73CB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Go имеет ряд существенных особенностей, которые его сильно выделяют на фоне других языков:</w:t>
      </w:r>
    </w:p>
    <w:p w:rsidR="0058212D" w:rsidRDefault="00000000">
      <w:pPr>
        <w:numPr>
          <w:ilvl w:val="0"/>
          <w:numId w:val="2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многопоточностью;</w:t>
      </w:r>
    </w:p>
    <w:p w:rsidR="0058212D" w:rsidRDefault="00000000">
      <w:pPr>
        <w:numPr>
          <w:ilvl w:val="0"/>
          <w:numId w:val="2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обработка ошибок;</w:t>
      </w:r>
    </w:p>
    <w:p w:rsidR="0058212D" w:rsidRDefault="00000000">
      <w:pPr>
        <w:numPr>
          <w:ilvl w:val="0"/>
          <w:numId w:val="29"/>
        </w:numPr>
        <w:spacing w:after="14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в ООП-парадигме.</w:t>
      </w:r>
    </w:p>
    <w:p w:rsidR="0058212D" w:rsidRDefault="00000000">
      <w:pPr>
        <w:spacing w:after="1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каждой из этих особенностей стоит остановиться поподробнее.</w:t>
      </w:r>
    </w:p>
    <w:p w:rsidR="0058212D" w:rsidRDefault="00000000">
      <w:pPr>
        <w:spacing w:after="1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Работа с многопоточностью: в отличие от C и C++, в которых разработчик вынужден напрямую взаимодействовать с системными потоками, Go имеет собственный планировщик и </w:t>
      </w:r>
      <w:proofErr w:type="spellStart"/>
      <w:r>
        <w:rPr>
          <w:rFonts w:ascii="Times New Roman" w:eastAsia="Times New Roman" w:hAnsi="Times New Roman" w:cs="Times New Roman"/>
          <w:sz w:val="28"/>
          <w:szCs w:val="28"/>
        </w:rPr>
        <w:t>горутины</w:t>
      </w:r>
      <w:proofErr w:type="spellEnd"/>
      <w:r>
        <w:rPr>
          <w:rFonts w:ascii="Times New Roman" w:eastAsia="Times New Roman" w:hAnsi="Times New Roman" w:cs="Times New Roman"/>
          <w:sz w:val="28"/>
          <w:szCs w:val="28"/>
        </w:rPr>
        <w:t xml:space="preserve"> — легковесные потоки с </w:t>
      </w:r>
      <w:r>
        <w:rPr>
          <w:rFonts w:ascii="Times New Roman" w:eastAsia="Times New Roman" w:hAnsi="Times New Roman" w:cs="Times New Roman"/>
          <w:sz w:val="28"/>
          <w:szCs w:val="28"/>
        </w:rPr>
        <w:lastRenderedPageBreak/>
        <w:t>меньшим размером стека, переключение между которыми занимает значительно меньше времени, чем у системных потоков. Помимо них в языке есть множество средств синхронизации, которые хоть и основаны на системных сущностях, но имеют достаточно высокоуровневое описание, благодаря чему с ними удобно работать. Стоит отметить, что Go — кроссплатформенный язык, а значит разработка многопоточных приложений не отличается для Linux и Windows, несмотря на то что многопоточность в этих системах устроена по-разному.</w:t>
      </w:r>
    </w:p>
    <w:p w:rsidR="0058212D" w:rsidRDefault="00000000">
      <w:pPr>
        <w:spacing w:after="1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Обработка ошибок: в </w:t>
      </w:r>
      <w:proofErr w:type="spellStart"/>
      <w:r>
        <w:rPr>
          <w:rFonts w:ascii="Times New Roman" w:eastAsia="Times New Roman" w:hAnsi="Times New Roman" w:cs="Times New Roman"/>
          <w:sz w:val="28"/>
          <w:szCs w:val="28"/>
        </w:rPr>
        <w:t>Golang</w:t>
      </w:r>
      <w:proofErr w:type="spellEnd"/>
      <w:r>
        <w:rPr>
          <w:rFonts w:ascii="Times New Roman" w:eastAsia="Times New Roman" w:hAnsi="Times New Roman" w:cs="Times New Roman"/>
          <w:sz w:val="28"/>
          <w:szCs w:val="28"/>
        </w:rPr>
        <w:t xml:space="preserve"> нет механизма обработки исключений по типу </w:t>
      </w:r>
      <w:proofErr w:type="spellStart"/>
      <w:r>
        <w:rPr>
          <w:rFonts w:ascii="Times New Roman" w:eastAsia="Times New Roman" w:hAnsi="Times New Roman" w:cs="Times New Roman"/>
          <w:sz w:val="28"/>
          <w:szCs w:val="28"/>
        </w:rPr>
        <w:t>try-catch</w:t>
      </w:r>
      <w:proofErr w:type="spellEnd"/>
      <w:r>
        <w:rPr>
          <w:rFonts w:ascii="Times New Roman" w:eastAsia="Times New Roman" w:hAnsi="Times New Roman" w:cs="Times New Roman"/>
          <w:sz w:val="28"/>
          <w:szCs w:val="28"/>
        </w:rPr>
        <w:t xml:space="preserve">. Вместо него в Go используется тип </w:t>
      </w:r>
      <w:proofErr w:type="spellStart"/>
      <w:r>
        <w:rPr>
          <w:rFonts w:ascii="Times New Roman" w:eastAsia="Times New Roman" w:hAnsi="Times New Roman" w:cs="Times New Roman"/>
          <w:sz w:val="28"/>
          <w:szCs w:val="28"/>
        </w:rPr>
        <w:t>error</w:t>
      </w:r>
      <w:proofErr w:type="spellEnd"/>
      <w:r>
        <w:rPr>
          <w:rFonts w:ascii="Times New Roman" w:eastAsia="Times New Roman" w:hAnsi="Times New Roman" w:cs="Times New Roman"/>
          <w:sz w:val="28"/>
          <w:szCs w:val="28"/>
        </w:rPr>
        <w:t>. Переменную этого типа может возвращать функция, если во время ее выполнения произошла ошибка. Затем разработчик может в зависимости от типа ошибки определить дальнейшее выполнение программы. Ошибки можно объединять в цепочки, которые потом можно разворачивать и подробно просматривать проблемные места кода.</w:t>
      </w:r>
    </w:p>
    <w:p w:rsidR="0058212D" w:rsidRDefault="00000000">
      <w:pPr>
        <w:spacing w:after="1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в ООП-парадигме: объектно-ориентированное программирование реализовано совсем не так, как в C++ и других подобных языках. В Go есть структуры, у структуры могут быть поля и методы. Можно создавать экземпляры структур, но в языке нет таких понятий, как конструктор и деструктор, нет перегрузки операторов, по-другому устроены наследование и полиморфизм. В качестве аналога наследования используется встраивание, при котором одна структура становится как бы подмножеством другой, и можно неявно обращаться к ее публичным полям и методам из структуры-наследника. В Go есть интерфейсы, но не нужно явно указывать, что конкретная структура реализует конкретный интерфейс. Чтобы структура реализовывала интерфейс, необходимо, чтобы структура имела все методы, характерные для интерфейса — так называемая «утиная типизация».</w:t>
      </w:r>
    </w:p>
    <w:p w:rsidR="0058212D" w:rsidRDefault="00000000">
      <w:pPr>
        <w:spacing w:after="1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Все эти особенности дают понять, что </w:t>
      </w:r>
      <w:proofErr w:type="spellStart"/>
      <w:r>
        <w:rPr>
          <w:rFonts w:ascii="Times New Roman" w:eastAsia="Times New Roman" w:hAnsi="Times New Roman" w:cs="Times New Roman"/>
          <w:sz w:val="28"/>
          <w:szCs w:val="28"/>
        </w:rPr>
        <w:t>Golang</w:t>
      </w:r>
      <w:proofErr w:type="spellEnd"/>
      <w:r>
        <w:rPr>
          <w:rFonts w:ascii="Times New Roman" w:eastAsia="Times New Roman" w:hAnsi="Times New Roman" w:cs="Times New Roman"/>
          <w:sz w:val="28"/>
          <w:szCs w:val="28"/>
        </w:rPr>
        <w:t xml:space="preserve"> — язык, в который намеренно не стали добавлять большое число средств, повторяющих функциональность друг друга. Хотя на Go и существуют проекты, имеющие огромную сложную инфраструктуру, например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Kubernetes</w:t>
      </w:r>
      <w:proofErr w:type="spellEnd"/>
      <w:r>
        <w:rPr>
          <w:rFonts w:ascii="Times New Roman" w:eastAsia="Times New Roman" w:hAnsi="Times New Roman" w:cs="Times New Roman"/>
          <w:sz w:val="28"/>
          <w:szCs w:val="28"/>
        </w:rPr>
        <w:t xml:space="preserve">, основное применение язык получил в бэкенд-разработке, в частности в разработке </w:t>
      </w:r>
      <w:proofErr w:type="spellStart"/>
      <w:r>
        <w:rPr>
          <w:rFonts w:ascii="Times New Roman" w:eastAsia="Times New Roman" w:hAnsi="Times New Roman" w:cs="Times New Roman"/>
          <w:sz w:val="28"/>
          <w:szCs w:val="28"/>
        </w:rPr>
        <w:t>микросервисов</w:t>
      </w:r>
      <w:proofErr w:type="spellEnd"/>
      <w:r>
        <w:rPr>
          <w:rFonts w:ascii="Times New Roman" w:eastAsia="Times New Roman" w:hAnsi="Times New Roman" w:cs="Times New Roman"/>
          <w:sz w:val="28"/>
          <w:szCs w:val="28"/>
        </w:rPr>
        <w:t>. С теми же целями этот язык использовался при создании CRM-системы.</w:t>
      </w:r>
    </w:p>
    <w:p w:rsidR="0058212D" w:rsidRDefault="00000000">
      <w:pPr>
        <w:pStyle w:val="Heading3"/>
        <w:keepLines w:val="0"/>
        <w:numPr>
          <w:ilvl w:val="2"/>
          <w:numId w:val="22"/>
        </w:numPr>
        <w:spacing w:before="140" w:after="120" w:line="240" w:lineRule="auto"/>
        <w:rPr>
          <w:rFonts w:ascii="Times New Roman" w:eastAsia="Times New Roman" w:hAnsi="Times New Roman" w:cs="Times New Roman"/>
        </w:rPr>
      </w:pPr>
      <w:r>
        <w:rPr>
          <w:rFonts w:ascii="Times New Roman" w:eastAsia="Times New Roman" w:hAnsi="Times New Roman" w:cs="Times New Roman"/>
        </w:rPr>
        <w:tab/>
      </w:r>
      <w:bookmarkStart w:id="20" w:name="_Toc168398030"/>
      <w:r>
        <w:rPr>
          <w:rFonts w:ascii="Times New Roman" w:eastAsia="Times New Roman" w:hAnsi="Times New Roman" w:cs="Times New Roman"/>
        </w:rPr>
        <w:t xml:space="preserve">2.3.2 </w:t>
      </w:r>
      <w:proofErr w:type="spellStart"/>
      <w:r>
        <w:rPr>
          <w:rFonts w:ascii="Times New Roman" w:eastAsia="Times New Roman" w:hAnsi="Times New Roman" w:cs="Times New Roman"/>
        </w:rPr>
        <w:t>PostgreSQL</w:t>
      </w:r>
      <w:bookmarkEnd w:id="20"/>
      <w:proofErr w:type="spellEnd"/>
    </w:p>
    <w:p w:rsidR="0058212D" w:rsidRDefault="00000000">
      <w:pPr>
        <w:numPr>
          <w:ilvl w:val="4"/>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Сохранение данных пользователя — наиболее ответственная задача любого сервиса, для которой существует огромное количество СУБД самого разнообразного предназначения. Зачастую используются реляционные СУБД, где информация хранится в виде связанных таблиц.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 одна из наиболее распространенных реляционных СУБД — была выпущена в 1996 году, она кроссплатформенная, с открытым исходным кодом. За годы своей эксплуатации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зарекомендовала себя как надежное и прекрасно отлаженное решение. Важно то, что она поддерживает все необходимые для проекта типы данных:</w:t>
      </w:r>
    </w:p>
    <w:p w:rsidR="0058212D" w:rsidRDefault="00000000">
      <w:pPr>
        <w:numPr>
          <w:ilvl w:val="0"/>
          <w:numId w:val="1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целые числа;</w:t>
      </w:r>
    </w:p>
    <w:p w:rsidR="0058212D" w:rsidRDefault="00000000">
      <w:pPr>
        <w:numPr>
          <w:ilvl w:val="0"/>
          <w:numId w:val="1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вещественные числа;</w:t>
      </w:r>
    </w:p>
    <w:p w:rsidR="0058212D" w:rsidRDefault="00000000">
      <w:pPr>
        <w:numPr>
          <w:ilvl w:val="0"/>
          <w:numId w:val="1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символьные типы произвольной длины;</w:t>
      </w:r>
    </w:p>
    <w:p w:rsidR="0058212D" w:rsidRDefault="00000000">
      <w:pPr>
        <w:numPr>
          <w:ilvl w:val="0"/>
          <w:numId w:val="1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булев тип;</w:t>
      </w:r>
    </w:p>
    <w:p w:rsidR="0058212D" w:rsidRDefault="00000000">
      <w:pPr>
        <w:numPr>
          <w:ilvl w:val="0"/>
          <w:numId w:val="1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и время;</w:t>
      </w:r>
    </w:p>
    <w:p w:rsidR="0058212D" w:rsidRDefault="00000000">
      <w:pPr>
        <w:numPr>
          <w:ilvl w:val="0"/>
          <w:numId w:val="1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BLOB.</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Немаловажно и то, что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удовлетворяет всем принципам ACID:</w:t>
      </w:r>
    </w:p>
    <w:p w:rsidR="0058212D" w:rsidRDefault="00000000">
      <w:pPr>
        <w:numPr>
          <w:ilvl w:val="0"/>
          <w:numId w:val="3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атомарность — любая транзакция будет либо закончена полностью, либо не выполнена совсем, не существует промежуточного состояния;</w:t>
      </w:r>
    </w:p>
    <w:p w:rsidR="0058212D" w:rsidRDefault="00000000">
      <w:pPr>
        <w:numPr>
          <w:ilvl w:val="0"/>
          <w:numId w:val="3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согласованность — никакие транзакции не допустят противоречия данных;</w:t>
      </w:r>
    </w:p>
    <w:p w:rsidR="0058212D" w:rsidRDefault="00000000">
      <w:pPr>
        <w:numPr>
          <w:ilvl w:val="0"/>
          <w:numId w:val="3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изоляция — несколько параллельных транзакций не оказывают влияния друг на друга;</w:t>
      </w:r>
    </w:p>
    <w:p w:rsidR="0058212D" w:rsidRDefault="00000000">
      <w:pPr>
        <w:numPr>
          <w:ilvl w:val="0"/>
          <w:numId w:val="3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устойчивость — любые законченные изменения сохранятся даже при возникновении аварии на аппаратном уровне.</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Соблюдение этих свойств — гарантия того, что СУБД способна сохранять и корректно обрабатывать сохраненную информацию. Это крайне важно, ведь информация пользователей — наиболее ценное, что может быть в CRM-системе.</w:t>
      </w:r>
    </w:p>
    <w:p w:rsidR="0058212D" w:rsidRDefault="00000000">
      <w:pPr>
        <w:pStyle w:val="Heading3"/>
        <w:keepLines w:val="0"/>
        <w:numPr>
          <w:ilvl w:val="5"/>
          <w:numId w:val="22"/>
        </w:numPr>
        <w:spacing w:before="140" w:after="120" w:line="240" w:lineRule="auto"/>
        <w:ind w:left="720"/>
        <w:rPr>
          <w:rFonts w:ascii="Times New Roman" w:eastAsia="Times New Roman" w:hAnsi="Times New Roman" w:cs="Times New Roman"/>
        </w:rPr>
      </w:pPr>
      <w:bookmarkStart w:id="21" w:name="_Toc168398031"/>
      <w:r>
        <w:rPr>
          <w:rFonts w:ascii="Times New Roman" w:eastAsia="Times New Roman" w:hAnsi="Times New Roman" w:cs="Times New Roman"/>
        </w:rPr>
        <w:t xml:space="preserve">2.3.3 </w:t>
      </w:r>
      <w:proofErr w:type="spellStart"/>
      <w:r>
        <w:rPr>
          <w:rFonts w:ascii="Times New Roman" w:eastAsia="Times New Roman" w:hAnsi="Times New Roman" w:cs="Times New Roman"/>
        </w:rPr>
        <w:t>Redis</w:t>
      </w:r>
      <w:bookmarkEnd w:id="21"/>
      <w:proofErr w:type="spellEnd"/>
    </w:p>
    <w:p w:rsidR="0058212D" w:rsidRDefault="00000000">
      <w:pPr>
        <w:numPr>
          <w:ilvl w:val="6"/>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Без постоянного хранилища данных не обойтись, однако в современных высоконагруженных приложениях обращение к базе данных с точки зрения быстродействия программы — узкое место. Если на один HTTP-запрос со стороны клиента приходится 4-5 SQL-запросов к базе данных, временные задержки могут стать существенными, что плохо скажется на быстродействии приложения. Необходимо уметь сохранять полученную единожды информацию из основной СУБД во временное хранилище, чтобы новый запрос этих же данных не занимал столько же времени. Для этих целей принято использовать </w:t>
      </w:r>
      <w:proofErr w:type="spellStart"/>
      <w:r>
        <w:rPr>
          <w:rFonts w:ascii="Times New Roman" w:eastAsia="Times New Roman" w:hAnsi="Times New Roman" w:cs="Times New Roman"/>
          <w:sz w:val="28"/>
          <w:szCs w:val="28"/>
        </w:rPr>
        <w:t>Redis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NoSQL</w:t>
      </w:r>
      <w:proofErr w:type="spellEnd"/>
      <w:r>
        <w:rPr>
          <w:rFonts w:ascii="Times New Roman" w:eastAsia="Times New Roman" w:hAnsi="Times New Roman" w:cs="Times New Roman"/>
          <w:sz w:val="28"/>
          <w:szCs w:val="28"/>
        </w:rPr>
        <w:t xml:space="preserve"> СУБД, сохраняющую данные в формате «ключ-значение», которая была выпущена в 2009 году. </w:t>
      </w:r>
      <w:proofErr w:type="spellStart"/>
      <w:r>
        <w:rPr>
          <w:rFonts w:ascii="Times New Roman" w:eastAsia="Times New Roman" w:hAnsi="Times New Roman" w:cs="Times New Roman"/>
          <w:sz w:val="28"/>
          <w:szCs w:val="28"/>
        </w:rPr>
        <w:t>Redis</w:t>
      </w:r>
      <w:proofErr w:type="spellEnd"/>
      <w:r>
        <w:rPr>
          <w:rFonts w:ascii="Times New Roman" w:eastAsia="Times New Roman" w:hAnsi="Times New Roman" w:cs="Times New Roman"/>
          <w:sz w:val="28"/>
          <w:szCs w:val="28"/>
        </w:rPr>
        <w:t xml:space="preserve"> располагает свои хранилища в оперативной памяти, которая на несколько порядков быстрее, чем жесткие диски и даже SSD. В них и располагает свои таблицы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Примечательной особенностью </w:t>
      </w:r>
      <w:proofErr w:type="spellStart"/>
      <w:r>
        <w:rPr>
          <w:rFonts w:ascii="Times New Roman" w:eastAsia="Times New Roman" w:hAnsi="Times New Roman" w:cs="Times New Roman"/>
          <w:sz w:val="28"/>
          <w:szCs w:val="28"/>
        </w:rPr>
        <w:t>Redis</w:t>
      </w:r>
      <w:proofErr w:type="spellEnd"/>
      <w:r>
        <w:rPr>
          <w:rFonts w:ascii="Times New Roman" w:eastAsia="Times New Roman" w:hAnsi="Times New Roman" w:cs="Times New Roman"/>
          <w:sz w:val="28"/>
          <w:szCs w:val="28"/>
        </w:rPr>
        <w:t xml:space="preserve"> является еще и то, что любой добавляемой записи можно задать время существования, по истечении которого запись будет удалена из хранилища. Этот функционал идеально подходит для создания временного хранилища данных.</w:t>
      </w:r>
    </w:p>
    <w:p w:rsidR="0058212D" w:rsidRDefault="00000000">
      <w:pPr>
        <w:numPr>
          <w:ilvl w:val="7"/>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Справедливости ради стоит отметить, что на организации временных хранилищ возможности </w:t>
      </w:r>
      <w:proofErr w:type="spellStart"/>
      <w:r>
        <w:rPr>
          <w:rFonts w:ascii="Times New Roman" w:eastAsia="Times New Roman" w:hAnsi="Times New Roman" w:cs="Times New Roman"/>
          <w:sz w:val="28"/>
          <w:szCs w:val="28"/>
        </w:rPr>
        <w:t>Redis</w:t>
      </w:r>
      <w:proofErr w:type="spellEnd"/>
      <w:r>
        <w:rPr>
          <w:rFonts w:ascii="Times New Roman" w:eastAsia="Times New Roman" w:hAnsi="Times New Roman" w:cs="Times New Roman"/>
          <w:sz w:val="28"/>
          <w:szCs w:val="28"/>
        </w:rPr>
        <w:t xml:space="preserve"> далеко не исчерпываются. Эта СУБД обладает </w:t>
      </w:r>
      <w:r>
        <w:rPr>
          <w:rFonts w:ascii="Times New Roman" w:eastAsia="Times New Roman" w:hAnsi="Times New Roman" w:cs="Times New Roman"/>
          <w:sz w:val="28"/>
          <w:szCs w:val="28"/>
        </w:rPr>
        <w:lastRenderedPageBreak/>
        <w:t xml:space="preserve">механизмами журналирования, что позволяет сохранять данные из оперативной памяти в постоянную, а значит использовать ее в качестве постоянного хранилища. Она поддерживает </w:t>
      </w:r>
      <w:proofErr w:type="spellStart"/>
      <w:r>
        <w:rPr>
          <w:rFonts w:ascii="Times New Roman" w:eastAsia="Times New Roman" w:hAnsi="Times New Roman" w:cs="Times New Roman"/>
          <w:sz w:val="28"/>
          <w:szCs w:val="28"/>
        </w:rPr>
        <w:t>master-slave</w:t>
      </w:r>
      <w:proofErr w:type="spellEnd"/>
      <w:r>
        <w:rPr>
          <w:rFonts w:ascii="Times New Roman" w:eastAsia="Times New Roman" w:hAnsi="Times New Roman" w:cs="Times New Roman"/>
          <w:sz w:val="28"/>
          <w:szCs w:val="28"/>
        </w:rPr>
        <w:t xml:space="preserve"> репликацию, с помощью которой можно создавать распределенные системы хранения данных. </w:t>
      </w:r>
      <w:proofErr w:type="spellStart"/>
      <w:r>
        <w:rPr>
          <w:rFonts w:ascii="Times New Roman" w:eastAsia="Times New Roman" w:hAnsi="Times New Roman" w:cs="Times New Roman"/>
          <w:sz w:val="28"/>
          <w:szCs w:val="28"/>
        </w:rPr>
        <w:t>Redis</w:t>
      </w:r>
      <w:proofErr w:type="spellEnd"/>
      <w:r>
        <w:rPr>
          <w:rFonts w:ascii="Times New Roman" w:eastAsia="Times New Roman" w:hAnsi="Times New Roman" w:cs="Times New Roman"/>
          <w:sz w:val="28"/>
          <w:szCs w:val="28"/>
        </w:rPr>
        <w:t xml:space="preserve"> даже предоставляет операции для реализации обмена сообщениями в формате «издатель – подписчик», что позволяет использовать его как очередь сообщений.</w:t>
      </w:r>
    </w:p>
    <w:p w:rsidR="0058212D" w:rsidRDefault="00000000">
      <w:pPr>
        <w:pStyle w:val="Heading3"/>
        <w:keepLines w:val="0"/>
        <w:numPr>
          <w:ilvl w:val="8"/>
          <w:numId w:val="22"/>
        </w:numPr>
        <w:spacing w:before="140" w:after="12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bookmarkStart w:id="22" w:name="_Toc168398032"/>
      <w:r>
        <w:rPr>
          <w:rFonts w:ascii="Times New Roman" w:eastAsia="Times New Roman" w:hAnsi="Times New Roman" w:cs="Times New Roman"/>
        </w:rPr>
        <w:t xml:space="preserve">2.3.4 </w:t>
      </w:r>
      <w:proofErr w:type="spellStart"/>
      <w:r>
        <w:rPr>
          <w:rFonts w:ascii="Times New Roman" w:eastAsia="Times New Roman" w:hAnsi="Times New Roman" w:cs="Times New Roman"/>
        </w:rPr>
        <w:t>Docker</w:t>
      </w:r>
      <w:bookmarkEnd w:id="22"/>
      <w:proofErr w:type="spellEnd"/>
    </w:p>
    <w:p w:rsidR="0058212D" w:rsidRDefault="00000000">
      <w:pPr>
        <w:spacing w:after="1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Любое современное сколь угодно сложное приложение состоит из нескольких компонентов. Особенно это актуально для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 так как проект состоит из нескольких изолированных частей. Это вносит некоторые сложности при разработке приложения, например для </w:t>
      </w: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-разработчика крайне важно иметь у себя на компьютере запущенное приложение, чтобы отслеживать внесенные изменения.</w:t>
      </w:r>
    </w:p>
    <w:p w:rsidR="0058212D" w:rsidRDefault="00000000">
      <w:pPr>
        <w:spacing w:after="1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Воссоздание на локальном компьютере того же окружения, которое задумывал бэкенд-разработчик — самое очевидное решение проблемы. Необходимо создать все базы данных, создать таблицы в них, установить все библиотеки, используемые в сервисной части приложения. У этого подхода есть ряд существенных недостатков. </w:t>
      </w:r>
      <w:proofErr w:type="spellStart"/>
      <w:r>
        <w:rPr>
          <w:rFonts w:ascii="Times New Roman" w:eastAsia="Times New Roman" w:hAnsi="Times New Roman" w:cs="Times New Roman"/>
          <w:sz w:val="28"/>
          <w:szCs w:val="28"/>
        </w:rPr>
        <w:t>Фронтендеру</w:t>
      </w:r>
      <w:proofErr w:type="spellEnd"/>
      <w:r>
        <w:rPr>
          <w:rFonts w:ascii="Times New Roman" w:eastAsia="Times New Roman" w:hAnsi="Times New Roman" w:cs="Times New Roman"/>
          <w:sz w:val="28"/>
          <w:szCs w:val="28"/>
        </w:rPr>
        <w:t xml:space="preserve"> придется каждый раз по отдельности запускать каждый из </w:t>
      </w:r>
      <w:proofErr w:type="spellStart"/>
      <w:r>
        <w:rPr>
          <w:rFonts w:ascii="Times New Roman" w:eastAsia="Times New Roman" w:hAnsi="Times New Roman" w:cs="Times New Roman"/>
          <w:sz w:val="28"/>
          <w:szCs w:val="28"/>
        </w:rPr>
        <w:t>микросервисов</w:t>
      </w:r>
      <w:proofErr w:type="spellEnd"/>
      <w:r>
        <w:rPr>
          <w:rFonts w:ascii="Times New Roman" w:eastAsia="Times New Roman" w:hAnsi="Times New Roman" w:cs="Times New Roman"/>
          <w:sz w:val="28"/>
          <w:szCs w:val="28"/>
        </w:rPr>
        <w:t xml:space="preserve">, а их может быть несколько десятков. Критическим является то, что некоторые компоненты могут вообще не существовать для операционной системы, используемой </w:t>
      </w: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 xml:space="preserve">-разработчиком. Например, </w:t>
      </w:r>
      <w:proofErr w:type="spellStart"/>
      <w:r>
        <w:rPr>
          <w:rFonts w:ascii="Times New Roman" w:eastAsia="Times New Roman" w:hAnsi="Times New Roman" w:cs="Times New Roman"/>
          <w:sz w:val="28"/>
          <w:szCs w:val="28"/>
        </w:rPr>
        <w:t>Redis</w:t>
      </w:r>
      <w:proofErr w:type="spellEnd"/>
      <w:r>
        <w:rPr>
          <w:rFonts w:ascii="Times New Roman" w:eastAsia="Times New Roman" w:hAnsi="Times New Roman" w:cs="Times New Roman"/>
          <w:sz w:val="28"/>
          <w:szCs w:val="28"/>
        </w:rPr>
        <w:t xml:space="preserve"> не имеет поддержки ОС Windows.</w:t>
      </w:r>
    </w:p>
    <w:p w:rsidR="0058212D" w:rsidRDefault="00000000">
      <w:pPr>
        <w:spacing w:after="1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Решить последний недостаток призвана VM — виртуальная машина. Это программа, которая запускает внутри себя отличную от основной операционную систему, которая использует виртуальные ресурсы. VM строго ставит в соответствие виртуальным ресурсам физические. Этот подход решает проблему несовместимости приложения для разных ОС, однако возникает </w:t>
      </w:r>
      <w:r>
        <w:rPr>
          <w:rFonts w:ascii="Times New Roman" w:eastAsia="Times New Roman" w:hAnsi="Times New Roman" w:cs="Times New Roman"/>
          <w:sz w:val="28"/>
          <w:szCs w:val="28"/>
        </w:rPr>
        <w:lastRenderedPageBreak/>
        <w:t xml:space="preserve">новая проблема — ухудшение производительности. Запуск двух полноценных ОС на одной машине требует существенного потребления ресурсов, что негативно сказывается на быстродействии приложения, к тому же запуск приложения внутри изолированной VM ограничивает </w:t>
      </w: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-разработчику сетевое взаимодействие с ним.</w:t>
      </w:r>
    </w:p>
    <w:p w:rsidR="0058212D" w:rsidRDefault="00000000">
      <w:pPr>
        <w:spacing w:after="1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 программное обеспечение для контейнеризации приложений, выпущено в 2013 году, поддерживается и обновляется до сих пор. Контейнеризация существенно отличается от виртуализации: у контейнеров нет строгого сопоставления виртуальных ресурсов физическим, они не требуют наличия собственной полноценной ОС. поэтому они потребляют значительно меньше ресурсов и запускаются на порядок быстрее, нежели VM.  Контейнеризация идеально подходит для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 Каждый компонент приложения можно запустить в отдельном контейнере, будь то СУБД, очередь сообщений или сервис. Ключевая особенность — возможность сконфигурировать запуск нескольких контейнеров одновременно. Это позволит разработчику не запускать каждый сервис вручную, а одной командой запустить сразу все необходимые контейнеры. Таким образом,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значительно облегчает разработку </w:t>
      </w:r>
      <w:proofErr w:type="spellStart"/>
      <w:r>
        <w:rPr>
          <w:rFonts w:ascii="Times New Roman" w:eastAsia="Times New Roman" w:hAnsi="Times New Roman" w:cs="Times New Roman"/>
          <w:sz w:val="28"/>
          <w:szCs w:val="28"/>
        </w:rPr>
        <w:t>микросервисного</w:t>
      </w:r>
      <w:proofErr w:type="spellEnd"/>
      <w:r>
        <w:rPr>
          <w:rFonts w:ascii="Times New Roman" w:eastAsia="Times New Roman" w:hAnsi="Times New Roman" w:cs="Times New Roman"/>
          <w:sz w:val="28"/>
          <w:szCs w:val="28"/>
        </w:rPr>
        <w:t xml:space="preserve"> приложения, как серверной его части, так и клиентской.</w:t>
      </w:r>
    </w:p>
    <w:p w:rsidR="0058212D" w:rsidRDefault="00000000">
      <w:pPr>
        <w:pStyle w:val="Heading2"/>
        <w:keepNext/>
        <w:widowControl/>
        <w:spacing w:before="200"/>
        <w:ind w:firstLine="720"/>
        <w:jc w:val="both"/>
        <w:rPr>
          <w:b/>
        </w:rPr>
      </w:pPr>
      <w:bookmarkStart w:id="23" w:name="_Toc168398033"/>
      <w:r>
        <w:rPr>
          <w:b/>
        </w:rPr>
        <w:t>2.4 Взаимодействие между сервисами</w:t>
      </w:r>
      <w:bookmarkEnd w:id="23"/>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При разделении на </w:t>
      </w:r>
      <w:proofErr w:type="spellStart"/>
      <w:r>
        <w:rPr>
          <w:rFonts w:ascii="Times New Roman" w:eastAsia="Times New Roman" w:hAnsi="Times New Roman" w:cs="Times New Roman"/>
          <w:sz w:val="28"/>
          <w:szCs w:val="28"/>
        </w:rPr>
        <w:t>микросервисы</w:t>
      </w:r>
      <w:proofErr w:type="spellEnd"/>
      <w:r>
        <w:rPr>
          <w:rFonts w:ascii="Times New Roman" w:eastAsia="Times New Roman" w:hAnsi="Times New Roman" w:cs="Times New Roman"/>
          <w:sz w:val="28"/>
          <w:szCs w:val="28"/>
        </w:rPr>
        <w:t xml:space="preserve"> неизбежно возникает задача обеспечить их коммуникацию по сети. Существует множество сетевых протоколов, способных решить эту задачу.</w:t>
      </w:r>
    </w:p>
    <w:p w:rsidR="0058212D" w:rsidRDefault="00000000">
      <w:pPr>
        <w:pStyle w:val="Heading3"/>
        <w:keepLines w:val="0"/>
        <w:spacing w:before="140" w:after="120" w:line="360" w:lineRule="auto"/>
        <w:jc w:val="both"/>
        <w:rPr>
          <w:rFonts w:ascii="Times New Roman" w:eastAsia="Times New Roman" w:hAnsi="Times New Roman" w:cs="Times New Roman"/>
        </w:rPr>
      </w:pPr>
      <w:r>
        <w:rPr>
          <w:rFonts w:ascii="Times New Roman" w:eastAsia="Times New Roman" w:hAnsi="Times New Roman" w:cs="Times New Roman"/>
        </w:rPr>
        <w:tab/>
      </w:r>
      <w:bookmarkStart w:id="24" w:name="_Toc168398034"/>
      <w:r>
        <w:rPr>
          <w:rFonts w:ascii="Times New Roman" w:eastAsia="Times New Roman" w:hAnsi="Times New Roman" w:cs="Times New Roman"/>
        </w:rPr>
        <w:t>2.4.1 HTTP и REST API</w:t>
      </w:r>
      <w:bookmarkEnd w:id="24"/>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HTTP — протокол прикладного уровня, за время своего существования ставший стандартом во взаимодействии между различными узлами Всемирной паутины. HTTP подразумевает общение в формате «запрос-ответ». HTTP-запрос состоит из следующих частей:</w:t>
      </w:r>
    </w:p>
    <w:p w:rsidR="0058212D" w:rsidRDefault="00000000">
      <w:pPr>
        <w:numPr>
          <w:ilvl w:val="0"/>
          <w:numId w:val="3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версия протокола;</w:t>
      </w:r>
    </w:p>
    <w:p w:rsidR="0058212D" w:rsidRDefault="00000000">
      <w:pPr>
        <w:numPr>
          <w:ilvl w:val="0"/>
          <w:numId w:val="3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тело запроса — в нем передается основная информация, необходимая для выполнения запроса, чаще всего в формате JSON;</w:t>
      </w:r>
    </w:p>
    <w:p w:rsidR="0058212D" w:rsidRDefault="00000000">
      <w:pPr>
        <w:numPr>
          <w:ilvl w:val="0"/>
          <w:numId w:val="3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 HTTP поддерживает множество методов, наиболее используемые из них это GET, PUT, POST, DELETE;</w:t>
      </w:r>
    </w:p>
    <w:p w:rsidR="0058212D" w:rsidRDefault="00000000">
      <w:pPr>
        <w:numPr>
          <w:ilvl w:val="0"/>
          <w:numId w:val="3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заголовки — содержат в основном дополнительную информацию, например токен авторизации или формат тела запроса;</w:t>
      </w:r>
    </w:p>
    <w:p w:rsidR="0058212D" w:rsidRDefault="00000000">
      <w:pPr>
        <w:numPr>
          <w:ilvl w:val="0"/>
          <w:numId w:val="3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адрес, на который совершается запрос. при этом в адресе также может содержаться необходимая для запроса информация, например </w:t>
      </w:r>
      <w:proofErr w:type="spellStart"/>
      <w:r>
        <w:rPr>
          <w:rFonts w:ascii="Times New Roman" w:eastAsia="Times New Roman" w:hAnsi="Times New Roman" w:cs="Times New Roman"/>
          <w:sz w:val="28"/>
          <w:szCs w:val="28"/>
        </w:rPr>
        <w:t>query</w:t>
      </w:r>
      <w:proofErr w:type="spellEnd"/>
      <w:r>
        <w:rPr>
          <w:rFonts w:ascii="Times New Roman" w:eastAsia="Times New Roman" w:hAnsi="Times New Roman" w:cs="Times New Roman"/>
          <w:sz w:val="28"/>
          <w:szCs w:val="28"/>
        </w:rPr>
        <w:t>-параметры.</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Ответ на HTTP-запрос состоит из следующих частей:</w:t>
      </w:r>
    </w:p>
    <w:p w:rsidR="0058212D" w:rsidRDefault="00000000">
      <w:pPr>
        <w:numPr>
          <w:ilvl w:val="0"/>
          <w:numId w:val="4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версия протокола;</w:t>
      </w:r>
    </w:p>
    <w:p w:rsidR="0058212D" w:rsidRDefault="00000000">
      <w:pPr>
        <w:numPr>
          <w:ilvl w:val="0"/>
          <w:numId w:val="4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заголовки — аналогично с запросом;</w:t>
      </w:r>
    </w:p>
    <w:p w:rsidR="0058212D" w:rsidRDefault="00000000">
      <w:pPr>
        <w:numPr>
          <w:ilvl w:val="0"/>
          <w:numId w:val="4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тело ответа — содержит основную часть информации, запрашиваемой клиентом;</w:t>
      </w:r>
    </w:p>
    <w:p w:rsidR="0058212D" w:rsidRDefault="00000000">
      <w:pPr>
        <w:numPr>
          <w:ilvl w:val="0"/>
          <w:numId w:val="40"/>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ответа.</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Код ответа сигнализирует клиенту о результате выполнения его запроса. Если запрос выполнен корректно клиент получит код ответа 200. Если запрос невозможно выполнить из-за ошибки со стороны клиента, например, поиск несуществующей информации, некорректные входные данные, отсутствие авторизации, будет получен один из 400-х кодов. Если ошибка произошла на стороне сервера, клиент получит код 500.</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разрабатываемой CRM HTTP используется для коммуникации между бэкендом и </w:t>
      </w:r>
      <w:proofErr w:type="spellStart"/>
      <w:r>
        <w:rPr>
          <w:rFonts w:ascii="Times New Roman" w:eastAsia="Times New Roman" w:hAnsi="Times New Roman" w:cs="Times New Roman"/>
          <w:sz w:val="28"/>
          <w:szCs w:val="28"/>
        </w:rPr>
        <w:t>фронтендом</w:t>
      </w:r>
      <w:proofErr w:type="spellEnd"/>
      <w:r>
        <w:rPr>
          <w:rFonts w:ascii="Times New Roman" w:eastAsia="Times New Roman" w:hAnsi="Times New Roman" w:cs="Times New Roman"/>
          <w:sz w:val="28"/>
          <w:szCs w:val="28"/>
        </w:rPr>
        <w:t>, которая происходит в стиле REST API.</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REST (</w:t>
      </w:r>
      <w:proofErr w:type="spellStart"/>
      <w:r>
        <w:rPr>
          <w:rFonts w:ascii="Times New Roman" w:eastAsia="Times New Roman" w:hAnsi="Times New Roman" w:cs="Times New Roman"/>
          <w:sz w:val="28"/>
          <w:szCs w:val="28"/>
        </w:rPr>
        <w:t>Representational</w:t>
      </w:r>
      <w:proofErr w:type="spellEnd"/>
      <w:r>
        <w:rPr>
          <w:rFonts w:ascii="Times New Roman" w:eastAsia="Times New Roman" w:hAnsi="Times New Roman" w:cs="Times New Roman"/>
          <w:sz w:val="28"/>
          <w:szCs w:val="28"/>
        </w:rPr>
        <w:t xml:space="preserve"> State Transfer) — архитектурный подход, применяемый при разработке приложений, работающих с HTTP. Накладывает ряд обязательных условий, которым приложение должно соответствовать:</w:t>
      </w:r>
    </w:p>
    <w:p w:rsidR="0058212D" w:rsidRDefault="00000000">
      <w:pPr>
        <w:numPr>
          <w:ilvl w:val="0"/>
          <w:numId w:val="3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клиент-серверное взаимодействие — существует HTTP-сервер, который принимает запросы от множества клиентов, и отвечает на них;</w:t>
      </w:r>
    </w:p>
    <w:p w:rsidR="0058212D" w:rsidRDefault="00000000">
      <w:pPr>
        <w:numPr>
          <w:ilvl w:val="0"/>
          <w:numId w:val="3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отсутствие состояний — клиентские запросы не влияют на внутреннее состояние сервера, они могут изменять информацию, хранящуюся в базах данных, но не поведение сервера;</w:t>
      </w:r>
    </w:p>
    <w:p w:rsidR="0058212D" w:rsidRDefault="00000000">
      <w:pPr>
        <w:numPr>
          <w:ilvl w:val="0"/>
          <w:numId w:val="3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многоуровневая система — от клиента скрыто, взаимодействует ли он с самим сервером, или с каким-либо промежуточным узлом, например прокси-сервером или балансировщиком;</w:t>
      </w:r>
    </w:p>
    <w:p w:rsidR="0058212D" w:rsidRDefault="00000000">
      <w:pPr>
        <w:numPr>
          <w:ilvl w:val="0"/>
          <w:numId w:val="3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кэширование — клиенты имеют возможность кэшировать ответы на некоторые запросы;</w:t>
      </w:r>
    </w:p>
    <w:p w:rsidR="0058212D" w:rsidRDefault="00000000">
      <w:pPr>
        <w:numPr>
          <w:ilvl w:val="0"/>
          <w:numId w:val="3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единообразие интерфейса — сервер предоставляет своим клиентам строгую схему взаимодействия, которая содержит форматы поддерживаемых запросов и ответов на них, а клиенты обязаны соблюдать эту схему.</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Стоит отметить, что принятый в HTTP формат запросов, содержащий адрес и метод, существует не просто так. В адресе должно содержаться название сущности, с которой взаимодействует клиент, а метод должен обозначать то, какую операцию стоит проделать с этой сущностью. Соблюдение этого правила, а также всех требований REST, способствует созданию удобного и надежного интерфейса.</w:t>
      </w:r>
    </w:p>
    <w:p w:rsidR="0058212D" w:rsidRDefault="00000000">
      <w:pPr>
        <w:pStyle w:val="Heading3"/>
        <w:keepLines w:val="0"/>
        <w:spacing w:before="140" w:after="120" w:line="360" w:lineRule="auto"/>
        <w:ind w:firstLine="720"/>
        <w:jc w:val="both"/>
        <w:rPr>
          <w:rFonts w:ascii="Times New Roman" w:eastAsia="Times New Roman" w:hAnsi="Times New Roman" w:cs="Times New Roman"/>
        </w:rPr>
      </w:pPr>
      <w:bookmarkStart w:id="25" w:name="_Toc168398035"/>
      <w:r>
        <w:rPr>
          <w:rFonts w:ascii="Times New Roman" w:eastAsia="Times New Roman" w:hAnsi="Times New Roman" w:cs="Times New Roman"/>
        </w:rPr>
        <w:t xml:space="preserve">2.4.2 </w:t>
      </w:r>
      <w:proofErr w:type="spellStart"/>
      <w:r>
        <w:rPr>
          <w:rFonts w:ascii="Times New Roman" w:eastAsia="Times New Roman" w:hAnsi="Times New Roman" w:cs="Times New Roman"/>
        </w:rPr>
        <w:t>gRPC</w:t>
      </w:r>
      <w:bookmarkEnd w:id="25"/>
      <w:proofErr w:type="spellEnd"/>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 xml:space="preserve"> (Remote </w:t>
      </w:r>
      <w:proofErr w:type="spellStart"/>
      <w:r>
        <w:rPr>
          <w:rFonts w:ascii="Times New Roman" w:eastAsia="Times New Roman" w:hAnsi="Times New Roman" w:cs="Times New Roman"/>
          <w:sz w:val="28"/>
          <w:szCs w:val="28"/>
        </w:rPr>
        <w:t>Procedure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Calls</w:t>
      </w:r>
      <w:proofErr w:type="spellEnd"/>
      <w:r>
        <w:rPr>
          <w:rFonts w:ascii="Times New Roman" w:eastAsia="Times New Roman" w:hAnsi="Times New Roman" w:cs="Times New Roman"/>
          <w:sz w:val="28"/>
          <w:szCs w:val="28"/>
        </w:rPr>
        <w:t>) — технология удаленного вызова процедур, разработана Google в 2015 году. Представляет собой способ сетевого межпроцессорного взаимодействия, который существенно отличается от REST API. Использует протокол HTTP/2, имеющий несколько существенных отличий от HTTP/1:</w:t>
      </w:r>
    </w:p>
    <w:p w:rsidR="0058212D" w:rsidRDefault="00000000">
      <w:pPr>
        <w:numPr>
          <w:ilvl w:val="0"/>
          <w:numId w:val="3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бинарный протокол, а не текстовый;</w:t>
      </w:r>
    </w:p>
    <w:p w:rsidR="0058212D" w:rsidRDefault="00000000">
      <w:pPr>
        <w:numPr>
          <w:ilvl w:val="0"/>
          <w:numId w:val="3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сжатие заголовков;</w:t>
      </w:r>
    </w:p>
    <w:p w:rsidR="0058212D" w:rsidRDefault="00000000">
      <w:pPr>
        <w:numPr>
          <w:ilvl w:val="0"/>
          <w:numId w:val="3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мультиплексирование — позволяет клиенту и серверу разбивать запросы на несколько кадров, </w:t>
      </w:r>
      <w:r w:rsidR="00F73CBC">
        <w:rPr>
          <w:rFonts w:ascii="Times New Roman" w:eastAsia="Times New Roman" w:hAnsi="Times New Roman" w:cs="Times New Roman"/>
          <w:sz w:val="28"/>
          <w:szCs w:val="28"/>
        </w:rPr>
        <w:t>чередовать,</w:t>
      </w:r>
      <w:r>
        <w:rPr>
          <w:rFonts w:ascii="Times New Roman" w:eastAsia="Times New Roman" w:hAnsi="Times New Roman" w:cs="Times New Roman"/>
          <w:sz w:val="28"/>
          <w:szCs w:val="28"/>
        </w:rPr>
        <w:t xml:space="preserve"> а затем собирать в правильном порядке;</w:t>
      </w:r>
    </w:p>
    <w:p w:rsidR="0058212D" w:rsidRDefault="00000000">
      <w:pPr>
        <w:numPr>
          <w:ilvl w:val="0"/>
          <w:numId w:val="35"/>
        </w:numPr>
        <w:spacing w:after="0" w:line="360" w:lineRule="auto"/>
        <w:ind w:left="0" w:firstLine="81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server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push</w:t>
      </w:r>
      <w:proofErr w:type="spellEnd"/>
      <w:r>
        <w:rPr>
          <w:rFonts w:ascii="Times New Roman" w:eastAsia="Times New Roman" w:hAnsi="Times New Roman" w:cs="Times New Roman"/>
          <w:sz w:val="28"/>
          <w:szCs w:val="28"/>
        </w:rPr>
        <w:t xml:space="preserve"> — возможность сервера отправлять несколько ответов на один клиентский запрос.</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Использование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 xml:space="preserve"> на стороне клиента напоминает традиционный вызов функций, как если бы они выполнялись не удаленно, а на той же машине. С одной стороны это снимает некоторые ограничения REST-архитектуры, с другой возникает необходимость в </w:t>
      </w:r>
      <w:proofErr w:type="spellStart"/>
      <w:r>
        <w:rPr>
          <w:rFonts w:ascii="Times New Roman" w:eastAsia="Times New Roman" w:hAnsi="Times New Roman" w:cs="Times New Roman"/>
          <w:sz w:val="28"/>
          <w:szCs w:val="28"/>
        </w:rPr>
        <w:t>кодогенерации</w:t>
      </w:r>
      <w:proofErr w:type="spellEnd"/>
      <w:r>
        <w:rPr>
          <w:rFonts w:ascii="Times New Roman" w:eastAsia="Times New Roman" w:hAnsi="Times New Roman" w:cs="Times New Roman"/>
          <w:sz w:val="28"/>
          <w:szCs w:val="28"/>
        </w:rPr>
        <w:t xml:space="preserve">. Поддерживаемые сущности и методы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 xml:space="preserve">-сервера описаны в специальном файле на языке определения интерфейса </w:t>
      </w:r>
      <w:proofErr w:type="spellStart"/>
      <w:r>
        <w:rPr>
          <w:rFonts w:ascii="Times New Roman" w:eastAsia="Times New Roman" w:hAnsi="Times New Roman" w:cs="Times New Roman"/>
          <w:sz w:val="28"/>
          <w:szCs w:val="28"/>
        </w:rPr>
        <w:t>Protobuf</w:t>
      </w:r>
      <w:proofErr w:type="spellEnd"/>
      <w:r>
        <w:rPr>
          <w:rFonts w:ascii="Times New Roman" w:eastAsia="Times New Roman" w:hAnsi="Times New Roman" w:cs="Times New Roman"/>
          <w:sz w:val="28"/>
          <w:szCs w:val="28"/>
        </w:rPr>
        <w:t xml:space="preserve">. Инструменты генерации кода для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-серверов и клиентов существуют для всех распространенных языков программирования, разработчику лишь необходимо создать реализацию для сгенерированного интерфейса. Как и в случае с HTTP, клиент и сервер могут быть написаны на разных языках.</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 разрабатываемой CRM-системе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 xml:space="preserve"> используется как средство взаимодействия сервисов друг с другом.</w:t>
      </w:r>
    </w:p>
    <w:p w:rsidR="0058212D" w:rsidRDefault="00000000">
      <w:pPr>
        <w:pStyle w:val="Heading2"/>
        <w:keepNext/>
        <w:widowControl/>
        <w:spacing w:before="200"/>
        <w:ind w:firstLine="0"/>
        <w:jc w:val="both"/>
        <w:rPr>
          <w:b/>
        </w:rPr>
      </w:pPr>
      <w:r>
        <w:rPr>
          <w:b/>
        </w:rPr>
        <w:tab/>
      </w:r>
      <w:bookmarkStart w:id="26" w:name="_Toc168398036"/>
      <w:r>
        <w:rPr>
          <w:b/>
        </w:rPr>
        <w:t>2.5 Авторизация и аутентификация</w:t>
      </w:r>
      <w:bookmarkEnd w:id="26"/>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Когда перед приложением стоит задача обслуживания большого числа пользователей и предоставления им возможностей по управлению принадлежащей им информации, возникает необходимость в защите данных одного пользователя от посягательств других. Эту задачу решают авторизация и аутентификация.</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Аутентификация — процесс проверки личности пользователя и выдача ему определенных прав доступа в зависимости от результатов проверки. Авторизация определяет, имеет ли пользователь с определенными правами доступ к каким-либо операциям над информацией. Аутентификация и авторизация работают вместе, существует несколько способов их реализации.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Наиболее удобным способом обеспечить авторизацию и аутентификацию является </w:t>
      </w:r>
      <w:proofErr w:type="spellStart"/>
      <w:r>
        <w:rPr>
          <w:rFonts w:ascii="Times New Roman" w:eastAsia="Times New Roman" w:hAnsi="Times New Roman" w:cs="Times New Roman"/>
          <w:sz w:val="28"/>
          <w:szCs w:val="28"/>
        </w:rPr>
        <w:t>токенизация</w:t>
      </w:r>
      <w:proofErr w:type="spellEnd"/>
      <w:r>
        <w:rPr>
          <w:rFonts w:ascii="Times New Roman" w:eastAsia="Times New Roman" w:hAnsi="Times New Roman" w:cs="Times New Roman"/>
          <w:sz w:val="28"/>
          <w:szCs w:val="28"/>
        </w:rPr>
        <w:t xml:space="preserve">. Токен — ключ, содержащий данные для авторизации, выдается при успешном прохождении аутентификации, </w:t>
      </w:r>
      <w:proofErr w:type="gramStart"/>
      <w:r>
        <w:rPr>
          <w:rFonts w:ascii="Times New Roman" w:eastAsia="Times New Roman" w:hAnsi="Times New Roman" w:cs="Times New Roman"/>
          <w:sz w:val="28"/>
          <w:szCs w:val="28"/>
        </w:rPr>
        <w:t xml:space="preserve">то </w:t>
      </w:r>
      <w:r>
        <w:rPr>
          <w:rFonts w:ascii="Times New Roman" w:eastAsia="Times New Roman" w:hAnsi="Times New Roman" w:cs="Times New Roman"/>
          <w:sz w:val="28"/>
          <w:szCs w:val="28"/>
        </w:rPr>
        <w:lastRenderedPageBreak/>
        <w:t>есть</w:t>
      </w:r>
      <w:proofErr w:type="gramEnd"/>
      <w:r>
        <w:rPr>
          <w:rFonts w:ascii="Times New Roman" w:eastAsia="Times New Roman" w:hAnsi="Times New Roman" w:cs="Times New Roman"/>
          <w:sz w:val="28"/>
          <w:szCs w:val="28"/>
        </w:rPr>
        <w:t xml:space="preserve"> когда пользователь вводит верные логин и пароль. Токен может быть либо ключом, указывающим на информацию о пользователе в базе данных, либо внутри себя же содержать всю необходимую для авторизации информацию в зашифрованном виде.</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JWT — стандарт создания токенов, содержащих информацию в зашифрованном виде. Имеет механизм подписи: если есть субъект, который выдает токены, он должен их подписывать определенным ключом. Субъект, расшифровывающий токены, обладает этим же ключом, и с помощью него он определяет, что токен имеет верную подпись, а затем извлекает из него зашифрованные данные. Если токен подписан неверно, запрос не выполняется. Этот механизм обеспечивает защиту от злоумышленников, так как без секретного ключа невозможно создать подписанный токен, а ключ хранится только на стороне сервера и никуда не передается ни в каком виде.</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обеспечения большей безопасности каждый токен обладает еще одной характеристикой — временем истечения. Это время, после которого токен считается </w:t>
      </w:r>
      <w:proofErr w:type="spellStart"/>
      <w:r>
        <w:rPr>
          <w:rFonts w:ascii="Times New Roman" w:eastAsia="Times New Roman" w:hAnsi="Times New Roman" w:cs="Times New Roman"/>
          <w:sz w:val="28"/>
          <w:szCs w:val="28"/>
        </w:rPr>
        <w:t>невалидным</w:t>
      </w:r>
      <w:proofErr w:type="spellEnd"/>
      <w:r>
        <w:rPr>
          <w:rFonts w:ascii="Times New Roman" w:eastAsia="Times New Roman" w:hAnsi="Times New Roman" w:cs="Times New Roman"/>
          <w:sz w:val="28"/>
          <w:szCs w:val="28"/>
        </w:rPr>
        <w:t xml:space="preserve"> и больше не принимается сервером. Чтобы обновлять истекший токен, используется пара токенов, состоящая из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 xml:space="preserve">-токенов. Access-токен используется в качестве основного: именно в нем содержится зашифрованная информация </w:t>
      </w:r>
      <w:r w:rsidR="00F73CBC">
        <w:rPr>
          <w:rFonts w:ascii="Times New Roman" w:eastAsia="Times New Roman" w:hAnsi="Times New Roman" w:cs="Times New Roman"/>
          <w:sz w:val="28"/>
          <w:szCs w:val="28"/>
        </w:rPr>
        <w:t>о пользователе,</w:t>
      </w:r>
      <w:r>
        <w:rPr>
          <w:rFonts w:ascii="Times New Roman" w:eastAsia="Times New Roman" w:hAnsi="Times New Roman" w:cs="Times New Roman"/>
          <w:sz w:val="28"/>
          <w:szCs w:val="28"/>
        </w:rPr>
        <w:t xml:space="preserve"> и он передается в заголовке запроса, требующего авторизацию, но он обладает малым временем истечения.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 xml:space="preserve">-токен используется, когда истекает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 выполняется запрос в сервис аутентификации, в нем передается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 xml:space="preserve">-токен, в ответ клиент получает новую пару токенов. У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 xml:space="preserve">-токена есть время истечения, обычно от нескольких дней до месяца, в то время как у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-токена это время составляет несколько часов. Если истекли оба токена из пары, пользователю придется повторно ввести логин и пароль, но это произойдет только в том случае, если пользователь не воспользуется CRM-системой весьма продолжительное время. </w:t>
      </w:r>
    </w:p>
    <w:p w:rsidR="0058212D" w:rsidRDefault="00000000">
      <w:pPr>
        <w:pStyle w:val="Heading2"/>
        <w:keepNext/>
        <w:widowControl/>
        <w:spacing w:before="200"/>
        <w:ind w:firstLine="720"/>
        <w:jc w:val="both"/>
        <w:rPr>
          <w:b/>
        </w:rPr>
      </w:pPr>
      <w:bookmarkStart w:id="27" w:name="_Toc168398037"/>
      <w:r>
        <w:rPr>
          <w:b/>
        </w:rPr>
        <w:lastRenderedPageBreak/>
        <w:t>2.6 Сервисы CRM-системы</w:t>
      </w:r>
      <w:bookmarkEnd w:id="27"/>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Серверная часть BRM состоит из 9 сервисов. 4 из них нужны для управления основными сущностями, еще 5 выполняют задачи, связанные с транспортом, авторизацией и сбором статистики.</w:t>
      </w:r>
    </w:p>
    <w:p w:rsidR="0058212D" w:rsidRDefault="00000000">
      <w:pPr>
        <w:pStyle w:val="Heading3"/>
        <w:keepLines w:val="0"/>
        <w:spacing w:before="140" w:after="120" w:line="360" w:lineRule="auto"/>
        <w:jc w:val="both"/>
        <w:rPr>
          <w:rFonts w:ascii="Times New Roman" w:eastAsia="Times New Roman" w:hAnsi="Times New Roman" w:cs="Times New Roman"/>
        </w:rPr>
      </w:pPr>
      <w:r>
        <w:rPr>
          <w:rFonts w:ascii="Times New Roman" w:eastAsia="Times New Roman" w:hAnsi="Times New Roman" w:cs="Times New Roman"/>
        </w:rPr>
        <w:tab/>
      </w:r>
      <w:bookmarkStart w:id="28" w:name="_Toc168398038"/>
      <w:r>
        <w:rPr>
          <w:rFonts w:ascii="Times New Roman" w:eastAsia="Times New Roman" w:hAnsi="Times New Roman" w:cs="Times New Roman"/>
        </w:rPr>
        <w:t xml:space="preserve">2.6.1 </w:t>
      </w:r>
      <w:proofErr w:type="spellStart"/>
      <w:r>
        <w:rPr>
          <w:rFonts w:ascii="Times New Roman" w:eastAsia="Times New Roman" w:hAnsi="Times New Roman" w:cs="Times New Roman"/>
        </w:rPr>
        <w:t>core</w:t>
      </w:r>
      <w:proofErr w:type="spellEnd"/>
      <w:r>
        <w:rPr>
          <w:rFonts w:ascii="Times New Roman" w:eastAsia="Times New Roman" w:hAnsi="Times New Roman" w:cs="Times New Roman"/>
        </w:rPr>
        <w:t>-сервис</w:t>
      </w:r>
      <w:bookmarkEnd w:id="28"/>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Ключевой сервис BRM. Управляет базой данных компаний, сотрудников и контактов. Предоставляет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-сервер, поддерживающий следующие операции:</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компании по ID;</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 компании и ее владельца;</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информации о компании;</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компании;</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доступных отраслей;</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 сотрудника;</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информации о сотруднике;</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сотрудника;</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сотрудников компании с фильтрацией и пагинацией;</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сотрудника по фрагменту фамилии/имени;</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сотрудника по ID;</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контакта;</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информации о контакте;</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контакта;</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контактов с пагинацией;</w:t>
      </w:r>
    </w:p>
    <w:p w:rsidR="0058212D" w:rsidRDefault="00000000">
      <w:pPr>
        <w:numPr>
          <w:ilvl w:val="0"/>
          <w:numId w:val="1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контакта по ID.</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База данных сервиса</w:t>
      </w:r>
      <w:r w:rsidR="00F73CBC">
        <w:rPr>
          <w:rFonts w:ascii="Times New Roman" w:eastAsia="Times New Roman" w:hAnsi="Times New Roman" w:cs="Times New Roman"/>
          <w:sz w:val="28"/>
          <w:szCs w:val="28"/>
        </w:rPr>
        <w:t>, схема которой продемонстрирована на рисунке 2,</w:t>
      </w:r>
      <w:r>
        <w:rPr>
          <w:rFonts w:ascii="Times New Roman" w:eastAsia="Times New Roman" w:hAnsi="Times New Roman" w:cs="Times New Roman"/>
          <w:sz w:val="28"/>
          <w:szCs w:val="28"/>
        </w:rPr>
        <w:t xml:space="preserve"> состоит из 4-х таблиц. Каждая сущность, представленная сервисом, имеет свой ID.</w:t>
      </w:r>
    </w:p>
    <w:p w:rsidR="0058212D" w:rsidRDefault="00000000">
      <w:pPr>
        <w:spacing w:after="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extent cx="3922575" cy="4297092"/>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922575" cy="4297092"/>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 — Схема базы данных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-сервиса</w:t>
      </w:r>
    </w:p>
    <w:p w:rsidR="0058212D" w:rsidRDefault="00000000">
      <w:pPr>
        <w:pStyle w:val="Heading3"/>
        <w:keepLines w:val="0"/>
        <w:spacing w:before="140" w:after="120" w:line="276" w:lineRule="auto"/>
        <w:rPr>
          <w:rFonts w:ascii="Times New Roman" w:eastAsia="Times New Roman" w:hAnsi="Times New Roman" w:cs="Times New Roman"/>
        </w:rPr>
      </w:pPr>
      <w:r>
        <w:rPr>
          <w:rFonts w:ascii="Times New Roman" w:eastAsia="Times New Roman" w:hAnsi="Times New Roman" w:cs="Times New Roman"/>
        </w:rPr>
        <w:tab/>
      </w:r>
      <w:bookmarkStart w:id="29" w:name="_Toc168398039"/>
      <w:r>
        <w:rPr>
          <w:rFonts w:ascii="Times New Roman" w:eastAsia="Times New Roman" w:hAnsi="Times New Roman" w:cs="Times New Roman"/>
        </w:rPr>
        <w:t>2.6.2 Сервис объявлений</w:t>
      </w:r>
      <w:bookmarkEnd w:id="29"/>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Сервис, управляющий базой данных объявлений. Предоставляет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-сервер, поддерживающий следующие операции:</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объявления по ID;</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объявлений с фильтрацией, пагинацией, сортировкой, возможностью поиска по названию и тексту объявлений;</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объявления;</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информации об объявлении;</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объявления;</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отклика на объявление;</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откликов на объявления;</w:t>
      </w:r>
    </w:p>
    <w:p w:rsidR="0058212D" w:rsidRDefault="00000000">
      <w:pPr>
        <w:numPr>
          <w:ilvl w:val="0"/>
          <w:numId w:val="7"/>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поддерживаемых отраслей.</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отклике на объявления сервис взаимодействует с сервисом сделок, чтобы создать новую сделку. База данных объявлений</w:t>
      </w:r>
      <w:r w:rsidR="00F73CBC">
        <w:rPr>
          <w:rFonts w:ascii="Times New Roman" w:eastAsia="Times New Roman" w:hAnsi="Times New Roman" w:cs="Times New Roman"/>
          <w:sz w:val="28"/>
          <w:szCs w:val="28"/>
        </w:rPr>
        <w:t xml:space="preserve">, схема которой </w:t>
      </w:r>
      <w:r w:rsidR="00F73CBC">
        <w:rPr>
          <w:rFonts w:ascii="Times New Roman" w:eastAsia="Times New Roman" w:hAnsi="Times New Roman" w:cs="Times New Roman"/>
          <w:sz w:val="28"/>
          <w:szCs w:val="28"/>
        </w:rPr>
        <w:lastRenderedPageBreak/>
        <w:t>продемонстрирована на рисунке 3,</w:t>
      </w:r>
      <w:r>
        <w:rPr>
          <w:rFonts w:ascii="Times New Roman" w:eastAsia="Times New Roman" w:hAnsi="Times New Roman" w:cs="Times New Roman"/>
          <w:sz w:val="28"/>
          <w:szCs w:val="28"/>
        </w:rPr>
        <w:t xml:space="preserve"> состоит из 3-х таблиц и ссылается на объекты из базы данных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-сервиса.</w:t>
      </w:r>
    </w:p>
    <w:p w:rsidR="0058212D" w:rsidRDefault="00000000">
      <w:pPr>
        <w:spacing w:after="0" w:line="276" w:lineRule="auto"/>
        <w:jc w:val="center"/>
        <w:rPr>
          <w:rFonts w:ascii="Arial" w:eastAsia="Arial" w:hAnsi="Arial" w:cs="Arial"/>
        </w:rPr>
      </w:pPr>
      <w:r>
        <w:rPr>
          <w:rFonts w:ascii="Arial" w:eastAsia="Arial" w:hAnsi="Arial" w:cs="Arial"/>
          <w:noProof/>
        </w:rPr>
        <w:drawing>
          <wp:inline distT="114300" distB="114300" distL="114300" distR="114300">
            <wp:extent cx="4266248" cy="368972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266248" cy="3689728"/>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Схема базы данных сервиса объявлений</w:t>
      </w:r>
    </w:p>
    <w:p w:rsidR="0058212D" w:rsidRDefault="00000000">
      <w:pPr>
        <w:pStyle w:val="Heading3"/>
        <w:keepLines w:val="0"/>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30" w:name="_Toc168398040"/>
      <w:r>
        <w:rPr>
          <w:rFonts w:ascii="Times New Roman" w:eastAsia="Times New Roman" w:hAnsi="Times New Roman" w:cs="Times New Roman"/>
        </w:rPr>
        <w:t>2.6.3 Сервис сделок</w:t>
      </w:r>
      <w:bookmarkEnd w:id="30"/>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Сервис, управляющий базой данных сделок. Предоставляет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-сервер, поддерживающий следующие операции:</w:t>
      </w:r>
    </w:p>
    <w:p w:rsidR="0058212D" w:rsidRDefault="00000000">
      <w:pPr>
        <w:numPr>
          <w:ilvl w:val="0"/>
          <w:numId w:val="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сделки;</w:t>
      </w:r>
    </w:p>
    <w:p w:rsidR="0058212D" w:rsidRDefault="00000000">
      <w:pPr>
        <w:numPr>
          <w:ilvl w:val="0"/>
          <w:numId w:val="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информации о сделке;</w:t>
      </w:r>
    </w:p>
    <w:p w:rsidR="0058212D" w:rsidRDefault="00000000">
      <w:pPr>
        <w:numPr>
          <w:ilvl w:val="0"/>
          <w:numId w:val="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сделок с фильтрацией и пагинацией;</w:t>
      </w:r>
    </w:p>
    <w:p w:rsidR="0058212D" w:rsidRDefault="00000000">
      <w:pPr>
        <w:numPr>
          <w:ilvl w:val="0"/>
          <w:numId w:val="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сделки по ID;</w:t>
      </w:r>
    </w:p>
    <w:p w:rsidR="0058212D" w:rsidRDefault="00000000">
      <w:pPr>
        <w:numPr>
          <w:ilvl w:val="0"/>
          <w:numId w:val="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этапов сделки.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Этот сервис использует методы сервиса объявлений, чтобы получить информацию об объявлении для создания новой сделки, а также методы сервиса уведомлений, чтобы создавать уведомления о новых и закрытых сделках.</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База данных сервиса</w:t>
      </w:r>
      <w:r w:rsidR="00F73CBC">
        <w:rPr>
          <w:rFonts w:ascii="Times New Roman" w:eastAsia="Times New Roman" w:hAnsi="Times New Roman" w:cs="Times New Roman"/>
          <w:sz w:val="28"/>
          <w:szCs w:val="28"/>
        </w:rPr>
        <w:t>, схема которой продемонстрирована на рисунке 4,</w:t>
      </w:r>
      <w:r>
        <w:rPr>
          <w:rFonts w:ascii="Times New Roman" w:eastAsia="Times New Roman" w:hAnsi="Times New Roman" w:cs="Times New Roman"/>
          <w:sz w:val="28"/>
          <w:szCs w:val="28"/>
        </w:rPr>
        <w:t xml:space="preserve"> состоит из 2-х таблиц и ссылается на объекты баз данных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-сервиса и сервиса объявлений.</w:t>
      </w:r>
    </w:p>
    <w:p w:rsidR="0058212D" w:rsidRDefault="00000000">
      <w:pPr>
        <w:spacing w:after="0" w:line="276" w:lineRule="auto"/>
        <w:jc w:val="center"/>
        <w:rPr>
          <w:rFonts w:ascii="Arial" w:eastAsia="Arial" w:hAnsi="Arial" w:cs="Arial"/>
        </w:rPr>
      </w:pPr>
      <w:r>
        <w:rPr>
          <w:rFonts w:ascii="Arial" w:eastAsia="Arial" w:hAnsi="Arial" w:cs="Arial"/>
          <w:noProof/>
        </w:rPr>
        <w:drawing>
          <wp:inline distT="114300" distB="114300" distL="114300" distR="114300">
            <wp:extent cx="4532948" cy="362091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32948" cy="3620913"/>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Схема базы данных сервиса сделок</w:t>
      </w:r>
    </w:p>
    <w:p w:rsidR="0058212D" w:rsidRDefault="00000000">
      <w:pPr>
        <w:pStyle w:val="Heading3"/>
        <w:keepLines w:val="0"/>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31" w:name="_Toc168398041"/>
      <w:r>
        <w:rPr>
          <w:rFonts w:ascii="Times New Roman" w:eastAsia="Times New Roman" w:hAnsi="Times New Roman" w:cs="Times New Roman"/>
        </w:rPr>
        <w:t>2.6.4 Сервис уведомлений</w:t>
      </w:r>
      <w:bookmarkEnd w:id="31"/>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Сервис, управляющий уведомлениями в CRM, в том числе реализующий логику подтверждения закрытых сделок. Предоставляет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-сервер, поддерживающий следующие операции:</w:t>
      </w:r>
    </w:p>
    <w:p w:rsidR="0058212D" w:rsidRDefault="00000000">
      <w:pPr>
        <w:numPr>
          <w:ilvl w:val="0"/>
          <w:numId w:val="1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уведомления;</w:t>
      </w:r>
    </w:p>
    <w:p w:rsidR="0058212D" w:rsidRDefault="00000000">
      <w:pPr>
        <w:numPr>
          <w:ilvl w:val="0"/>
          <w:numId w:val="1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уведомления по ID;</w:t>
      </w:r>
    </w:p>
    <w:p w:rsidR="0058212D" w:rsidRDefault="00000000">
      <w:pPr>
        <w:numPr>
          <w:ilvl w:val="0"/>
          <w:numId w:val="1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уведомлений с фильтрацией и пагинацией;</w:t>
      </w:r>
    </w:p>
    <w:p w:rsidR="0058212D" w:rsidRDefault="00000000">
      <w:pPr>
        <w:numPr>
          <w:ilvl w:val="0"/>
          <w:numId w:val="18"/>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подтверждение закрытия сделки.</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создания уведомления использует сервис сделок, при подтверждении закрытия сделки сервис уведомлений использует метод сервиса статистики, чтобы изменить рейтинг компании.</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База данных уведомлений</w:t>
      </w:r>
      <w:r w:rsidR="00F73CBC">
        <w:rPr>
          <w:rFonts w:ascii="Times New Roman" w:eastAsia="Times New Roman" w:hAnsi="Times New Roman" w:cs="Times New Roman"/>
          <w:sz w:val="28"/>
          <w:szCs w:val="28"/>
        </w:rPr>
        <w:t>, схема которой продемонстрирована на рисунке 5,</w:t>
      </w:r>
      <w:r>
        <w:rPr>
          <w:rFonts w:ascii="Times New Roman" w:eastAsia="Times New Roman" w:hAnsi="Times New Roman" w:cs="Times New Roman"/>
          <w:sz w:val="28"/>
          <w:szCs w:val="28"/>
        </w:rPr>
        <w:t xml:space="preserve"> состоит из 3-х таблиц: 2 таблицы для каждого из типов уведомлений и 1 таблица для общих полей.</w:t>
      </w:r>
    </w:p>
    <w:p w:rsidR="0058212D" w:rsidRDefault="00000000">
      <w:pPr>
        <w:spacing w:after="0" w:line="276" w:lineRule="auto"/>
        <w:jc w:val="center"/>
        <w:rPr>
          <w:rFonts w:ascii="Arial" w:eastAsia="Arial" w:hAnsi="Arial" w:cs="Arial"/>
        </w:rPr>
      </w:pPr>
      <w:r>
        <w:rPr>
          <w:rFonts w:ascii="Arial" w:eastAsia="Arial" w:hAnsi="Arial" w:cs="Arial"/>
          <w:noProof/>
        </w:rPr>
        <w:drawing>
          <wp:inline distT="114300" distB="114300" distL="114300" distR="114300">
            <wp:extent cx="5180648" cy="375713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180648" cy="3757136"/>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 — Схема базы данных сервиса уведомлений</w:t>
      </w:r>
    </w:p>
    <w:p w:rsidR="0058212D" w:rsidRDefault="00000000">
      <w:pPr>
        <w:pStyle w:val="Heading3"/>
        <w:keepLines w:val="0"/>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32" w:name="_Toc168398042"/>
      <w:r>
        <w:rPr>
          <w:rFonts w:ascii="Times New Roman" w:eastAsia="Times New Roman" w:hAnsi="Times New Roman" w:cs="Times New Roman"/>
        </w:rPr>
        <w:t>2.6.5 Сервис аутентификации</w:t>
      </w:r>
      <w:bookmarkEnd w:id="32"/>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Сервис, обеспечивающий процесс аутентификации пользователей. Использует базу данных паролей пользователей (все пароли хранятся в зашифрованном виде) и хранилище для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-токенов. В этом же сервисе происходит создание и обновление токенов. Предоставляет HTTP-сервер, поддерживающий следующие операции:</w:t>
      </w:r>
    </w:p>
    <w:p w:rsidR="0058212D" w:rsidRDefault="00000000">
      <w:pPr>
        <w:numPr>
          <w:ilvl w:val="0"/>
          <w:numId w:val="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пары токенов;</w:t>
      </w:r>
    </w:p>
    <w:p w:rsidR="0058212D" w:rsidRDefault="00000000">
      <w:pPr>
        <w:numPr>
          <w:ilvl w:val="0"/>
          <w:numId w:val="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токенов с помощью логина и пароля;</w:t>
      </w:r>
    </w:p>
    <w:p w:rsidR="0058212D" w:rsidRDefault="00000000">
      <w:pPr>
        <w:numPr>
          <w:ilvl w:val="0"/>
          <w:numId w:val="5"/>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пары токенов (выход пользователя из аккаунта).</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Пароли всех новых сотрудников попадают в этот сервис. Для этого есть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-сервер, поддерживающий следующие операции:</w:t>
      </w:r>
    </w:p>
    <w:p w:rsidR="0058212D" w:rsidRDefault="00000000">
      <w:pPr>
        <w:numPr>
          <w:ilvl w:val="0"/>
          <w:numId w:val="2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 сотрудника;</w:t>
      </w:r>
    </w:p>
    <w:p w:rsidR="0058212D" w:rsidRDefault="00000000">
      <w:pPr>
        <w:numPr>
          <w:ilvl w:val="0"/>
          <w:numId w:val="2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удаление сотрудника.</w:t>
      </w:r>
    </w:p>
    <w:p w:rsidR="00F73CBC" w:rsidRDefault="00C7287D" w:rsidP="00C7287D">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6 продемонстрирована схема базы данных паролей.</w:t>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356610" cy="261366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r="47087" b="56582"/>
                    <a:stretch>
                      <a:fillRect/>
                    </a:stretch>
                  </pic:blipFill>
                  <pic:spPr>
                    <a:xfrm>
                      <a:off x="0" y="0"/>
                      <a:ext cx="3356610" cy="2613660"/>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Схема базы данных паролей</w:t>
      </w:r>
    </w:p>
    <w:p w:rsidR="0058212D" w:rsidRDefault="00000000">
      <w:pPr>
        <w:pStyle w:val="Heading3"/>
        <w:keepLines w:val="0"/>
        <w:spacing w:before="140" w:after="120" w:line="360" w:lineRule="auto"/>
        <w:jc w:val="both"/>
        <w:rPr>
          <w:rFonts w:ascii="Times New Roman" w:eastAsia="Times New Roman" w:hAnsi="Times New Roman" w:cs="Times New Roman"/>
        </w:rPr>
      </w:pPr>
      <w:r>
        <w:rPr>
          <w:rFonts w:ascii="Times New Roman" w:eastAsia="Times New Roman" w:hAnsi="Times New Roman" w:cs="Times New Roman"/>
        </w:rPr>
        <w:tab/>
      </w:r>
      <w:bookmarkStart w:id="33" w:name="_Toc168398043"/>
      <w:r>
        <w:rPr>
          <w:rFonts w:ascii="Times New Roman" w:eastAsia="Times New Roman" w:hAnsi="Times New Roman" w:cs="Times New Roman"/>
        </w:rPr>
        <w:t>2.6.6 API-сервис</w:t>
      </w:r>
      <w:bookmarkEnd w:id="33"/>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Сервис, с которым непосредственно взаимодействует </w:t>
      </w: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 xml:space="preserve"> по протоколу HTTP. Взаимодействует с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-сервисом, сервисами сделок, объявлений, уведомлений и статистики с помощью </w:t>
      </w:r>
      <w:proofErr w:type="spellStart"/>
      <w:r>
        <w:rPr>
          <w:rFonts w:ascii="Times New Roman" w:eastAsia="Times New Roman" w:hAnsi="Times New Roman" w:cs="Times New Roman"/>
          <w:sz w:val="28"/>
          <w:szCs w:val="28"/>
        </w:rPr>
        <w:t>gRPC</w:t>
      </w:r>
      <w:proofErr w:type="spellEnd"/>
      <w:r>
        <w:rPr>
          <w:rFonts w:ascii="Times New Roman" w:eastAsia="Times New Roman" w:hAnsi="Times New Roman" w:cs="Times New Roman"/>
          <w:sz w:val="28"/>
          <w:szCs w:val="28"/>
        </w:rPr>
        <w:t>. Предоставляет HTTP-сервер, поддерживающий следующие операции:</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информации о компании;</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статистики о компании;</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информации о компании;</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компании;</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информации о сотруднике;</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сотрудников;</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информации о сотруднике;</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сотрудника;</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сотрудника в контакты;</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контакта;</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контактов;</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информации о контакте;</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удаление контакта;</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объявления;</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объявления;</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объявлений;</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объявления;</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удаление объявления;</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отклика на объявление;</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откликов;</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сделки;</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сделок;</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сделки;</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уведомления;</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уведомлений;</w:t>
      </w:r>
    </w:p>
    <w:p w:rsidR="0058212D" w:rsidRDefault="00000000">
      <w:pPr>
        <w:numPr>
          <w:ilvl w:val="0"/>
          <w:numId w:val="39"/>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подтверждение закрытия сделки по уведомлению.</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совершения всех этих операций необходима авторизация, то есть наличие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-токена в заголовке к запросу. Сервис корректно обрабатывает все ошибки, связанные с авторизацией, получением несуществующих данных, некорректным вводом и в случае чего возвращает соответствующий код ошибки и текстовое описание. Все запросы, связанные с получением списка каких-либо сущностей, поддерживают пагинацию и фильтрацию по различным признакам.</w:t>
      </w:r>
    </w:p>
    <w:p w:rsidR="0058212D" w:rsidRDefault="00000000">
      <w:pPr>
        <w:pStyle w:val="Heading3"/>
        <w:keepLines w:val="0"/>
        <w:spacing w:before="140" w:after="120" w:line="360" w:lineRule="auto"/>
        <w:jc w:val="both"/>
        <w:rPr>
          <w:rFonts w:ascii="Times New Roman" w:eastAsia="Times New Roman" w:hAnsi="Times New Roman" w:cs="Times New Roman"/>
        </w:rPr>
      </w:pPr>
      <w:r>
        <w:rPr>
          <w:rFonts w:ascii="Times New Roman" w:eastAsia="Times New Roman" w:hAnsi="Times New Roman" w:cs="Times New Roman"/>
        </w:rPr>
        <w:tab/>
      </w:r>
      <w:bookmarkStart w:id="34" w:name="_Toc168398044"/>
      <w:r>
        <w:rPr>
          <w:rFonts w:ascii="Times New Roman" w:eastAsia="Times New Roman" w:hAnsi="Times New Roman" w:cs="Times New Roman"/>
        </w:rPr>
        <w:t>2.6.7 Прочие сервисы</w:t>
      </w:r>
      <w:bookmarkEnd w:id="34"/>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Помимо перечисленных, BRM состоит из еще нескольких более мелких сервисов:</w:t>
      </w:r>
    </w:p>
    <w:p w:rsidR="0058212D" w:rsidRDefault="00000000">
      <w:pPr>
        <w:numPr>
          <w:ilvl w:val="0"/>
          <w:numId w:val="1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регистрации, позволяющий клиентам создавать новые компании, предоставляет HTTP-сервер, поддерживающий основную операцию — создание компании с владельцем;</w:t>
      </w:r>
    </w:p>
    <w:p w:rsidR="0058212D" w:rsidRDefault="00000000">
      <w:pPr>
        <w:numPr>
          <w:ilvl w:val="0"/>
          <w:numId w:val="1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сервис статистики, отвечающий за сбор статистики о компании, а также обновление рейтинга компаний, использует базы данных других сервисов, в частности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-сервиса;</w:t>
      </w:r>
    </w:p>
    <w:p w:rsidR="0058212D" w:rsidRDefault="00000000">
      <w:pPr>
        <w:numPr>
          <w:ilvl w:val="0"/>
          <w:numId w:val="1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изображений, обеспечивающий хранение и получение изображений объявлений и сотрудников.</w:t>
      </w:r>
    </w:p>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35" w:name="_Toc168398045"/>
      <w:r>
        <w:rPr>
          <w:rFonts w:ascii="Times New Roman" w:eastAsia="Times New Roman" w:hAnsi="Times New Roman" w:cs="Times New Roman"/>
          <w:b/>
          <w:color w:val="000000"/>
          <w:sz w:val="28"/>
          <w:szCs w:val="28"/>
        </w:rPr>
        <w:lastRenderedPageBreak/>
        <w:t>3 ОПИСАНИЕ РАБОТЫ</w:t>
      </w:r>
      <w:bookmarkEnd w:id="35"/>
    </w:p>
    <w:p w:rsidR="0058212D" w:rsidRDefault="00000000">
      <w:pPr>
        <w:pStyle w:val="Heading2"/>
        <w:keepNext/>
        <w:widowControl/>
        <w:spacing w:before="200"/>
        <w:ind w:firstLine="720"/>
        <w:jc w:val="left"/>
        <w:rPr>
          <w:b/>
        </w:rPr>
      </w:pPr>
      <w:bookmarkStart w:id="36" w:name="_Toc168398046"/>
      <w:r>
        <w:rPr>
          <w:b/>
        </w:rPr>
        <w:t>3.1 Реализованная архитектура</w:t>
      </w:r>
      <w:bookmarkEnd w:id="36"/>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По окончании разработки серверной части получили систему из 9 </w:t>
      </w:r>
      <w:proofErr w:type="spellStart"/>
      <w:r>
        <w:rPr>
          <w:rFonts w:ascii="Times New Roman" w:eastAsia="Times New Roman" w:hAnsi="Times New Roman" w:cs="Times New Roman"/>
          <w:sz w:val="28"/>
          <w:szCs w:val="28"/>
        </w:rPr>
        <w:t>микросервисов</w:t>
      </w:r>
      <w:proofErr w:type="spellEnd"/>
      <w:r>
        <w:rPr>
          <w:rFonts w:ascii="Times New Roman" w:eastAsia="Times New Roman" w:hAnsi="Times New Roman" w:cs="Times New Roman"/>
          <w:sz w:val="28"/>
          <w:szCs w:val="28"/>
        </w:rPr>
        <w:t xml:space="preserve">. Для запуска сервера используется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вся серверная часть приложения занимает 17 контейнеров — 9 контейнеров отведены под сами сервисы, еще 8 — под их зависимости (базы данных различного типа). Четыре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из девяти отведены под операции над основными сущностями: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-сервис, сервис объявлений, сервис сделок, сервис уведомлений. У каждого из них есть отдельная база данных. Это необходимо, чтобы отказ одной базы данных не повлек за собой аварию более чем на одном сервисе, например, при аварии на сервисе сделок пользователь все еще смог бы просматривать объявления. Таким образом, приложение разделено на </w:t>
      </w:r>
      <w:proofErr w:type="spellStart"/>
      <w:r>
        <w:rPr>
          <w:rFonts w:ascii="Times New Roman" w:eastAsia="Times New Roman" w:hAnsi="Times New Roman" w:cs="Times New Roman"/>
          <w:sz w:val="28"/>
          <w:szCs w:val="28"/>
        </w:rPr>
        <w:t>микросервисы</w:t>
      </w:r>
      <w:proofErr w:type="spellEnd"/>
      <w:r>
        <w:rPr>
          <w:rFonts w:ascii="Times New Roman" w:eastAsia="Times New Roman" w:hAnsi="Times New Roman" w:cs="Times New Roman"/>
          <w:sz w:val="28"/>
          <w:szCs w:val="28"/>
        </w:rPr>
        <w:t xml:space="preserve"> с целью минимизации потери функционала при отказе одного сервиса, например, из-за неудачного релиза или из-за высокой нагрузки.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Схема архитектуры приложения приведена в приложении А, ссылка на репозиторий с исходным кодом приведена в приложении Б.</w:t>
      </w:r>
    </w:p>
    <w:p w:rsidR="0058212D" w:rsidRDefault="00000000">
      <w:pPr>
        <w:pStyle w:val="Heading2"/>
        <w:keepNext/>
        <w:widowControl/>
        <w:spacing w:before="200"/>
        <w:ind w:firstLine="0"/>
        <w:jc w:val="both"/>
        <w:rPr>
          <w:b/>
        </w:rPr>
      </w:pPr>
      <w:r>
        <w:rPr>
          <w:b/>
          <w:sz w:val="32"/>
          <w:szCs w:val="32"/>
        </w:rPr>
        <w:tab/>
      </w:r>
      <w:bookmarkStart w:id="37" w:name="_Toc168398047"/>
      <w:r>
        <w:rPr>
          <w:b/>
        </w:rPr>
        <w:t>3.2 Взаимодействие с клиентом</w:t>
      </w:r>
      <w:bookmarkEnd w:id="37"/>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Из 9 </w:t>
      </w:r>
      <w:proofErr w:type="spellStart"/>
      <w:r>
        <w:rPr>
          <w:rFonts w:ascii="Times New Roman" w:eastAsia="Times New Roman" w:hAnsi="Times New Roman" w:cs="Times New Roman"/>
          <w:sz w:val="28"/>
          <w:szCs w:val="28"/>
        </w:rPr>
        <w:t>микросервисов</w:t>
      </w:r>
      <w:proofErr w:type="spellEnd"/>
      <w:r>
        <w:rPr>
          <w:rFonts w:ascii="Times New Roman" w:eastAsia="Times New Roman" w:hAnsi="Times New Roman" w:cs="Times New Roman"/>
          <w:sz w:val="28"/>
          <w:szCs w:val="28"/>
        </w:rPr>
        <w:t xml:space="preserve"> 4 имеют собственные HTTP-серверы для непосредственного взаимодействия с </w:t>
      </w:r>
      <w:proofErr w:type="spellStart"/>
      <w:r>
        <w:rPr>
          <w:rFonts w:ascii="Times New Roman" w:eastAsia="Times New Roman" w:hAnsi="Times New Roman" w:cs="Times New Roman"/>
          <w:sz w:val="28"/>
          <w:szCs w:val="28"/>
        </w:rPr>
        <w:t>фронтендом</w:t>
      </w:r>
      <w:proofErr w:type="spellEnd"/>
      <w:r>
        <w:rPr>
          <w:rFonts w:ascii="Times New Roman" w:eastAsia="Times New Roman" w:hAnsi="Times New Roman" w:cs="Times New Roman"/>
          <w:sz w:val="28"/>
          <w:szCs w:val="28"/>
        </w:rPr>
        <w:t>:</w:t>
      </w:r>
    </w:p>
    <w:p w:rsidR="0058212D" w:rsidRDefault="00000000">
      <w:pPr>
        <w:numPr>
          <w:ilvl w:val="0"/>
          <w:numId w:val="1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регистрации;</w:t>
      </w:r>
    </w:p>
    <w:p w:rsidR="0058212D" w:rsidRDefault="00000000">
      <w:pPr>
        <w:numPr>
          <w:ilvl w:val="0"/>
          <w:numId w:val="1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аутентификации;</w:t>
      </w:r>
    </w:p>
    <w:p w:rsidR="0058212D" w:rsidRDefault="00000000">
      <w:pPr>
        <w:numPr>
          <w:ilvl w:val="0"/>
          <w:numId w:val="1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API-сервис;</w:t>
      </w:r>
    </w:p>
    <w:p w:rsidR="0058212D" w:rsidRDefault="00000000">
      <w:pPr>
        <w:numPr>
          <w:ilvl w:val="0"/>
          <w:numId w:val="13"/>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изображений.</w:t>
      </w:r>
    </w:p>
    <w:p w:rsidR="0058212D" w:rsidRPr="00C7287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удобства </w:t>
      </w: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 xml:space="preserve">-разработчика у каждого из этих сервисов есть </w:t>
      </w:r>
      <w:proofErr w:type="spellStart"/>
      <w:r>
        <w:rPr>
          <w:rFonts w:ascii="Times New Roman" w:eastAsia="Times New Roman" w:hAnsi="Times New Roman" w:cs="Times New Roman"/>
          <w:sz w:val="28"/>
          <w:szCs w:val="28"/>
        </w:rPr>
        <w:t>Swagger</w:t>
      </w:r>
      <w:proofErr w:type="spellEnd"/>
      <w:r>
        <w:rPr>
          <w:rFonts w:ascii="Times New Roman" w:eastAsia="Times New Roman" w:hAnsi="Times New Roman" w:cs="Times New Roman"/>
          <w:sz w:val="28"/>
          <w:szCs w:val="28"/>
        </w:rPr>
        <w:t xml:space="preserve">-документация, которая позволяет взаимодействовать с API в удобном формате. </w:t>
      </w:r>
      <w:proofErr w:type="spellStart"/>
      <w:r>
        <w:rPr>
          <w:rFonts w:ascii="Times New Roman" w:eastAsia="Times New Roman" w:hAnsi="Times New Roman" w:cs="Times New Roman"/>
          <w:sz w:val="28"/>
          <w:szCs w:val="28"/>
        </w:rPr>
        <w:t>Swagger</w:t>
      </w:r>
      <w:proofErr w:type="spellEnd"/>
      <w:r>
        <w:rPr>
          <w:rFonts w:ascii="Times New Roman" w:eastAsia="Times New Roman" w:hAnsi="Times New Roman" w:cs="Times New Roman"/>
          <w:sz w:val="28"/>
          <w:szCs w:val="28"/>
        </w:rPr>
        <w:t xml:space="preserve">-документация полезна бэкенд-разработчику при тестировании разработанного API и </w:t>
      </w: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 xml:space="preserve">-разработчику при ознакомлении с функционалом API, так как содержит описания всех </w:t>
      </w:r>
      <w:r>
        <w:rPr>
          <w:rFonts w:ascii="Times New Roman" w:eastAsia="Times New Roman" w:hAnsi="Times New Roman" w:cs="Times New Roman"/>
          <w:sz w:val="28"/>
          <w:szCs w:val="28"/>
        </w:rPr>
        <w:lastRenderedPageBreak/>
        <w:t xml:space="preserve">возможных запросов, в том числе их адреса, методы, </w:t>
      </w:r>
      <w:proofErr w:type="spellStart"/>
      <w:r>
        <w:rPr>
          <w:rFonts w:ascii="Times New Roman" w:eastAsia="Times New Roman" w:hAnsi="Times New Roman" w:cs="Times New Roman"/>
          <w:sz w:val="28"/>
          <w:szCs w:val="28"/>
        </w:rPr>
        <w:t>query</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path</w:t>
      </w:r>
      <w:proofErr w:type="spellEnd"/>
      <w:r>
        <w:rPr>
          <w:rFonts w:ascii="Times New Roman" w:eastAsia="Times New Roman" w:hAnsi="Times New Roman" w:cs="Times New Roman"/>
          <w:sz w:val="28"/>
          <w:szCs w:val="28"/>
        </w:rPr>
        <w:t>-параметры, форматы тел запроса и ответа.</w:t>
      </w:r>
      <w:r w:rsidR="00C7287D">
        <w:rPr>
          <w:rFonts w:ascii="Times New Roman" w:eastAsia="Times New Roman" w:hAnsi="Times New Roman" w:cs="Times New Roman"/>
          <w:sz w:val="28"/>
          <w:szCs w:val="28"/>
        </w:rPr>
        <w:t xml:space="preserve"> На рисунке 7 продемонстрирован интерфейс </w:t>
      </w:r>
      <w:r w:rsidR="00C7287D">
        <w:rPr>
          <w:rFonts w:ascii="Times New Roman" w:eastAsia="Times New Roman" w:hAnsi="Times New Roman" w:cs="Times New Roman"/>
          <w:sz w:val="28"/>
          <w:szCs w:val="28"/>
          <w:lang w:val="en-US"/>
        </w:rPr>
        <w:t>Swagger-</w:t>
      </w:r>
      <w:r w:rsidR="00C7287D">
        <w:rPr>
          <w:rFonts w:ascii="Times New Roman" w:eastAsia="Times New Roman" w:hAnsi="Times New Roman" w:cs="Times New Roman"/>
          <w:sz w:val="28"/>
          <w:szCs w:val="28"/>
        </w:rPr>
        <w:t>документации.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39480" cy="3340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39480" cy="3340100"/>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 — Интерфейс </w:t>
      </w:r>
      <w:proofErr w:type="spellStart"/>
      <w:r>
        <w:rPr>
          <w:rFonts w:ascii="Times New Roman" w:eastAsia="Times New Roman" w:hAnsi="Times New Roman" w:cs="Times New Roman"/>
          <w:sz w:val="28"/>
          <w:szCs w:val="28"/>
        </w:rPr>
        <w:t>Swagger</w:t>
      </w:r>
      <w:proofErr w:type="spellEnd"/>
      <w:r>
        <w:rPr>
          <w:rFonts w:ascii="Times New Roman" w:eastAsia="Times New Roman" w:hAnsi="Times New Roman" w:cs="Times New Roman"/>
          <w:sz w:val="28"/>
          <w:szCs w:val="28"/>
        </w:rPr>
        <w:t>-документации</w:t>
      </w:r>
    </w:p>
    <w:p w:rsidR="0058212D" w:rsidRDefault="00000000">
      <w:pPr>
        <w:pStyle w:val="Heading3"/>
        <w:keepLines w:val="0"/>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38" w:name="_Toc168398048"/>
      <w:r>
        <w:rPr>
          <w:rFonts w:ascii="Times New Roman" w:eastAsia="Times New Roman" w:hAnsi="Times New Roman" w:cs="Times New Roman"/>
        </w:rPr>
        <w:t>3.2.1 Сервис регистрации</w:t>
      </w:r>
      <w:bookmarkEnd w:id="38"/>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Процедуру регистрации проходят все новые клиенты BRM. Для прохождения регистрации не нужно иметь токен доступа, так как он выдается только существующим пользователям. Сервис регистрации поддерживает два типа запросов:</w:t>
      </w:r>
    </w:p>
    <w:p w:rsidR="0058212D" w:rsidRDefault="00000000">
      <w:pPr>
        <w:numPr>
          <w:ilvl w:val="0"/>
          <w:numId w:val="2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новой компании и владельца;</w:t>
      </w:r>
    </w:p>
    <w:p w:rsidR="0058212D" w:rsidRDefault="00000000">
      <w:pPr>
        <w:numPr>
          <w:ilvl w:val="0"/>
          <w:numId w:val="26"/>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отраслей, которые могут быть у компании.</w:t>
      </w:r>
    </w:p>
    <w:p w:rsidR="0058212D" w:rsidRDefault="00000000">
      <w:pPr>
        <w:pStyle w:val="Heading3"/>
        <w:keepLines w:val="0"/>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39" w:name="_Toc168398049"/>
      <w:r>
        <w:rPr>
          <w:rFonts w:ascii="Times New Roman" w:eastAsia="Times New Roman" w:hAnsi="Times New Roman" w:cs="Times New Roman"/>
        </w:rPr>
        <w:t>3.2.2 Сервис аутентификации</w:t>
      </w:r>
      <w:bookmarkEnd w:id="39"/>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С сервисом аутентификации </w:t>
      </w: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 xml:space="preserve"> взаимодействует, когда пользователь вводит свои логин и пароль для входа в систему, или когда необходимо обновить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-токен пользователя. В этом случае взаимодействие с сервисом происходит незаметно для пользователя.</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HTTP-сервер сервиса аутентификации поддерживает следующие запросы:</w:t>
      </w:r>
    </w:p>
    <w:p w:rsidR="0058212D" w:rsidRDefault="00000000">
      <w:pPr>
        <w:numPr>
          <w:ilvl w:val="0"/>
          <w:numId w:val="2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пары токенов;</w:t>
      </w:r>
    </w:p>
    <w:p w:rsidR="0058212D" w:rsidRDefault="00000000">
      <w:pPr>
        <w:numPr>
          <w:ilvl w:val="0"/>
          <w:numId w:val="2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удаление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-токена;</w:t>
      </w:r>
    </w:p>
    <w:p w:rsidR="0058212D" w:rsidRDefault="00000000">
      <w:pPr>
        <w:numPr>
          <w:ilvl w:val="0"/>
          <w:numId w:val="2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токенов.</w:t>
      </w:r>
    </w:p>
    <w:p w:rsidR="0058212D" w:rsidRDefault="00000000">
      <w:pPr>
        <w:pStyle w:val="Heading3"/>
        <w:keepLines w:val="0"/>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40" w:name="_Toc168398050"/>
      <w:r>
        <w:rPr>
          <w:rFonts w:ascii="Times New Roman" w:eastAsia="Times New Roman" w:hAnsi="Times New Roman" w:cs="Times New Roman"/>
        </w:rPr>
        <w:t>3.2.3 API-</w:t>
      </w:r>
      <w:proofErr w:type="spellStart"/>
      <w:r>
        <w:rPr>
          <w:rFonts w:ascii="Times New Roman" w:eastAsia="Times New Roman" w:hAnsi="Times New Roman" w:cs="Times New Roman"/>
        </w:rPr>
        <w:t>cервис</w:t>
      </w:r>
      <w:bookmarkEnd w:id="40"/>
      <w:proofErr w:type="spellEnd"/>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Этот сервис предоставляет функционал для управления всеми компонентами CRM-системы. Для его использования пользователю необходим токен доступа, который можно получить в сервисе аутентификации. Токен необходимо передавать с каждым запросом в заголовке «</w:t>
      </w:r>
      <w:proofErr w:type="spellStart"/>
      <w:r>
        <w:rPr>
          <w:rFonts w:ascii="Times New Roman" w:eastAsia="Times New Roman" w:hAnsi="Times New Roman" w:cs="Times New Roman"/>
          <w:sz w:val="28"/>
          <w:szCs w:val="28"/>
        </w:rPr>
        <w:t>Authorization</w:t>
      </w:r>
      <w:proofErr w:type="spellEnd"/>
      <w:r>
        <w:rPr>
          <w:rFonts w:ascii="Times New Roman" w:eastAsia="Times New Roman" w:hAnsi="Times New Roman" w:cs="Times New Roman"/>
          <w:sz w:val="28"/>
          <w:szCs w:val="28"/>
        </w:rPr>
        <w:t>» и с префиксом «</w:t>
      </w:r>
      <w:proofErr w:type="spellStart"/>
      <w:proofErr w:type="gramStart"/>
      <w:r>
        <w:rPr>
          <w:rFonts w:ascii="Times New Roman" w:eastAsia="Times New Roman" w:hAnsi="Times New Roman" w:cs="Times New Roman"/>
          <w:sz w:val="28"/>
          <w:szCs w:val="28"/>
        </w:rPr>
        <w:t>Bearer</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Запросы к API-сервису можно разделить на 6 логических частей:</w:t>
      </w:r>
    </w:p>
    <w:p w:rsidR="0058212D" w:rsidRDefault="00000000">
      <w:pPr>
        <w:numPr>
          <w:ilvl w:val="0"/>
          <w:numId w:val="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компаниями;</w:t>
      </w:r>
    </w:p>
    <w:p w:rsidR="0058212D" w:rsidRDefault="00000000">
      <w:pPr>
        <w:numPr>
          <w:ilvl w:val="0"/>
          <w:numId w:val="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контактами;</w:t>
      </w:r>
    </w:p>
    <w:p w:rsidR="0058212D" w:rsidRDefault="00000000">
      <w:pPr>
        <w:numPr>
          <w:ilvl w:val="0"/>
          <w:numId w:val="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сотрудниками;</w:t>
      </w:r>
    </w:p>
    <w:p w:rsidR="0058212D" w:rsidRDefault="00000000">
      <w:pPr>
        <w:numPr>
          <w:ilvl w:val="0"/>
          <w:numId w:val="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сделками;</w:t>
      </w:r>
    </w:p>
    <w:p w:rsidR="0058212D" w:rsidRDefault="00000000">
      <w:pPr>
        <w:numPr>
          <w:ilvl w:val="0"/>
          <w:numId w:val="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объявлениями;</w:t>
      </w:r>
    </w:p>
    <w:p w:rsidR="0058212D" w:rsidRDefault="00000000">
      <w:pPr>
        <w:numPr>
          <w:ilvl w:val="0"/>
          <w:numId w:val="4"/>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уведомлениями.</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контактов, сотрудников и объявлений доступны все CRUDL-операции. Для компаний доступны операции получения, редактирования и удаления информации, создать компанию с помощью API-сервиса нельзя, для этого есть сервис регистрации. Для сделок доступны операции получения и редактирования, создать сделку с помощью API нельзя, так как сделка создается автоматически при отклике на объявление. Для управления уведомлениями в API доступны операции просмотра в виде списка или по отдельности и операция подтверждения закрытия сделки.</w:t>
      </w:r>
    </w:p>
    <w:p w:rsidR="0058212D" w:rsidRDefault="00000000">
      <w:pPr>
        <w:pStyle w:val="Heading3"/>
        <w:keepLines w:val="0"/>
        <w:spacing w:before="140" w:after="120" w:line="360" w:lineRule="auto"/>
        <w:rPr>
          <w:rFonts w:ascii="Times New Roman" w:eastAsia="Times New Roman" w:hAnsi="Times New Roman" w:cs="Times New Roman"/>
        </w:rPr>
      </w:pPr>
      <w:r>
        <w:rPr>
          <w:rFonts w:ascii="Times New Roman" w:eastAsia="Times New Roman" w:hAnsi="Times New Roman" w:cs="Times New Roman"/>
        </w:rPr>
        <w:lastRenderedPageBreak/>
        <w:tab/>
      </w:r>
      <w:bookmarkStart w:id="41" w:name="_Toc168398051"/>
      <w:r>
        <w:rPr>
          <w:rFonts w:ascii="Times New Roman" w:eastAsia="Times New Roman" w:hAnsi="Times New Roman" w:cs="Times New Roman"/>
        </w:rPr>
        <w:t>3.2.4 Сервис изображений</w:t>
      </w:r>
      <w:bookmarkEnd w:id="41"/>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Взаимодействие </w:t>
      </w:r>
      <w:proofErr w:type="spellStart"/>
      <w:r>
        <w:rPr>
          <w:rFonts w:ascii="Times New Roman" w:eastAsia="Times New Roman" w:hAnsi="Times New Roman" w:cs="Times New Roman"/>
          <w:sz w:val="28"/>
          <w:szCs w:val="28"/>
        </w:rPr>
        <w:t>фронтенда</w:t>
      </w:r>
      <w:proofErr w:type="spellEnd"/>
      <w:r>
        <w:rPr>
          <w:rFonts w:ascii="Times New Roman" w:eastAsia="Times New Roman" w:hAnsi="Times New Roman" w:cs="Times New Roman"/>
          <w:sz w:val="28"/>
          <w:szCs w:val="28"/>
        </w:rPr>
        <w:t xml:space="preserve"> с этим сервисом происходит незаметно для пользователя каждый раз, когда пользователь запрашивает информацию, содержащую изображения.</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HTTP-сервер сервиса изображений поддерживает следующие запросы:</w:t>
      </w:r>
    </w:p>
    <w:p w:rsidR="0058212D" w:rsidRDefault="00000000">
      <w:pPr>
        <w:numPr>
          <w:ilvl w:val="0"/>
          <w:numId w:val="3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изображения;</w:t>
      </w:r>
    </w:p>
    <w:p w:rsidR="0058212D" w:rsidRDefault="00000000">
      <w:pPr>
        <w:numPr>
          <w:ilvl w:val="0"/>
          <w:numId w:val="31"/>
        </w:numPr>
        <w:spacing w:after="0" w:line="360" w:lineRule="auto"/>
        <w:ind w:left="0"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изображения.</w:t>
      </w:r>
    </w:p>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42" w:name="_Toc168398052"/>
      <w:r>
        <w:rPr>
          <w:rFonts w:ascii="Times New Roman" w:eastAsia="Times New Roman" w:hAnsi="Times New Roman" w:cs="Times New Roman"/>
          <w:b/>
          <w:color w:val="000000"/>
          <w:sz w:val="28"/>
          <w:szCs w:val="28"/>
        </w:rPr>
        <w:lastRenderedPageBreak/>
        <w:t>ЗАКЛЮЧЕНИЕ</w:t>
      </w:r>
      <w:bookmarkEnd w:id="42"/>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выполнения выпускной квалификационной работы бакалавра была разработана CRM-система, обеспечивающая взаимодействие компаний друг с другом. Компании различных размеров получили площадку для размещения объявлений и торговли друг с другом, что позволяет отнести разработанное приложение в сферу B2B. Тем не менее, приложение сохраняет историю всех сделок компании, предлагает некоторые аналитические функции и обеспечивает коммуникацию компании и ее клиентов, поэтому его можно классифицировать как CRM-систему.</w:t>
      </w:r>
    </w:p>
    <w:p w:rsidR="0058212D"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Приложение разработано в соответствии с принципами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 Это означает, что поддерживается горизонтальное масштабирование сервисов и обеспечена высокая отказоустойчивость, так как отказ одного из сервисов не влияет на работоспособность всех остальных. Благодаря средству контейнеризации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можно легко запустить все сервисы и зависимости приложения.  </w:t>
      </w:r>
    </w:p>
    <w:p w:rsidR="0058212D"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Разработку такой системы будет легко поддерживать в дальнейшем, так как каждый сервис разработан по правилам чистой архитектуры. Это значит, что внутренние компоненты сервисов могут быть легко заменены на другие в случае необходимости.</w:t>
      </w:r>
    </w:p>
    <w:p w:rsidR="0058212D" w:rsidRDefault="00000000">
      <w:pPr>
        <w:spacing w:after="0" w:line="360" w:lineRule="auto"/>
        <w:ind w:firstLine="720"/>
        <w:jc w:val="both"/>
        <w:rPr>
          <w:rFonts w:ascii="Times New Roman" w:eastAsia="Times New Roman" w:hAnsi="Times New Roman" w:cs="Times New Roman"/>
          <w:i/>
          <w:sz w:val="26"/>
          <w:szCs w:val="26"/>
        </w:rPr>
        <w:sectPr w:rsidR="0058212D">
          <w:headerReference w:type="even" r:id="rId19"/>
          <w:headerReference w:type="default" r:id="rId20"/>
          <w:footerReference w:type="even" r:id="rId21"/>
          <w:footerReference w:type="default" r:id="rId22"/>
          <w:headerReference w:type="first" r:id="rId23"/>
          <w:footerReference w:type="first" r:id="rId24"/>
          <w:pgSz w:w="11910" w:h="16840"/>
          <w:pgMar w:top="1134" w:right="851" w:bottom="1134" w:left="1701" w:header="0" w:footer="989" w:gutter="0"/>
          <w:cols w:space="720"/>
        </w:sectPr>
      </w:pPr>
      <w:r>
        <w:rPr>
          <w:rFonts w:ascii="Times New Roman" w:eastAsia="Times New Roman" w:hAnsi="Times New Roman" w:cs="Times New Roman"/>
          <w:sz w:val="28"/>
          <w:szCs w:val="28"/>
        </w:rPr>
        <w:t xml:space="preserve">В процессе разработки был реализован весь планируемый функционал приложения. Предметная область включает в себя компанию, сотрудников, объявления и сделки. Благодаря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архитектуре, функционал приложения может быть легко расширен при необходимости.</w:t>
      </w:r>
    </w:p>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43" w:name="_Toc168398053"/>
      <w:r>
        <w:rPr>
          <w:rFonts w:ascii="Times New Roman" w:eastAsia="Times New Roman" w:hAnsi="Times New Roman" w:cs="Times New Roman"/>
          <w:b/>
          <w:color w:val="000000"/>
          <w:sz w:val="28"/>
          <w:szCs w:val="28"/>
        </w:rPr>
        <w:lastRenderedPageBreak/>
        <w:t>СПИСОК ИСПОЛЬЗОВАННЫХ ИСТОЧНИКОВ</w:t>
      </w:r>
      <w:bookmarkEnd w:id="43"/>
    </w:p>
    <w:p w:rsidR="00C7287D" w:rsidRPr="00C7287D" w:rsidRDefault="00C7287D" w:rsidP="00C7287D">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Роберт Мартин. Чистая архитектура. Искусство разработки программного обеспечения. // Питер, 2021. – 352 с.</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Полное руководство по CRM-системам [Электронный ресурс]. — URL: https://www.oracle.com/cis/cx/what-is-crm/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CRM [Электронный ресурс]. — URL: https://sendpulse.com/support/glossary/crm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Что такое CRM? [Электронный ресурс]. — URL: https://www.sap.com/central-asia-caucasus/products/crm/what-is-crm.html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CRM-система — что это и как работает [Электронный ресурс]. — URL: https://megaplan.ru/news/articles/chto-takoe-crm-sistema/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 xml:space="preserve">The Best CRM Software </w:t>
      </w:r>
      <w:proofErr w:type="spellStart"/>
      <w:r w:rsidRPr="00F73CBC">
        <w:rPr>
          <w:rFonts w:ascii="Times New Roman" w:eastAsia="Times New Roman" w:hAnsi="Times New Roman" w:cs="Times New Roman"/>
          <w:sz w:val="28"/>
          <w:szCs w:val="28"/>
        </w:rPr>
        <w:t>for</w:t>
      </w:r>
      <w:proofErr w:type="spellEnd"/>
      <w:r w:rsidRPr="00F73CBC">
        <w:rPr>
          <w:rFonts w:ascii="Times New Roman" w:eastAsia="Times New Roman" w:hAnsi="Times New Roman" w:cs="Times New Roman"/>
          <w:sz w:val="28"/>
          <w:szCs w:val="28"/>
        </w:rPr>
        <w:t xml:space="preserve"> 2024 [Электронный ресурс]. — URL: https://www.pcmag.com/picks/the-best-crm-software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color w:val="000000"/>
          <w:sz w:val="28"/>
          <w:szCs w:val="28"/>
        </w:rPr>
      </w:pPr>
      <w:proofErr w:type="spellStart"/>
      <w:r w:rsidRPr="00F73CBC">
        <w:rPr>
          <w:rFonts w:ascii="Times New Roman" w:eastAsia="Times New Roman" w:hAnsi="Times New Roman" w:cs="Times New Roman"/>
          <w:sz w:val="28"/>
          <w:szCs w:val="28"/>
        </w:rPr>
        <w:t>Microservices</w:t>
      </w:r>
      <w:proofErr w:type="spellEnd"/>
      <w:r w:rsidRPr="00F73CBC">
        <w:rPr>
          <w:rFonts w:ascii="Times New Roman" w:eastAsia="Times New Roman" w:hAnsi="Times New Roman" w:cs="Times New Roman"/>
          <w:sz w:val="28"/>
          <w:szCs w:val="28"/>
        </w:rPr>
        <w:t>. Как правильно делать и когда применять [Электронный ресурс]. — URL: https://habr.com/ru/companies/dataart/articles/280083/ (дата обращения 02.02.2024).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sz w:val="28"/>
          <w:szCs w:val="28"/>
        </w:rPr>
      </w:pPr>
      <w:r w:rsidRPr="00F73CBC">
        <w:rPr>
          <w:rFonts w:ascii="Times New Roman" w:eastAsia="Times New Roman" w:hAnsi="Times New Roman" w:cs="Times New Roman"/>
          <w:sz w:val="28"/>
          <w:szCs w:val="28"/>
        </w:rPr>
        <w:t xml:space="preserve">26 основных паттернов </w:t>
      </w:r>
      <w:proofErr w:type="spellStart"/>
      <w:r w:rsidRPr="00F73CBC">
        <w:rPr>
          <w:rFonts w:ascii="Times New Roman" w:eastAsia="Times New Roman" w:hAnsi="Times New Roman" w:cs="Times New Roman"/>
          <w:sz w:val="28"/>
          <w:szCs w:val="28"/>
        </w:rPr>
        <w:t>микросервисной</w:t>
      </w:r>
      <w:proofErr w:type="spellEnd"/>
      <w:r w:rsidRPr="00F73CBC">
        <w:rPr>
          <w:rFonts w:ascii="Times New Roman" w:eastAsia="Times New Roman" w:hAnsi="Times New Roman" w:cs="Times New Roman"/>
          <w:sz w:val="28"/>
          <w:szCs w:val="28"/>
        </w:rPr>
        <w:t xml:space="preserve"> разработки [Электронный ресурс]. — URL: https://cloud.vk.com/blog/26-osnovnyh-patternov-mikroservisnoj-razrabotki (дата обращения 02.02.2024).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sz w:val="28"/>
          <w:szCs w:val="28"/>
        </w:rPr>
      </w:pPr>
      <w:r w:rsidRPr="00F73CBC">
        <w:rPr>
          <w:rFonts w:ascii="Times New Roman" w:eastAsia="Times New Roman" w:hAnsi="Times New Roman" w:cs="Times New Roman"/>
          <w:sz w:val="28"/>
          <w:szCs w:val="28"/>
        </w:rPr>
        <w:t xml:space="preserve">A </w:t>
      </w:r>
      <w:proofErr w:type="spellStart"/>
      <w:r w:rsidRPr="00F73CBC">
        <w:rPr>
          <w:rFonts w:ascii="Times New Roman" w:eastAsia="Times New Roman" w:hAnsi="Times New Roman" w:cs="Times New Roman"/>
          <w:sz w:val="28"/>
          <w:szCs w:val="28"/>
        </w:rPr>
        <w:t>guide</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to</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Golang</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microservices</w:t>
      </w:r>
      <w:proofErr w:type="spellEnd"/>
      <w:r w:rsidRPr="00F73CBC">
        <w:rPr>
          <w:rFonts w:ascii="Times New Roman" w:eastAsia="Times New Roman" w:hAnsi="Times New Roman" w:cs="Times New Roman"/>
          <w:sz w:val="28"/>
          <w:szCs w:val="28"/>
        </w:rPr>
        <w:t xml:space="preserve"> [Электронный ресурс]. — URL: https://www.cortex.io/post/golang-microservices (дата обращения 02.02.2024).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jc w:val="both"/>
        <w:rPr>
          <w:rFonts w:ascii="Times New Roman" w:eastAsia="Times New Roman" w:hAnsi="Times New Roman" w:cs="Times New Roman"/>
          <w:sz w:val="28"/>
          <w:szCs w:val="28"/>
        </w:rPr>
      </w:pPr>
      <w:proofErr w:type="spellStart"/>
      <w:r w:rsidRPr="00F73CBC">
        <w:rPr>
          <w:rFonts w:ascii="Times New Roman" w:eastAsia="Times New Roman" w:hAnsi="Times New Roman" w:cs="Times New Roman"/>
          <w:sz w:val="28"/>
          <w:szCs w:val="28"/>
        </w:rPr>
        <w:t>Golang</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Microservices</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and</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Monorepo</w:t>
      </w:r>
      <w:proofErr w:type="spellEnd"/>
      <w:r w:rsidRPr="00F73CBC">
        <w:rPr>
          <w:rFonts w:ascii="Times New Roman" w:eastAsia="Times New Roman" w:hAnsi="Times New Roman" w:cs="Times New Roman"/>
          <w:sz w:val="28"/>
          <w:szCs w:val="28"/>
        </w:rPr>
        <w:t xml:space="preserve"> [Электронный ресурс]. — URL: https://dev.to/bastianrob/golang-microservices-and-monorepo-gp3 (дата обращения 02.02.2024).</w:t>
      </w:r>
    </w:p>
    <w:p w:rsidR="0058212D" w:rsidRPr="00E55C48" w:rsidRDefault="0058212D">
      <w:pPr>
        <w:rPr>
          <w:sz w:val="24"/>
          <w:szCs w:val="24"/>
        </w:rPr>
        <w:sectPr w:rsidR="0058212D" w:rsidRPr="00E55C48">
          <w:pgSz w:w="11910" w:h="16840"/>
          <w:pgMar w:top="1134" w:right="851" w:bottom="1134" w:left="1701" w:header="0" w:footer="989" w:gutter="0"/>
          <w:cols w:space="720"/>
        </w:sectPr>
      </w:pPr>
    </w:p>
    <w:p w:rsidR="0058212D" w:rsidRDefault="00000000">
      <w:pPr>
        <w:pStyle w:val="Heading1"/>
        <w:pageBreakBefore/>
        <w:spacing w:before="360" w:after="240" w:line="240" w:lineRule="auto"/>
        <w:jc w:val="center"/>
        <w:rPr>
          <w:rFonts w:ascii="Times New Roman" w:eastAsia="Times New Roman" w:hAnsi="Times New Roman" w:cs="Times New Roman"/>
          <w:b/>
          <w:color w:val="000000"/>
          <w:sz w:val="28"/>
          <w:szCs w:val="28"/>
        </w:rPr>
      </w:pPr>
      <w:bookmarkStart w:id="44" w:name="_Toc168398054"/>
      <w:r>
        <w:rPr>
          <w:rFonts w:ascii="Times New Roman" w:eastAsia="Times New Roman" w:hAnsi="Times New Roman" w:cs="Times New Roman"/>
          <w:b/>
          <w:color w:val="000000"/>
          <w:sz w:val="28"/>
          <w:szCs w:val="28"/>
        </w:rPr>
        <w:lastRenderedPageBreak/>
        <w:t>ПРИЛОЖЕНИЕ А</w:t>
      </w:r>
      <w:r>
        <w:rPr>
          <w:rFonts w:ascii="Times New Roman" w:eastAsia="Times New Roman" w:hAnsi="Times New Roman" w:cs="Times New Roman"/>
          <w:b/>
          <w:color w:val="000000"/>
          <w:sz w:val="28"/>
          <w:szCs w:val="28"/>
        </w:rPr>
        <w:br/>
        <w:t>Схема архитектуры проекта</w:t>
      </w:r>
      <w:bookmarkEnd w:id="44"/>
    </w:p>
    <w:p w:rsidR="0058212D"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39480" cy="50419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39480" cy="5041900"/>
                    </a:xfrm>
                    <a:prstGeom prst="rect">
                      <a:avLst/>
                    </a:prstGeom>
                    <a:ln/>
                  </pic:spPr>
                </pic:pic>
              </a:graphicData>
            </a:graphic>
          </wp:inline>
        </w:drawing>
      </w:r>
      <w:r>
        <w:br w:type="page"/>
      </w:r>
    </w:p>
    <w:p w:rsidR="0058212D" w:rsidRDefault="00000000">
      <w:pPr>
        <w:pStyle w:val="Heading1"/>
        <w:pageBreakBefore/>
        <w:spacing w:before="360" w:after="240" w:line="240" w:lineRule="auto"/>
        <w:jc w:val="center"/>
        <w:rPr>
          <w:rFonts w:ascii="Times New Roman" w:eastAsia="Times New Roman" w:hAnsi="Times New Roman" w:cs="Times New Roman"/>
          <w:b/>
          <w:sz w:val="28"/>
          <w:szCs w:val="28"/>
        </w:rPr>
      </w:pPr>
      <w:bookmarkStart w:id="45" w:name="_Toc168398055"/>
      <w:r>
        <w:rPr>
          <w:rFonts w:ascii="Times New Roman" w:eastAsia="Times New Roman" w:hAnsi="Times New Roman" w:cs="Times New Roman"/>
          <w:b/>
          <w:color w:val="000000"/>
          <w:sz w:val="28"/>
          <w:szCs w:val="28"/>
        </w:rPr>
        <w:lastRenderedPageBreak/>
        <w:t>ПРИЛОЖЕНИЕ Б</w:t>
      </w:r>
      <w:r>
        <w:rPr>
          <w:rFonts w:ascii="Times New Roman" w:eastAsia="Times New Roman" w:hAnsi="Times New Roman" w:cs="Times New Roman"/>
          <w:b/>
          <w:color w:val="000000"/>
          <w:sz w:val="28"/>
          <w:szCs w:val="28"/>
        </w:rPr>
        <w:br/>
        <w:t>QR-код репозитория с исходным кодом</w:t>
      </w:r>
      <w:bookmarkEnd w:id="45"/>
    </w:p>
    <w:p w:rsidR="0058212D" w:rsidRPr="008C41B8" w:rsidRDefault="00000000">
      <w:pPr>
        <w:spacing w:after="0" w:line="240" w:lineRule="auto"/>
        <w:rPr>
          <w:rFonts w:ascii="Times New Roman" w:eastAsia="Times New Roman" w:hAnsi="Times New Roman" w:cs="Times New Roman"/>
          <w:i/>
          <w:sz w:val="26"/>
          <w:szCs w:val="26"/>
          <w:lang w:val="en-US"/>
        </w:rPr>
      </w:pPr>
      <w:r>
        <w:rPr>
          <w:rFonts w:ascii="Times New Roman" w:eastAsia="Times New Roman" w:hAnsi="Times New Roman" w:cs="Times New Roman"/>
          <w:b/>
          <w:noProof/>
          <w:sz w:val="28"/>
          <w:szCs w:val="28"/>
        </w:rPr>
        <w:drawing>
          <wp:inline distT="114300" distB="114300" distL="114300" distR="114300">
            <wp:extent cx="5939480" cy="5930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39480" cy="5930900"/>
                    </a:xfrm>
                    <a:prstGeom prst="rect">
                      <a:avLst/>
                    </a:prstGeom>
                    <a:ln/>
                  </pic:spPr>
                </pic:pic>
              </a:graphicData>
            </a:graphic>
          </wp:inline>
        </w:drawing>
      </w:r>
    </w:p>
    <w:sectPr w:rsidR="0058212D" w:rsidRPr="008C41B8" w:rsidSect="008C41B8">
      <w:footerReference w:type="default" r:id="rId27"/>
      <w:pgSz w:w="11910" w:h="16840"/>
      <w:pgMar w:top="1134" w:right="851"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1F9B" w:rsidRDefault="00C31F9B">
      <w:pPr>
        <w:spacing w:after="0" w:line="240" w:lineRule="auto"/>
      </w:pPr>
      <w:r>
        <w:separator/>
      </w:r>
    </w:p>
  </w:endnote>
  <w:endnote w:type="continuationSeparator" w:id="0">
    <w:p w:rsidR="00C31F9B" w:rsidRDefault="00C3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6423593"/>
      <w:docPartObj>
        <w:docPartGallery w:val="Page Numbers (Bottom of Page)"/>
        <w:docPartUnique/>
      </w:docPartObj>
    </w:sdtPr>
    <w:sdtContent>
      <w:p w:rsidR="00981A87" w:rsidRDefault="00981A87" w:rsidP="00C77E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F12DE">
          <w:rPr>
            <w:rStyle w:val="PageNumber"/>
            <w:noProof/>
          </w:rPr>
          <w:t>18</w:t>
        </w:r>
        <w:r>
          <w:rPr>
            <w:rStyle w:val="PageNumber"/>
          </w:rPr>
          <w:fldChar w:fldCharType="end"/>
        </w:r>
      </w:p>
    </w:sdtContent>
  </w:sdt>
  <w:sdt>
    <w:sdtPr>
      <w:rPr>
        <w:rStyle w:val="PageNumber"/>
      </w:rPr>
      <w:id w:val="-1083989494"/>
      <w:docPartObj>
        <w:docPartGallery w:val="Page Numbers (Bottom of Page)"/>
        <w:docPartUnique/>
      </w:docPartObj>
    </w:sdtPr>
    <w:sdtContent>
      <w:p w:rsidR="00981A87" w:rsidRDefault="00981A87" w:rsidP="00C77E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F12DE">
          <w:rPr>
            <w:rStyle w:val="PageNumber"/>
            <w:noProof/>
          </w:rPr>
          <w:t>18</w:t>
        </w:r>
        <w:r>
          <w:rPr>
            <w:rStyle w:val="PageNumber"/>
          </w:rPr>
          <w:fldChar w:fldCharType="end"/>
        </w:r>
      </w:p>
    </w:sdtContent>
  </w:sdt>
  <w:p w:rsidR="00981A87" w:rsidRDefault="00981A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6"/>
        <w:szCs w:val="26"/>
      </w:rPr>
      <w:id w:val="-91097188"/>
      <w:docPartObj>
        <w:docPartGallery w:val="Page Numbers (Bottom of Page)"/>
        <w:docPartUnique/>
      </w:docPartObj>
    </w:sdtPr>
    <w:sdtContent>
      <w:p w:rsidR="00981A87" w:rsidRPr="00981A87" w:rsidRDefault="00981A87" w:rsidP="00C77E3D">
        <w:pPr>
          <w:pStyle w:val="Footer"/>
          <w:framePr w:wrap="none" w:vAnchor="text" w:hAnchor="margin" w:xAlign="center" w:y="1"/>
          <w:rPr>
            <w:rStyle w:val="PageNumber"/>
            <w:rFonts w:ascii="Times New Roman" w:hAnsi="Times New Roman" w:cs="Times New Roman"/>
            <w:sz w:val="26"/>
            <w:szCs w:val="26"/>
          </w:rPr>
        </w:pPr>
        <w:r w:rsidRPr="00981A87">
          <w:rPr>
            <w:rStyle w:val="PageNumber"/>
            <w:rFonts w:ascii="Times New Roman" w:hAnsi="Times New Roman" w:cs="Times New Roman"/>
            <w:sz w:val="26"/>
            <w:szCs w:val="26"/>
          </w:rPr>
          <w:fldChar w:fldCharType="begin"/>
        </w:r>
        <w:r w:rsidRPr="00981A87">
          <w:rPr>
            <w:rStyle w:val="PageNumber"/>
            <w:rFonts w:ascii="Times New Roman" w:hAnsi="Times New Roman" w:cs="Times New Roman"/>
            <w:sz w:val="26"/>
            <w:szCs w:val="26"/>
          </w:rPr>
          <w:instrText xml:space="preserve"> PAGE </w:instrText>
        </w:r>
        <w:r w:rsidRPr="00981A87">
          <w:rPr>
            <w:rStyle w:val="PageNumber"/>
            <w:rFonts w:ascii="Times New Roman" w:hAnsi="Times New Roman" w:cs="Times New Roman"/>
            <w:sz w:val="26"/>
            <w:szCs w:val="26"/>
          </w:rPr>
          <w:fldChar w:fldCharType="separate"/>
        </w:r>
        <w:r w:rsidRPr="00981A87">
          <w:rPr>
            <w:rStyle w:val="PageNumber"/>
            <w:rFonts w:ascii="Times New Roman" w:hAnsi="Times New Roman" w:cs="Times New Roman"/>
            <w:noProof/>
            <w:sz w:val="26"/>
            <w:szCs w:val="26"/>
          </w:rPr>
          <w:t>2</w:t>
        </w:r>
        <w:r w:rsidRPr="00981A87">
          <w:rPr>
            <w:rStyle w:val="PageNumber"/>
            <w:rFonts w:ascii="Times New Roman" w:hAnsi="Times New Roman" w:cs="Times New Roman"/>
            <w:sz w:val="26"/>
            <w:szCs w:val="26"/>
          </w:rPr>
          <w:fldChar w:fldCharType="end"/>
        </w:r>
      </w:p>
    </w:sdtContent>
  </w:sdt>
  <w:p w:rsidR="00981A87" w:rsidRDefault="00981A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12D" w:rsidRDefault="0058212D">
    <w:pPr>
      <w:pBdr>
        <w:top w:val="nil"/>
        <w:left w:val="nil"/>
        <w:bottom w:val="nil"/>
        <w:right w:val="nil"/>
        <w:between w:val="nil"/>
      </w:pBdr>
      <w:tabs>
        <w:tab w:val="center" w:pos="4677"/>
        <w:tab w:val="right" w:pos="9355"/>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12D" w:rsidRDefault="00000000">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981A87">
      <w:rPr>
        <w:rFonts w:ascii="Times New Roman" w:eastAsia="Times New Roman" w:hAnsi="Times New Roman" w:cs="Times New Roman"/>
        <w:noProof/>
        <w:color w:val="000000"/>
        <w:sz w:val="26"/>
        <w:szCs w:val="26"/>
      </w:rPr>
      <w:t>7</w:t>
    </w:r>
    <w:r>
      <w:rPr>
        <w:rFonts w:ascii="Times New Roman" w:eastAsia="Times New Roman" w:hAnsi="Times New Roman" w:cs="Times New Roman"/>
        <w:color w:val="000000"/>
        <w:sz w:val="26"/>
        <w:szCs w:val="26"/>
      </w:rPr>
      <w:fldChar w:fldCharType="end"/>
    </w:r>
  </w:p>
  <w:p w:rsidR="0058212D" w:rsidRDefault="0058212D">
    <w:pPr>
      <w:pBdr>
        <w:top w:val="nil"/>
        <w:left w:val="nil"/>
        <w:bottom w:val="nil"/>
        <w:right w:val="nil"/>
        <w:between w:val="nil"/>
      </w:pBdr>
      <w:tabs>
        <w:tab w:val="center" w:pos="4677"/>
        <w:tab w:val="right" w:pos="9355"/>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12D" w:rsidRPr="008C41B8" w:rsidRDefault="008C41B8" w:rsidP="008C41B8">
    <w:pPr>
      <w:pBdr>
        <w:top w:val="nil"/>
        <w:left w:val="nil"/>
        <w:bottom w:val="nil"/>
        <w:right w:val="nil"/>
        <w:between w:val="nil"/>
      </w:pBdr>
      <w:tabs>
        <w:tab w:val="center" w:pos="4677"/>
        <w:tab w:val="right" w:pos="9355"/>
      </w:tabs>
      <w:spacing w:after="0" w:line="240" w:lineRule="auto"/>
      <w:jc w:val="center"/>
      <w:rPr>
        <w:rFonts w:ascii="Times New Roman" w:hAnsi="Times New Roman" w:cs="Times New Roman"/>
        <w:color w:val="000000"/>
        <w:sz w:val="26"/>
        <w:szCs w:val="26"/>
        <w:lang w:val="en-US"/>
      </w:rPr>
    </w:pPr>
    <w:r w:rsidRPr="008C41B8">
      <w:rPr>
        <w:rFonts w:ascii="Times New Roman" w:hAnsi="Times New Roman" w:cs="Times New Roman"/>
        <w:color w:val="000000"/>
        <w:sz w:val="26"/>
        <w:szCs w:val="26"/>
        <w:lang w:val="en-US"/>
      </w:rPr>
      <w:t>46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12D" w:rsidRPr="008C41B8" w:rsidRDefault="008C41B8" w:rsidP="008C41B8">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47</w:t>
    </w:r>
  </w:p>
  <w:p w:rsidR="0058212D" w:rsidRDefault="0058212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1F9B" w:rsidRDefault="00C31F9B">
      <w:pPr>
        <w:spacing w:after="0" w:line="240" w:lineRule="auto"/>
      </w:pPr>
      <w:r>
        <w:separator/>
      </w:r>
    </w:p>
  </w:footnote>
  <w:footnote w:type="continuationSeparator" w:id="0">
    <w:p w:rsidR="00C31F9B" w:rsidRDefault="00C31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12D" w:rsidRDefault="0058212D">
    <w:pPr>
      <w:pBdr>
        <w:top w:val="nil"/>
        <w:left w:val="nil"/>
        <w:bottom w:val="nil"/>
        <w:right w:val="nil"/>
        <w:between w:val="nil"/>
      </w:pBdr>
      <w:tabs>
        <w:tab w:val="center" w:pos="4677"/>
        <w:tab w:val="right" w:pos="9355"/>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12D" w:rsidRDefault="0058212D">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212D" w:rsidRDefault="0058212D">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285"/>
    <w:multiLevelType w:val="multilevel"/>
    <w:tmpl w:val="E8AE1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F08AE"/>
    <w:multiLevelType w:val="multilevel"/>
    <w:tmpl w:val="4A3C5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F5017D"/>
    <w:multiLevelType w:val="multilevel"/>
    <w:tmpl w:val="84B46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BF76B4"/>
    <w:multiLevelType w:val="multilevel"/>
    <w:tmpl w:val="46E2C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36E41"/>
    <w:multiLevelType w:val="multilevel"/>
    <w:tmpl w:val="ECDC4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15902"/>
    <w:multiLevelType w:val="multilevel"/>
    <w:tmpl w:val="E708A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353496"/>
    <w:multiLevelType w:val="multilevel"/>
    <w:tmpl w:val="3BAA412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0FD45C17"/>
    <w:multiLevelType w:val="multilevel"/>
    <w:tmpl w:val="71EE4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C42162"/>
    <w:multiLevelType w:val="multilevel"/>
    <w:tmpl w:val="DCF2E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571F93"/>
    <w:multiLevelType w:val="multilevel"/>
    <w:tmpl w:val="20526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0E2251"/>
    <w:multiLevelType w:val="multilevel"/>
    <w:tmpl w:val="57A6F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C90C8A"/>
    <w:multiLevelType w:val="multilevel"/>
    <w:tmpl w:val="98961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4A0885"/>
    <w:multiLevelType w:val="multilevel"/>
    <w:tmpl w:val="103AE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936304"/>
    <w:multiLevelType w:val="multilevel"/>
    <w:tmpl w:val="BD760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AA4909"/>
    <w:multiLevelType w:val="multilevel"/>
    <w:tmpl w:val="3CC60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D549A3"/>
    <w:multiLevelType w:val="multilevel"/>
    <w:tmpl w:val="80EC6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AE7876"/>
    <w:multiLevelType w:val="multilevel"/>
    <w:tmpl w:val="23DCF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5319E0"/>
    <w:multiLevelType w:val="multilevel"/>
    <w:tmpl w:val="DA08F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29477B"/>
    <w:multiLevelType w:val="multilevel"/>
    <w:tmpl w:val="F6142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AB43CB"/>
    <w:multiLevelType w:val="multilevel"/>
    <w:tmpl w:val="2E0E3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386014"/>
    <w:multiLevelType w:val="multilevel"/>
    <w:tmpl w:val="30047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1C3CB1"/>
    <w:multiLevelType w:val="multilevel"/>
    <w:tmpl w:val="4364A5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A5324D1"/>
    <w:multiLevelType w:val="multilevel"/>
    <w:tmpl w:val="63F06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694761"/>
    <w:multiLevelType w:val="multilevel"/>
    <w:tmpl w:val="FFE81EE0"/>
    <w:lvl w:ilvl="0">
      <w:start w:val="1"/>
      <w:numFmt w:val="decimal"/>
      <w:lvlText w:val="%1."/>
      <w:lvlJc w:val="left"/>
      <w:pPr>
        <w:ind w:left="680" w:hanging="320"/>
      </w:pPr>
      <w:rPr>
        <w:rFonts w:ascii="Times New Roman" w:eastAsia="Times New Roman" w:hAnsi="Times New Roman" w:cs="Times New Roman"/>
        <w:sz w:val="28"/>
        <w:szCs w:val="28"/>
      </w:rPr>
    </w:lvl>
    <w:lvl w:ilvl="1">
      <w:numFmt w:val="bullet"/>
      <w:lvlText w:val="•"/>
      <w:lvlJc w:val="left"/>
      <w:pPr>
        <w:ind w:left="1266" w:hanging="320"/>
      </w:pPr>
    </w:lvl>
    <w:lvl w:ilvl="2">
      <w:numFmt w:val="bullet"/>
      <w:lvlText w:val="•"/>
      <w:lvlJc w:val="left"/>
      <w:pPr>
        <w:ind w:left="2233" w:hanging="320"/>
      </w:pPr>
    </w:lvl>
    <w:lvl w:ilvl="3">
      <w:numFmt w:val="bullet"/>
      <w:lvlText w:val="•"/>
      <w:lvlJc w:val="left"/>
      <w:pPr>
        <w:ind w:left="3199" w:hanging="320"/>
      </w:pPr>
    </w:lvl>
    <w:lvl w:ilvl="4">
      <w:numFmt w:val="bullet"/>
      <w:lvlText w:val="•"/>
      <w:lvlJc w:val="left"/>
      <w:pPr>
        <w:ind w:left="4166" w:hanging="320"/>
      </w:pPr>
    </w:lvl>
    <w:lvl w:ilvl="5">
      <w:numFmt w:val="bullet"/>
      <w:lvlText w:val="•"/>
      <w:lvlJc w:val="left"/>
      <w:pPr>
        <w:ind w:left="5133" w:hanging="320"/>
      </w:pPr>
    </w:lvl>
    <w:lvl w:ilvl="6">
      <w:numFmt w:val="bullet"/>
      <w:lvlText w:val="•"/>
      <w:lvlJc w:val="left"/>
      <w:pPr>
        <w:ind w:left="6099" w:hanging="320"/>
      </w:pPr>
    </w:lvl>
    <w:lvl w:ilvl="7">
      <w:numFmt w:val="bullet"/>
      <w:lvlText w:val="•"/>
      <w:lvlJc w:val="left"/>
      <w:pPr>
        <w:ind w:left="7066" w:hanging="320"/>
      </w:pPr>
    </w:lvl>
    <w:lvl w:ilvl="8">
      <w:numFmt w:val="bullet"/>
      <w:lvlText w:val="•"/>
      <w:lvlJc w:val="left"/>
      <w:pPr>
        <w:ind w:left="8033" w:hanging="320"/>
      </w:pPr>
    </w:lvl>
  </w:abstractNum>
  <w:abstractNum w:abstractNumId="24" w15:restartNumberingAfterBreak="0">
    <w:nsid w:val="4BBD59A1"/>
    <w:multiLevelType w:val="multilevel"/>
    <w:tmpl w:val="8DFE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C466669"/>
    <w:multiLevelType w:val="multilevel"/>
    <w:tmpl w:val="1A5C7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13105D"/>
    <w:multiLevelType w:val="multilevel"/>
    <w:tmpl w:val="F6BAC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D857C4"/>
    <w:multiLevelType w:val="multilevel"/>
    <w:tmpl w:val="7C4A9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F1209F"/>
    <w:multiLevelType w:val="multilevel"/>
    <w:tmpl w:val="507A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981296"/>
    <w:multiLevelType w:val="multilevel"/>
    <w:tmpl w:val="9146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BC2E78"/>
    <w:multiLevelType w:val="multilevel"/>
    <w:tmpl w:val="E6F6FE24"/>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1" w15:restartNumberingAfterBreak="0">
    <w:nsid w:val="63C71671"/>
    <w:multiLevelType w:val="multilevel"/>
    <w:tmpl w:val="3600F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8D7671"/>
    <w:multiLevelType w:val="multilevel"/>
    <w:tmpl w:val="479206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95B1AB7"/>
    <w:multiLevelType w:val="multilevel"/>
    <w:tmpl w:val="1F960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144258"/>
    <w:multiLevelType w:val="multilevel"/>
    <w:tmpl w:val="BE3A4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1E779A"/>
    <w:multiLevelType w:val="multilevel"/>
    <w:tmpl w:val="378EA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47D3205"/>
    <w:multiLevelType w:val="multilevel"/>
    <w:tmpl w:val="72FC8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7E23B1"/>
    <w:multiLevelType w:val="multilevel"/>
    <w:tmpl w:val="0D748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20653E"/>
    <w:multiLevelType w:val="multilevel"/>
    <w:tmpl w:val="AA74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C277EC"/>
    <w:multiLevelType w:val="multilevel"/>
    <w:tmpl w:val="D6FE8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0684871">
    <w:abstractNumId w:val="30"/>
  </w:num>
  <w:num w:numId="2" w16cid:durableId="1399130537">
    <w:abstractNumId w:val="34"/>
  </w:num>
  <w:num w:numId="3" w16cid:durableId="166940564">
    <w:abstractNumId w:val="23"/>
  </w:num>
  <w:num w:numId="4" w16cid:durableId="793056341">
    <w:abstractNumId w:val="3"/>
  </w:num>
  <w:num w:numId="5" w16cid:durableId="1970477731">
    <w:abstractNumId w:val="28"/>
  </w:num>
  <w:num w:numId="6" w16cid:durableId="1616671625">
    <w:abstractNumId w:val="17"/>
  </w:num>
  <w:num w:numId="7" w16cid:durableId="1843666262">
    <w:abstractNumId w:val="12"/>
  </w:num>
  <w:num w:numId="8" w16cid:durableId="1768964089">
    <w:abstractNumId w:val="9"/>
  </w:num>
  <w:num w:numId="9" w16cid:durableId="281962610">
    <w:abstractNumId w:val="1"/>
  </w:num>
  <w:num w:numId="10" w16cid:durableId="1840121051">
    <w:abstractNumId w:val="33"/>
  </w:num>
  <w:num w:numId="11" w16cid:durableId="1748333657">
    <w:abstractNumId w:val="8"/>
  </w:num>
  <w:num w:numId="12" w16cid:durableId="110713457">
    <w:abstractNumId w:val="14"/>
  </w:num>
  <w:num w:numId="13" w16cid:durableId="1598054703">
    <w:abstractNumId w:val="39"/>
  </w:num>
  <w:num w:numId="14" w16cid:durableId="837692673">
    <w:abstractNumId w:val="24"/>
  </w:num>
  <w:num w:numId="15" w16cid:durableId="1298343307">
    <w:abstractNumId w:val="10"/>
  </w:num>
  <w:num w:numId="16" w16cid:durableId="1214779549">
    <w:abstractNumId w:val="37"/>
  </w:num>
  <w:num w:numId="17" w16cid:durableId="670182532">
    <w:abstractNumId w:val="19"/>
  </w:num>
  <w:num w:numId="18" w16cid:durableId="1494831874">
    <w:abstractNumId w:val="0"/>
  </w:num>
  <w:num w:numId="19" w16cid:durableId="1080785708">
    <w:abstractNumId w:val="5"/>
  </w:num>
  <w:num w:numId="20" w16cid:durableId="1331831646">
    <w:abstractNumId w:val="2"/>
  </w:num>
  <w:num w:numId="21" w16cid:durableId="1127090285">
    <w:abstractNumId w:val="13"/>
  </w:num>
  <w:num w:numId="22" w16cid:durableId="1270695091">
    <w:abstractNumId w:val="6"/>
  </w:num>
  <w:num w:numId="23" w16cid:durableId="1053503694">
    <w:abstractNumId w:val="26"/>
  </w:num>
  <w:num w:numId="24" w16cid:durableId="1182861817">
    <w:abstractNumId w:val="18"/>
  </w:num>
  <w:num w:numId="25" w16cid:durableId="1387949551">
    <w:abstractNumId w:val="20"/>
  </w:num>
  <w:num w:numId="26" w16cid:durableId="734356656">
    <w:abstractNumId w:val="36"/>
  </w:num>
  <w:num w:numId="27" w16cid:durableId="1270309499">
    <w:abstractNumId w:val="7"/>
  </w:num>
  <w:num w:numId="28" w16cid:durableId="1590650264">
    <w:abstractNumId w:val="35"/>
  </w:num>
  <w:num w:numId="29" w16cid:durableId="1204712509">
    <w:abstractNumId w:val="11"/>
  </w:num>
  <w:num w:numId="30" w16cid:durableId="1825464985">
    <w:abstractNumId w:val="25"/>
  </w:num>
  <w:num w:numId="31" w16cid:durableId="2079208387">
    <w:abstractNumId w:val="16"/>
  </w:num>
  <w:num w:numId="32" w16cid:durableId="1850362175">
    <w:abstractNumId w:val="31"/>
  </w:num>
  <w:num w:numId="33" w16cid:durableId="1711802727">
    <w:abstractNumId w:val="38"/>
  </w:num>
  <w:num w:numId="34" w16cid:durableId="167838353">
    <w:abstractNumId w:val="4"/>
  </w:num>
  <w:num w:numId="35" w16cid:durableId="1209533397">
    <w:abstractNumId w:val="27"/>
  </w:num>
  <w:num w:numId="36" w16cid:durableId="633095838">
    <w:abstractNumId w:val="21"/>
  </w:num>
  <w:num w:numId="37" w16cid:durableId="1657683111">
    <w:abstractNumId w:val="15"/>
  </w:num>
  <w:num w:numId="38" w16cid:durableId="722678395">
    <w:abstractNumId w:val="22"/>
  </w:num>
  <w:num w:numId="39" w16cid:durableId="497617089">
    <w:abstractNumId w:val="29"/>
  </w:num>
  <w:num w:numId="40" w16cid:durableId="13889953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12D"/>
    <w:rsid w:val="001106D3"/>
    <w:rsid w:val="002B392F"/>
    <w:rsid w:val="003F12DE"/>
    <w:rsid w:val="0058212D"/>
    <w:rsid w:val="006A5D47"/>
    <w:rsid w:val="00712522"/>
    <w:rsid w:val="00733FFA"/>
    <w:rsid w:val="007B6BDD"/>
    <w:rsid w:val="007D22D4"/>
    <w:rsid w:val="008642FC"/>
    <w:rsid w:val="008C41B8"/>
    <w:rsid w:val="00981A87"/>
    <w:rsid w:val="00C31F9B"/>
    <w:rsid w:val="00C7287D"/>
    <w:rsid w:val="00DF0970"/>
    <w:rsid w:val="00E01CF4"/>
    <w:rsid w:val="00E55C48"/>
    <w:rsid w:val="00E8100F"/>
    <w:rsid w:val="00F7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7E7E6"/>
  <w15:docId w15:val="{C4B488D5-EBCE-4944-AF94-A68A4130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структурные элементы"/>
    <w:basedOn w:val="Normal"/>
    <w:link w:val="Heading2Char"/>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1"/>
    <w:qFormat/>
    <w:rsid w:val="00321369"/>
    <w:pPr>
      <w:ind w:left="720"/>
      <w:contextualSpacing/>
    </w:pPr>
  </w:style>
  <w:style w:type="table" w:styleId="TableGrid">
    <w:name w:val="Table Grid"/>
    <w:basedOn w:val="TableNormal"/>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0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7030B6"/>
  </w:style>
  <w:style w:type="paragraph" w:styleId="Footer">
    <w:name w:val="footer"/>
    <w:basedOn w:val="Normal"/>
    <w:link w:val="FooterChar"/>
    <w:uiPriority w:val="99"/>
    <w:unhideWhenUsed/>
    <w:rsid w:val="007030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7030B6"/>
  </w:style>
  <w:style w:type="character" w:customStyle="1" w:styleId="Heading2Char">
    <w:name w:val="Heading 2 Char"/>
    <w:aliases w:val="структурные элементы Char"/>
    <w:basedOn w:val="DefaultParagraphFont"/>
    <w:link w:val="Heading2"/>
    <w:uiPriority w:val="9"/>
    <w:rsid w:val="00A37F81"/>
    <w:rPr>
      <w:rFonts w:ascii="Times New Roman" w:eastAsia="Times New Roman" w:hAnsi="Times New Roman" w:cs="Times New Roman"/>
      <w:sz w:val="28"/>
      <w:szCs w:val="24"/>
    </w:rPr>
  </w:style>
  <w:style w:type="character" w:styleId="Hyperlink">
    <w:name w:val="Hyperlink"/>
    <w:basedOn w:val="DefaultParagraphFont"/>
    <w:uiPriority w:val="99"/>
    <w:unhideWhenUsed/>
    <w:rsid w:val="00A37F81"/>
    <w:rPr>
      <w:color w:val="0563C1" w:themeColor="hyperlink"/>
      <w:u w:val="single"/>
    </w:rPr>
  </w:style>
  <w:style w:type="paragraph" w:styleId="TOC1">
    <w:name w:val="toc 1"/>
    <w:basedOn w:val="Normal"/>
    <w:autoRedefine/>
    <w:uiPriority w:val="39"/>
    <w:unhideWhenUsed/>
    <w:qFormat/>
    <w:rsid w:val="00457D1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sz w:val="28"/>
      <w:szCs w:val="28"/>
    </w:rPr>
  </w:style>
  <w:style w:type="paragraph" w:styleId="TOC2">
    <w:name w:val="toc 2"/>
    <w:basedOn w:val="Normal"/>
    <w:autoRedefine/>
    <w:uiPriority w:val="39"/>
    <w:unhideWhenUsed/>
    <w:qFormat/>
    <w:rsid w:val="00961FFE"/>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BodyTextChar">
    <w:name w:val="Body Text Char"/>
    <w:aliases w:val="подразделы Char"/>
    <w:basedOn w:val="DefaultParagraphFont"/>
    <w:link w:val="BodyText"/>
    <w:uiPriority w:val="1"/>
    <w:semiHidden/>
    <w:locked/>
    <w:rsid w:val="00A37F81"/>
    <w:rPr>
      <w:rFonts w:ascii="Times New Roman" w:eastAsia="Times New Roman" w:hAnsi="Times New Roman" w:cs="Times New Roman"/>
      <w:b/>
      <w:sz w:val="28"/>
      <w:szCs w:val="24"/>
    </w:rPr>
  </w:style>
  <w:style w:type="paragraph" w:styleId="BodyText">
    <w:name w:val="Body Text"/>
    <w:aliases w:val="подразделы"/>
    <w:basedOn w:val="Normal"/>
    <w:link w:val="BodyTextChar"/>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
    <w:name w:val="Основной текст Знак1"/>
    <w:basedOn w:val="DefaultParagraphFont"/>
    <w:uiPriority w:val="99"/>
    <w:semiHidden/>
    <w:rsid w:val="00A37F81"/>
  </w:style>
  <w:style w:type="paragraph" w:customStyle="1" w:styleId="TableParagraph">
    <w:name w:val="Table Paragraph"/>
    <w:basedOn w:val="Normal"/>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1">
    <w:name w:val="Table Normal1"/>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B27D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F5421"/>
    <w:rPr>
      <w:color w:val="605E5C"/>
      <w:shd w:val="clear" w:color="auto" w:fill="E1DFDD"/>
    </w:rPr>
  </w:style>
  <w:style w:type="paragraph" w:styleId="TOCHeading">
    <w:name w:val="TOC Heading"/>
    <w:basedOn w:val="Heading1"/>
    <w:next w:val="Normal"/>
    <w:uiPriority w:val="39"/>
    <w:unhideWhenUsed/>
    <w:qFormat/>
    <w:rsid w:val="00A02DF4"/>
    <w:pPr>
      <w:outlineLvl w:val="9"/>
    </w:pPr>
    <w:rPr>
      <w:lang w:eastAsia="ru-RU"/>
    </w:rPr>
  </w:style>
  <w:style w:type="paragraph" w:customStyle="1" w:styleId="a">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character" w:styleId="PageNumber">
    <w:name w:val="page number"/>
    <w:basedOn w:val="DefaultParagraphFont"/>
    <w:uiPriority w:val="99"/>
    <w:semiHidden/>
    <w:unhideWhenUsed/>
    <w:rsid w:val="00981A87"/>
  </w:style>
  <w:style w:type="paragraph" w:styleId="TOC3">
    <w:name w:val="toc 3"/>
    <w:basedOn w:val="Normal"/>
    <w:next w:val="Normal"/>
    <w:autoRedefine/>
    <w:uiPriority w:val="39"/>
    <w:unhideWhenUsed/>
    <w:rsid w:val="003F12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oaT0wg1EXfneiUGtEZ60dQzapg==">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D441BE-3CAA-1E44-8B38-F076E0CFD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47</Pages>
  <Words>8575</Words>
  <Characters>48878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4562</dc:creator>
  <cp:lastModifiedBy>Матвей Попов</cp:lastModifiedBy>
  <cp:revision>11</cp:revision>
  <dcterms:created xsi:type="dcterms:W3CDTF">2023-03-29T07:43:00Z</dcterms:created>
  <dcterms:modified xsi:type="dcterms:W3CDTF">2024-06-04T11:11:00Z</dcterms:modified>
</cp:coreProperties>
</file>