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E73" w:rsidRPr="00201002" w:rsidRDefault="00126E73" w:rsidP="004F193E">
      <w:pPr>
        <w:pStyle w:val="Title"/>
        <w:rPr>
          <w:lang w:val="en-US"/>
        </w:rPr>
      </w:pPr>
      <w:r>
        <w:t>Домашняя работа №</w:t>
      </w:r>
      <w:r w:rsidR="00201002">
        <w:rPr>
          <w:lang w:val="en-US"/>
        </w:rPr>
        <w:t>9</w:t>
      </w:r>
    </w:p>
    <w:p w:rsidR="00126E73" w:rsidRDefault="00126E73" w:rsidP="004F193E">
      <w:pPr>
        <w:pStyle w:val="Subtitle"/>
      </w:pPr>
      <w:r>
        <w:t>Попов Матвей, М8О-114СВ-24</w:t>
      </w:r>
    </w:p>
    <w:p w:rsidR="00120DC9" w:rsidRDefault="004F193E" w:rsidP="00201002">
      <w:pPr>
        <w:pStyle w:val="Heading1"/>
        <w:tabs>
          <w:tab w:val="left" w:pos="2143"/>
        </w:tabs>
        <w:rPr>
          <w:lang w:val="en-US"/>
        </w:rPr>
      </w:pPr>
      <w:bookmarkStart w:id="0" w:name="_Hlk180230884"/>
      <w:bookmarkStart w:id="1" w:name="_Hlk180238491"/>
      <w:r>
        <w:t>Задание</w:t>
      </w:r>
      <w:r w:rsidRPr="004F193E">
        <w:t xml:space="preserve"> </w:t>
      </w:r>
      <w:r w:rsidR="00201002">
        <w:rPr>
          <w:lang w:val="en-US"/>
        </w:rPr>
        <w:t>3</w:t>
      </w:r>
    </w:p>
    <w:p w:rsidR="00201002" w:rsidRPr="00201002" w:rsidRDefault="00201002" w:rsidP="00201002">
      <w:pPr>
        <w:rPr>
          <w:sz w:val="28"/>
          <w:szCs w:val="28"/>
        </w:rPr>
      </w:pPr>
      <w:r w:rsidRPr="00201002">
        <w:rPr>
          <w:sz w:val="28"/>
          <w:szCs w:val="28"/>
        </w:rPr>
        <w:t xml:space="preserve">Самостоятельно выполните команду </w:t>
      </w:r>
      <w:r w:rsidRPr="00201002">
        <w:rPr>
          <w:sz w:val="28"/>
          <w:szCs w:val="28"/>
          <w:lang w:val="en-US"/>
        </w:rPr>
        <w:t>EXPLAIN</w:t>
      </w:r>
      <w:r w:rsidRPr="00201002">
        <w:rPr>
          <w:sz w:val="28"/>
          <w:szCs w:val="28"/>
        </w:rPr>
        <w:t xml:space="preserve"> для запроса, содержащего общее</w:t>
      </w:r>
      <w:r w:rsidRPr="00201002">
        <w:rPr>
          <w:sz w:val="28"/>
          <w:szCs w:val="28"/>
        </w:rPr>
        <w:t xml:space="preserve"> </w:t>
      </w:r>
      <w:r w:rsidRPr="00201002">
        <w:rPr>
          <w:sz w:val="28"/>
          <w:szCs w:val="28"/>
        </w:rPr>
        <w:t>табличное выражение (</w:t>
      </w:r>
      <w:r w:rsidRPr="00201002">
        <w:rPr>
          <w:sz w:val="28"/>
          <w:szCs w:val="28"/>
          <w:lang w:val="en-US"/>
        </w:rPr>
        <w:t>CTE</w:t>
      </w:r>
      <w:r w:rsidRPr="00201002">
        <w:rPr>
          <w:sz w:val="28"/>
          <w:szCs w:val="28"/>
        </w:rPr>
        <w:t>). Посмотрите, на каком уровне находится узел плана, отвечающий за это выражение, как он оформляется. Учтите, что общие табличные выражения всегда материализуются, т. е. вычисляются однократно и</w:t>
      </w:r>
      <w:r w:rsidRPr="00201002">
        <w:rPr>
          <w:sz w:val="28"/>
          <w:szCs w:val="28"/>
        </w:rPr>
        <w:t xml:space="preserve"> </w:t>
      </w:r>
      <w:r w:rsidRPr="00201002">
        <w:rPr>
          <w:sz w:val="28"/>
          <w:szCs w:val="28"/>
        </w:rPr>
        <w:t>результат их вычисления сохраняется в памяти, а затем все последующие обращения в рамках запроса направляются уже к этому материализованному результату.</w:t>
      </w:r>
    </w:p>
    <w:p w:rsidR="00120DC9" w:rsidRDefault="004F193E" w:rsidP="00201002">
      <w:pPr>
        <w:pStyle w:val="Heading2"/>
        <w:rPr>
          <w:lang w:val="en-US"/>
        </w:rPr>
      </w:pPr>
      <w:r>
        <w:t>Запрос</w:t>
      </w:r>
    </w:p>
    <w:p w:rsidR="00201002" w:rsidRPr="00201002" w:rsidRDefault="00201002" w:rsidP="00201002">
      <w:pPr>
        <w:pStyle w:val="Mono"/>
      </w:pPr>
      <w:r w:rsidRPr="00201002">
        <w:t>EXPLAIN WITH cities AS (</w:t>
      </w:r>
    </w:p>
    <w:p w:rsidR="00201002" w:rsidRPr="00201002" w:rsidRDefault="00201002" w:rsidP="00201002">
      <w:pPr>
        <w:pStyle w:val="Mono"/>
      </w:pPr>
      <w:r w:rsidRPr="00201002">
        <w:t xml:space="preserve">    SELECT DISTINCT city FROM airports</w:t>
      </w:r>
    </w:p>
    <w:p w:rsidR="00201002" w:rsidRPr="00201002" w:rsidRDefault="00201002" w:rsidP="00201002">
      <w:pPr>
        <w:pStyle w:val="Mono"/>
      </w:pPr>
      <w:r w:rsidRPr="00201002">
        <w:t>)</w:t>
      </w:r>
    </w:p>
    <w:p w:rsidR="00201002" w:rsidRPr="00201002" w:rsidRDefault="00201002" w:rsidP="00201002">
      <w:pPr>
        <w:pStyle w:val="Mono"/>
      </w:pPr>
      <w:r w:rsidRPr="00201002">
        <w:t xml:space="preserve">SELECT </w:t>
      </w:r>
      <w:proofErr w:type="gramStart"/>
      <w:r w:rsidRPr="00201002">
        <w:t>count(</w:t>
      </w:r>
      <w:proofErr w:type="gramEnd"/>
      <w:r w:rsidRPr="00201002">
        <w:t>*)</w:t>
      </w:r>
    </w:p>
    <w:p w:rsidR="00201002" w:rsidRPr="00201002" w:rsidRDefault="00201002" w:rsidP="00201002">
      <w:pPr>
        <w:pStyle w:val="Mono"/>
      </w:pPr>
      <w:r w:rsidRPr="00201002">
        <w:t>FROM cities a1</w:t>
      </w:r>
    </w:p>
    <w:p w:rsidR="00201002" w:rsidRPr="00201002" w:rsidRDefault="00201002" w:rsidP="00201002">
      <w:pPr>
        <w:pStyle w:val="Mono"/>
      </w:pPr>
      <w:r w:rsidRPr="00201002">
        <w:t>JOIN cities a2 ON a</w:t>
      </w:r>
      <w:proofErr w:type="gramStart"/>
      <w:r w:rsidRPr="00201002">
        <w:t>1.city</w:t>
      </w:r>
      <w:proofErr w:type="gramEnd"/>
      <w:r w:rsidRPr="00201002">
        <w:t xml:space="preserve"> &lt;&gt; a2.city;</w:t>
      </w:r>
    </w:p>
    <w:p w:rsidR="00B52AD3" w:rsidRDefault="004F193E" w:rsidP="00B83FE7">
      <w:pPr>
        <w:pStyle w:val="Heading2"/>
        <w:rPr>
          <w:lang w:val="en-US"/>
        </w:rPr>
      </w:pPr>
      <w:r>
        <w:t>Результат</w:t>
      </w:r>
      <w:bookmarkEnd w:id="0"/>
    </w:p>
    <w:p w:rsidR="00201002" w:rsidRDefault="00201002" w:rsidP="00201002">
      <w:pPr>
        <w:pStyle w:val="Mono"/>
      </w:pPr>
      <w:proofErr w:type="gramStart"/>
      <w:r>
        <w:t>Aggregate  (</w:t>
      </w:r>
      <w:proofErr w:type="gramEnd"/>
      <w:r>
        <w:t>cost=292.11..292.12 rows=1 width=8)</w:t>
      </w:r>
    </w:p>
    <w:p w:rsidR="00201002" w:rsidRDefault="00201002" w:rsidP="00201002">
      <w:pPr>
        <w:pStyle w:val="Mono"/>
      </w:pPr>
      <w:r>
        <w:t xml:space="preserve">   CTE cities</w:t>
      </w:r>
    </w:p>
    <w:p w:rsidR="00201002" w:rsidRDefault="00201002" w:rsidP="00201002">
      <w:pPr>
        <w:pStyle w:val="Mono"/>
      </w:pPr>
      <w:r>
        <w:t xml:space="preserve">     -</w:t>
      </w:r>
      <w:proofErr w:type="gramStart"/>
      <w:r>
        <w:t>&gt;  Unique</w:t>
      </w:r>
      <w:proofErr w:type="gramEnd"/>
      <w:r>
        <w:t xml:space="preserve">  (cost=33.78..34.30 rows=101 width=32)</w:t>
      </w:r>
    </w:p>
    <w:p w:rsidR="00201002" w:rsidRDefault="00201002" w:rsidP="00201002">
      <w:pPr>
        <w:pStyle w:val="Mono"/>
      </w:pPr>
      <w:r>
        <w:t xml:space="preserve">           -</w:t>
      </w:r>
      <w:proofErr w:type="gramStart"/>
      <w:r>
        <w:t>&gt;  Sort</w:t>
      </w:r>
      <w:proofErr w:type="gramEnd"/>
      <w:r>
        <w:t xml:space="preserve">  (cost=33.78..34.04 rows=104 width=32)</w:t>
      </w:r>
    </w:p>
    <w:p w:rsidR="00201002" w:rsidRDefault="00201002" w:rsidP="00201002">
      <w:pPr>
        <w:pStyle w:val="Mono"/>
      </w:pPr>
      <w:r>
        <w:t xml:space="preserve">                 Sort Key: ((</w:t>
      </w:r>
      <w:proofErr w:type="spellStart"/>
      <w:proofErr w:type="gramStart"/>
      <w:r>
        <w:t>ml.city</w:t>
      </w:r>
      <w:proofErr w:type="spellEnd"/>
      <w:proofErr w:type="gramEnd"/>
      <w:r>
        <w:t xml:space="preserve"> -&gt;&gt; lang()))</w:t>
      </w:r>
    </w:p>
    <w:p w:rsidR="00201002" w:rsidRDefault="00201002" w:rsidP="00201002">
      <w:pPr>
        <w:pStyle w:val="Mono"/>
      </w:pPr>
      <w:r>
        <w:t xml:space="preserve">                 -</w:t>
      </w:r>
      <w:proofErr w:type="gramStart"/>
      <w:r>
        <w:t>&gt;  Seq</w:t>
      </w:r>
      <w:proofErr w:type="gramEnd"/>
      <w:r>
        <w:t xml:space="preserve"> Scan on </w:t>
      </w:r>
      <w:proofErr w:type="spellStart"/>
      <w:r>
        <w:t>airports_data</w:t>
      </w:r>
      <w:proofErr w:type="spellEnd"/>
      <w:r>
        <w:t xml:space="preserve"> ml  (cost=0.00..30.30 rows=104 width=32)</w:t>
      </w:r>
    </w:p>
    <w:p w:rsidR="00201002" w:rsidRDefault="00201002" w:rsidP="00201002">
      <w:pPr>
        <w:pStyle w:val="Mono"/>
      </w:pPr>
      <w:r>
        <w:t xml:space="preserve">   -</w:t>
      </w:r>
      <w:proofErr w:type="gramStart"/>
      <w:r>
        <w:t>&gt;  Nested</w:t>
      </w:r>
      <w:proofErr w:type="gramEnd"/>
      <w:r>
        <w:t xml:space="preserve"> Loop  (cost=0.00..232.55 rows=10100 width=0)</w:t>
      </w:r>
    </w:p>
    <w:p w:rsidR="00201002" w:rsidRDefault="00201002" w:rsidP="00201002">
      <w:pPr>
        <w:pStyle w:val="Mono"/>
      </w:pPr>
      <w:r>
        <w:t xml:space="preserve">         Join Filter: (a</w:t>
      </w:r>
      <w:proofErr w:type="gramStart"/>
      <w:r>
        <w:t>1.city</w:t>
      </w:r>
      <w:proofErr w:type="gramEnd"/>
      <w:r>
        <w:t xml:space="preserve"> &lt;&gt; a2.city)</w:t>
      </w:r>
    </w:p>
    <w:p w:rsidR="00201002" w:rsidRDefault="00201002" w:rsidP="00201002">
      <w:pPr>
        <w:pStyle w:val="Mono"/>
      </w:pPr>
      <w:r>
        <w:t xml:space="preserve">         -</w:t>
      </w:r>
      <w:proofErr w:type="gramStart"/>
      <w:r>
        <w:t>&gt;  CTE</w:t>
      </w:r>
      <w:proofErr w:type="gramEnd"/>
      <w:r>
        <w:t xml:space="preserve"> Scan on cities a1  (cost=0.00..2.02 rows=101 width=32)</w:t>
      </w:r>
    </w:p>
    <w:p w:rsidR="00201002" w:rsidRDefault="00201002" w:rsidP="00201002">
      <w:pPr>
        <w:pStyle w:val="Mono"/>
      </w:pPr>
      <w:r>
        <w:t xml:space="preserve">         -</w:t>
      </w:r>
      <w:proofErr w:type="gramStart"/>
      <w:r>
        <w:t>&gt;  CTE</w:t>
      </w:r>
      <w:proofErr w:type="gramEnd"/>
      <w:r>
        <w:t xml:space="preserve"> Scan on cities a2  (cost=0.00..2.02 rows=101 width=32)</w:t>
      </w:r>
    </w:p>
    <w:p w:rsidR="00201002" w:rsidRPr="00A7250A" w:rsidRDefault="00201002" w:rsidP="00201002">
      <w:pPr>
        <w:rPr>
          <w:sz w:val="28"/>
          <w:szCs w:val="28"/>
        </w:rPr>
      </w:pPr>
      <w:r w:rsidRPr="00A7250A">
        <w:rPr>
          <w:sz w:val="28"/>
          <w:szCs w:val="28"/>
        </w:rPr>
        <w:t xml:space="preserve">Узел, отвечающий за </w:t>
      </w:r>
      <w:r w:rsidRPr="00A7250A">
        <w:rPr>
          <w:sz w:val="28"/>
          <w:szCs w:val="28"/>
          <w:lang w:val="en-US"/>
        </w:rPr>
        <w:t>CTE</w:t>
      </w:r>
      <w:r w:rsidRPr="00A7250A">
        <w:rPr>
          <w:sz w:val="28"/>
          <w:szCs w:val="28"/>
        </w:rPr>
        <w:t xml:space="preserve"> – </w:t>
      </w:r>
      <w:r w:rsidRPr="00A7250A">
        <w:rPr>
          <w:sz w:val="28"/>
          <w:szCs w:val="28"/>
          <w:lang w:val="en-US"/>
        </w:rPr>
        <w:t>CTE</w:t>
      </w:r>
      <w:r w:rsidRPr="00A7250A">
        <w:rPr>
          <w:sz w:val="28"/>
          <w:szCs w:val="28"/>
        </w:rPr>
        <w:t xml:space="preserve"> </w:t>
      </w:r>
      <w:r w:rsidRPr="00A7250A">
        <w:rPr>
          <w:sz w:val="28"/>
          <w:szCs w:val="28"/>
          <w:lang w:val="en-US"/>
        </w:rPr>
        <w:t>cities</w:t>
      </w:r>
      <w:r w:rsidR="00502F8F" w:rsidRPr="00A7250A">
        <w:rPr>
          <w:sz w:val="28"/>
          <w:szCs w:val="28"/>
        </w:rPr>
        <w:t>. Он состоит из последовательного сканирования всей таблицы и сортировки, чтобы отобрать уникальные значения.</w:t>
      </w:r>
    </w:p>
    <w:p w:rsidR="00201002" w:rsidRDefault="00201002" w:rsidP="00201002">
      <w:pPr>
        <w:pStyle w:val="Heading1"/>
        <w:tabs>
          <w:tab w:val="left" w:pos="2143"/>
        </w:tabs>
      </w:pPr>
      <w:r>
        <w:lastRenderedPageBreak/>
        <w:t>Задание</w:t>
      </w:r>
      <w:r w:rsidRPr="004F193E">
        <w:t xml:space="preserve"> </w:t>
      </w:r>
      <w:r w:rsidRPr="00201002">
        <w:t>6</w:t>
      </w:r>
    </w:p>
    <w:p w:rsidR="00502F8F" w:rsidRPr="00502F8F" w:rsidRDefault="00502F8F" w:rsidP="00502F8F">
      <w:pPr>
        <w:rPr>
          <w:sz w:val="28"/>
          <w:szCs w:val="28"/>
        </w:rPr>
      </w:pPr>
      <w:r w:rsidRPr="00502F8F">
        <w:rPr>
          <w:sz w:val="28"/>
          <w:szCs w:val="28"/>
        </w:rPr>
        <w:t>Выполните команду EXPLAIN для запроса, в котором использована какая</w:t>
      </w:r>
      <w:r w:rsidRPr="00502F8F">
        <w:rPr>
          <w:sz w:val="28"/>
          <w:szCs w:val="28"/>
        </w:rPr>
        <w:t>-</w:t>
      </w:r>
      <w:r w:rsidRPr="00502F8F">
        <w:rPr>
          <w:sz w:val="28"/>
          <w:szCs w:val="28"/>
        </w:rPr>
        <w:t>нибудь из</w:t>
      </w:r>
      <w:r w:rsidRPr="00502F8F">
        <w:rPr>
          <w:sz w:val="28"/>
          <w:szCs w:val="28"/>
        </w:rPr>
        <w:t xml:space="preserve"> </w:t>
      </w:r>
      <w:r w:rsidRPr="00502F8F">
        <w:rPr>
          <w:sz w:val="28"/>
          <w:szCs w:val="28"/>
        </w:rPr>
        <w:t xml:space="preserve">оконных функций. Найдите в плане выполнения запроса узел с именем </w:t>
      </w:r>
      <w:proofErr w:type="spellStart"/>
      <w:r w:rsidRPr="00502F8F">
        <w:rPr>
          <w:sz w:val="28"/>
          <w:szCs w:val="28"/>
        </w:rPr>
        <w:t>WindowAgg</w:t>
      </w:r>
      <w:proofErr w:type="spellEnd"/>
      <w:r w:rsidRPr="00502F8F">
        <w:rPr>
          <w:sz w:val="28"/>
          <w:szCs w:val="28"/>
        </w:rPr>
        <w:t>.</w:t>
      </w:r>
      <w:r w:rsidRPr="00502F8F">
        <w:rPr>
          <w:sz w:val="28"/>
          <w:szCs w:val="28"/>
        </w:rPr>
        <w:t xml:space="preserve"> </w:t>
      </w:r>
      <w:r w:rsidRPr="00502F8F">
        <w:rPr>
          <w:sz w:val="28"/>
          <w:szCs w:val="28"/>
        </w:rPr>
        <w:t>Попробуйте объяснить, почему он занимает именно этот уровень в плане.</w:t>
      </w:r>
    </w:p>
    <w:p w:rsidR="00502F8F" w:rsidRDefault="00201002" w:rsidP="00502F8F">
      <w:pPr>
        <w:pStyle w:val="Heading2"/>
        <w:rPr>
          <w:lang w:val="en-US"/>
        </w:rPr>
      </w:pPr>
      <w:r>
        <w:t>Запрос</w:t>
      </w:r>
    </w:p>
    <w:p w:rsidR="00502F8F" w:rsidRPr="00502F8F" w:rsidRDefault="00502F8F" w:rsidP="00502F8F">
      <w:pPr>
        <w:pStyle w:val="Mono"/>
      </w:pPr>
      <w:r>
        <w:t xml:space="preserve">explain select city,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city order by city) as </w:t>
      </w:r>
      <w:proofErr w:type="spellStart"/>
      <w:r>
        <w:t>city_rank</w:t>
      </w:r>
      <w:proofErr w:type="spellEnd"/>
      <w:r>
        <w:t xml:space="preserve"> from airports;</w:t>
      </w:r>
    </w:p>
    <w:p w:rsidR="00201002" w:rsidRDefault="00201002" w:rsidP="00201002">
      <w:pPr>
        <w:pStyle w:val="Heading2"/>
        <w:rPr>
          <w:lang w:val="en-US"/>
        </w:rPr>
      </w:pPr>
      <w:r>
        <w:t>Результат</w:t>
      </w:r>
    </w:p>
    <w:p w:rsidR="00502F8F" w:rsidRDefault="00502F8F" w:rsidP="00502F8F">
      <w:pPr>
        <w:pStyle w:val="Mono"/>
      </w:pPr>
      <w:proofErr w:type="spellStart"/>
      <w:proofErr w:type="gramStart"/>
      <w:r>
        <w:t>WindowAgg</w:t>
      </w:r>
      <w:proofErr w:type="spellEnd"/>
      <w:r>
        <w:t xml:space="preserve">  (</w:t>
      </w:r>
      <w:proofErr w:type="gramEnd"/>
      <w:r>
        <w:t>cost=33.78..62.12 rows=104 width=40)</w:t>
      </w:r>
    </w:p>
    <w:p w:rsidR="00502F8F" w:rsidRDefault="00502F8F" w:rsidP="00502F8F">
      <w:pPr>
        <w:pStyle w:val="Mono"/>
      </w:pPr>
      <w:r>
        <w:t xml:space="preserve">   -</w:t>
      </w:r>
      <w:proofErr w:type="gramStart"/>
      <w:r>
        <w:t>&gt;  Sort</w:t>
      </w:r>
      <w:proofErr w:type="gramEnd"/>
      <w:r>
        <w:t xml:space="preserve">  (cost=33.78..34.04 rows=104 width=32)</w:t>
      </w:r>
    </w:p>
    <w:p w:rsidR="00502F8F" w:rsidRDefault="00502F8F" w:rsidP="00502F8F">
      <w:pPr>
        <w:pStyle w:val="Mono"/>
      </w:pPr>
      <w:r>
        <w:t xml:space="preserve">         Sort Key: ((</w:t>
      </w:r>
      <w:proofErr w:type="spellStart"/>
      <w:proofErr w:type="gramStart"/>
      <w:r>
        <w:t>ml.city</w:t>
      </w:r>
      <w:proofErr w:type="spellEnd"/>
      <w:proofErr w:type="gramEnd"/>
      <w:r>
        <w:t xml:space="preserve"> -&gt;&gt; lang()))</w:t>
      </w:r>
    </w:p>
    <w:p w:rsidR="00502F8F" w:rsidRDefault="00502F8F" w:rsidP="00502F8F">
      <w:pPr>
        <w:pStyle w:val="Mono"/>
        <w:rPr>
          <w:lang w:val="ru-RU"/>
        </w:rPr>
      </w:pPr>
      <w:r>
        <w:t xml:space="preserve">         -</w:t>
      </w:r>
      <w:proofErr w:type="gramStart"/>
      <w:r>
        <w:t>&gt;  Seq</w:t>
      </w:r>
      <w:proofErr w:type="gramEnd"/>
      <w:r>
        <w:t xml:space="preserve"> Scan on </w:t>
      </w:r>
      <w:proofErr w:type="spellStart"/>
      <w:r>
        <w:t>airports_data</w:t>
      </w:r>
      <w:proofErr w:type="spellEnd"/>
      <w:r>
        <w:t xml:space="preserve"> ml  (cost=0.00..30.30 rows=104 width=32)</w:t>
      </w:r>
    </w:p>
    <w:p w:rsidR="00502F8F" w:rsidRDefault="00502F8F" w:rsidP="00502F8F">
      <w:pPr>
        <w:pStyle w:val="Mono"/>
        <w:rPr>
          <w:lang w:val="ru-RU"/>
        </w:rPr>
      </w:pPr>
    </w:p>
    <w:p w:rsidR="00502F8F" w:rsidRPr="00A7250A" w:rsidRDefault="00502F8F" w:rsidP="00502F8F">
      <w:pPr>
        <w:rPr>
          <w:sz w:val="28"/>
          <w:szCs w:val="28"/>
        </w:rPr>
      </w:pPr>
      <w:proofErr w:type="spellStart"/>
      <w:r w:rsidRPr="00A7250A">
        <w:rPr>
          <w:sz w:val="28"/>
          <w:szCs w:val="28"/>
          <w:lang w:val="en-US"/>
        </w:rPr>
        <w:t>WindowAgg</w:t>
      </w:r>
      <w:proofErr w:type="spellEnd"/>
      <w:r w:rsidRPr="00A7250A">
        <w:rPr>
          <w:sz w:val="28"/>
          <w:szCs w:val="28"/>
        </w:rPr>
        <w:t xml:space="preserve"> занимает этот уровень, так как оконные функции для их корректной отработки должны выполняться после сортировки данных.</w:t>
      </w:r>
    </w:p>
    <w:p w:rsidR="00201002" w:rsidRDefault="00201002" w:rsidP="00201002">
      <w:pPr>
        <w:pStyle w:val="Heading1"/>
        <w:tabs>
          <w:tab w:val="left" w:pos="2143"/>
        </w:tabs>
      </w:pPr>
      <w:r>
        <w:t>Задание</w:t>
      </w:r>
      <w:r w:rsidRPr="004F193E">
        <w:t xml:space="preserve"> </w:t>
      </w:r>
      <w:r w:rsidRPr="00502F8F">
        <w:t>8</w:t>
      </w:r>
    </w:p>
    <w:p w:rsidR="00A7250A" w:rsidRPr="00A7250A" w:rsidRDefault="00A7250A" w:rsidP="00A7250A">
      <w:pPr>
        <w:rPr>
          <w:sz w:val="28"/>
          <w:szCs w:val="28"/>
        </w:rPr>
      </w:pPr>
      <w:r w:rsidRPr="00A7250A">
        <w:rPr>
          <w:sz w:val="28"/>
          <w:szCs w:val="28"/>
        </w:rPr>
        <w:t>Исследуйте планы выполнения обоих запросов. Попытайтесь найти объяснение различиям в эффективности их выполнения. Чтобы получить усредненную</w:t>
      </w:r>
      <w:r w:rsidRPr="00A7250A">
        <w:rPr>
          <w:sz w:val="28"/>
          <w:szCs w:val="28"/>
        </w:rPr>
        <w:t xml:space="preserve"> </w:t>
      </w:r>
      <w:r w:rsidRPr="00A7250A">
        <w:rPr>
          <w:sz w:val="28"/>
          <w:szCs w:val="28"/>
        </w:rPr>
        <w:t>картину, выполните каждый запрос несколько раз. Поскольку таблицы, участвующие в запросах, небольшие, то различие по абсолютным затратам времени</w:t>
      </w:r>
      <w:r w:rsidRPr="00A7250A">
        <w:rPr>
          <w:sz w:val="28"/>
          <w:szCs w:val="28"/>
        </w:rPr>
        <w:t xml:space="preserve"> </w:t>
      </w:r>
      <w:r w:rsidRPr="00A7250A">
        <w:rPr>
          <w:sz w:val="28"/>
          <w:szCs w:val="28"/>
        </w:rPr>
        <w:t>выполнения будет незначительным. Но если бы число строк в таблицах было</w:t>
      </w:r>
      <w:r w:rsidRPr="00A7250A">
        <w:rPr>
          <w:sz w:val="28"/>
          <w:szCs w:val="28"/>
        </w:rPr>
        <w:t xml:space="preserve"> </w:t>
      </w:r>
      <w:r w:rsidRPr="00A7250A">
        <w:rPr>
          <w:sz w:val="28"/>
          <w:szCs w:val="28"/>
        </w:rPr>
        <w:t>большим, то экономия ресурсов сервера могла оказаться заметной.</w:t>
      </w:r>
    </w:p>
    <w:p w:rsidR="00A7250A" w:rsidRPr="00A7250A" w:rsidRDefault="00A7250A" w:rsidP="00A7250A">
      <w:pPr>
        <w:rPr>
          <w:sz w:val="28"/>
          <w:szCs w:val="28"/>
        </w:rPr>
      </w:pPr>
      <w:r w:rsidRPr="00A7250A">
        <w:rPr>
          <w:sz w:val="28"/>
          <w:szCs w:val="28"/>
        </w:rPr>
        <w:t>Предложите аналогичную пару запросов к базе данных «Авиаперевозки». Проведите необходимые эксперименты с вашими запросами.</w:t>
      </w:r>
    </w:p>
    <w:p w:rsidR="00201002" w:rsidRDefault="00201002" w:rsidP="00201002">
      <w:pPr>
        <w:pStyle w:val="Heading2"/>
      </w:pPr>
      <w:r>
        <w:t>Запрос</w:t>
      </w:r>
    </w:p>
    <w:p w:rsidR="00A7250A" w:rsidRPr="00A7250A" w:rsidRDefault="00A7250A" w:rsidP="00A7250A">
      <w:pPr>
        <w:pStyle w:val="Mono"/>
      </w:pPr>
      <w:r w:rsidRPr="00A7250A">
        <w:t>EXPLAIN ANALYZE</w:t>
      </w:r>
    </w:p>
    <w:p w:rsidR="00A7250A" w:rsidRPr="00A7250A" w:rsidRDefault="00A7250A" w:rsidP="00A7250A">
      <w:pPr>
        <w:pStyle w:val="Mono"/>
      </w:pPr>
      <w:r w:rsidRPr="00A7250A">
        <w:t xml:space="preserve">SELECT </w:t>
      </w:r>
      <w:proofErr w:type="spellStart"/>
      <w:proofErr w:type="gramStart"/>
      <w:r w:rsidRPr="00A7250A">
        <w:t>a.aircraft</w:t>
      </w:r>
      <w:proofErr w:type="gramEnd"/>
      <w:r w:rsidRPr="00A7250A">
        <w:t>_code</w:t>
      </w:r>
      <w:proofErr w:type="spellEnd"/>
      <w:r w:rsidRPr="00A7250A">
        <w:t xml:space="preserve"> AS </w:t>
      </w:r>
      <w:proofErr w:type="spellStart"/>
      <w:r w:rsidRPr="00A7250A">
        <w:t>a_code</w:t>
      </w:r>
      <w:proofErr w:type="spellEnd"/>
      <w:r w:rsidRPr="00A7250A">
        <w:t>,</w:t>
      </w:r>
    </w:p>
    <w:p w:rsidR="00A7250A" w:rsidRPr="00A7250A" w:rsidRDefault="00A7250A" w:rsidP="00A7250A">
      <w:pPr>
        <w:pStyle w:val="Mono"/>
      </w:pPr>
      <w:r w:rsidRPr="00A7250A">
        <w:t xml:space="preserve">       </w:t>
      </w:r>
      <w:proofErr w:type="spellStart"/>
      <w:proofErr w:type="gramStart"/>
      <w:r w:rsidRPr="00A7250A">
        <w:t>a.model</w:t>
      </w:r>
      <w:proofErr w:type="spellEnd"/>
      <w:proofErr w:type="gramEnd"/>
      <w:r w:rsidRPr="00A7250A">
        <w:t>,</w:t>
      </w:r>
    </w:p>
    <w:p w:rsidR="00A7250A" w:rsidRPr="00A7250A" w:rsidRDefault="00A7250A" w:rsidP="00A7250A">
      <w:pPr>
        <w:pStyle w:val="Mono"/>
      </w:pPr>
      <w:r w:rsidRPr="00A7250A">
        <w:t xml:space="preserve">       (SELECT count(</w:t>
      </w:r>
      <w:proofErr w:type="spellStart"/>
      <w:proofErr w:type="gramStart"/>
      <w:r w:rsidRPr="00A7250A">
        <w:t>r.aircraft</w:t>
      </w:r>
      <w:proofErr w:type="gramEnd"/>
      <w:r w:rsidRPr="00A7250A">
        <w:t>_code</w:t>
      </w:r>
      <w:proofErr w:type="spellEnd"/>
      <w:r w:rsidRPr="00A7250A">
        <w:t>)</w:t>
      </w:r>
    </w:p>
    <w:p w:rsidR="00A7250A" w:rsidRPr="00A7250A" w:rsidRDefault="00A7250A" w:rsidP="00A7250A">
      <w:pPr>
        <w:pStyle w:val="Mono"/>
      </w:pPr>
      <w:r w:rsidRPr="00A7250A">
        <w:t xml:space="preserve">        FROM routes r</w:t>
      </w:r>
    </w:p>
    <w:p w:rsidR="00A7250A" w:rsidRPr="00A7250A" w:rsidRDefault="00A7250A" w:rsidP="00A7250A">
      <w:pPr>
        <w:pStyle w:val="Mono"/>
      </w:pPr>
      <w:r w:rsidRPr="00A7250A">
        <w:lastRenderedPageBreak/>
        <w:t xml:space="preserve">        WHERE </w:t>
      </w:r>
      <w:proofErr w:type="spellStart"/>
      <w:proofErr w:type="gramStart"/>
      <w:r w:rsidRPr="00A7250A">
        <w:t>r.aircraft</w:t>
      </w:r>
      <w:proofErr w:type="gramEnd"/>
      <w:r w:rsidRPr="00A7250A">
        <w:t>_code</w:t>
      </w:r>
      <w:proofErr w:type="spellEnd"/>
      <w:r w:rsidRPr="00A7250A">
        <w:t xml:space="preserve"> = </w:t>
      </w:r>
      <w:proofErr w:type="spellStart"/>
      <w:r w:rsidRPr="00A7250A">
        <w:t>a.aircraft_code</w:t>
      </w:r>
      <w:proofErr w:type="spellEnd"/>
      <w:r w:rsidRPr="00A7250A">
        <w:t xml:space="preserve">) AS </w:t>
      </w:r>
      <w:proofErr w:type="spellStart"/>
      <w:r w:rsidRPr="00A7250A">
        <w:t>num_routes</w:t>
      </w:r>
      <w:proofErr w:type="spellEnd"/>
    </w:p>
    <w:p w:rsidR="00A7250A" w:rsidRPr="00A7250A" w:rsidRDefault="00A7250A" w:rsidP="00A7250A">
      <w:pPr>
        <w:pStyle w:val="Mono"/>
      </w:pPr>
      <w:r w:rsidRPr="00A7250A">
        <w:t>FROM aircrafts a</w:t>
      </w:r>
    </w:p>
    <w:p w:rsidR="00A7250A" w:rsidRPr="00A7250A" w:rsidRDefault="00A7250A" w:rsidP="00A7250A">
      <w:pPr>
        <w:pStyle w:val="Mono"/>
      </w:pPr>
      <w:r w:rsidRPr="00A7250A">
        <w:t>GROUP BY 1, 2</w:t>
      </w:r>
    </w:p>
    <w:p w:rsidR="00A7250A" w:rsidRDefault="00A7250A" w:rsidP="00A7250A">
      <w:pPr>
        <w:pStyle w:val="Mono"/>
        <w:rPr>
          <w:lang w:val="ru-RU"/>
        </w:rPr>
      </w:pPr>
      <w:r w:rsidRPr="00A7250A">
        <w:t>ORDER BY 3 DESC;</w:t>
      </w:r>
    </w:p>
    <w:p w:rsidR="00A7250A" w:rsidRDefault="00A7250A" w:rsidP="00A7250A">
      <w:pPr>
        <w:pStyle w:val="Mono"/>
        <w:rPr>
          <w:lang w:val="ru-RU"/>
        </w:rPr>
      </w:pPr>
    </w:p>
    <w:p w:rsidR="008804E5" w:rsidRDefault="008804E5" w:rsidP="008804E5">
      <w:pPr>
        <w:pStyle w:val="Mono"/>
      </w:pPr>
      <w:r>
        <w:t>EXPLAIN ANALYZE</w:t>
      </w:r>
    </w:p>
    <w:p w:rsidR="008804E5" w:rsidRDefault="008804E5" w:rsidP="008804E5">
      <w:pPr>
        <w:pStyle w:val="Mono"/>
      </w:pPr>
      <w:r>
        <w:t xml:space="preserve">SELECT </w:t>
      </w:r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 xml:space="preserve"> AS </w:t>
      </w:r>
      <w:proofErr w:type="spellStart"/>
      <w:r>
        <w:t>a_code</w:t>
      </w:r>
      <w:proofErr w:type="spellEnd"/>
      <w:r>
        <w:t>,</w:t>
      </w:r>
    </w:p>
    <w:p w:rsidR="008804E5" w:rsidRDefault="008804E5" w:rsidP="008804E5">
      <w:pPr>
        <w:pStyle w:val="Mono"/>
      </w:pPr>
      <w:r>
        <w:t xml:space="preserve">       </w:t>
      </w:r>
      <w:proofErr w:type="spellStart"/>
      <w:proofErr w:type="gramStart"/>
      <w:r>
        <w:t>a.model</w:t>
      </w:r>
      <w:proofErr w:type="spellEnd"/>
      <w:proofErr w:type="gramEnd"/>
      <w:r>
        <w:t>,</w:t>
      </w:r>
    </w:p>
    <w:p w:rsidR="008804E5" w:rsidRDefault="008804E5" w:rsidP="008804E5">
      <w:pPr>
        <w:pStyle w:val="Mono"/>
      </w:pPr>
      <w:r>
        <w:t xml:space="preserve">       count(</w:t>
      </w:r>
      <w:proofErr w:type="spellStart"/>
      <w:proofErr w:type="gramStart"/>
      <w:r>
        <w:t>r.aircraft</w:t>
      </w:r>
      <w:proofErr w:type="gramEnd"/>
      <w:r>
        <w:t>_code</w:t>
      </w:r>
      <w:proofErr w:type="spellEnd"/>
      <w:r>
        <w:t xml:space="preserve">) AS </w:t>
      </w:r>
      <w:proofErr w:type="spellStart"/>
      <w:r>
        <w:t>num_routes</w:t>
      </w:r>
      <w:proofErr w:type="spellEnd"/>
    </w:p>
    <w:p w:rsidR="008804E5" w:rsidRDefault="008804E5" w:rsidP="008804E5">
      <w:pPr>
        <w:pStyle w:val="Mono"/>
      </w:pPr>
      <w:r>
        <w:t>FROM aircrafts a</w:t>
      </w:r>
    </w:p>
    <w:p w:rsidR="008804E5" w:rsidRDefault="008804E5" w:rsidP="008804E5">
      <w:pPr>
        <w:pStyle w:val="Mono"/>
      </w:pPr>
      <w:r>
        <w:t xml:space="preserve">         LEFT OUTER JOIN routes r ON </w:t>
      </w:r>
      <w:proofErr w:type="spellStart"/>
      <w:proofErr w:type="gramStart"/>
      <w:r>
        <w:t>r.aircraft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a.aircraft_code</w:t>
      </w:r>
      <w:proofErr w:type="spellEnd"/>
    </w:p>
    <w:p w:rsidR="008804E5" w:rsidRDefault="008804E5" w:rsidP="008804E5">
      <w:pPr>
        <w:pStyle w:val="Mono"/>
      </w:pPr>
      <w:r>
        <w:t>GROUP BY 1, 2</w:t>
      </w:r>
    </w:p>
    <w:p w:rsidR="00A7250A" w:rsidRPr="008804E5" w:rsidRDefault="008804E5" w:rsidP="008804E5">
      <w:pPr>
        <w:pStyle w:val="Mono"/>
      </w:pPr>
      <w:r>
        <w:t>ORDER BY 3 DESC;</w:t>
      </w:r>
    </w:p>
    <w:p w:rsidR="00201002" w:rsidRPr="00502F8F" w:rsidRDefault="00201002" w:rsidP="00201002">
      <w:pPr>
        <w:pStyle w:val="Heading2"/>
      </w:pPr>
      <w:r>
        <w:t>Результат</w:t>
      </w:r>
    </w:p>
    <w:p w:rsidR="00201002" w:rsidRDefault="008804E5" w:rsidP="00201002">
      <w:pPr>
        <w:rPr>
          <w:lang w:val="en-US"/>
        </w:rPr>
      </w:pPr>
      <w:r>
        <w:t xml:space="preserve">Запрос с </w:t>
      </w:r>
      <w:proofErr w:type="spellStart"/>
      <w:r>
        <w:t>кореллированным</w:t>
      </w:r>
      <w:proofErr w:type="spellEnd"/>
      <w:r>
        <w:t xml:space="preserve"> подзапросом – 35</w:t>
      </w:r>
      <w:proofErr w:type="spellStart"/>
      <w:r>
        <w:rPr>
          <w:lang w:val="en-US"/>
        </w:rPr>
        <w:t>ms</w:t>
      </w:r>
      <w:proofErr w:type="spellEnd"/>
    </w:p>
    <w:p w:rsidR="008804E5" w:rsidRDefault="008804E5" w:rsidP="00201002">
      <w:pPr>
        <w:rPr>
          <w:lang w:val="en-US"/>
        </w:rPr>
      </w:pPr>
      <w:r>
        <w:t>Запрос с внешним соединением – 80</w:t>
      </w:r>
      <w:proofErr w:type="spellStart"/>
      <w:r>
        <w:rPr>
          <w:lang w:val="en-US"/>
        </w:rPr>
        <w:t>ms</w:t>
      </w:r>
      <w:proofErr w:type="spellEnd"/>
    </w:p>
    <w:p w:rsidR="008804E5" w:rsidRPr="008804E5" w:rsidRDefault="008804E5" w:rsidP="00201002">
      <w:r>
        <w:t xml:space="preserve">Различие в производительности двух запросов может заключаться в том, что в запросе с </w:t>
      </w:r>
      <w:proofErr w:type="spellStart"/>
      <w:r>
        <w:t>кореллированным</w:t>
      </w:r>
      <w:proofErr w:type="spellEnd"/>
      <w:r>
        <w:t xml:space="preserve"> подзапросом подзапрос выполняется для каждой строки таблицы, в то время как в запросе с внешним соединением соединение выполняется всего один раз.</w:t>
      </w:r>
    </w:p>
    <w:p w:rsidR="00201002" w:rsidRPr="00502F8F" w:rsidRDefault="00201002" w:rsidP="00201002"/>
    <w:bookmarkEnd w:id="1"/>
    <w:p w:rsidR="00B83FE7" w:rsidRPr="00502F8F" w:rsidRDefault="00B83FE7" w:rsidP="00B83FE7"/>
    <w:sectPr w:rsidR="00B83FE7" w:rsidRPr="0050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13DC2"/>
    <w:rsid w:val="000347A0"/>
    <w:rsid w:val="00061F02"/>
    <w:rsid w:val="000F69FF"/>
    <w:rsid w:val="00120DC9"/>
    <w:rsid w:val="00126E73"/>
    <w:rsid w:val="00155726"/>
    <w:rsid w:val="001B58E0"/>
    <w:rsid w:val="00201002"/>
    <w:rsid w:val="002B4EC9"/>
    <w:rsid w:val="0030464C"/>
    <w:rsid w:val="003E4189"/>
    <w:rsid w:val="004A4ED2"/>
    <w:rsid w:val="004F193E"/>
    <w:rsid w:val="00502F8F"/>
    <w:rsid w:val="00634968"/>
    <w:rsid w:val="00694EF8"/>
    <w:rsid w:val="007C7C2F"/>
    <w:rsid w:val="007E22B9"/>
    <w:rsid w:val="008804E5"/>
    <w:rsid w:val="008B6D4D"/>
    <w:rsid w:val="008F6FF5"/>
    <w:rsid w:val="00A005C8"/>
    <w:rsid w:val="00A04F5E"/>
    <w:rsid w:val="00A7250A"/>
    <w:rsid w:val="00B52AD3"/>
    <w:rsid w:val="00B83FE7"/>
    <w:rsid w:val="00BA76CA"/>
    <w:rsid w:val="00C41A15"/>
    <w:rsid w:val="00D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0466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D3"/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93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93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E"/>
    <w:rPr>
      <w:rFonts w:ascii="Times New Roman" w:eastAsiaTheme="majorEastAsia" w:hAnsi="Times New Roman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F193E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3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E"/>
    <w:rPr>
      <w:rFonts w:ascii="Times New Roman" w:eastAsiaTheme="majorEastAsia" w:hAnsi="Times New Roman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193E"/>
    <w:pPr>
      <w:spacing w:after="0" w:line="240" w:lineRule="auto"/>
    </w:pPr>
    <w:rPr>
      <w:rFonts w:ascii="Times New Roman" w:hAnsi="Times New Roman"/>
    </w:r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A4D2D-B0E6-094E-85AE-14F51D36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9</cp:revision>
  <dcterms:created xsi:type="dcterms:W3CDTF">2024-09-11T13:33:00Z</dcterms:created>
  <dcterms:modified xsi:type="dcterms:W3CDTF">2024-10-19T11:28:00Z</dcterms:modified>
</cp:coreProperties>
</file>