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1179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Adatszerkezetek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típusok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</w:t>
      </w:r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Az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adattípus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absztrakciós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szintjei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típusspecifikáció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típus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fogalma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absztrakt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adattípus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megadási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módjai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verem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ADT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axiomatikus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funkcionális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leírása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absztrakt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adatszerkezet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megadása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reprezentáció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aritmetikai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láncolt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ábrázolás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az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adatszerkezetek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osztályozása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több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szempont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szerint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statikus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dinamikus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szerkezetek</w:t>
      </w:r>
      <w:proofErr w:type="spellEnd"/>
    </w:p>
    <w:p w14:paraId="41F91504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Objektumorientált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programozás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1.</w:t>
      </w:r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Osztályok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objektumok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objektum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létrehozása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inicializálása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példányváltozó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példánymetódus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osztályváltozó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osztálymetódus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öröklődés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felüldefiniálás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elfedés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BA80DED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Objektumorientált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programozás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2. 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Öröklődés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polimorfizmus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dinamikus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összekapcsolás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példákkal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absztrakt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osztály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többszörös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öröklődés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problémái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lehetséges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megoldásai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92AFDE9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tooltip="Tömbök" w:history="1">
        <w:proofErr w:type="spellStart"/>
        <w:r w:rsidRPr="005910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>Tömbök</w:t>
        </w:r>
        <w:proofErr w:type="spellEnd"/>
      </w:hyperlink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</w:t>
      </w:r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definíció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ADT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ADS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szinten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reprezentáció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sorfolytonos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oszlopfolytonos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ábrázolás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cím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index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függvény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speciális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mátrixok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tridiagonális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alsó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háromszög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mátrix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stb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cím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index-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függvényei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hézagos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mátrixok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reprezentációja</w:t>
      </w:r>
      <w:proofErr w:type="spellEnd"/>
    </w:p>
    <w:p w14:paraId="115BB20F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Verem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sor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használatuk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</w:t>
      </w:r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ADT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axiomatikus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funkcionális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specifikáció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ADS,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statikus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dinamikus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reprezentáció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megvalósítása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algoritmusok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);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Kifejezések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lengyelformára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alakításának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lengyelforma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kiértékelésének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algoritmusai</w:t>
      </w:r>
      <w:proofErr w:type="spellEnd"/>
    </w:p>
    <w:p w14:paraId="05CA97D5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Kupacok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prioritásos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sor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</w:t>
      </w:r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kupac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definíció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reprezentáció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algoritmusok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!)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beszúrás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törlés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...);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Prioritásos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sor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ADT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axiomatikus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specifikáció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ADS,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reprezentáció</w:t>
      </w:r>
      <w:proofErr w:type="spellEnd"/>
    </w:p>
    <w:p w14:paraId="482F8A90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Listák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</w:t>
      </w:r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szekvenciális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adatszerkezetek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definíciója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statikus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dinamikus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reprezentáció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megvalósítások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algoritmusai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beszúrás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törlés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…);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rendezés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listával</w:t>
      </w:r>
      <w:proofErr w:type="spellEnd"/>
    </w:p>
    <w:p w14:paraId="62E39B64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tooltip="Hierarchikus adatszerkezetek" w:history="1">
        <w:proofErr w:type="spellStart"/>
        <w:r w:rsidRPr="005910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>Hierarchikus</w:t>
        </w:r>
        <w:proofErr w:type="spellEnd"/>
        <w:r w:rsidRPr="005910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5910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>adatszerkezetek</w:t>
        </w:r>
        <w:proofErr w:type="spellEnd"/>
      </w:hyperlink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bináris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fák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</w:t>
      </w:r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definíciók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általános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bináris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reprezentációi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bejárásai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műveletei</w:t>
      </w:r>
      <w:proofErr w:type="spellEnd"/>
    </w:p>
    <w:p w14:paraId="50CD2671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Bináris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keresőfák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</w:t>
      </w:r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definíció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algoritmusok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)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beszúrás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törlés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rákövetkező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megelőző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stb</w:t>
      </w:r>
      <w:proofErr w:type="spellEnd"/>
      <w:proofErr w:type="gram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. )</w:t>
      </w:r>
      <w:proofErr w:type="gramEnd"/>
    </w:p>
    <w:p w14:paraId="69489218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AVL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fák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definíció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(AVL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fában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beszúrás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utáni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kiegyensúlyozás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törlés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utáni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kiegyensúlyozás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megfelelő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esetszétválasztással</w:t>
      </w:r>
      <w:proofErr w:type="spellEnd"/>
    </w:p>
    <w:p w14:paraId="201982C7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Piros-fekete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fák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definíció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piros-fekete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fában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beszúrás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utáni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kiegyensúlyozás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törlés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utáni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kiegyensúlyozás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algoritmusai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DBAE0E4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2-3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fák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fogalma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keresés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2-3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fában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beszúrás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2-3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fába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törlés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2-3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fából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költsége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; </w:t>
      </w:r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B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fák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definíciója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keresés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fában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beszúrás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fába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törlés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fából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55524113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Hasító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táblák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fogalma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közvetlen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hozzáférésű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táblák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hash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függvények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egyszerű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egyenletestől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univerzálisig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kulcsütközések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feloldása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láncolt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hashelés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túlcsordulási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terület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nyílt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címzés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F976339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rendezés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feladata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definíciója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rendezők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osztályozása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Négyzetes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rendezés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időigénye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buborék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rendezés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beszúró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rendezés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maximum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kiválasztásos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rendezés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7DC65C11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Quicksort</w:t>
      </w:r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műveletigénye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pivot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választási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stratégia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jelentősége</w:t>
      </w:r>
      <w:proofErr w:type="spellEnd"/>
    </w:p>
    <w:p w14:paraId="3DC6FAA0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Kupacos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rendezés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kupac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definíció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reprezentáció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algoritmusai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beszúrás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törlés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...),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rendezési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kupaccal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műveletigénye</w:t>
      </w:r>
      <w:proofErr w:type="spellEnd"/>
    </w:p>
    <w:p w14:paraId="1589AF1C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Összefuttatásos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rendezés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műveletigénye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az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összehasonlításos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rendezés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minimális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összehasonlítás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száma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legrosszabb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esetben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bizonyítás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döntési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fával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); Batcher-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féle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páros-páratlan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összefésüléses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rendezés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szövegesen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helyességének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belátása</w:t>
      </w:r>
      <w:proofErr w:type="spellEnd"/>
    </w:p>
    <w:p w14:paraId="5E0F769F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Edényrendezés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és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radix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rendezés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</w:t>
      </w:r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lépésszáma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szokásos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implementációja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hyperlink r:id="rId7" w:tooltip="Leszámláló rendezés" w:history="1">
        <w:proofErr w:type="spellStart"/>
        <w:r w:rsidRPr="005910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leszámláló</w:t>
        </w:r>
        <w:proofErr w:type="spellEnd"/>
        <w:r w:rsidRPr="005910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5910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rendezés</w:t>
        </w:r>
        <w:proofErr w:type="spellEnd"/>
      </w:hyperlink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algoritmusa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lépésszáma</w:t>
      </w:r>
      <w:proofErr w:type="spellEnd"/>
    </w:p>
    <w:p w14:paraId="1246AD79" w14:textId="77777777" w:rsidR="00591008" w:rsidRPr="00591008" w:rsidRDefault="00591008" w:rsidP="0059100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Külső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rendezések</w:t>
      </w:r>
      <w:proofErr w:type="spellEnd"/>
      <w:r w:rsidRPr="005910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</w:t>
      </w:r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2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segédfájlos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(4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fájlos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3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fájlos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stb</w:t>
      </w:r>
      <w:proofErr w:type="spellEnd"/>
      <w:r w:rsidRPr="005910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3CA31A5" w14:textId="45A63758" w:rsidR="00D609D0" w:rsidRPr="00591008" w:rsidRDefault="00D609D0" w:rsidP="00591008">
      <w:pPr>
        <w:ind w:hanging="567"/>
      </w:pPr>
    </w:p>
    <w:sectPr w:rsidR="00D609D0" w:rsidRPr="00591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5ED9"/>
    <w:multiLevelType w:val="multilevel"/>
    <w:tmpl w:val="E174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57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A2"/>
    <w:rsid w:val="00295BF5"/>
    <w:rsid w:val="00591008"/>
    <w:rsid w:val="0094301E"/>
    <w:rsid w:val="009744A2"/>
    <w:rsid w:val="00D6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3646"/>
  <w15:chartTrackingRefBased/>
  <w15:docId w15:val="{D075867F-FE5D-46D9-B061-FCE11F37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591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ppke.hu/mod/resource/view.php?id=116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ppke.hu/mod/resource/view.php?id=9539" TargetMode="External"/><Relationship Id="rId5" Type="http://schemas.openxmlformats.org/officeDocument/2006/relationships/hyperlink" Target="https://moodle.ppke.hu/mod/resource/view.php?id=95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Gábor Richárd G7IHX2</dc:creator>
  <cp:keywords/>
  <dc:description/>
  <cp:lastModifiedBy>Papp Gábor Richárd G7IHX2</cp:lastModifiedBy>
  <cp:revision>3</cp:revision>
  <dcterms:created xsi:type="dcterms:W3CDTF">2022-03-23T19:34:00Z</dcterms:created>
  <dcterms:modified xsi:type="dcterms:W3CDTF">2022-04-27T08:56:00Z</dcterms:modified>
</cp:coreProperties>
</file>