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as</w:t>
      </w:r>
      <w:r>
        <w:t xml:space="preserve"> </w:t>
      </w:r>
      <w:r>
        <w:t xml:space="preserve">a</w:t>
      </w:r>
      <w:r>
        <w:t xml:space="preserve"> </w:t>
      </w:r>
      <w:r>
        <w:t xml:space="preserve">Field</w:t>
      </w:r>
      <w:r>
        <w:t xml:space="preserve"> </w:t>
      </w:r>
      <w:r>
        <w:t xml:space="preserve">Project</w:t>
      </w:r>
    </w:p>
    <w:p>
      <w:pPr>
        <w:pStyle w:val="Author"/>
      </w:pPr>
      <w:r>
        <w:t xml:space="preserve">Kate</w:t>
      </w:r>
      <w:r>
        <w:t xml:space="preserve"> </w:t>
      </w:r>
      <w:r>
        <w:t xml:space="preserve">Borden,</w:t>
      </w:r>
      <w:r>
        <w:t xml:space="preserve"> </w:t>
      </w:r>
      <w:r>
        <w:t xml:space="preserve">Evan</w:t>
      </w:r>
      <w:r>
        <w:t xml:space="preserve"> </w:t>
      </w:r>
      <w:r>
        <w:t xml:space="preserve">McCormick,</w:t>
      </w:r>
      <w:r>
        <w:t xml:space="preserve"> </w:t>
      </w:r>
      <w:r>
        <w:t xml:space="preserve">Paige</w:t>
      </w:r>
      <w:r>
        <w:t xml:space="preserve"> </w:t>
      </w:r>
      <w:r>
        <w:t xml:space="preserve">Phillips</w:t>
      </w:r>
    </w:p>
    <w:p>
      <w:pPr>
        <w:pStyle w:val="Date"/>
      </w:pPr>
      <w:r>
        <w:t xml:space="preserve">12/8/22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7" w:name="statement-of-question-and-interest"/>
    <w:p>
      <w:pPr>
        <w:pStyle w:val="Heading1"/>
      </w:pPr>
      <w:r>
        <w:rPr>
          <w:bCs/>
          <w:b/>
        </w:rPr>
        <w:t xml:space="preserve">Statement of question and interest</w:t>
      </w:r>
    </w:p>
    <w:p>
      <w:pPr>
        <w:pStyle w:val="FirstParagraph"/>
      </w:pPr>
      <w:r>
        <w:t xml:space="preserve">Question:</w:t>
      </w:r>
      <w:r>
        <w:t xml:space="preserve"> </w:t>
      </w:r>
      <w:r>
        <w:rPr>
          <w:iCs/>
          <w:i/>
        </w:rPr>
        <w:t xml:space="preserve">*What factors in personality and prior drug use are predominantly associated with the use of specific drugs – especially hard drugs?*</w:t>
      </w:r>
    </w:p>
    <w:p>
      <w:pPr>
        <w:pStyle w:val="BodyText"/>
      </w:pPr>
      <w:r>
        <w:t xml:space="preserve">For our project we are interested in drug consumption and the association to personality and behavior. For instance, we want to further evaluate the different types of risk to be for each drug. We can split up the drugs based on how they are scheduled or classified as controlled substances. We are primarily interested in distinguishing which factors in personality and prior drug use are predominantly associated with the use of specific drugs. Secondly, we want to assess which factors are predominantly associated with hard drugs.</w:t>
      </w:r>
    </w:p>
    <w:bookmarkStart w:id="27" w:name="source-dataset-description"/>
    <w:p>
      <w:pPr>
        <w:pStyle w:val="Heading2"/>
      </w:pPr>
      <w:r>
        <w:t xml:space="preserve">Source &amp; Dataset Description</w:t>
      </w:r>
    </w:p>
    <w:p>
      <w:pPr>
        <w:pStyle w:val="FirstParagraph"/>
      </w:pPr>
      <w:r>
        <w:t xml:space="preserve">We got our database from here, see</w:t>
      </w:r>
      <w:r>
        <w:t xml:space="preserve"> </w:t>
      </w:r>
      <w:hyperlink r:id="rId20">
        <w:r>
          <w:rPr>
            <w:rStyle w:val="Hyperlink"/>
          </w:rPr>
          <w:t xml:space="preserve">Drug Consumptions (UCI)</w:t>
        </w:r>
      </w:hyperlink>
    </w:p>
    <w:p>
      <w:pPr>
        <w:pStyle w:val="BodyText"/>
      </w:pPr>
      <w:r>
        <w:t xml:space="preserve">You can access our data here, see</w:t>
      </w:r>
      <w:r>
        <w:t xml:space="preserve"> </w:t>
      </w:r>
      <w:hyperlink r:id="rId21">
        <w:r>
          <w:rPr>
            <w:rStyle w:val="Hyperlink"/>
          </w:rPr>
          <w:t xml:space="preserve">GitHub</w:t>
        </w:r>
      </w:hyperlink>
    </w:p>
    <w:bookmarkStart w:id="26" w:name="dataset-contents"/>
    <w:p>
      <w:pPr>
        <w:pStyle w:val="Heading3"/>
      </w:pPr>
      <w:r>
        <w:rPr>
          <w:bCs/>
          <w:b/>
        </w:rPr>
        <w:t xml:space="preserve">Dataset Contents:</w:t>
      </w:r>
    </w:p>
    <w:p>
      <w:pPr>
        <w:pStyle w:val="FirstParagraph"/>
      </w:pPr>
      <w:r>
        <w:t xml:space="preserve">There are 12 attributes that are categorized based on their background demographic and personality measurements. These attributes are assessed across 18 central nervous system (CNS) psychoactive drugs. The drugs selected includes both illicit and licit.</w:t>
      </w:r>
    </w:p>
    <w:bookmarkStart w:id="22" w:name="featured-attributes-for-quantified-data"/>
    <w:p>
      <w:pPr>
        <w:pStyle w:val="Heading4"/>
      </w:pPr>
      <w:r>
        <w:rPr>
          <w:bCs/>
          <w:b/>
        </w:rPr>
        <w:t xml:space="preserve">Featured Attributes for Quantified Data</w:t>
      </w:r>
    </w:p>
    <w:p>
      <w:pPr>
        <w:numPr>
          <w:ilvl w:val="0"/>
          <w:numId w:val="1001"/>
        </w:numPr>
      </w:pPr>
      <w:r>
        <w:rPr>
          <w:iCs/>
          <w:i/>
        </w:rPr>
        <w:t xml:space="preserve">ID</w:t>
      </w:r>
      <w:r>
        <w:t xml:space="preserve">: total number of 1885 records in this database</w:t>
      </w:r>
    </w:p>
    <w:p>
      <w:pPr>
        <w:numPr>
          <w:ilvl w:val="0"/>
          <w:numId w:val="1001"/>
        </w:numPr>
      </w:pPr>
      <w:r>
        <w:rPr>
          <w:iCs/>
          <w:i/>
        </w:rPr>
        <w:t xml:space="preserve">Age</w:t>
      </w:r>
      <w:r>
        <w:t xml:space="preserve">: participant’s age</w:t>
      </w:r>
    </w:p>
    <w:p>
      <w:pPr>
        <w:numPr>
          <w:ilvl w:val="0"/>
          <w:numId w:val="1001"/>
        </w:numPr>
      </w:pPr>
      <w:r>
        <w:rPr>
          <w:iCs/>
          <w:i/>
        </w:rPr>
        <w:t xml:space="preserve">Gender</w:t>
      </w:r>
      <w:r>
        <w:t xml:space="preserve">: binary of only fale or female</w:t>
      </w:r>
    </w:p>
    <w:p>
      <w:pPr>
        <w:numPr>
          <w:ilvl w:val="0"/>
          <w:numId w:val="1001"/>
        </w:numPr>
      </w:pPr>
      <w:r>
        <w:rPr>
          <w:iCs/>
          <w:i/>
        </w:rPr>
        <w:t xml:space="preserve">Education</w:t>
      </w:r>
      <w:r>
        <w:t xml:space="preserve">: participant’s level of education</w:t>
      </w:r>
    </w:p>
    <w:p>
      <w:pPr>
        <w:numPr>
          <w:ilvl w:val="0"/>
          <w:numId w:val="1001"/>
        </w:numPr>
      </w:pPr>
      <w:r>
        <w:rPr>
          <w:iCs/>
          <w:i/>
        </w:rPr>
        <w:t xml:space="preserve">Country</w:t>
      </w:r>
      <w:r>
        <w:t xml:space="preserve">: participant’s country of origin</w:t>
      </w:r>
    </w:p>
    <w:p>
      <w:pPr>
        <w:numPr>
          <w:ilvl w:val="0"/>
          <w:numId w:val="1001"/>
        </w:numPr>
      </w:pPr>
      <w:r>
        <w:rPr>
          <w:iCs/>
          <w:i/>
        </w:rPr>
        <w:t xml:space="preserve">Ethnicity</w:t>
      </w:r>
      <w:r>
        <w:t xml:space="preserve">: participant’s ethnicity</w:t>
      </w:r>
    </w:p>
    <w:bookmarkEnd w:id="22"/>
    <w:bookmarkStart w:id="23" w:name="X713cd2e78387389feee840000c30ee930419459"/>
    <w:p>
      <w:pPr>
        <w:pStyle w:val="Heading4"/>
      </w:pPr>
      <w:r>
        <w:rPr>
          <w:bCs/>
          <w:b/>
        </w:rPr>
        <w:t xml:space="preserve">Featured Attributes for Personality measurements (</w:t>
      </w:r>
      <w:r>
        <w:t xml:space="preserve">NEO-FFI-R)</w:t>
      </w:r>
    </w:p>
    <w:p>
      <w:pPr>
        <w:numPr>
          <w:ilvl w:val="0"/>
          <w:numId w:val="1002"/>
        </w:numPr>
      </w:pPr>
      <w:r>
        <w:rPr>
          <w:iCs/>
          <w:i/>
        </w:rPr>
        <w:t xml:space="preserve">Nscore</w:t>
      </w:r>
      <w:r>
        <w:t xml:space="preserve">: neuroticism</w:t>
      </w:r>
    </w:p>
    <w:p>
      <w:pPr>
        <w:numPr>
          <w:ilvl w:val="0"/>
          <w:numId w:val="1002"/>
        </w:numPr>
      </w:pPr>
      <w:r>
        <w:rPr>
          <w:iCs/>
          <w:i/>
        </w:rPr>
        <w:t xml:space="preserve">Escore</w:t>
      </w:r>
      <w:r>
        <w:t xml:space="preserve">: extraversion</w:t>
      </w:r>
    </w:p>
    <w:p>
      <w:pPr>
        <w:numPr>
          <w:ilvl w:val="0"/>
          <w:numId w:val="1002"/>
        </w:numPr>
      </w:pPr>
      <w:r>
        <w:rPr>
          <w:iCs/>
          <w:i/>
        </w:rPr>
        <w:t xml:space="preserve">Oscore</w:t>
      </w:r>
      <w:r>
        <w:t xml:space="preserve">: openness to experience.</w:t>
      </w:r>
    </w:p>
    <w:p>
      <w:pPr>
        <w:numPr>
          <w:ilvl w:val="0"/>
          <w:numId w:val="1002"/>
        </w:numPr>
      </w:pPr>
      <w:r>
        <w:rPr>
          <w:iCs/>
          <w:i/>
        </w:rPr>
        <w:t xml:space="preserve">Ascore</w:t>
      </w:r>
      <w:r>
        <w:t xml:space="preserve">: agreeableness.</w:t>
      </w:r>
    </w:p>
    <w:p>
      <w:pPr>
        <w:numPr>
          <w:ilvl w:val="0"/>
          <w:numId w:val="1002"/>
        </w:numPr>
      </w:pPr>
      <w:r>
        <w:rPr>
          <w:iCs/>
          <w:i/>
        </w:rPr>
        <w:t xml:space="preserve">Cscore</w:t>
      </w:r>
      <w:r>
        <w:t xml:space="preserve">: conscientiousness.</w:t>
      </w:r>
    </w:p>
    <w:p>
      <w:pPr>
        <w:numPr>
          <w:ilvl w:val="0"/>
          <w:numId w:val="1002"/>
        </w:numPr>
      </w:pPr>
      <w:r>
        <w:rPr>
          <w:iCs/>
          <w:i/>
        </w:rPr>
        <w:t xml:space="preserve">Impulsive</w:t>
      </w:r>
      <w:r>
        <w:t xml:space="preserve">: impulsiveness (measured by BIS-11)</w:t>
      </w:r>
    </w:p>
    <w:p>
      <w:pPr>
        <w:numPr>
          <w:ilvl w:val="0"/>
          <w:numId w:val="1002"/>
        </w:numPr>
      </w:pPr>
      <w:r>
        <w:rPr>
          <w:iCs/>
          <w:i/>
        </w:rPr>
        <w:t xml:space="preserve">SS</w:t>
      </w:r>
      <w:r>
        <w:t xml:space="preserve">: sensation seeing (measured by ImpSS)</w:t>
      </w:r>
    </w:p>
    <w:bookmarkEnd w:id="23"/>
    <w:bookmarkStart w:id="24" w:name="X8f04c6aa0787114867bbcdeb1c37a193f01d0ce"/>
    <w:p>
      <w:pPr>
        <w:pStyle w:val="Heading4"/>
      </w:pPr>
      <w:r>
        <w:rPr>
          <w:bCs/>
          <w:b/>
        </w:rPr>
        <w:t xml:space="preserve">Consumption usage of 18 legal and illegal drugs</w:t>
      </w:r>
    </w:p>
    <w:p>
      <w:pPr>
        <w:numPr>
          <w:ilvl w:val="0"/>
          <w:numId w:val="1003"/>
        </w:numPr>
      </w:pPr>
      <w:r>
        <w:rPr>
          <w:iCs/>
          <w:i/>
        </w:rPr>
        <w:t xml:space="preserve">Alcohol</w:t>
      </w:r>
      <w:r>
        <w:t xml:space="preserve">: alcohol consumption</w:t>
      </w:r>
    </w:p>
    <w:p>
      <w:pPr>
        <w:numPr>
          <w:ilvl w:val="0"/>
          <w:numId w:val="1003"/>
        </w:numPr>
      </w:pPr>
      <w:r>
        <w:rPr>
          <w:iCs/>
          <w:i/>
        </w:rPr>
        <w:t xml:space="preserve">Amphet</w:t>
      </w:r>
      <w:r>
        <w:t xml:space="preserve">: amphetamines consumption</w:t>
      </w:r>
    </w:p>
    <w:p>
      <w:pPr>
        <w:numPr>
          <w:ilvl w:val="0"/>
          <w:numId w:val="1003"/>
        </w:numPr>
      </w:pPr>
      <w:r>
        <w:rPr>
          <w:iCs/>
          <w:i/>
        </w:rPr>
        <w:t xml:space="preserve">Amyl</w:t>
      </w:r>
      <w:r>
        <w:t xml:space="preserve">: nitrite consumption</w:t>
      </w:r>
    </w:p>
    <w:p>
      <w:pPr>
        <w:numPr>
          <w:ilvl w:val="0"/>
          <w:numId w:val="1003"/>
        </w:numPr>
      </w:pPr>
      <w:r>
        <w:rPr>
          <w:iCs/>
          <w:i/>
        </w:rPr>
        <w:t xml:space="preserve">Benzos</w:t>
      </w:r>
      <w:r>
        <w:t xml:space="preserve">: benzodiazepine consumption</w:t>
      </w:r>
    </w:p>
    <w:p>
      <w:pPr>
        <w:numPr>
          <w:ilvl w:val="0"/>
          <w:numId w:val="1003"/>
        </w:numPr>
      </w:pPr>
      <w:r>
        <w:rPr>
          <w:iCs/>
          <w:i/>
        </w:rPr>
        <w:t xml:space="preserve">Caff</w:t>
      </w:r>
      <w:r>
        <w:t xml:space="preserve">: caffeine consumption</w:t>
      </w:r>
    </w:p>
    <w:p>
      <w:pPr>
        <w:numPr>
          <w:ilvl w:val="0"/>
          <w:numId w:val="1003"/>
        </w:numPr>
      </w:pPr>
      <w:r>
        <w:rPr>
          <w:iCs/>
          <w:i/>
        </w:rPr>
        <w:t xml:space="preserve">Cannabis</w:t>
      </w:r>
      <w:r>
        <w:t xml:space="preserve">: marijuana consumption</w:t>
      </w:r>
    </w:p>
    <w:p>
      <w:pPr>
        <w:numPr>
          <w:ilvl w:val="0"/>
          <w:numId w:val="1003"/>
        </w:numPr>
      </w:pPr>
      <w:r>
        <w:rPr>
          <w:iCs/>
          <w:i/>
        </w:rPr>
        <w:t xml:space="preserve">Choc</w:t>
      </w:r>
      <w:r>
        <w:t xml:space="preserve">: chocolate consumption</w:t>
      </w:r>
    </w:p>
    <w:p>
      <w:pPr>
        <w:numPr>
          <w:ilvl w:val="0"/>
          <w:numId w:val="1003"/>
        </w:numPr>
      </w:pPr>
      <w:r>
        <w:rPr>
          <w:iCs/>
          <w:i/>
        </w:rPr>
        <w:t xml:space="preserve">Coke</w:t>
      </w:r>
      <w:r>
        <w:t xml:space="preserve">: cocaine consumption</w:t>
      </w:r>
    </w:p>
    <w:p>
      <w:pPr>
        <w:numPr>
          <w:ilvl w:val="0"/>
          <w:numId w:val="1003"/>
        </w:numPr>
      </w:pPr>
      <w:r>
        <w:rPr>
          <w:iCs/>
          <w:i/>
        </w:rPr>
        <w:t xml:space="preserve">Crack</w:t>
      </w:r>
      <w:r>
        <w:t xml:space="preserve">: crack cocaine consumption</w:t>
      </w:r>
    </w:p>
    <w:p>
      <w:pPr>
        <w:numPr>
          <w:ilvl w:val="0"/>
          <w:numId w:val="1003"/>
        </w:numPr>
      </w:pPr>
      <w:r>
        <w:t xml:space="preserve">Ecstasy: ecstasy consumption</w:t>
      </w:r>
    </w:p>
    <w:p>
      <w:pPr>
        <w:numPr>
          <w:ilvl w:val="0"/>
          <w:numId w:val="1003"/>
        </w:numPr>
      </w:pPr>
      <w:r>
        <w:rPr>
          <w:iCs/>
          <w:i/>
        </w:rPr>
        <w:t xml:space="preserve">Heroin</w:t>
      </w:r>
      <w:r>
        <w:t xml:space="preserve">: heroin consumption</w:t>
      </w:r>
    </w:p>
    <w:p>
      <w:pPr>
        <w:numPr>
          <w:ilvl w:val="0"/>
          <w:numId w:val="1003"/>
        </w:numPr>
      </w:pPr>
      <w:r>
        <w:rPr>
          <w:iCs/>
          <w:i/>
        </w:rPr>
        <w:t xml:space="preserve">Ketamine</w:t>
      </w:r>
      <w:r>
        <w:t xml:space="preserve">: ketamine consumption</w:t>
      </w:r>
    </w:p>
    <w:p>
      <w:pPr>
        <w:numPr>
          <w:ilvl w:val="0"/>
          <w:numId w:val="1003"/>
        </w:numPr>
      </w:pPr>
      <w:r>
        <w:rPr>
          <w:iCs/>
          <w:i/>
        </w:rPr>
        <w:t xml:space="preserve">Legalh</w:t>
      </w:r>
      <w:r>
        <w:t xml:space="preserve">: legal highs consumption</w:t>
      </w:r>
    </w:p>
    <w:p>
      <w:pPr>
        <w:numPr>
          <w:ilvl w:val="0"/>
          <w:numId w:val="1003"/>
        </w:numPr>
      </w:pPr>
      <w:r>
        <w:rPr>
          <w:iCs/>
          <w:i/>
        </w:rPr>
        <w:t xml:space="preserve">LSD</w:t>
      </w:r>
      <w:r>
        <w:t xml:space="preserve">: LSD consumption</w:t>
      </w:r>
    </w:p>
    <w:p>
      <w:pPr>
        <w:numPr>
          <w:ilvl w:val="0"/>
          <w:numId w:val="1003"/>
        </w:numPr>
      </w:pPr>
      <w:r>
        <w:rPr>
          <w:iCs/>
          <w:i/>
        </w:rPr>
        <w:t xml:space="preserve">Meth</w:t>
      </w:r>
      <w:r>
        <w:t xml:space="preserve">: methadone consumption</w:t>
      </w:r>
    </w:p>
    <w:p>
      <w:pPr>
        <w:numPr>
          <w:ilvl w:val="0"/>
          <w:numId w:val="1003"/>
        </w:numPr>
      </w:pPr>
      <w:r>
        <w:rPr>
          <w:iCs/>
          <w:i/>
        </w:rPr>
        <w:t xml:space="preserve">Mushroom</w:t>
      </w:r>
      <w:r>
        <w:t xml:space="preserve">: magic mushroom consumption</w:t>
      </w:r>
    </w:p>
    <w:p>
      <w:pPr>
        <w:numPr>
          <w:ilvl w:val="0"/>
          <w:numId w:val="1003"/>
        </w:numPr>
      </w:pPr>
      <w:r>
        <w:rPr>
          <w:iCs/>
          <w:i/>
        </w:rPr>
        <w:t xml:space="preserve">Nicotine</w:t>
      </w:r>
      <w:r>
        <w:t xml:space="preserve">: nicotine consumption</w:t>
      </w:r>
    </w:p>
    <w:p>
      <w:pPr>
        <w:numPr>
          <w:ilvl w:val="0"/>
          <w:numId w:val="1003"/>
        </w:numPr>
      </w:pPr>
      <w:r>
        <w:rPr>
          <w:iCs/>
          <w:i/>
        </w:rPr>
        <w:t xml:space="preserve">Semer</w:t>
      </w:r>
      <w:r>
        <w:t xml:space="preserve">: class of fictitious drug Semeron consumption (i.e. control)</w:t>
      </w:r>
    </w:p>
    <w:p>
      <w:pPr>
        <w:numPr>
          <w:ilvl w:val="0"/>
          <w:numId w:val="1003"/>
        </w:numPr>
      </w:pPr>
      <w:r>
        <w:rPr>
          <w:iCs/>
          <w:i/>
        </w:rPr>
        <w:t xml:space="preserve">VSA</w:t>
      </w:r>
      <w:r>
        <w:t xml:space="preserve">: class of volatile substance abuse consumption</w:t>
      </w:r>
    </w:p>
    <w:bookmarkEnd w:id="24"/>
    <w:bookmarkStart w:id="25" w:name="ratings-for-drug-use"/>
    <w:p>
      <w:pPr>
        <w:pStyle w:val="Heading4"/>
      </w:pPr>
      <w:r>
        <w:rPr>
          <w:bCs/>
          <w:b/>
        </w:rPr>
        <w:t xml:space="preserve">Rating’s for Drug Use</w:t>
      </w:r>
    </w:p>
    <w:p>
      <w:pPr>
        <w:numPr>
          <w:ilvl w:val="0"/>
          <w:numId w:val="1004"/>
        </w:numPr>
      </w:pPr>
      <w:r>
        <w:t xml:space="preserve">CL0: Never Used</w:t>
      </w:r>
    </w:p>
    <w:p>
      <w:pPr>
        <w:numPr>
          <w:ilvl w:val="0"/>
          <w:numId w:val="1004"/>
        </w:numPr>
      </w:pPr>
      <w:r>
        <w:t xml:space="preserve">CL1: Used over a Decade Ago</w:t>
      </w:r>
    </w:p>
    <w:p>
      <w:pPr>
        <w:numPr>
          <w:ilvl w:val="0"/>
          <w:numId w:val="1004"/>
        </w:numPr>
      </w:pPr>
      <w:r>
        <w:t xml:space="preserve">CL2: Used in Last Decade</w:t>
      </w:r>
    </w:p>
    <w:p>
      <w:pPr>
        <w:numPr>
          <w:ilvl w:val="0"/>
          <w:numId w:val="1004"/>
        </w:numPr>
      </w:pPr>
      <w:r>
        <w:t xml:space="preserve">CL3: Used in Last Year 59</w:t>
      </w:r>
    </w:p>
    <w:p>
      <w:pPr>
        <w:numPr>
          <w:ilvl w:val="0"/>
          <w:numId w:val="1004"/>
        </w:numPr>
      </w:pPr>
      <w:r>
        <w:t xml:space="preserve">CL4: Used in Last Month</w:t>
      </w:r>
    </w:p>
    <w:p>
      <w:pPr>
        <w:numPr>
          <w:ilvl w:val="0"/>
          <w:numId w:val="1004"/>
        </w:numPr>
      </w:pPr>
      <w:r>
        <w:t xml:space="preserve">CL5: Used in Last Week</w:t>
      </w:r>
    </w:p>
    <w:p>
      <w:pPr>
        <w:numPr>
          <w:ilvl w:val="0"/>
          <w:numId w:val="1004"/>
        </w:numPr>
      </w:pPr>
      <w:r>
        <w:t xml:space="preserve">CL6: Used in Last Day</w:t>
      </w:r>
    </w:p>
    <w:bookmarkEnd w:id="25"/>
    <w:bookmarkEnd w:id="26"/>
    <w:bookmarkEnd w:id="27"/>
    <w:bookmarkStart w:id="30" w:name="examining-the-data"/>
    <w:p>
      <w:pPr>
        <w:pStyle w:val="Heading2"/>
      </w:pPr>
      <w:r>
        <w:t xml:space="preserve">Examining the Data</w:t>
      </w:r>
    </w:p>
    <w:bookmarkStart w:id="28" w:name="subset-dataframe"/>
    <w:p>
      <w:pPr>
        <w:pStyle w:val="Heading3"/>
      </w:pPr>
      <w:r>
        <w:t xml:space="preserve">Subset dataframe</w:t>
      </w:r>
    </w:p>
    <w:tbl>
      <w:tblPr>
        <w:tblStyle w:val="Table"/>
        <w:tblW w:type="pct" w:w="5000"/>
        <w:tblLook w:firstRow="1" w:lastRow="0" w:firstColumn="0" w:lastColumn="0" w:noHBand="0" w:noVBand="0" w:val="0020"/>
      </w:tblPr>
      <w:tblGrid>
        <w:gridCol w:w="576"/>
        <w:gridCol w:w="503"/>
        <w:gridCol w:w="360"/>
        <w:gridCol w:w="503"/>
        <w:gridCol w:w="648"/>
        <w:gridCol w:w="360"/>
        <w:gridCol w:w="432"/>
        <w:gridCol w:w="576"/>
        <w:gridCol w:w="503"/>
        <w:gridCol w:w="648"/>
        <w:gridCol w:w="503"/>
        <w:gridCol w:w="288"/>
        <w:gridCol w:w="360"/>
        <w:gridCol w:w="720"/>
        <w:gridCol w:w="648"/>
        <w:gridCol w:w="288"/>
      </w:tblGrid>
      <w:tr>
        <w:trPr>
          <w:tblHeader w:val="true"/>
        </w:trPr>
        <w:tc>
          <w:tcPr/>
          <w:p>
            <w:pPr>
              <w:pStyle w:val="Compact"/>
              <w:jc w:val="left"/>
            </w:pPr>
            <w:r>
              <w:t xml:space="preserve">Alcohol</w:t>
            </w:r>
          </w:p>
        </w:tc>
        <w:tc>
          <w:tcPr/>
          <w:p>
            <w:pPr>
              <w:pStyle w:val="Compact"/>
              <w:jc w:val="left"/>
            </w:pPr>
            <w:r>
              <w:t xml:space="preserve">Amphet</w:t>
            </w:r>
          </w:p>
        </w:tc>
        <w:tc>
          <w:tcPr/>
          <w:p>
            <w:pPr>
              <w:pStyle w:val="Compact"/>
              <w:jc w:val="left"/>
            </w:pPr>
            <w:r>
              <w:t xml:space="preserve">Amyl</w:t>
            </w:r>
          </w:p>
        </w:tc>
        <w:tc>
          <w:tcPr/>
          <w:p>
            <w:pPr>
              <w:pStyle w:val="Compact"/>
              <w:jc w:val="left"/>
            </w:pPr>
            <w:r>
              <w:t xml:space="preserve">Benzos</w:t>
            </w:r>
          </w:p>
        </w:tc>
        <w:tc>
          <w:tcPr/>
          <w:p>
            <w:pPr>
              <w:pStyle w:val="Compact"/>
              <w:jc w:val="left"/>
            </w:pPr>
            <w:r>
              <w:t xml:space="preserve">Cannabis</w:t>
            </w:r>
          </w:p>
        </w:tc>
        <w:tc>
          <w:tcPr/>
          <w:p>
            <w:pPr>
              <w:pStyle w:val="Compact"/>
              <w:jc w:val="left"/>
            </w:pPr>
            <w:r>
              <w:t xml:space="preserve">Coke</w:t>
            </w:r>
          </w:p>
        </w:tc>
        <w:tc>
          <w:tcPr/>
          <w:p>
            <w:pPr>
              <w:pStyle w:val="Compact"/>
              <w:jc w:val="left"/>
            </w:pPr>
            <w:r>
              <w:t xml:space="preserve">Crack</w:t>
            </w:r>
          </w:p>
        </w:tc>
        <w:tc>
          <w:tcPr/>
          <w:p>
            <w:pPr>
              <w:pStyle w:val="Compact"/>
              <w:jc w:val="left"/>
            </w:pPr>
            <w:r>
              <w:t xml:space="preserve">Ecstasy</w:t>
            </w:r>
          </w:p>
        </w:tc>
        <w:tc>
          <w:tcPr/>
          <w:p>
            <w:pPr>
              <w:pStyle w:val="Compact"/>
              <w:jc w:val="left"/>
            </w:pPr>
            <w:r>
              <w:t xml:space="preserve">Heroin</w:t>
            </w:r>
          </w:p>
        </w:tc>
        <w:tc>
          <w:tcPr/>
          <w:p>
            <w:pPr>
              <w:pStyle w:val="Compact"/>
              <w:jc w:val="left"/>
            </w:pPr>
            <w:r>
              <w:t xml:space="preserve">Ketamine</w:t>
            </w:r>
          </w:p>
        </w:tc>
        <w:tc>
          <w:tcPr/>
          <w:p>
            <w:pPr>
              <w:pStyle w:val="Compact"/>
              <w:jc w:val="left"/>
            </w:pPr>
            <w:r>
              <w:t xml:space="preserve">Legalh</w:t>
            </w:r>
          </w:p>
        </w:tc>
        <w:tc>
          <w:tcPr/>
          <w:p>
            <w:pPr>
              <w:pStyle w:val="Compact"/>
              <w:jc w:val="left"/>
            </w:pPr>
            <w:r>
              <w:t xml:space="preserve">LSD</w:t>
            </w:r>
          </w:p>
        </w:tc>
        <w:tc>
          <w:tcPr/>
          <w:p>
            <w:pPr>
              <w:pStyle w:val="Compact"/>
              <w:jc w:val="left"/>
            </w:pPr>
            <w:r>
              <w:t xml:space="preserve">Meth</w:t>
            </w:r>
          </w:p>
        </w:tc>
        <w:tc>
          <w:tcPr/>
          <w:p>
            <w:pPr>
              <w:pStyle w:val="Compact"/>
              <w:jc w:val="left"/>
            </w:pPr>
            <w:r>
              <w:t xml:space="preserve">Mushrooms</w:t>
            </w:r>
          </w:p>
        </w:tc>
        <w:tc>
          <w:tcPr/>
          <w:p>
            <w:pPr>
              <w:pStyle w:val="Compact"/>
              <w:jc w:val="left"/>
            </w:pPr>
            <w:r>
              <w:t xml:space="preserve">Nicotine</w:t>
            </w:r>
          </w:p>
        </w:tc>
        <w:tc>
          <w:tcPr/>
          <w:p>
            <w:pPr>
              <w:pStyle w:val="Compact"/>
              <w:jc w:val="left"/>
            </w:pPr>
            <w:r>
              <w:t xml:space="preserve">VSA</w:t>
            </w:r>
          </w:p>
        </w:tc>
      </w:tr>
      <w:tr>
        <w:tc>
          <w:tcPr/>
          <w:p>
            <w:pPr>
              <w:pStyle w:val="Compact"/>
              <w:jc w:val="left"/>
            </w:pPr>
            <w:r>
              <w:t xml:space="preserve">CL5</w:t>
            </w:r>
          </w:p>
        </w:tc>
        <w:tc>
          <w:tcPr/>
          <w:p>
            <w:pPr>
              <w:pStyle w:val="Compact"/>
              <w:jc w:val="left"/>
            </w:pPr>
            <w:r>
              <w:t xml:space="preserve">CL2</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CL4</w:t>
            </w:r>
          </w:p>
        </w:tc>
        <w:tc>
          <w:tcPr/>
          <w:p>
            <w:pPr>
              <w:pStyle w:val="Compact"/>
              <w:jc w:val="left"/>
            </w:pPr>
            <w:r>
              <w:t xml:space="preserve">CL0</w:t>
            </w:r>
          </w:p>
        </w:tc>
      </w:tr>
      <w:tr>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r>
      <w:tr>
        <w:tc>
          <w:tcPr/>
          <w:p>
            <w:pPr>
              <w:pStyle w:val="Compact"/>
              <w:jc w:val="left"/>
            </w:pPr>
            <w:r>
              <w:t xml:space="preserve">CL4</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CL3</w:t>
            </w:r>
          </w:p>
        </w:tc>
        <w:tc>
          <w:tcPr/>
          <w:p>
            <w:pPr>
              <w:pStyle w:val="Compact"/>
              <w:jc w:val="left"/>
            </w:pPr>
            <w:r>
              <w:t xml:space="preserve">CL2</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CL0</w:t>
            </w:r>
          </w:p>
        </w:tc>
      </w:tr>
      <w:tr>
        <w:tc>
          <w:tcPr/>
          <w:p>
            <w:pPr>
              <w:pStyle w:val="Compact"/>
              <w:jc w:val="left"/>
            </w:pPr>
            <w:r>
              <w:t xml:space="preserve">CL4</w:t>
            </w:r>
          </w:p>
        </w:tc>
        <w:tc>
          <w:tcPr/>
          <w:p>
            <w:pPr>
              <w:pStyle w:val="Compact"/>
              <w:jc w:val="left"/>
            </w:pPr>
            <w:r>
              <w:t xml:space="preserve">CL1</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CL3</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CL2</w:t>
            </w:r>
          </w:p>
        </w:tc>
        <w:tc>
          <w:tcPr/>
          <w:p>
            <w:pPr>
              <w:pStyle w:val="Compact"/>
              <w:jc w:val="left"/>
            </w:pPr>
            <w:r>
              <w:t xml:space="preserve">CL2</w:t>
            </w:r>
          </w:p>
        </w:tc>
        <w:tc>
          <w:tcPr/>
          <w:p>
            <w:pPr>
              <w:pStyle w:val="Compact"/>
              <w:jc w:val="left"/>
            </w:pPr>
            <w:r>
              <w:t xml:space="preserve">CL0</w:t>
            </w:r>
          </w:p>
        </w:tc>
      </w:tr>
      <w:tr>
        <w:tc>
          <w:tcPr/>
          <w:p>
            <w:pPr>
              <w:pStyle w:val="Compact"/>
              <w:jc w:val="left"/>
            </w:pPr>
            <w:r>
              <w:t xml:space="preserve">CL2</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CL0</w:t>
            </w:r>
          </w:p>
        </w:tc>
      </w:tr>
      <w:tr>
        <w:tc>
          <w:tcPr/>
          <w:p>
            <w:pPr>
              <w:pStyle w:val="Compact"/>
              <w:jc w:val="left"/>
            </w:pPr>
            <w:r>
              <w:t xml:space="preserve">CL6</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CL1</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CL0</w:t>
            </w:r>
          </w:p>
        </w:tc>
        <w:tc>
          <w:tcPr/>
          <w:p>
            <w:pPr>
              <w:pStyle w:val="Compact"/>
              <w:jc w:val="left"/>
            </w:pPr>
            <w:r>
              <w:t xml:space="preserve">CL6</w:t>
            </w:r>
          </w:p>
        </w:tc>
        <w:tc>
          <w:tcPr/>
          <w:p>
            <w:pPr>
              <w:pStyle w:val="Compact"/>
              <w:jc w:val="left"/>
            </w:pPr>
            <w:r>
              <w:t xml:space="preserve">CL0</w:t>
            </w:r>
          </w:p>
        </w:tc>
      </w:tr>
    </w:tbl>
    <w:bookmarkEnd w:id="28"/>
    <w:bookmarkStart w:id="29" w:name="cleaning-the-data"/>
    <w:p>
      <w:pPr>
        <w:pStyle w:val="Heading3"/>
      </w:pPr>
      <w:r>
        <w:t xml:space="preserve">Cleaning the data</w:t>
      </w:r>
    </w:p>
    <w:tbl>
      <w:tblPr>
        <w:tblStyle w:val="Table"/>
        <w:tblW w:type="pct" w:w="5000"/>
        <w:tblLook w:firstRow="1" w:lastRow="0" w:firstColumn="0" w:lastColumn="0" w:noHBand="0" w:noVBand="0" w:val="0020"/>
      </w:tblPr>
      <w:tblGrid>
        <w:gridCol w:w="440"/>
        <w:gridCol w:w="385"/>
        <w:gridCol w:w="275"/>
        <w:gridCol w:w="385"/>
        <w:gridCol w:w="495"/>
        <w:gridCol w:w="275"/>
        <w:gridCol w:w="330"/>
        <w:gridCol w:w="440"/>
        <w:gridCol w:w="385"/>
        <w:gridCol w:w="495"/>
        <w:gridCol w:w="385"/>
        <w:gridCol w:w="220"/>
        <w:gridCol w:w="275"/>
        <w:gridCol w:w="550"/>
        <w:gridCol w:w="495"/>
        <w:gridCol w:w="220"/>
        <w:gridCol w:w="715"/>
        <w:gridCol w:w="550"/>
        <w:gridCol w:w="605"/>
      </w:tblGrid>
      <w:tr>
        <w:trPr>
          <w:tblHeader w:val="true"/>
        </w:trPr>
        <w:tc>
          <w:tcPr/>
          <w:p>
            <w:pPr>
              <w:pStyle w:val="Compact"/>
              <w:jc w:val="right"/>
            </w:pPr>
            <w:r>
              <w:t xml:space="preserve">Alcohol</w:t>
            </w:r>
          </w:p>
        </w:tc>
        <w:tc>
          <w:tcPr/>
          <w:p>
            <w:pPr>
              <w:pStyle w:val="Compact"/>
              <w:jc w:val="right"/>
            </w:pPr>
            <w:r>
              <w:t xml:space="preserve">Amphet</w:t>
            </w:r>
          </w:p>
        </w:tc>
        <w:tc>
          <w:tcPr/>
          <w:p>
            <w:pPr>
              <w:pStyle w:val="Compact"/>
              <w:jc w:val="right"/>
            </w:pPr>
            <w:r>
              <w:t xml:space="preserve">Amyl</w:t>
            </w:r>
          </w:p>
        </w:tc>
        <w:tc>
          <w:tcPr/>
          <w:p>
            <w:pPr>
              <w:pStyle w:val="Compact"/>
              <w:jc w:val="right"/>
            </w:pPr>
            <w:r>
              <w:t xml:space="preserve">Benzos</w:t>
            </w:r>
          </w:p>
        </w:tc>
        <w:tc>
          <w:tcPr/>
          <w:p>
            <w:pPr>
              <w:pStyle w:val="Compact"/>
              <w:jc w:val="right"/>
            </w:pPr>
            <w:r>
              <w:t xml:space="preserve">Cannabis</w:t>
            </w:r>
          </w:p>
        </w:tc>
        <w:tc>
          <w:tcPr/>
          <w:p>
            <w:pPr>
              <w:pStyle w:val="Compact"/>
              <w:jc w:val="right"/>
            </w:pPr>
            <w:r>
              <w:t xml:space="preserve">Coke</w:t>
            </w:r>
          </w:p>
        </w:tc>
        <w:tc>
          <w:tcPr/>
          <w:p>
            <w:pPr>
              <w:pStyle w:val="Compact"/>
              <w:jc w:val="right"/>
            </w:pPr>
            <w:r>
              <w:t xml:space="preserve">Crack</w:t>
            </w:r>
          </w:p>
        </w:tc>
        <w:tc>
          <w:tcPr/>
          <w:p>
            <w:pPr>
              <w:pStyle w:val="Compact"/>
              <w:jc w:val="right"/>
            </w:pPr>
            <w:r>
              <w:t xml:space="preserve">Ecstasy</w:t>
            </w:r>
          </w:p>
        </w:tc>
        <w:tc>
          <w:tcPr/>
          <w:p>
            <w:pPr>
              <w:pStyle w:val="Compact"/>
              <w:jc w:val="right"/>
            </w:pPr>
            <w:r>
              <w:t xml:space="preserve">Heroin</w:t>
            </w:r>
          </w:p>
        </w:tc>
        <w:tc>
          <w:tcPr/>
          <w:p>
            <w:pPr>
              <w:pStyle w:val="Compact"/>
              <w:jc w:val="right"/>
            </w:pPr>
            <w:r>
              <w:t xml:space="preserve">Ketamine</w:t>
            </w:r>
          </w:p>
        </w:tc>
        <w:tc>
          <w:tcPr/>
          <w:p>
            <w:pPr>
              <w:pStyle w:val="Compact"/>
              <w:jc w:val="right"/>
            </w:pPr>
            <w:r>
              <w:t xml:space="preserve">Legalh</w:t>
            </w:r>
          </w:p>
        </w:tc>
        <w:tc>
          <w:tcPr/>
          <w:p>
            <w:pPr>
              <w:pStyle w:val="Compact"/>
              <w:jc w:val="right"/>
            </w:pPr>
            <w:r>
              <w:t xml:space="preserve">LSD</w:t>
            </w:r>
          </w:p>
        </w:tc>
        <w:tc>
          <w:tcPr/>
          <w:p>
            <w:pPr>
              <w:pStyle w:val="Compact"/>
              <w:jc w:val="right"/>
            </w:pPr>
            <w:r>
              <w:t xml:space="preserve">Meth</w:t>
            </w:r>
          </w:p>
        </w:tc>
        <w:tc>
          <w:tcPr/>
          <w:p>
            <w:pPr>
              <w:pStyle w:val="Compact"/>
              <w:jc w:val="right"/>
            </w:pPr>
            <w:r>
              <w:t xml:space="preserve">Mushrooms</w:t>
            </w:r>
          </w:p>
        </w:tc>
        <w:tc>
          <w:tcPr/>
          <w:p>
            <w:pPr>
              <w:pStyle w:val="Compact"/>
              <w:jc w:val="right"/>
            </w:pPr>
            <w:r>
              <w:t xml:space="preserve">Nicotine</w:t>
            </w:r>
          </w:p>
        </w:tc>
        <w:tc>
          <w:tcPr/>
          <w:p>
            <w:pPr>
              <w:pStyle w:val="Compact"/>
              <w:jc w:val="right"/>
            </w:pPr>
            <w:r>
              <w:t xml:space="preserve">VSA</w:t>
            </w:r>
          </w:p>
        </w:tc>
        <w:tc>
          <w:tcPr/>
          <w:p>
            <w:pPr>
              <w:pStyle w:val="Compact"/>
              <w:jc w:val="right"/>
            </w:pPr>
            <w:r>
              <w:t xml:space="preserve">Psychedelics</w:t>
            </w:r>
          </w:p>
        </w:tc>
        <w:tc>
          <w:tcPr/>
          <w:p>
            <w:pPr>
              <w:pStyle w:val="Compact"/>
              <w:jc w:val="right"/>
            </w:pPr>
            <w:r>
              <w:t xml:space="preserve">Sedatives</w:t>
            </w:r>
          </w:p>
        </w:tc>
        <w:tc>
          <w:tcPr/>
          <w:p>
            <w:pPr>
              <w:pStyle w:val="Compact"/>
              <w:jc w:val="right"/>
            </w:pPr>
            <w:r>
              <w:t xml:space="preserve">Stimulants</w:t>
            </w:r>
          </w:p>
        </w:tc>
      </w:tr>
      <w:tr>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c>
          <w:tcPr/>
          <w:p>
            <w:pPr>
              <w:pStyle w:val="Compact"/>
              <w:jc w:val="right"/>
            </w:pPr>
            <w:r>
              <w:t xml:space="preserve">1</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r>
    </w:tbl>
    <w:bookmarkEnd w:id="29"/>
    <w:bookmarkEnd w:id="30"/>
    <w:bookmarkStart w:id="32" w:name="analysis"/>
    <w:p>
      <w:pPr>
        <w:pStyle w:val="Heading2"/>
      </w:pPr>
      <w:r>
        <w:t xml:space="preserve">Analysis</w:t>
      </w:r>
    </w:p>
    <w:bookmarkStart w:id="31" w:name="X67d0aec0c7d96a13efe068bbe69d3b5efdde900"/>
    <w:p>
      <w:pPr>
        <w:pStyle w:val="Heading3"/>
      </w:pPr>
      <w:r>
        <w:t xml:space="preserve">Using Frequency Pattern Analysis to find common patterns in drug use.</w:t>
      </w:r>
    </w:p>
    <w:p>
      <w:pPr>
        <w:pStyle w:val="SourceCode"/>
      </w:pPr>
      <w:r>
        <w:rPr>
          <w:rStyle w:val="VerbatimChar"/>
        </w:rPr>
        <w:t xml:space="preserve">Apriori</w:t>
      </w:r>
      <w:r>
        <w:br/>
      </w:r>
      <w:r>
        <w:br/>
      </w:r>
      <w:r>
        <w:rPr>
          <w:rStyle w:val="VerbatimChar"/>
        </w:rPr>
        <w:t xml:space="preserve">Parameter specification:</w:t>
      </w:r>
      <w:r>
        <w:br/>
      </w:r>
      <w:r>
        <w:rPr>
          <w:rStyle w:val="VerbatimChar"/>
        </w:rPr>
        <w:t xml:space="preserve"> confidence minval smax arem  aval originalSupport maxtime support minlen</w:t>
      </w:r>
      <w:r>
        <w:br/>
      </w:r>
      <w:r>
        <w:rPr>
          <w:rStyle w:val="VerbatimChar"/>
        </w:rPr>
        <w:t xml:space="preserve">        0.9    0.1    1 none FALSE            TRUE       5     0.4      2</w:t>
      </w:r>
      <w:r>
        <w:br/>
      </w:r>
      <w:r>
        <w:rPr>
          <w:rStyle w:val="VerbatimChar"/>
        </w:rPr>
        <w:t xml:space="preserve"> maxlen target  ext</w:t>
      </w:r>
      <w:r>
        <w:br/>
      </w:r>
      <w:r>
        <w:rPr>
          <w:rStyle w:val="VerbatimChar"/>
        </w:rPr>
        <w:t xml:space="preserve">     10  rules TRUE</w:t>
      </w:r>
      <w:r>
        <w:br/>
      </w:r>
      <w:r>
        <w:br/>
      </w:r>
      <w:r>
        <w:rPr>
          <w:rStyle w:val="VerbatimChar"/>
        </w:rPr>
        <w:t xml:space="preserve">Algorithmic control:</w:t>
      </w:r>
      <w:r>
        <w:br/>
      </w:r>
      <w:r>
        <w:rPr>
          <w:rStyle w:val="VerbatimChar"/>
        </w:rPr>
        <w:t xml:space="preserve"> filter tree heap memopt load sort verbose</w:t>
      </w:r>
      <w:r>
        <w:br/>
      </w:r>
      <w:r>
        <w:rPr>
          <w:rStyle w:val="VerbatimChar"/>
        </w:rPr>
        <w:t xml:space="preserve">    0.1 TRUE TRUE  FALSE TRUE    2    TRUE</w:t>
      </w:r>
      <w:r>
        <w:br/>
      </w:r>
      <w:r>
        <w:br/>
      </w:r>
      <w:r>
        <w:rPr>
          <w:rStyle w:val="VerbatimChar"/>
        </w:rPr>
        <w:t xml:space="preserve">Absolute minimum support count: 753 </w:t>
      </w:r>
      <w:r>
        <w:br/>
      </w:r>
      <w:r>
        <w:br/>
      </w:r>
      <w:r>
        <w:rPr>
          <w:rStyle w:val="VerbatimChar"/>
        </w:rPr>
        <w:t xml:space="preserve">set item appearances ...[0 item(s)] done [0.00s].</w:t>
      </w:r>
      <w:r>
        <w:br/>
      </w:r>
      <w:r>
        <w:rPr>
          <w:rStyle w:val="VerbatimChar"/>
        </w:rPr>
        <w:t xml:space="preserve">set transactions ...[16 item(s), 1884 transaction(s)] done [0.00s].</w:t>
      </w:r>
      <w:r>
        <w:br/>
      </w:r>
      <w:r>
        <w:rPr>
          <w:rStyle w:val="VerbatimChar"/>
        </w:rPr>
        <w:t xml:space="preserve">sorting and recoding items ... [5 item(s)] done [0.00s].</w:t>
      </w:r>
      <w:r>
        <w:br/>
      </w:r>
      <w:r>
        <w:rPr>
          <w:rStyle w:val="VerbatimChar"/>
        </w:rPr>
        <w:t xml:space="preserve">creating transaction tree ... done [0.00s].</w:t>
      </w:r>
      <w:r>
        <w:br/>
      </w:r>
      <w:r>
        <w:rPr>
          <w:rStyle w:val="VerbatimChar"/>
        </w:rPr>
        <w:t xml:space="preserve">checking subsets of size 1 2 3 done [0.00s].</w:t>
      </w:r>
      <w:r>
        <w:br/>
      </w:r>
      <w:r>
        <w:rPr>
          <w:rStyle w:val="VerbatimChar"/>
        </w:rPr>
        <w:t xml:space="preserve">writing ... [3 rule(s)] done [0.00s].</w:t>
      </w:r>
      <w:r>
        <w:br/>
      </w:r>
      <w:r>
        <w:rPr>
          <w:rStyle w:val="VerbatimChar"/>
        </w:rPr>
        <w:t xml:space="preserve">creating S4 object  ... done [0.00s].</w:t>
      </w:r>
    </w:p>
    <w:p>
      <w:pPr>
        <w:pStyle w:val="SourceCode"/>
      </w:pPr>
      <w:r>
        <w:rPr>
          <w:rStyle w:val="VerbatimChar"/>
        </w:rPr>
        <w:t xml:space="preserve">    lhs                     rhs       support   confidence coverage  lift    </w:t>
      </w:r>
      <w:r>
        <w:br/>
      </w:r>
      <w:r>
        <w:rPr>
          <w:rStyle w:val="VerbatimChar"/>
        </w:rPr>
        <w:t xml:space="preserve">[1] {Nicotine}           =&gt; {Alcohol} 0.6560510 0.9786223  0.6703822 1.015267</w:t>
      </w:r>
      <w:r>
        <w:br/>
      </w:r>
      <w:r>
        <w:rPr>
          <w:rStyle w:val="VerbatimChar"/>
        </w:rPr>
        <w:t xml:space="preserve">[2] {Cannabis}           =&gt; {Alcohol} 0.6576433 0.9794466  0.6714437 1.016122</w:t>
      </w:r>
      <w:r>
        <w:br/>
      </w:r>
      <w:r>
        <w:rPr>
          <w:rStyle w:val="VerbatimChar"/>
        </w:rPr>
        <w:t xml:space="preserve">[3] {Cannabis, Nicotine} =&gt; {Alcohol} 0.5594480 0.9850467  0.5679406 1.021932</w:t>
      </w:r>
      <w:r>
        <w:br/>
      </w:r>
      <w:r>
        <w:rPr>
          <w:rStyle w:val="VerbatimChar"/>
        </w:rPr>
        <w:t xml:space="preserve">    count</w:t>
      </w:r>
      <w:r>
        <w:br/>
      </w:r>
      <w:r>
        <w:rPr>
          <w:rStyle w:val="VerbatimChar"/>
        </w:rPr>
        <w:t xml:space="preserve">[1] 1236 </w:t>
      </w:r>
      <w:r>
        <w:br/>
      </w:r>
      <w:r>
        <w:rPr>
          <w:rStyle w:val="VerbatimChar"/>
        </w:rPr>
        <w:t xml:space="preserve">[2] 1239 </w:t>
      </w:r>
      <w:r>
        <w:br/>
      </w:r>
      <w:r>
        <w:rPr>
          <w:rStyle w:val="VerbatimChar"/>
        </w:rPr>
        <w:t xml:space="preserve">[3] 1054 </w:t>
      </w:r>
    </w:p>
    <w:p>
      <w:pPr>
        <w:pStyle w:val="SourceCode"/>
      </w:pPr>
      <w:r>
        <w:rPr>
          <w:rStyle w:val="VerbatimChar"/>
        </w:rPr>
        <w:t xml:space="preserve">Apriori</w:t>
      </w:r>
      <w:r>
        <w:br/>
      </w:r>
      <w:r>
        <w:br/>
      </w:r>
      <w:r>
        <w:rPr>
          <w:rStyle w:val="VerbatimChar"/>
        </w:rPr>
        <w:t xml:space="preserve">Parameter specification:</w:t>
      </w:r>
      <w:r>
        <w:br/>
      </w:r>
      <w:r>
        <w:rPr>
          <w:rStyle w:val="VerbatimChar"/>
        </w:rPr>
        <w:t xml:space="preserve"> confidence minval smax arem  aval originalSupport maxtime support minlen</w:t>
      </w:r>
      <w:r>
        <w:br/>
      </w:r>
      <w:r>
        <w:rPr>
          <w:rStyle w:val="VerbatimChar"/>
        </w:rPr>
        <w:t xml:space="preserve">        0.9    0.1    1 none FALSE            TRUE       5    0.18      2</w:t>
      </w:r>
      <w:r>
        <w:br/>
      </w:r>
      <w:r>
        <w:rPr>
          <w:rStyle w:val="VerbatimChar"/>
        </w:rPr>
        <w:t xml:space="preserve"> maxlen target  ext</w:t>
      </w:r>
      <w:r>
        <w:br/>
      </w:r>
      <w:r>
        <w:rPr>
          <w:rStyle w:val="VerbatimChar"/>
        </w:rPr>
        <w:t xml:space="preserve">     10  rules TRUE</w:t>
      </w:r>
      <w:r>
        <w:br/>
      </w:r>
      <w:r>
        <w:br/>
      </w:r>
      <w:r>
        <w:rPr>
          <w:rStyle w:val="VerbatimChar"/>
        </w:rPr>
        <w:t xml:space="preserve">Algorithmic control:</w:t>
      </w:r>
      <w:r>
        <w:br/>
      </w:r>
      <w:r>
        <w:rPr>
          <w:rStyle w:val="VerbatimChar"/>
        </w:rPr>
        <w:t xml:space="preserve"> filter tree heap memopt load sort verbose</w:t>
      </w:r>
      <w:r>
        <w:br/>
      </w:r>
      <w:r>
        <w:rPr>
          <w:rStyle w:val="VerbatimChar"/>
        </w:rPr>
        <w:t xml:space="preserve">    0.1 TRUE TRUE  FALSE TRUE    2    TRUE</w:t>
      </w:r>
      <w:r>
        <w:br/>
      </w:r>
      <w:r>
        <w:br/>
      </w:r>
      <w:r>
        <w:rPr>
          <w:rStyle w:val="VerbatimChar"/>
        </w:rPr>
        <w:t xml:space="preserve">Absolute minimum support count: 339 </w:t>
      </w:r>
      <w:r>
        <w:br/>
      </w:r>
      <w:r>
        <w:br/>
      </w:r>
      <w:r>
        <w:rPr>
          <w:rStyle w:val="VerbatimChar"/>
        </w:rPr>
        <w:t xml:space="preserve">set item appearances ...[0 item(s)] done [0.00s].</w:t>
      </w:r>
      <w:r>
        <w:br/>
      </w:r>
      <w:r>
        <w:rPr>
          <w:rStyle w:val="VerbatimChar"/>
        </w:rPr>
        <w:t xml:space="preserve">set transactions ...[13 item(s), 1884 transaction(s)] done [0.00s].</w:t>
      </w:r>
      <w:r>
        <w:br/>
      </w:r>
      <w:r>
        <w:rPr>
          <w:rStyle w:val="VerbatimChar"/>
        </w:rPr>
        <w:t xml:space="preserve">sorting and recoding items ... [10 item(s)] done [0.00s].</w:t>
      </w:r>
      <w:r>
        <w:br/>
      </w:r>
      <w:r>
        <w:rPr>
          <w:rStyle w:val="VerbatimChar"/>
        </w:rPr>
        <w:t xml:space="preserve">creating transaction tree ... done [0.00s].</w:t>
      </w:r>
      <w:r>
        <w:br/>
      </w:r>
      <w:r>
        <w:rPr>
          <w:rStyle w:val="VerbatimChar"/>
        </w:rPr>
        <w:t xml:space="preserve">checking subsets of size 1 2 3 4 done [0.00s].</w:t>
      </w:r>
      <w:r>
        <w:br/>
      </w:r>
      <w:r>
        <w:rPr>
          <w:rStyle w:val="VerbatimChar"/>
        </w:rPr>
        <w:t xml:space="preserve">writing ... [5 rule(s)] done [0.00s].</w:t>
      </w:r>
      <w:r>
        <w:br/>
      </w:r>
      <w:r>
        <w:rPr>
          <w:rStyle w:val="VerbatimChar"/>
        </w:rPr>
        <w:t xml:space="preserve">creating S4 object  ... done [0.00s].</w:t>
      </w:r>
    </w:p>
    <w:p>
      <w:pPr>
        <w:pStyle w:val="SourceCode"/>
      </w:pPr>
      <w:r>
        <w:rPr>
          <w:rStyle w:val="VerbatimChar"/>
        </w:rPr>
        <w:t xml:space="preserve">    lhs                          rhs         support   confidence coverage </w:t>
      </w:r>
      <w:r>
        <w:br/>
      </w:r>
      <w:r>
        <w:rPr>
          <w:rStyle w:val="VerbatimChar"/>
        </w:rPr>
        <w:t xml:space="preserve">[1] {Benzos, LSD}             =&gt; {Mushrooms} 0.1820594 0.9122340  0.1995754</w:t>
      </w:r>
      <w:r>
        <w:br/>
      </w:r>
      <w:r>
        <w:rPr>
          <w:rStyle w:val="VerbatimChar"/>
        </w:rPr>
        <w:t xml:space="preserve">[2] {Amphet, LSD}             =&gt; {Ecstasy}   0.1942675 0.9081886  0.2139066</w:t>
      </w:r>
      <w:r>
        <w:br/>
      </w:r>
      <w:r>
        <w:rPr>
          <w:rStyle w:val="VerbatimChar"/>
        </w:rPr>
        <w:t xml:space="preserve">[3] {Coke, LSD}               =&gt; {Ecstasy}   0.1910828 0.9326425  0.2048832</w:t>
      </w:r>
      <w:r>
        <w:br/>
      </w:r>
      <w:r>
        <w:rPr>
          <w:rStyle w:val="VerbatimChar"/>
        </w:rPr>
        <w:t xml:space="preserve">[4] {Ecstasy, Legalh, LSD}    =&gt; {Mushrooms} 0.1863057 0.9046392  0.2059448</w:t>
      </w:r>
      <w:r>
        <w:br/>
      </w:r>
      <w:r>
        <w:rPr>
          <w:rStyle w:val="VerbatimChar"/>
        </w:rPr>
        <w:t xml:space="preserve">[5] {Amphet, Coke, Mushrooms} =&gt; {Ecstasy}   0.1804671 0.9264305  0.1947983</w:t>
      </w:r>
      <w:r>
        <w:br/>
      </w:r>
      <w:r>
        <w:rPr>
          <w:rStyle w:val="VerbatimChar"/>
        </w:rPr>
        <w:t xml:space="preserve">    lift     count</w:t>
      </w:r>
      <w:r>
        <w:br/>
      </w:r>
      <w:r>
        <w:rPr>
          <w:rStyle w:val="VerbatimChar"/>
        </w:rPr>
        <w:t xml:space="preserve">[1] 2.476439 343  </w:t>
      </w:r>
      <w:r>
        <w:br/>
      </w:r>
      <w:r>
        <w:rPr>
          <w:rStyle w:val="VerbatimChar"/>
        </w:rPr>
        <w:t xml:space="preserve">[2] 2.278332 366  </w:t>
      </w:r>
      <w:r>
        <w:br/>
      </w:r>
      <w:r>
        <w:rPr>
          <w:rStyle w:val="VerbatimChar"/>
        </w:rPr>
        <w:t xml:space="preserve">[3] 2.339678 360  </w:t>
      </w:r>
      <w:r>
        <w:br/>
      </w:r>
      <w:r>
        <w:rPr>
          <w:rStyle w:val="VerbatimChar"/>
        </w:rPr>
        <w:t xml:space="preserve">[4] 2.455822 351  </w:t>
      </w:r>
      <w:r>
        <w:br/>
      </w:r>
      <w:r>
        <w:rPr>
          <w:rStyle w:val="VerbatimChar"/>
        </w:rPr>
        <w:t xml:space="preserve">[5] 2.324095 340  </w:t>
      </w:r>
    </w:p>
    <w:p>
      <w:pPr>
        <w:pStyle w:val="SourceCode"/>
      </w:pPr>
      <w:r>
        <w:rPr>
          <w:rStyle w:val="VerbatimChar"/>
        </w:rPr>
        <w:t xml:space="preserve">Apriori</w:t>
      </w:r>
      <w:r>
        <w:br/>
      </w:r>
      <w:r>
        <w:br/>
      </w:r>
      <w:r>
        <w:rPr>
          <w:rStyle w:val="VerbatimChar"/>
        </w:rPr>
        <w:t xml:space="preserve">Parameter specification:</w:t>
      </w:r>
      <w:r>
        <w:br/>
      </w:r>
      <w:r>
        <w:rPr>
          <w:rStyle w:val="VerbatimChar"/>
        </w:rPr>
        <w:t xml:space="preserve"> confidence minval smax arem  aval originalSupport maxtime support minlen</w:t>
      </w:r>
      <w:r>
        <w:br/>
      </w:r>
      <w:r>
        <w:rPr>
          <w:rStyle w:val="VerbatimChar"/>
        </w:rPr>
        <w:t xml:space="preserve">        0.9    0.1    1 none FALSE            TRUE       5    0.11      2</w:t>
      </w:r>
      <w:r>
        <w:br/>
      </w:r>
      <w:r>
        <w:rPr>
          <w:rStyle w:val="VerbatimChar"/>
        </w:rPr>
        <w:t xml:space="preserve"> maxlen target  ext</w:t>
      </w:r>
      <w:r>
        <w:br/>
      </w:r>
      <w:r>
        <w:rPr>
          <w:rStyle w:val="VerbatimChar"/>
        </w:rPr>
        <w:t xml:space="preserve">     10  rules TRUE</w:t>
      </w:r>
      <w:r>
        <w:br/>
      </w:r>
      <w:r>
        <w:br/>
      </w:r>
      <w:r>
        <w:rPr>
          <w:rStyle w:val="VerbatimChar"/>
        </w:rPr>
        <w:t xml:space="preserve">Algorithmic control:</w:t>
      </w:r>
      <w:r>
        <w:br/>
      </w:r>
      <w:r>
        <w:rPr>
          <w:rStyle w:val="VerbatimChar"/>
        </w:rPr>
        <w:t xml:space="preserve"> filter tree heap memopt load sort verbose</w:t>
      </w:r>
      <w:r>
        <w:br/>
      </w:r>
      <w:r>
        <w:rPr>
          <w:rStyle w:val="VerbatimChar"/>
        </w:rPr>
        <w:t xml:space="preserve">    0.1 TRUE TRUE  FALSE TRUE    2    TRUE</w:t>
      </w:r>
      <w:r>
        <w:br/>
      </w:r>
      <w:r>
        <w:br/>
      </w:r>
      <w:r>
        <w:rPr>
          <w:rStyle w:val="VerbatimChar"/>
        </w:rPr>
        <w:t xml:space="preserve">Absolute minimum support count: 207 </w:t>
      </w:r>
      <w:r>
        <w:br/>
      </w:r>
      <w:r>
        <w:br/>
      </w:r>
      <w:r>
        <w:rPr>
          <w:rStyle w:val="VerbatimChar"/>
        </w:rPr>
        <w:t xml:space="preserve">set item appearances ...[0 item(s)] done [0.00s].</w:t>
      </w:r>
      <w:r>
        <w:br/>
      </w:r>
      <w:r>
        <w:rPr>
          <w:rStyle w:val="VerbatimChar"/>
        </w:rPr>
        <w:t xml:space="preserve">set transactions ...[11 item(s), 1884 transaction(s)] done [0.00s].</w:t>
      </w:r>
      <w:r>
        <w:br/>
      </w:r>
      <w:r>
        <w:rPr>
          <w:rStyle w:val="VerbatimChar"/>
        </w:rPr>
        <w:t xml:space="preserve">sorting and recoding items ... [10 item(s)] done [0.00s].</w:t>
      </w:r>
      <w:r>
        <w:br/>
      </w:r>
      <w:r>
        <w:rPr>
          <w:rStyle w:val="VerbatimChar"/>
        </w:rPr>
        <w:t xml:space="preserve">creating transaction tree ... done [0.00s].</w:t>
      </w:r>
      <w:r>
        <w:br/>
      </w:r>
      <w:r>
        <w:rPr>
          <w:rStyle w:val="VerbatimChar"/>
        </w:rPr>
        <w:t xml:space="preserve">checking subsets of size 1 2 3 4 5 done [0.00s].</w:t>
      </w:r>
      <w:r>
        <w:br/>
      </w:r>
      <w:r>
        <w:rPr>
          <w:rStyle w:val="VerbatimChar"/>
        </w:rPr>
        <w:t xml:space="preserve">writing ... [4 rule(s)] done [0.00s].</w:t>
      </w:r>
      <w:r>
        <w:br/>
      </w:r>
      <w:r>
        <w:rPr>
          <w:rStyle w:val="VerbatimChar"/>
        </w:rPr>
        <w:t xml:space="preserve">creating S4 object  ... done [0.00s].</w:t>
      </w:r>
    </w:p>
    <w:p>
      <w:pPr>
        <w:pStyle w:val="SourceCode"/>
      </w:pPr>
      <w:r>
        <w:rPr>
          <w:rStyle w:val="VerbatimChar"/>
        </w:rPr>
        <w:t xml:space="preserve">    lhs                       rhs      support   confidence coverage  lift    </w:t>
      </w:r>
      <w:r>
        <w:br/>
      </w:r>
      <w:r>
        <w:rPr>
          <w:rStyle w:val="VerbatimChar"/>
        </w:rPr>
        <w:t xml:space="preserve">[1] {Coke, Meth}           =&gt; {Benzos} 0.1406582 0.9330986  0.1507431 2.289007</w:t>
      </w:r>
      <w:r>
        <w:br/>
      </w:r>
      <w:r>
        <w:rPr>
          <w:rStyle w:val="VerbatimChar"/>
        </w:rPr>
        <w:t xml:space="preserve">[2] {Amphet, Meth}         =&gt; {Benzos} 0.1475584 0.9084967  0.1624204 2.228656</w:t>
      </w:r>
      <w:r>
        <w:br/>
      </w:r>
      <w:r>
        <w:rPr>
          <w:rStyle w:val="VerbatimChar"/>
        </w:rPr>
        <w:t xml:space="preserve">[3] {Amphet, Coke, Meth}   =&gt; {Benzos} 0.1210191 0.9500000  0.1273885 2.330469</w:t>
      </w:r>
      <w:r>
        <w:br/>
      </w:r>
      <w:r>
        <w:rPr>
          <w:rStyle w:val="VerbatimChar"/>
        </w:rPr>
        <w:t xml:space="preserve">[4] {Amphet, Legalh, Meth} =&gt; {Benzos} 0.1157113 0.9159664  0.1263270 2.246980</w:t>
      </w:r>
      <w:r>
        <w:br/>
      </w:r>
      <w:r>
        <w:rPr>
          <w:rStyle w:val="VerbatimChar"/>
        </w:rPr>
        <w:t xml:space="preserve">    count</w:t>
      </w:r>
      <w:r>
        <w:br/>
      </w:r>
      <w:r>
        <w:rPr>
          <w:rStyle w:val="VerbatimChar"/>
        </w:rPr>
        <w:t xml:space="preserve">[1] 265  </w:t>
      </w:r>
      <w:r>
        <w:br/>
      </w:r>
      <w:r>
        <w:rPr>
          <w:rStyle w:val="VerbatimChar"/>
        </w:rPr>
        <w:t xml:space="preserve">[2] 278  </w:t>
      </w:r>
      <w:r>
        <w:br/>
      </w:r>
      <w:r>
        <w:rPr>
          <w:rStyle w:val="VerbatimChar"/>
        </w:rPr>
        <w:t xml:space="preserve">[3] 228  </w:t>
      </w:r>
      <w:r>
        <w:br/>
      </w:r>
      <w:r>
        <w:rPr>
          <w:rStyle w:val="VerbatimChar"/>
        </w:rPr>
        <w:t xml:space="preserve">[4] 218  </w:t>
      </w:r>
    </w:p>
    <w:p>
      <w:pPr>
        <w:pStyle w:val="SourceCode"/>
      </w:pPr>
      <w:r>
        <w:rPr>
          <w:rStyle w:val="VerbatimChar"/>
        </w:rPr>
        <w:t xml:space="preserve">Apriori</w:t>
      </w:r>
      <w:r>
        <w:br/>
      </w:r>
      <w:r>
        <w:br/>
      </w:r>
      <w:r>
        <w:rPr>
          <w:rStyle w:val="VerbatimChar"/>
        </w:rPr>
        <w:t xml:space="preserve">Parameter specification:</w:t>
      </w:r>
      <w:r>
        <w:br/>
      </w:r>
      <w:r>
        <w:rPr>
          <w:rStyle w:val="VerbatimChar"/>
        </w:rPr>
        <w:t xml:space="preserve"> confidence minval smax arem  aval originalSupport maxtime support minlen</w:t>
      </w:r>
      <w:r>
        <w:br/>
      </w:r>
      <w:r>
        <w:rPr>
          <w:rStyle w:val="VerbatimChar"/>
        </w:rPr>
        <w:t xml:space="preserve">        0.9    0.1    1 none FALSE            TRUE       5     0.4      2</w:t>
      </w:r>
      <w:r>
        <w:br/>
      </w:r>
      <w:r>
        <w:rPr>
          <w:rStyle w:val="VerbatimChar"/>
        </w:rPr>
        <w:t xml:space="preserve"> maxlen target  ext</w:t>
      </w:r>
      <w:r>
        <w:br/>
      </w:r>
      <w:r>
        <w:rPr>
          <w:rStyle w:val="VerbatimChar"/>
        </w:rPr>
        <w:t xml:space="preserve">     10  rules TRUE</w:t>
      </w:r>
      <w:r>
        <w:br/>
      </w:r>
      <w:r>
        <w:br/>
      </w:r>
      <w:r>
        <w:rPr>
          <w:rStyle w:val="VerbatimChar"/>
        </w:rPr>
        <w:t xml:space="preserve">Algorithmic control:</w:t>
      </w:r>
      <w:r>
        <w:br/>
      </w:r>
      <w:r>
        <w:rPr>
          <w:rStyle w:val="VerbatimChar"/>
        </w:rPr>
        <w:t xml:space="preserve"> filter tree heap memopt load sort verbose</w:t>
      </w:r>
      <w:r>
        <w:br/>
      </w:r>
      <w:r>
        <w:rPr>
          <w:rStyle w:val="VerbatimChar"/>
        </w:rPr>
        <w:t xml:space="preserve">    0.1 TRUE TRUE  FALSE TRUE    2    TRUE</w:t>
      </w:r>
      <w:r>
        <w:br/>
      </w:r>
      <w:r>
        <w:br/>
      </w:r>
      <w:r>
        <w:rPr>
          <w:rStyle w:val="VerbatimChar"/>
        </w:rPr>
        <w:t xml:space="preserve">Absolute minimum support count: 753 </w:t>
      </w:r>
      <w:r>
        <w:br/>
      </w:r>
      <w:r>
        <w:br/>
      </w:r>
      <w:r>
        <w:rPr>
          <w:rStyle w:val="VerbatimChar"/>
        </w:rPr>
        <w:t xml:space="preserve">set item appearances ...[0 item(s)] done [0.00s].</w:t>
      </w:r>
      <w:r>
        <w:br/>
      </w:r>
      <w:r>
        <w:rPr>
          <w:rStyle w:val="VerbatimChar"/>
        </w:rPr>
        <w:t xml:space="preserve">set transactions ...[3 item(s), 1884 transaction(s)] done [0.00s].</w:t>
      </w:r>
      <w:r>
        <w:br/>
      </w:r>
      <w:r>
        <w:rPr>
          <w:rStyle w:val="VerbatimChar"/>
        </w:rPr>
        <w:t xml:space="preserve">sorting and recoding items ... [3 item(s)] done [0.00s].</w:t>
      </w:r>
      <w:r>
        <w:br/>
      </w:r>
      <w:r>
        <w:rPr>
          <w:rStyle w:val="VerbatimChar"/>
        </w:rPr>
        <w:t xml:space="preserve">creating transaction tree ... done [0.00s].</w:t>
      </w:r>
      <w:r>
        <w:br/>
      </w:r>
      <w:r>
        <w:rPr>
          <w:rStyle w:val="VerbatimChar"/>
        </w:rPr>
        <w:t xml:space="preserve">checking subsets of size 1 2 done [0.00s].</w:t>
      </w:r>
      <w:r>
        <w:br/>
      </w:r>
      <w:r>
        <w:rPr>
          <w:rStyle w:val="VerbatimChar"/>
        </w:rPr>
        <w:t xml:space="preserve">writing ... [2 rule(s)] done [0.00s].</w:t>
      </w:r>
      <w:r>
        <w:br/>
      </w:r>
      <w:r>
        <w:rPr>
          <w:rStyle w:val="VerbatimChar"/>
        </w:rPr>
        <w:t xml:space="preserve">creating S4 object  ... done [0.00s].</w:t>
      </w:r>
    </w:p>
    <w:p>
      <w:pPr>
        <w:pStyle w:val="SourceCode"/>
      </w:pPr>
      <w:r>
        <w:rPr>
          <w:rStyle w:val="VerbatimChar"/>
        </w:rPr>
        <w:t xml:space="preserve">    lhs               rhs         support   confidence coverage  lift     count</w:t>
      </w:r>
      <w:r>
        <w:br/>
      </w:r>
      <w:r>
        <w:rPr>
          <w:rStyle w:val="VerbatimChar"/>
        </w:rPr>
        <w:t xml:space="preserve">[1] {Psychedelics} =&gt; {Sedatives} 0.4018047 0.9908377  0.4055202 1.017296  757 </w:t>
      </w:r>
      <w:r>
        <w:br/>
      </w:r>
      <w:r>
        <w:rPr>
          <w:rStyle w:val="VerbatimChar"/>
        </w:rPr>
        <w:t xml:space="preserve">[2] {Stimulants}   =&gt; {Sedatives} 0.5366242 0.9931238  0.5403397 1.019643 1011 </w:t>
      </w:r>
    </w:p>
    <w:bookmarkEnd w:id="31"/>
    <w:bookmarkEnd w:id="32"/>
    <w:bookmarkStart w:id="46" w:name="conclusion"/>
    <w:p>
      <w:pPr>
        <w:pStyle w:val="Heading2"/>
      </w:pPr>
      <w:r>
        <w:t xml:space="preserve">Conclusion</w:t>
      </w:r>
    </w:p>
    <w:p>
      <w:pPr>
        <w:pStyle w:val="FirstParagraph"/>
      </w:pPr>
      <w:r>
        <w:t xml:space="preserve">One pattern found in the data is that people’s drug use tends to cluster around specific groups of drugs. Using Frequency Pattern (FP) analysis, popular drug groupings are found at various levels of popularity.</w:t>
      </w:r>
    </w:p>
    <w:p>
      <w:pPr>
        <w:pStyle w:val="SourceCode"/>
      </w:pPr>
      <w:r>
        <w:rPr>
          <w:rStyle w:val="VerbatimChar"/>
        </w:rPr>
        <w:t xml:space="preserve">Scale for colour is already present.</w:t>
      </w:r>
      <w:r>
        <w:br/>
      </w:r>
      <w:r>
        <w:rPr>
          <w:rStyle w:val="VerbatimChar"/>
        </w:rPr>
        <w:t xml:space="preserve">Adding another scale for colour, which will replace the existing scale.</w:t>
      </w:r>
    </w:p>
    <w:p>
      <w:pPr>
        <w:pStyle w:val="FirstParagraph"/>
      </w:pPr>
      <w:r>
        <w:drawing>
          <wp:inline>
            <wp:extent cx="5334000" cy="4267200"/>
            <wp:effectExtent b="0" l="0" r="0" t="0"/>
            <wp:docPr descr="" title="" id="34" name="Picture"/>
            <a:graphic>
              <a:graphicData uri="http://schemas.openxmlformats.org/drawingml/2006/picture">
                <pic:pic>
                  <pic:nvPicPr>
                    <pic:cNvPr descr="data_science_as_a_field_project_files/figure-docx/unnamed-chunk-2-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Scale for colour is already present.</w:t>
      </w:r>
      <w:r>
        <w:br/>
      </w:r>
      <w:r>
        <w:rPr>
          <w:rStyle w:val="VerbatimChar"/>
        </w:rPr>
        <w:t xml:space="preserve">Adding another scale for colour, which will replace the existing scale.</w:t>
      </w:r>
    </w:p>
    <w:p>
      <w:pPr>
        <w:pStyle w:val="FirstParagraph"/>
      </w:pPr>
      <w:r>
        <w:drawing>
          <wp:inline>
            <wp:extent cx="5334000" cy="4267200"/>
            <wp:effectExtent b="0" l="0" r="0" t="0"/>
            <wp:docPr descr="" title="" id="37" name="Picture"/>
            <a:graphic>
              <a:graphicData uri="http://schemas.openxmlformats.org/drawingml/2006/picture">
                <pic:pic>
                  <pic:nvPicPr>
                    <pic:cNvPr descr="data_science_as_a_field_project_files/figure-docx/unnamed-chunk-3-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looking at all drug relations, the most common</w:t>
      </w:r>
      <w:r>
        <w:t xml:space="preserve"> </w:t>
      </w:r>
      <w:r>
        <w:t xml:space="preserve">‘</w:t>
      </w:r>
      <w:r>
        <w:t xml:space="preserve">basket</w:t>
      </w:r>
      <w:r>
        <w:t xml:space="preserve">’</w:t>
      </w:r>
      <w:r>
        <w:t xml:space="preserve"> </w:t>
      </w:r>
      <w:r>
        <w:t xml:space="preserve">of drugs used in combination is the three most common drugs used: Alcohol, Cannabis, and Nicotine. While these three are often used together, they are also found to be the main drug used in combination with other, less common drugs. This shows their status as</w:t>
      </w:r>
      <w:r>
        <w:t xml:space="preserve"> </w:t>
      </w:r>
      <w:r>
        <w:t xml:space="preserve">“</w:t>
      </w:r>
      <w:r>
        <w:t xml:space="preserve">gateway</w:t>
      </w:r>
      <w:r>
        <w:t xml:space="preserve">”</w:t>
      </w:r>
      <w:r>
        <w:t xml:space="preserve"> </w:t>
      </w:r>
      <w:r>
        <w:t xml:space="preserve">drugs. Nearly everyone who uses some of the harder, less common drugs also uses one of these three.</w:t>
      </w:r>
    </w:p>
    <w:p>
      <w:pPr>
        <w:pStyle w:val="SourceCode"/>
      </w:pPr>
      <w:r>
        <w:rPr>
          <w:rStyle w:val="VerbatimChar"/>
        </w:rPr>
        <w:t xml:space="preserve">Scale for colour is already present.</w:t>
      </w:r>
      <w:r>
        <w:br/>
      </w:r>
      <w:r>
        <w:rPr>
          <w:rStyle w:val="VerbatimChar"/>
        </w:rPr>
        <w:t xml:space="preserve">Adding another scale for colour, which will replace the existing scale.</w:t>
      </w:r>
    </w:p>
    <w:p>
      <w:pPr>
        <w:pStyle w:val="FirstParagraph"/>
      </w:pPr>
      <w:r>
        <w:drawing>
          <wp:inline>
            <wp:extent cx="5334000" cy="4267200"/>
            <wp:effectExtent b="0" l="0" r="0" t="0"/>
            <wp:docPr descr="" title="" id="40" name="Picture"/>
            <a:graphic>
              <a:graphicData uri="http://schemas.openxmlformats.org/drawingml/2006/picture">
                <pic:pic>
                  <pic:nvPicPr>
                    <pic:cNvPr descr="data_science_as_a_field_project_files/figure-docx/unnamed-chunk-4-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removing the three</w:t>
      </w:r>
      <w:r>
        <w:t xml:space="preserve"> </w:t>
      </w:r>
      <w:r>
        <w:t xml:space="preserve">‘</w:t>
      </w:r>
      <w:r>
        <w:t xml:space="preserve">gateway</w:t>
      </w:r>
      <w:r>
        <w:t xml:space="preserve">’</w:t>
      </w:r>
      <w:r>
        <w:t xml:space="preserve"> </w:t>
      </w:r>
      <w:r>
        <w:t xml:space="preserve">drugs from the market baskets, a new pattern emerges. Around 20% of drug users use a combination of drugs including Cocaine, Amphetamine, LSD, Mushrooms, Benzos and Ecstasy (MDMA). These drugs are a varied group, and could be considered</w:t>
      </w:r>
      <w:r>
        <w:t xml:space="preserve"> </w:t>
      </w:r>
      <w:r>
        <w:t xml:space="preserve">“</w:t>
      </w:r>
      <w:r>
        <w:t xml:space="preserve">medium</w:t>
      </w:r>
      <w:r>
        <w:t xml:space="preserve">”</w:t>
      </w:r>
      <w:r>
        <w:t xml:space="preserve"> </w:t>
      </w:r>
      <w:r>
        <w:t xml:space="preserve">drugs, although some of them, such as Amphetamines and Benzodiazapines, are as volatile as the</w:t>
      </w:r>
      <w:r>
        <w:t xml:space="preserve"> </w:t>
      </w:r>
      <w:r>
        <w:t xml:space="preserve">‘</w:t>
      </w:r>
      <w:r>
        <w:t xml:space="preserve">harder</w:t>
      </w:r>
      <w:r>
        <w:t xml:space="preserve">’</w:t>
      </w:r>
      <w:r>
        <w:t xml:space="preserve"> </w:t>
      </w:r>
      <w:r>
        <w:t xml:space="preserve">drugs included in this data table. Within this group of drugs, Psilocybin and Ecstasy appear to act as the</w:t>
      </w:r>
      <w:r>
        <w:t xml:space="preserve"> </w:t>
      </w:r>
      <w:r>
        <w:t xml:space="preserve">“</w:t>
      </w:r>
      <w:r>
        <w:t xml:space="preserve">gateway</w:t>
      </w:r>
      <w:r>
        <w:t xml:space="preserve">”</w:t>
      </w:r>
      <w:r>
        <w:t xml:space="preserve">.</w:t>
      </w:r>
    </w:p>
    <w:p>
      <w:pPr>
        <w:pStyle w:val="SourceCode"/>
      </w:pPr>
      <w:r>
        <w:rPr>
          <w:rStyle w:val="VerbatimChar"/>
        </w:rPr>
        <w:t xml:space="preserve">Scale for colour is already present.</w:t>
      </w:r>
      <w:r>
        <w:br/>
      </w:r>
      <w:r>
        <w:rPr>
          <w:rStyle w:val="VerbatimChar"/>
        </w:rPr>
        <w:t xml:space="preserve">Adding another scale for colour, which will replace the existing scale.</w:t>
      </w:r>
    </w:p>
    <w:p>
      <w:pPr>
        <w:pStyle w:val="FirstParagraph"/>
      </w:pPr>
      <w:r>
        <w:drawing>
          <wp:inline>
            <wp:extent cx="5334000" cy="4267200"/>
            <wp:effectExtent b="0" l="0" r="0" t="0"/>
            <wp:docPr descr="" title="" id="43" name="Picture"/>
            <a:graphic>
              <a:graphicData uri="http://schemas.openxmlformats.org/drawingml/2006/picture">
                <pic:pic>
                  <pic:nvPicPr>
                    <pic:cNvPr descr="data_science_as_a_field_project_files/figure-docx/unnamed-chunk-5-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Start w:id="45" w:name="group-biases--"/>
    <w:p>
      <w:pPr>
        <w:pStyle w:val="Heading5"/>
      </w:pPr>
      <w:r>
        <w:t xml:space="preserve">Group Biases -</w:t>
      </w:r>
    </w:p>
    <w:p>
      <w:pPr>
        <w:pStyle w:val="FirstParagraph"/>
      </w:pPr>
      <w:r>
        <w:t xml:space="preserve">Some personal biases that we can acknowledge from this project and dataset are the</w:t>
      </w:r>
      <w:r>
        <w:t xml:space="preserve"> </w:t>
      </w:r>
      <w:r>
        <w:t xml:space="preserve">“</w:t>
      </w:r>
      <w:r>
        <w:t xml:space="preserve">Drugs</w:t>
      </w:r>
      <w:r>
        <w:t xml:space="preserve">”</w:t>
      </w:r>
      <w:r>
        <w:t xml:space="preserve"> </w:t>
      </w:r>
      <w:r>
        <w:t xml:space="preserve">listed. We would have refrained from classifying a handful of the drugs presented and would not have included them in the original dataset. Precisely alcohol, caffeine, chocolate, and possibly legal highs.</w:t>
      </w:r>
    </w:p>
    <w:p>
      <w:pPr>
        <w:pStyle w:val="BodyText"/>
      </w:pPr>
      <w:r>
        <w:t xml:space="preserve">A possible explanation to our bias, is due to how prevalent or not these specifics drugs are in our world. Alcohol, caffeine, chocolate, and let’s say marijuana may be more accessibly available, depending on where you live, than let’s say meth, heroin, or benzos, and so forth.</w:t>
      </w:r>
    </w:p>
    <w:p>
      <w:pPr>
        <w:pStyle w:val="BodyText"/>
      </w:pPr>
      <w:r>
        <w:t xml:space="preserve">Another example of bias is social pressure and cultural differences. How that may influence our unconscious biases of different drugs. For example marijuana and psilocybin are becoming popular alternative drugs to use for medical and recreational purposes in the U.S., but that may not reflect the same for in the U.K. or Australia per say. How we perceive the classification and use of these drugs holds lots of bias.</w:t>
      </w:r>
    </w:p>
    <w:p>
      <w:pPr>
        <w:pStyle w:val="BodyText"/>
      </w:pPr>
      <w:r>
        <w:t xml:space="preserve">Lastly, the word</w:t>
      </w:r>
      <w:r>
        <w:t xml:space="preserve"> </w:t>
      </w:r>
      <w:r>
        <w:t xml:space="preserve">“</w:t>
      </w:r>
      <w:r>
        <w:t xml:space="preserve">drug(s)</w:t>
      </w:r>
      <w:r>
        <w:t xml:space="preserve">”</w:t>
      </w:r>
      <w:r>
        <w:t xml:space="preserve"> </w:t>
      </w:r>
      <w:r>
        <w:t xml:space="preserve">carries a negative connotation behind it. More often than not one mind jumps to 1) illegal, 2) substance use disorder (SUD), 3) problematic. Again, a lot of these are associated with more illicit drugs like cocaine, meth, heroin, etc., not so much with alcohol, chocolate, caffeine, and marijuana. How we perceive these drugs is a bias of itself. If we were to not include some of these drugs in the dataset, that would be unethical of us as a data scientist.</w:t>
      </w:r>
    </w:p>
    <w:bookmarkEnd w:id="45"/>
    <w:bookmarkEnd w:id="46"/>
    <w:bookmarkEnd w:id="47"/>
    <w:bookmarkStart w:id="48" w:name="sessioninfo"/>
    <w:p>
      <w:pPr>
        <w:pStyle w:val="Heading1"/>
      </w:pPr>
      <w:r>
        <w:t xml:space="preserve">SessionInfo</w:t>
      </w:r>
    </w:p>
    <w:p>
      <w:pPr>
        <w:pStyle w:val="SourceCode"/>
      </w:pPr>
      <w:r>
        <w:rPr>
          <w:rStyle w:val="VerbatimChar"/>
        </w:rPr>
        <w:t xml:space="preserve">R version 4.2.2 (2022-10-31)</w:t>
      </w:r>
      <w:r>
        <w:br/>
      </w:r>
      <w:r>
        <w:rPr>
          <w:rStyle w:val="VerbatimChar"/>
        </w:rPr>
        <w:t xml:space="preserve">Platform: x86_64-apple-darwin17.0 (64-bit)</w:t>
      </w:r>
      <w:r>
        <w:br/>
      </w:r>
      <w:r>
        <w:rPr>
          <w:rStyle w:val="VerbatimChar"/>
        </w:rPr>
        <w:t xml:space="preserve">Running under: macOS Big Sur ... 10.16</w:t>
      </w:r>
      <w:r>
        <w:br/>
      </w:r>
      <w:r>
        <w:br/>
      </w:r>
      <w:r>
        <w:rPr>
          <w:rStyle w:val="VerbatimChar"/>
        </w:rPr>
        <w:t xml:space="preserve">Matrix products: default</w:t>
      </w:r>
      <w:r>
        <w:br/>
      </w:r>
      <w:r>
        <w:rPr>
          <w:rStyle w:val="VerbatimChar"/>
        </w:rPr>
        <w:t xml:space="preserve">BLAS:   /Library/Frameworks/R.framework/Versions/4.2/Resources/lib/libRblas.0.dylib</w:t>
      </w:r>
      <w:r>
        <w:br/>
      </w:r>
      <w:r>
        <w:rPr>
          <w:rStyle w:val="VerbatimChar"/>
        </w:rPr>
        <w:t xml:space="preserve">LAPACK: /Library/Frameworks/R.framework/Versions/4.2/Resources/lib/libRlapack.dylib</w:t>
      </w:r>
      <w:r>
        <w:br/>
      </w:r>
      <w:r>
        <w:br/>
      </w:r>
      <w:r>
        <w:rPr>
          <w:rStyle w:val="VerbatimChar"/>
        </w:rPr>
        <w:t xml:space="preserve">locale:</w:t>
      </w:r>
      <w:r>
        <w:br/>
      </w:r>
      <w:r>
        <w:rPr>
          <w:rStyle w:val="VerbatimChar"/>
        </w:rPr>
        <w:t xml:space="preserve">[1] en_US.UTF-8/en_US.UTF-8/en_US.UTF-8/C/en_US.UTF-8/en_US.UTF-8</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arulesViz_1.5-1 arules_1.7-5    Matrix_1.5-1    forcats_0.5.2  </w:t>
      </w:r>
      <w:r>
        <w:br/>
      </w:r>
      <w:r>
        <w:rPr>
          <w:rStyle w:val="VerbatimChar"/>
        </w:rPr>
        <w:t xml:space="preserve"> [5] stringr_1.4.1   dplyr_1.0.10    purrr_0.3.5     readr_2.1.3    </w:t>
      </w:r>
      <w:r>
        <w:br/>
      </w:r>
      <w:r>
        <w:rPr>
          <w:rStyle w:val="VerbatimChar"/>
        </w:rPr>
        <w:t xml:space="preserve"> [9] tidyr_1.2.1     tibble_3.1.8    ggplot2_3.4.0   tidyverse_1.3.2</w:t>
      </w:r>
      <w:r>
        <w:br/>
      </w:r>
      <w:r>
        <w:br/>
      </w:r>
      <w:r>
        <w:rPr>
          <w:rStyle w:val="VerbatimChar"/>
        </w:rPr>
        <w:t xml:space="preserve">loaded via a namespace (and not attached):</w:t>
      </w:r>
      <w:r>
        <w:br/>
      </w:r>
      <w:r>
        <w:rPr>
          <w:rStyle w:val="VerbatimChar"/>
        </w:rPr>
        <w:t xml:space="preserve"> [1] viridis_0.6.2       httr_1.4.4          tidygraph_1.2.2    </w:t>
      </w:r>
      <w:r>
        <w:br/>
      </w:r>
      <w:r>
        <w:rPr>
          <w:rStyle w:val="VerbatimChar"/>
        </w:rPr>
        <w:t xml:space="preserve"> [4] jsonlite_1.8.3      viridisLite_0.4.1   ggraph_2.1.0       </w:t>
      </w:r>
      <w:r>
        <w:br/>
      </w:r>
      <w:r>
        <w:rPr>
          <w:rStyle w:val="VerbatimChar"/>
        </w:rPr>
        <w:t xml:space="preserve"> [7] modelr_0.1.9        assertthat_0.2.1    highr_0.9          </w:t>
      </w:r>
      <w:r>
        <w:br/>
      </w:r>
      <w:r>
        <w:rPr>
          <w:rStyle w:val="VerbatimChar"/>
        </w:rPr>
        <w:t xml:space="preserve">[10] googlesheets4_1.0.1 cellranger_1.1.0    yaml_2.3.6         </w:t>
      </w:r>
      <w:r>
        <w:br/>
      </w:r>
      <w:r>
        <w:rPr>
          <w:rStyle w:val="VerbatimChar"/>
        </w:rPr>
        <w:t xml:space="preserve">[13] ggrepel_0.9.2       pillar_1.8.1        backports_1.4.1    </w:t>
      </w:r>
      <w:r>
        <w:br/>
      </w:r>
      <w:r>
        <w:rPr>
          <w:rStyle w:val="VerbatimChar"/>
        </w:rPr>
        <w:t xml:space="preserve">[16] lattice_0.20-45     glue_1.6.2          digest_0.6.30      </w:t>
      </w:r>
      <w:r>
        <w:br/>
      </w:r>
      <w:r>
        <w:rPr>
          <w:rStyle w:val="VerbatimChar"/>
        </w:rPr>
        <w:t xml:space="preserve">[19] polyclip_1.10-4     rvest_1.0.3         colorspace_2.0-3   </w:t>
      </w:r>
      <w:r>
        <w:br/>
      </w:r>
      <w:r>
        <w:rPr>
          <w:rStyle w:val="VerbatimChar"/>
        </w:rPr>
        <w:t xml:space="preserve">[22] htmltools_0.5.3     pkgconfig_2.0.3     broom_1.0.1        </w:t>
      </w:r>
      <w:r>
        <w:br/>
      </w:r>
      <w:r>
        <w:rPr>
          <w:rStyle w:val="VerbatimChar"/>
        </w:rPr>
        <w:t xml:space="preserve">[25] haven_2.5.1         scales_1.2.1        tweenr_2.0.2       </w:t>
      </w:r>
      <w:r>
        <w:br/>
      </w:r>
      <w:r>
        <w:rPr>
          <w:rStyle w:val="VerbatimChar"/>
        </w:rPr>
        <w:t xml:space="preserve">[28] tzdb_0.3.0          ggforce_0.4.1       timechange_0.1.1   </w:t>
      </w:r>
      <w:r>
        <w:br/>
      </w:r>
      <w:r>
        <w:rPr>
          <w:rStyle w:val="VerbatimChar"/>
        </w:rPr>
        <w:t xml:space="preserve">[31] googledrive_2.0.0   generics_0.1.3      farver_2.1.1       </w:t>
      </w:r>
      <w:r>
        <w:br/>
      </w:r>
      <w:r>
        <w:rPr>
          <w:rStyle w:val="VerbatimChar"/>
        </w:rPr>
        <w:t xml:space="preserve">[34] ellipsis_0.3.2      withr_2.5.0         cli_3.4.1          </w:t>
      </w:r>
      <w:r>
        <w:br/>
      </w:r>
      <w:r>
        <w:rPr>
          <w:rStyle w:val="VerbatimChar"/>
        </w:rPr>
        <w:t xml:space="preserve">[37] magrittr_2.0.3      crayon_1.5.2        readxl_1.4.1       </w:t>
      </w:r>
      <w:r>
        <w:br/>
      </w:r>
      <w:r>
        <w:rPr>
          <w:rStyle w:val="VerbatimChar"/>
        </w:rPr>
        <w:t xml:space="preserve">[40] evaluate_0.17       fs_1.5.2            fansi_1.0.3        </w:t>
      </w:r>
      <w:r>
        <w:br/>
      </w:r>
      <w:r>
        <w:rPr>
          <w:rStyle w:val="VerbatimChar"/>
        </w:rPr>
        <w:t xml:space="preserve">[43] MASS_7.3-58.1       xml2_1.3.3          tools_4.2.2        </w:t>
      </w:r>
      <w:r>
        <w:br/>
      </w:r>
      <w:r>
        <w:rPr>
          <w:rStyle w:val="VerbatimChar"/>
        </w:rPr>
        <w:t xml:space="preserve">[46] hms_1.1.2           gargle_1.2.1        lifecycle_1.0.3    </w:t>
      </w:r>
      <w:r>
        <w:br/>
      </w:r>
      <w:r>
        <w:rPr>
          <w:rStyle w:val="VerbatimChar"/>
        </w:rPr>
        <w:t xml:space="preserve">[49] munsell_0.5.0       reprex_2.0.2        compiler_4.2.2     </w:t>
      </w:r>
      <w:r>
        <w:br/>
      </w:r>
      <w:r>
        <w:rPr>
          <w:rStyle w:val="VerbatimChar"/>
        </w:rPr>
        <w:t xml:space="preserve">[52] rlang_1.0.6         grid_4.2.2          rstudioapi_0.14    </w:t>
      </w:r>
      <w:r>
        <w:br/>
      </w:r>
      <w:r>
        <w:rPr>
          <w:rStyle w:val="VerbatimChar"/>
        </w:rPr>
        <w:t xml:space="preserve">[55] igraph_1.3.5        labeling_0.4.2      rmarkdown_2.18     </w:t>
      </w:r>
      <w:r>
        <w:br/>
      </w:r>
      <w:r>
        <w:rPr>
          <w:rStyle w:val="VerbatimChar"/>
        </w:rPr>
        <w:t xml:space="preserve">[58] gtable_0.3.1        DBI_1.1.3           graphlayouts_0.8.4 </w:t>
      </w:r>
      <w:r>
        <w:br/>
      </w:r>
      <w:r>
        <w:rPr>
          <w:rStyle w:val="VerbatimChar"/>
        </w:rPr>
        <w:t xml:space="preserve">[61] R6_2.5.1            gridExtra_2.3       lubridate_1.9.0    </w:t>
      </w:r>
      <w:r>
        <w:br/>
      </w:r>
      <w:r>
        <w:rPr>
          <w:rStyle w:val="VerbatimChar"/>
        </w:rPr>
        <w:t xml:space="preserve">[64] knitr_1.40          fastmap_1.1.0       utf8_1.2.2         </w:t>
      </w:r>
      <w:r>
        <w:br/>
      </w:r>
      <w:r>
        <w:rPr>
          <w:rStyle w:val="VerbatimChar"/>
        </w:rPr>
        <w:t xml:space="preserve">[67] stringi_1.7.8       Rcpp_1.0.9          vctrs_0.5.0        </w:t>
      </w:r>
      <w:r>
        <w:br/>
      </w:r>
      <w:r>
        <w:rPr>
          <w:rStyle w:val="VerbatimChar"/>
        </w:rPr>
        <w:t xml:space="preserve">[70] dbplyr_2.2.1        tidyselect_1.2.0    xfun_0.34          </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hyperlink" Id="rId21" Target="https://github.com/paph3285/Drug_Consumption" TargetMode="External" /><Relationship Type="http://schemas.openxmlformats.org/officeDocument/2006/relationships/hyperlink" Id="rId20" Target="https://www.kaggle.com/datasets/obeykhadija/drug-consumptions-uci"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paph3285/Drug_Consumption" TargetMode="External" /><Relationship Type="http://schemas.openxmlformats.org/officeDocument/2006/relationships/hyperlink" Id="rId20" Target="https://www.kaggle.com/datasets/obeykhadija/drug-consumptions-uc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as a Field Project</dc:title>
  <dc:creator>Kate Borden, Evan McCormick, Paige Phillips</dc:creator>
  <cp:keywords/>
  <dcterms:created xsi:type="dcterms:W3CDTF">2022-12-08T12:46:15Z</dcterms:created>
  <dcterms:modified xsi:type="dcterms:W3CDTF">2022-12-08T12:46:15Z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12/8/22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layout">
    <vt:lpwstr>full</vt:lpwstr>
  </property>
  <property fmtid="{D5CDD505-2E9C-101B-9397-08002B2CF9AE}" pid="12" name="toc-title">
    <vt:lpwstr>Table of contents</vt:lpwstr>
  </property>
</Properties>
</file>