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766810211"/>
        <w:docPartObj>
          <w:docPartGallery w:val="Table of Contents"/>
          <w:docPartUnique/>
        </w:docPartObj>
      </w:sdtPr>
      <w:sdtEndPr>
        <w:rPr>
          <w:caps w:val="0"/>
          <w:noProof/>
          <w:color w:val="auto"/>
          <w:spacing w:val="0"/>
          <w:sz w:val="20"/>
          <w:szCs w:val="20"/>
          <w:lang w:bidi="ar-SA"/>
        </w:rPr>
      </w:sdtEndPr>
      <w:sdtContent>
        <w:p w:rsidR="006A2FEA" w:rsidRDefault="006A2FEA">
          <w:pPr>
            <w:pStyle w:val="TOCHeading"/>
          </w:pPr>
          <w:r>
            <w:t>Contents</w:t>
          </w:r>
        </w:p>
        <w:p w:rsidR="006A2FEA" w:rsidRDefault="006A2FE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409247" w:history="1">
            <w:r w:rsidRPr="00B73A41">
              <w:rPr>
                <w:rStyle w:val="Hyperlink"/>
                <w:noProof/>
              </w:rPr>
              <w:t>DFB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48" w:history="1">
            <w:r w:rsidRPr="00B73A41">
              <w:rPr>
                <w:rStyle w:val="Hyperlink"/>
                <w:noProof/>
              </w:rPr>
              <w:t>General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49" w:history="1">
            <w:r w:rsidRPr="00B73A41">
              <w:rPr>
                <w:rStyle w:val="Hyperlink"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0" w:history="1">
            <w:r w:rsidRPr="00B73A41">
              <w:rPr>
                <w:rStyle w:val="Hyperlink"/>
                <w:noProof/>
              </w:rPr>
              <w:t>Globals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1" w:history="1">
            <w:r w:rsidRPr="00B73A41">
              <w:rPr>
                <w:rStyle w:val="Hyperlink"/>
                <w:noProof/>
              </w:rPr>
              <w:t>Stage A / B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2" w:history="1">
            <w:r w:rsidRPr="00B73A41">
              <w:rPr>
                <w:rStyle w:val="Hyperlink"/>
                <w:noProof/>
              </w:rPr>
              <w:t>Code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7409253" w:history="1">
            <w:r w:rsidRPr="00B73A41">
              <w:rPr>
                <w:rStyle w:val="Hyperlink"/>
                <w:noProof/>
              </w:rPr>
              <w:t>Syntax highlighting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4" w:history="1">
            <w:r w:rsidRPr="00B73A41">
              <w:rPr>
                <w:rStyle w:val="Hyperlink"/>
                <w:noProof/>
              </w:rPr>
              <w:t>Value converter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5" w:history="1">
            <w:r w:rsidRPr="00B73A41">
              <w:rPr>
                <w:rStyle w:val="Hyperlink"/>
                <w:noProof/>
              </w:rPr>
              <w:t>Log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6" w:history="1">
            <w:r w:rsidRPr="00B73A41">
              <w:rPr>
                <w:rStyle w:val="Hyperlink"/>
                <w:noProof/>
              </w:rPr>
              <w:t>ACU and Data Ram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7" w:history="1">
            <w:r w:rsidRPr="00B73A41">
              <w:rPr>
                <w:rStyle w:val="Hyperlink"/>
                <w:noProof/>
              </w:rPr>
              <w:t>Jump Conditions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8" w:history="1">
            <w:r w:rsidRPr="00B73A41">
              <w:rPr>
                <w:rStyle w:val="Hyperlink"/>
                <w:noProof/>
              </w:rPr>
              <w:t>Hold A/B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409259" w:history="1">
            <w:r w:rsidRPr="00B73A41">
              <w:rPr>
                <w:rStyle w:val="Hyperlink"/>
                <w:noProof/>
              </w:rPr>
              <w:t>Diagram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7409260" w:history="1">
            <w:r w:rsidRPr="00B73A41">
              <w:rPr>
                <w:rStyle w:val="Hyperlink"/>
                <w:noProof/>
              </w:rPr>
              <w:t>Zoom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_Toc507409260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8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FEA" w:rsidRDefault="006A2FEA">
          <w:r>
            <w:rPr>
              <w:b/>
              <w:bCs/>
              <w:noProof/>
            </w:rPr>
            <w:fldChar w:fldCharType="end"/>
          </w:r>
        </w:p>
      </w:sdtContent>
    </w:sdt>
    <w:p w:rsidR="006A2FEA" w:rsidRDefault="006A2FEA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426CA1" w:rsidRDefault="000904A3" w:rsidP="000904A3">
      <w:pPr>
        <w:pStyle w:val="Heading1"/>
      </w:pPr>
      <w:bookmarkStart w:id="0" w:name="_Toc507409247"/>
      <w:r>
        <w:lastRenderedPageBreak/>
        <w:t>DFB Utility</w:t>
      </w:r>
      <w:bookmarkEnd w:id="0"/>
    </w:p>
    <w:p w:rsidR="003C3490" w:rsidRDefault="003C3490" w:rsidP="000904A3">
      <w:r>
        <w:t>Version 1.0</w:t>
      </w:r>
      <w:r w:rsidR="000C0A8B">
        <w:br/>
        <w:t>Paul Phillips</w:t>
      </w:r>
    </w:p>
    <w:p w:rsidR="003C3490" w:rsidRDefault="006A2FEA" w:rsidP="000904A3">
      <w:r>
        <w:t>The DFB Utility is a mini development environment</w:t>
      </w:r>
      <w:r w:rsidR="000904A3">
        <w:t xml:space="preserve"> for developing </w:t>
      </w:r>
      <w:r w:rsidR="003C3490">
        <w:t xml:space="preserve">and troubleshooting </w:t>
      </w:r>
      <w:r w:rsidR="000904A3">
        <w:t xml:space="preserve">Cypress </w:t>
      </w:r>
      <w:proofErr w:type="spellStart"/>
      <w:r w:rsidR="000904A3">
        <w:t>PSoC</w:t>
      </w:r>
      <w:proofErr w:type="spellEnd"/>
      <w:r w:rsidR="000904A3">
        <w:t xml:space="preserve"> Digital Filter Block assembly code. </w:t>
      </w:r>
    </w:p>
    <w:p w:rsidR="000904A3" w:rsidRDefault="003C3490" w:rsidP="000904A3">
      <w:r>
        <w:t>The</w:t>
      </w:r>
      <w:r w:rsidR="000904A3">
        <w:t xml:space="preserve"> </w:t>
      </w:r>
      <w:r>
        <w:t>goal</w:t>
      </w:r>
      <w:r w:rsidR="000904A3">
        <w:t xml:space="preserve"> </w:t>
      </w:r>
      <w:r>
        <w:t xml:space="preserve">of this tool </w:t>
      </w:r>
      <w:r w:rsidR="000904A3">
        <w:t>is to decrease the learning curve and development time</w:t>
      </w:r>
      <w:r w:rsidR="000904A3" w:rsidRPr="000904A3">
        <w:t xml:space="preserve"> </w:t>
      </w:r>
      <w:r w:rsidR="000904A3">
        <w:t>of this powerful component by providing a comprehensive view of the machine state and code at each cycle.</w:t>
      </w:r>
    </w:p>
    <w:p w:rsidR="000904A3" w:rsidRDefault="003C3490" w:rsidP="000904A3">
      <w:r w:rsidRPr="003C3490">
        <w:rPr>
          <w:noProof/>
        </w:rPr>
        <w:drawing>
          <wp:inline distT="0" distB="0" distL="0" distR="0" wp14:anchorId="2C0AEA5F" wp14:editId="32F36195">
            <wp:extent cx="5943600" cy="328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90" w:rsidRDefault="003C3490">
      <w:r>
        <w:br w:type="page"/>
      </w:r>
    </w:p>
    <w:p w:rsidR="00BC6261" w:rsidRDefault="003C3490" w:rsidP="003C3490">
      <w:pPr>
        <w:pStyle w:val="Heading2"/>
      </w:pPr>
      <w:bookmarkStart w:id="1" w:name="_Toc507409248"/>
      <w:r>
        <w:lastRenderedPageBreak/>
        <w:t>General Operation</w:t>
      </w:r>
      <w:bookmarkEnd w:id="1"/>
    </w:p>
    <w:p w:rsidR="003C3490" w:rsidRDefault="003C3490" w:rsidP="003C3490">
      <w:pPr>
        <w:pStyle w:val="ListParagraph"/>
        <w:numPr>
          <w:ilvl w:val="0"/>
          <w:numId w:val="8"/>
        </w:numPr>
      </w:pPr>
      <w:r>
        <w:t>Enter Stage Bus In data</w:t>
      </w:r>
    </w:p>
    <w:p w:rsidR="003C3490" w:rsidRDefault="003C3490" w:rsidP="003C3490">
      <w:pPr>
        <w:pStyle w:val="ListParagraph"/>
        <w:numPr>
          <w:ilvl w:val="0"/>
          <w:numId w:val="8"/>
        </w:numPr>
      </w:pPr>
      <w:r>
        <w:t>Populate the Code tab</w:t>
      </w:r>
    </w:p>
    <w:p w:rsidR="003C3490" w:rsidRDefault="003C3490" w:rsidP="003C3490">
      <w:pPr>
        <w:pStyle w:val="ListParagraph"/>
        <w:numPr>
          <w:ilvl w:val="0"/>
          <w:numId w:val="8"/>
        </w:numPr>
      </w:pPr>
      <w:r>
        <w:t>Enter the ‘</w:t>
      </w:r>
      <w:proofErr w:type="spellStart"/>
      <w:r>
        <w:t>Nbr</w:t>
      </w:r>
      <w:proofErr w:type="spellEnd"/>
      <w:r>
        <w:t xml:space="preserve"> of Cycles to Run’ value</w:t>
      </w:r>
    </w:p>
    <w:p w:rsidR="003C3490" w:rsidRDefault="003C3490" w:rsidP="003C3490">
      <w:pPr>
        <w:pStyle w:val="ListParagraph"/>
        <w:numPr>
          <w:ilvl w:val="0"/>
          <w:numId w:val="8"/>
        </w:numPr>
      </w:pPr>
      <w:r>
        <w:t>Hit F5 or click the Start button</w:t>
      </w:r>
    </w:p>
    <w:p w:rsidR="003C3490" w:rsidRDefault="003C3490" w:rsidP="003C3490">
      <w:pPr>
        <w:pStyle w:val="ListParagraph"/>
        <w:numPr>
          <w:ilvl w:val="0"/>
          <w:numId w:val="8"/>
        </w:numPr>
      </w:pPr>
      <w:r>
        <w:t>Once the simulation and diagram generation are complete, use Page Up and Page Down buttons to ‘scrub’ through the code either forward or backward</w:t>
      </w:r>
    </w:p>
    <w:p w:rsidR="003C3490" w:rsidRPr="003C3490" w:rsidRDefault="003C3490" w:rsidP="003C3490">
      <w:pPr>
        <w:pStyle w:val="ListParagraph"/>
        <w:numPr>
          <w:ilvl w:val="0"/>
          <w:numId w:val="8"/>
        </w:numPr>
      </w:pPr>
      <w:r>
        <w:t>Make any code updates and hit F5 to re-assemble. The environment will continue from the same cycle.</w:t>
      </w:r>
    </w:p>
    <w:p w:rsidR="003C3490" w:rsidRDefault="003C3490">
      <w:pPr>
        <w:rPr>
          <w:caps/>
          <w:spacing w:val="15"/>
          <w:sz w:val="22"/>
          <w:szCs w:val="22"/>
        </w:rPr>
      </w:pPr>
      <w:r>
        <w:br w:type="page"/>
      </w:r>
    </w:p>
    <w:p w:rsidR="000904A3" w:rsidRDefault="000904A3" w:rsidP="000904A3">
      <w:pPr>
        <w:pStyle w:val="Heading2"/>
      </w:pPr>
      <w:bookmarkStart w:id="2" w:name="_Toc507409249"/>
      <w:r>
        <w:lastRenderedPageBreak/>
        <w:t>Main Menu</w:t>
      </w:r>
      <w:bookmarkEnd w:id="2"/>
    </w:p>
    <w:p w:rsidR="003B12C6" w:rsidRDefault="00BC6261" w:rsidP="00426CA1">
      <w:r w:rsidRPr="00BC6261">
        <w:rPr>
          <w:noProof/>
        </w:rPr>
        <w:drawing>
          <wp:inline distT="0" distB="0" distL="0" distR="0" wp14:anchorId="18847345" wp14:editId="2C46DDD6">
            <wp:extent cx="4538949" cy="341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1161" b="50237"/>
                    <a:stretch/>
                  </pic:blipFill>
                  <pic:spPr bwMode="auto">
                    <a:xfrm>
                      <a:off x="0" y="0"/>
                      <a:ext cx="4544561" cy="341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261" w:rsidRDefault="000904A3" w:rsidP="00BC6261">
      <w:pPr>
        <w:pStyle w:val="ListParagraph"/>
        <w:numPr>
          <w:ilvl w:val="0"/>
          <w:numId w:val="1"/>
        </w:numPr>
      </w:pPr>
      <w:r>
        <w:t>Open Project</w:t>
      </w:r>
    </w:p>
    <w:p w:rsidR="00BC6261" w:rsidRDefault="00BC6261" w:rsidP="00BC6261">
      <w:pPr>
        <w:pStyle w:val="ListParagraph"/>
        <w:numPr>
          <w:ilvl w:val="1"/>
          <w:numId w:val="1"/>
        </w:numPr>
      </w:pPr>
      <w:r>
        <w:t>C</w:t>
      </w:r>
      <w:r w:rsidR="000904A3">
        <w:t>lick to open a *.</w:t>
      </w:r>
      <w:proofErr w:type="spellStart"/>
      <w:r w:rsidR="000904A3">
        <w:t>dfbproj</w:t>
      </w:r>
      <w:proofErr w:type="spellEnd"/>
      <w:r w:rsidR="000904A3">
        <w:t xml:space="preserve"> file. </w:t>
      </w:r>
    </w:p>
    <w:p w:rsidR="00BC6261" w:rsidRDefault="000904A3" w:rsidP="00BC6261">
      <w:pPr>
        <w:pStyle w:val="ListParagraph"/>
        <w:numPr>
          <w:ilvl w:val="1"/>
          <w:numId w:val="1"/>
        </w:numPr>
      </w:pPr>
      <w:r>
        <w:t>*.</w:t>
      </w:r>
      <w:proofErr w:type="spellStart"/>
      <w:r>
        <w:t>dfbproj</w:t>
      </w:r>
      <w:proofErr w:type="spellEnd"/>
      <w:r>
        <w:t xml:space="preserve"> files are simple xml containing the setup information for a project in a single file:</w:t>
      </w:r>
      <w:r w:rsidR="00BC6261">
        <w:t xml:space="preserve"> Version, Bus1Data, Bus2Data, Code, </w:t>
      </w:r>
      <w:proofErr w:type="spellStart"/>
      <w:r w:rsidR="00BC6261" w:rsidRPr="00BC6261">
        <w:t>CyclesToRun</w:t>
      </w:r>
      <w:proofErr w:type="spellEnd"/>
      <w:r w:rsidR="00BC6261">
        <w:t xml:space="preserve">, </w:t>
      </w:r>
      <w:proofErr w:type="spellStart"/>
      <w:r w:rsidR="00BC6261">
        <w:t>InputSequence</w:t>
      </w:r>
      <w:proofErr w:type="spellEnd"/>
    </w:p>
    <w:p w:rsidR="00BC6261" w:rsidRDefault="00BC6261" w:rsidP="00BC6261">
      <w:pPr>
        <w:pStyle w:val="ListParagraph"/>
        <w:numPr>
          <w:ilvl w:val="0"/>
          <w:numId w:val="1"/>
        </w:numPr>
      </w:pPr>
      <w:r>
        <w:t>New Project  - Click to start a new project</w:t>
      </w:r>
    </w:p>
    <w:p w:rsidR="00BC6261" w:rsidRDefault="00BC6261" w:rsidP="00BC6261">
      <w:pPr>
        <w:pStyle w:val="ListParagraph"/>
        <w:numPr>
          <w:ilvl w:val="0"/>
          <w:numId w:val="1"/>
        </w:numPr>
      </w:pPr>
      <w:r>
        <w:t xml:space="preserve">Save Project – Click to save a </w:t>
      </w:r>
      <w:proofErr w:type="spellStart"/>
      <w:r>
        <w:t>projet</w:t>
      </w:r>
      <w:proofErr w:type="spellEnd"/>
    </w:p>
    <w:p w:rsidR="00BC6261" w:rsidRDefault="00BC6261" w:rsidP="00BC6261">
      <w:pPr>
        <w:pStyle w:val="ListParagraph"/>
        <w:numPr>
          <w:ilvl w:val="0"/>
          <w:numId w:val="1"/>
        </w:numPr>
      </w:pPr>
      <w:proofErr w:type="spellStart"/>
      <w:r>
        <w:t>Nbr</w:t>
      </w:r>
      <w:proofErr w:type="spellEnd"/>
      <w:r>
        <w:t xml:space="preserve"> of Cycles to Run – enter the number of cycles to run</w:t>
      </w:r>
    </w:p>
    <w:p w:rsidR="00BC6261" w:rsidRDefault="00BC6261" w:rsidP="00BC6261">
      <w:pPr>
        <w:pStyle w:val="ListParagraph"/>
        <w:numPr>
          <w:ilvl w:val="1"/>
          <w:numId w:val="1"/>
        </w:numPr>
      </w:pPr>
      <w:r>
        <w:t>Note: You may hit enter in this box to start the simulation</w:t>
      </w:r>
    </w:p>
    <w:p w:rsidR="005E3359" w:rsidRDefault="005E3359">
      <w:pPr>
        <w:rPr>
          <w:caps/>
          <w:spacing w:val="15"/>
          <w:sz w:val="22"/>
          <w:szCs w:val="22"/>
        </w:rPr>
      </w:pPr>
      <w:r>
        <w:br w:type="page"/>
      </w:r>
    </w:p>
    <w:p w:rsidR="00BC6261" w:rsidRDefault="005E3359" w:rsidP="005E3359">
      <w:pPr>
        <w:pStyle w:val="Heading2"/>
      </w:pPr>
      <w:bookmarkStart w:id="3" w:name="_Toc507409250"/>
      <w:r>
        <w:lastRenderedPageBreak/>
        <w:t>Globals Tab</w:t>
      </w:r>
      <w:bookmarkEnd w:id="3"/>
    </w:p>
    <w:p w:rsidR="00BC6261" w:rsidRDefault="00BC6261" w:rsidP="00BC6261">
      <w:r w:rsidRPr="00BC6261">
        <w:rPr>
          <w:noProof/>
        </w:rPr>
        <w:drawing>
          <wp:inline distT="0" distB="0" distL="0" distR="0" wp14:anchorId="35B914F6" wp14:editId="18660061">
            <wp:extent cx="5943600" cy="4534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59" w:rsidRDefault="005E3359" w:rsidP="00BC6261">
      <w:r>
        <w:t xml:space="preserve">The </w:t>
      </w:r>
      <w:proofErr w:type="spellStart"/>
      <w:r>
        <w:t>globals</w:t>
      </w:r>
      <w:proofErr w:type="spellEnd"/>
      <w:r>
        <w:t xml:space="preserve"> tab provides a way to set global values for specific cycles. These simulate inputs from the application to the DFB at specific steps</w:t>
      </w:r>
    </w:p>
    <w:p w:rsidR="005E3359" w:rsidRDefault="005E3359" w:rsidP="005E3359">
      <w:pPr>
        <w:pStyle w:val="ListParagraph"/>
        <w:numPr>
          <w:ilvl w:val="0"/>
          <w:numId w:val="2"/>
        </w:numPr>
      </w:pPr>
      <w:r>
        <w:t>Cycle: The cycle number to apply the values</w:t>
      </w:r>
    </w:p>
    <w:p w:rsidR="005E3359" w:rsidRDefault="005E3359" w:rsidP="005E3359">
      <w:pPr>
        <w:pStyle w:val="ListParagraph"/>
        <w:numPr>
          <w:ilvl w:val="0"/>
          <w:numId w:val="2"/>
        </w:numPr>
      </w:pPr>
      <w:r>
        <w:t>In 1 / In 2: Check to set In 1 or 2 to True at the specified cycle</w:t>
      </w:r>
    </w:p>
    <w:p w:rsidR="005E3359" w:rsidRDefault="005E3359" w:rsidP="005E3359">
      <w:pPr>
        <w:pStyle w:val="ListParagraph"/>
        <w:numPr>
          <w:ilvl w:val="0"/>
          <w:numId w:val="2"/>
        </w:numPr>
      </w:pPr>
      <w:proofErr w:type="spellStart"/>
      <w:r>
        <w:t>Sem</w:t>
      </w:r>
      <w:proofErr w:type="spellEnd"/>
      <w:r>
        <w:t xml:space="preserve"> 0,1,2: Check to set semaphore 0,1, or 2</w:t>
      </w:r>
      <w:r w:rsidRPr="005E3359">
        <w:t xml:space="preserve"> </w:t>
      </w:r>
      <w:r>
        <w:t>to True at the specified cycle</w:t>
      </w:r>
    </w:p>
    <w:p w:rsidR="00D7077D" w:rsidRDefault="00D7077D">
      <w:r>
        <w:br w:type="page"/>
      </w:r>
    </w:p>
    <w:p w:rsidR="005E3359" w:rsidRDefault="00D7077D" w:rsidP="00D7077D">
      <w:pPr>
        <w:pStyle w:val="Heading2"/>
      </w:pPr>
      <w:bookmarkStart w:id="4" w:name="_Toc507409251"/>
      <w:r>
        <w:lastRenderedPageBreak/>
        <w:t>Stage A / B Tabs</w:t>
      </w:r>
      <w:bookmarkEnd w:id="4"/>
    </w:p>
    <w:p w:rsidR="00D7077D" w:rsidRDefault="00D7077D" w:rsidP="00D7077D">
      <w:r w:rsidRPr="00D7077D">
        <w:rPr>
          <w:noProof/>
        </w:rPr>
        <w:drawing>
          <wp:inline distT="0" distB="0" distL="0" distR="0" wp14:anchorId="1C294901" wp14:editId="76E274F1">
            <wp:extent cx="5943600" cy="4534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7D" w:rsidRDefault="00D7077D" w:rsidP="00D7077D">
      <w:r>
        <w:t>These tabs provide simulated input data that will be read by the DFB. Enter values in hex, one line per value.</w:t>
      </w:r>
    </w:p>
    <w:p w:rsidR="00D7077D" w:rsidRDefault="00D7077D" w:rsidP="00D7077D">
      <w:pPr>
        <w:pStyle w:val="ListParagraph"/>
        <w:numPr>
          <w:ilvl w:val="0"/>
          <w:numId w:val="3"/>
        </w:numPr>
      </w:pPr>
      <w:r>
        <w:t>Insert from File: Click this to import the contents of a file into the window. The data will be saved inside the .</w:t>
      </w:r>
      <w:proofErr w:type="spellStart"/>
      <w:r>
        <w:t>dfbproj</w:t>
      </w:r>
      <w:proofErr w:type="spellEnd"/>
      <w:r>
        <w:t xml:space="preserve"> file.</w:t>
      </w:r>
    </w:p>
    <w:p w:rsidR="00D7077D" w:rsidRDefault="00D7077D" w:rsidP="00D7077D">
      <w:r>
        <w:br w:type="page"/>
      </w:r>
    </w:p>
    <w:p w:rsidR="00D7077D" w:rsidRDefault="00D7077D" w:rsidP="00D7077D">
      <w:pPr>
        <w:pStyle w:val="Heading2"/>
      </w:pPr>
      <w:bookmarkStart w:id="5" w:name="_Toc507409252"/>
      <w:r>
        <w:lastRenderedPageBreak/>
        <w:t>Code tab</w:t>
      </w:r>
      <w:bookmarkEnd w:id="5"/>
    </w:p>
    <w:p w:rsidR="00D7077D" w:rsidRDefault="00D7077D" w:rsidP="00D7077D">
      <w:r w:rsidRPr="00D7077D">
        <w:rPr>
          <w:noProof/>
        </w:rPr>
        <w:drawing>
          <wp:inline distT="0" distB="0" distL="0" distR="0" wp14:anchorId="68AD29A0" wp14:editId="5622C480">
            <wp:extent cx="5943600" cy="453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7D" w:rsidRDefault="00D7077D" w:rsidP="00D7077D">
      <w:proofErr w:type="gramStart"/>
      <w:r>
        <w:t xml:space="preserve">This tab </w:t>
      </w:r>
      <w:proofErr w:type="spellStart"/>
      <w:r>
        <w:t>providex</w:t>
      </w:r>
      <w:proofErr w:type="spellEnd"/>
      <w:r>
        <w:t xml:space="preserve"> a syntax-highlighted view of the assembler source.</w:t>
      </w:r>
      <w:proofErr w:type="gramEnd"/>
    </w:p>
    <w:p w:rsidR="00D7077D" w:rsidRDefault="00D7077D" w:rsidP="00D7077D">
      <w:pPr>
        <w:pStyle w:val="ListParagraph"/>
        <w:numPr>
          <w:ilvl w:val="0"/>
          <w:numId w:val="4"/>
        </w:numPr>
      </w:pPr>
      <w:r>
        <w:t>Insert from File: Click this to import the contents of a file into the window. The data will be saved inside the .</w:t>
      </w:r>
      <w:proofErr w:type="spellStart"/>
      <w:r>
        <w:t>dfbproj</w:t>
      </w:r>
      <w:proofErr w:type="spellEnd"/>
      <w:r>
        <w:t xml:space="preserve"> file.</w:t>
      </w:r>
    </w:p>
    <w:p w:rsidR="00141B2D" w:rsidRDefault="00141B2D" w:rsidP="00141B2D">
      <w:r>
        <w:t>As you step forward or backward in the program, the line is highlighted in yellow with a green circle bookmark:</w:t>
      </w:r>
    </w:p>
    <w:p w:rsidR="00141B2D" w:rsidRDefault="00141B2D" w:rsidP="00141B2D">
      <w:r w:rsidRPr="00141B2D">
        <w:rPr>
          <w:noProof/>
        </w:rPr>
        <w:drawing>
          <wp:inline distT="0" distB="0" distL="0" distR="0" wp14:anchorId="0ED9597D" wp14:editId="434AD4F8">
            <wp:extent cx="5943600" cy="2036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7D" w:rsidRDefault="00D7077D" w:rsidP="00D7077D">
      <w:pPr>
        <w:pStyle w:val="Heading3"/>
      </w:pPr>
      <w:bookmarkStart w:id="6" w:name="_Toc507409253"/>
      <w:r>
        <w:lastRenderedPageBreak/>
        <w:t>Syntax highlighting</w:t>
      </w:r>
      <w:bookmarkEnd w:id="6"/>
    </w:p>
    <w:p w:rsidR="00D7077D" w:rsidRDefault="00D7077D" w:rsidP="00D7077D">
      <w:pPr>
        <w:pStyle w:val="ListParagraph"/>
        <w:numPr>
          <w:ilvl w:val="0"/>
          <w:numId w:val="5"/>
        </w:numPr>
      </w:pPr>
      <w:r>
        <w:t xml:space="preserve">VLIW keywords are </w:t>
      </w:r>
      <w:r w:rsidR="00E40547">
        <w:t>shown</w:t>
      </w:r>
      <w:r>
        <w:t xml:space="preserve"> in blue</w:t>
      </w:r>
    </w:p>
    <w:p w:rsidR="00D7077D" w:rsidRDefault="00D7077D" w:rsidP="00D7077D">
      <w:pPr>
        <w:pStyle w:val="ListParagraph"/>
        <w:numPr>
          <w:ilvl w:val="0"/>
          <w:numId w:val="5"/>
        </w:numPr>
      </w:pPr>
      <w:r>
        <w:t>Labels are bold</w:t>
      </w:r>
    </w:p>
    <w:p w:rsidR="00D7077D" w:rsidRDefault="00D7077D" w:rsidP="00D7077D">
      <w:pPr>
        <w:pStyle w:val="ListParagraph"/>
        <w:numPr>
          <w:ilvl w:val="0"/>
          <w:numId w:val="5"/>
        </w:numPr>
      </w:pPr>
      <w:r>
        <w:t>Comments are italic green</w:t>
      </w:r>
    </w:p>
    <w:p w:rsidR="00D7077D" w:rsidRDefault="00D7077D" w:rsidP="00D7077D">
      <w:pPr>
        <w:pStyle w:val="ListParagraph"/>
        <w:numPr>
          <w:ilvl w:val="1"/>
          <w:numId w:val="5"/>
        </w:numPr>
      </w:pPr>
      <w:r>
        <w:t>Text inside square brackets is bolded</w:t>
      </w:r>
    </w:p>
    <w:p w:rsidR="00D7077D" w:rsidRDefault="00D7077D" w:rsidP="00D7077D">
      <w:pPr>
        <w:pStyle w:val="ListParagraph"/>
        <w:numPr>
          <w:ilvl w:val="0"/>
          <w:numId w:val="5"/>
        </w:numPr>
      </w:pPr>
      <w:r>
        <w:t xml:space="preserve">Data values are </w:t>
      </w:r>
      <w:r w:rsidR="00E40547">
        <w:t xml:space="preserve">shown in </w:t>
      </w:r>
      <w:r>
        <w:t>magenta</w:t>
      </w:r>
    </w:p>
    <w:p w:rsidR="00E40547" w:rsidRPr="00E40547" w:rsidRDefault="00E40547" w:rsidP="00D7077D">
      <w:pPr>
        <w:rPr>
          <w:rStyle w:val="IntenseEmphasis"/>
        </w:rPr>
      </w:pPr>
      <w:r w:rsidRPr="00E40547">
        <w:rPr>
          <w:rStyle w:val="IntenseEmphasis"/>
        </w:rPr>
        <w:t>Note on comments:</w:t>
      </w:r>
    </w:p>
    <w:p w:rsidR="00D7077D" w:rsidRDefault="00D7077D" w:rsidP="00D7077D">
      <w:r>
        <w:t xml:space="preserve">It is recommended to add comments next to </w:t>
      </w:r>
      <w:proofErr w:type="spellStart"/>
      <w:r>
        <w:t>acu</w:t>
      </w:r>
      <w:proofErr w:type="spellEnd"/>
      <w:r>
        <w:t xml:space="preserve">, </w:t>
      </w:r>
      <w:proofErr w:type="spellStart"/>
      <w:r>
        <w:t>data_a</w:t>
      </w:r>
      <w:proofErr w:type="spellEnd"/>
      <w:r>
        <w:t xml:space="preserve">, </w:t>
      </w:r>
      <w:proofErr w:type="spellStart"/>
      <w:r>
        <w:t>data_b</w:t>
      </w:r>
      <w:proofErr w:type="spellEnd"/>
      <w:r>
        <w:t xml:space="preserve"> entries </w:t>
      </w:r>
      <w:r w:rsidR="00E40547">
        <w:t>to</w:t>
      </w:r>
      <w:r>
        <w:t xml:space="preserve"> </w:t>
      </w:r>
      <w:r w:rsidR="00E40547">
        <w:t>tag</w:t>
      </w:r>
      <w:r>
        <w:t xml:space="preserve"> </w:t>
      </w:r>
      <w:r w:rsidR="00E40547">
        <w:t>the purpose of the address, e</w:t>
      </w:r>
      <w:r>
        <w:t>.</w:t>
      </w:r>
      <w:r w:rsidR="00E40547">
        <w:t>g</w:t>
      </w:r>
      <w:r>
        <w:t xml:space="preserve">. a variable name. Comments are carried through to the ACU and Data Ram tab so that you can </w:t>
      </w:r>
      <w:r w:rsidR="00E40547">
        <w:t>quickly reference</w:t>
      </w:r>
      <w:r>
        <w:t xml:space="preserve"> the current address’s </w:t>
      </w:r>
      <w:r w:rsidR="00E40547">
        <w:t>tag</w:t>
      </w:r>
      <w:r>
        <w:t xml:space="preserve"> as the program executes:</w:t>
      </w:r>
    </w:p>
    <w:p w:rsidR="00D7077D" w:rsidRPr="00D7077D" w:rsidRDefault="00D7077D" w:rsidP="00D7077D">
      <w:r w:rsidRPr="00D7077D">
        <w:rPr>
          <w:noProof/>
        </w:rPr>
        <w:drawing>
          <wp:inline distT="0" distB="0" distL="0" distR="0" wp14:anchorId="28D90FA7" wp14:editId="2A3A402D">
            <wp:extent cx="5943600" cy="318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47" w:rsidRDefault="006072E0">
      <w:r>
        <w:t>ACU comments are split by using a pipe character, to ensure that the A side and B side appear in the correct window.</w:t>
      </w:r>
    </w:p>
    <w:p w:rsidR="006072E0" w:rsidRDefault="006072E0"/>
    <w:p w:rsidR="006072E0" w:rsidRDefault="006072E0">
      <w:pPr>
        <w:rPr>
          <w:caps/>
          <w:spacing w:val="15"/>
          <w:sz w:val="22"/>
          <w:szCs w:val="22"/>
        </w:rPr>
      </w:pPr>
      <w:r>
        <w:br w:type="page"/>
      </w:r>
    </w:p>
    <w:p w:rsidR="00D7077D" w:rsidRDefault="002B46C9" w:rsidP="002B46C9">
      <w:pPr>
        <w:pStyle w:val="Heading2"/>
      </w:pPr>
      <w:bookmarkStart w:id="7" w:name="_Toc507409254"/>
      <w:r>
        <w:lastRenderedPageBreak/>
        <w:t>Value converter tab</w:t>
      </w:r>
      <w:bookmarkEnd w:id="7"/>
    </w:p>
    <w:p w:rsidR="002B46C9" w:rsidRDefault="006072E0" w:rsidP="00D7077D">
      <w:r w:rsidRPr="006072E0">
        <w:rPr>
          <w:noProof/>
        </w:rPr>
        <w:drawing>
          <wp:inline distT="0" distB="0" distL="0" distR="0" wp14:anchorId="42207146" wp14:editId="4D591B12">
            <wp:extent cx="5943600" cy="2815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C9" w:rsidRDefault="002B46C9" w:rsidP="00D7077D">
      <w:r>
        <w:t>This tab lets you quickly enter a value in one of three formats and have it converted to the others.</w:t>
      </w:r>
      <w:r w:rsidR="003F4513">
        <w:t xml:space="preserve"> The DFB uses the following numeric ranges: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444"/>
        <w:gridCol w:w="1301"/>
        <w:gridCol w:w="1301"/>
        <w:gridCol w:w="867"/>
        <w:gridCol w:w="222"/>
        <w:gridCol w:w="650"/>
        <w:gridCol w:w="650"/>
        <w:gridCol w:w="650"/>
        <w:gridCol w:w="650"/>
        <w:gridCol w:w="650"/>
        <w:gridCol w:w="650"/>
      </w:tblGrid>
      <w:tr w:rsidR="003F4513" w:rsidRPr="003F4513" w:rsidTr="00C40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noWrap/>
            <w:hideMark/>
          </w:tcPr>
          <w:p w:rsidR="003F4513" w:rsidRPr="003F4513" w:rsidRDefault="003F4513" w:rsidP="003F4513">
            <w:pPr>
              <w:jc w:val="center"/>
              <w:rPr>
                <w:sz w:val="18"/>
              </w:rPr>
            </w:pPr>
            <w:r w:rsidRPr="003F4513">
              <w:rPr>
                <w:sz w:val="18"/>
              </w:rPr>
              <w:t>DFB Val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auto"/>
              <w:bottom w:val="single" w:sz="8" w:space="0" w:color="4F81BD" w:themeColor="accent1"/>
              <w:right w:val="single" w:sz="4" w:space="0" w:color="auto"/>
            </w:tcBorders>
            <w:noWrap/>
            <w:hideMark/>
          </w:tcPr>
          <w:p w:rsidR="003F4513" w:rsidRPr="003F4513" w:rsidRDefault="00C405FF" w:rsidP="003F4513">
            <w:pPr>
              <w:tabs>
                <w:tab w:val="right" w:pos="982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S</w:t>
            </w:r>
            <w:r w:rsidR="003F4513" w:rsidRPr="003F4513">
              <w:rPr>
                <w:sz w:val="18"/>
              </w:rPr>
              <w:t xml:space="preserve">igned </w:t>
            </w:r>
            <w:proofErr w:type="spellStart"/>
            <w:r w:rsidR="003F4513" w:rsidRPr="003F4513">
              <w:rPr>
                <w:sz w:val="18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auto"/>
              <w:bottom w:val="single" w:sz="8" w:space="0" w:color="4F81BD" w:themeColor="accent1"/>
            </w:tcBorders>
            <w:noWrap/>
            <w:hideMark/>
          </w:tcPr>
          <w:p w:rsidR="003F4513" w:rsidRPr="003F4513" w:rsidRDefault="003F4513" w:rsidP="003F451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4513">
              <w:rPr>
                <w:sz w:val="18"/>
              </w:rPr>
              <w:t>Hex Sign Exp</w:t>
            </w:r>
            <w:r>
              <w:rPr>
                <w:sz w:val="18"/>
              </w:rPr>
              <w:t>.</w:t>
            </w:r>
          </w:p>
        </w:tc>
        <w:tc>
          <w:tcPr>
            <w:tcW w:w="0" w:type="auto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  <w:noWrap/>
            <w:hideMark/>
          </w:tcPr>
          <w:p w:rsidR="003F4513" w:rsidRPr="003F4513" w:rsidRDefault="003F4513" w:rsidP="003F45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4513">
              <w:rPr>
                <w:sz w:val="18"/>
              </w:rPr>
              <w:t>Hex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F4513" w:rsidRDefault="003F4513" w:rsidP="003F45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</w:rPr>
            </w:pPr>
          </w:p>
        </w:tc>
        <w:tc>
          <w:tcPr>
            <w:tcW w:w="0" w:type="auto"/>
            <w:gridSpan w:val="6"/>
            <w:noWrap/>
            <w:hideMark/>
          </w:tcPr>
          <w:p w:rsidR="003F4513" w:rsidRPr="003F4513" w:rsidRDefault="003F4513" w:rsidP="003F45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4513">
              <w:rPr>
                <w:bCs w:val="0"/>
                <w:sz w:val="18"/>
              </w:rPr>
              <w:t>Bin</w:t>
            </w:r>
          </w:p>
        </w:tc>
      </w:tr>
      <w:tr w:rsidR="003F4513" w:rsidRPr="003F4513" w:rsidTr="00C40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decimal" w:pos="360"/>
              </w:tabs>
              <w:rPr>
                <w:rFonts w:ascii="Lucida Console" w:hAnsi="Lucida Console"/>
                <w:b w:val="0"/>
                <w:sz w:val="18"/>
              </w:rPr>
            </w:pPr>
            <w:r w:rsidRPr="00C405FF">
              <w:rPr>
                <w:rFonts w:ascii="Lucida Console" w:hAnsi="Lucida Console"/>
                <w:b w:val="0"/>
                <w:sz w:val="18"/>
              </w:rPr>
              <w:t>0.9999999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decimal" w:pos="9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8,388,607</w:t>
            </w:r>
          </w:p>
        </w:tc>
        <w:tc>
          <w:tcPr>
            <w:tcW w:w="0" w:type="auto"/>
            <w:tcBorders>
              <w:lef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00007FFFFF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75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7FFFFF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</w:tr>
      <w:tr w:rsidR="003F4513" w:rsidRPr="003F4513" w:rsidTr="00C405F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decimal" w:pos="360"/>
              </w:tabs>
              <w:rPr>
                <w:rFonts w:ascii="Lucida Console" w:hAnsi="Lucida Console"/>
                <w:b w:val="0"/>
                <w:sz w:val="18"/>
              </w:rPr>
            </w:pPr>
            <w:r w:rsidRPr="00C405FF">
              <w:rPr>
                <w:rFonts w:ascii="Lucida Console" w:hAnsi="Lucida Console"/>
                <w:b w:val="0"/>
                <w:sz w:val="18"/>
              </w:rPr>
              <w:t>0.0000001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auto"/>
              <w:bottom w:val="single" w:sz="8" w:space="0" w:color="4F81BD" w:themeColor="accent1"/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decimal" w:pos="9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auto"/>
              <w:bottom w:val="single" w:sz="8" w:space="0" w:color="4F81BD" w:themeColor="accent1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1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0000000001</w:t>
            </w:r>
          </w:p>
        </w:tc>
        <w:tc>
          <w:tcPr>
            <w:tcW w:w="0" w:type="auto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75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000001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0001</w:t>
            </w:r>
          </w:p>
        </w:tc>
      </w:tr>
      <w:tr w:rsidR="003F4513" w:rsidRPr="003F4513" w:rsidTr="00C40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decimal" w:pos="360"/>
              </w:tabs>
              <w:rPr>
                <w:rFonts w:ascii="Lucida Console" w:hAnsi="Lucida Console"/>
                <w:b w:val="0"/>
                <w:sz w:val="18"/>
              </w:rPr>
            </w:pPr>
            <w:r w:rsidRPr="00C405FF">
              <w:rPr>
                <w:rFonts w:ascii="Lucida Console" w:hAnsi="Lucida Console"/>
                <w:b w:val="0"/>
                <w:sz w:val="18"/>
              </w:rPr>
              <w:t>0.0000000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decimal" w:pos="9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0000000000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75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</w:tr>
      <w:tr w:rsidR="003F4513" w:rsidRPr="003F4513" w:rsidTr="00C405F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C405FF" w:rsidP="00C405FF">
            <w:pPr>
              <w:tabs>
                <w:tab w:val="decimal" w:pos="360"/>
              </w:tabs>
              <w:rPr>
                <w:rFonts w:ascii="Lucida Console" w:hAnsi="Lucida Console"/>
                <w:b w:val="0"/>
                <w:sz w:val="18"/>
              </w:rPr>
            </w:pPr>
            <w:r>
              <w:rPr>
                <w:rFonts w:ascii="Lucida Console" w:hAnsi="Lucida Console"/>
                <w:b w:val="0"/>
                <w:sz w:val="18"/>
              </w:rPr>
              <w:t>-0.0000001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auto"/>
              <w:bottom w:val="single" w:sz="8" w:space="0" w:color="4F81BD" w:themeColor="accent1"/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C405FF" w:rsidP="00C405FF">
            <w:pPr>
              <w:tabs>
                <w:tab w:val="decimal" w:pos="9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-1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auto"/>
              <w:bottom w:val="single" w:sz="8" w:space="0" w:color="4F81BD" w:themeColor="accent1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1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FFFFFFFFFF</w:t>
            </w:r>
          </w:p>
        </w:tc>
        <w:tc>
          <w:tcPr>
            <w:tcW w:w="0" w:type="auto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75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FFFFFF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1111</w:t>
            </w:r>
          </w:p>
        </w:tc>
      </w:tr>
      <w:tr w:rsidR="003F4513" w:rsidRPr="003F4513" w:rsidTr="00C40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C405FF" w:rsidP="00C405FF">
            <w:pPr>
              <w:tabs>
                <w:tab w:val="decimal" w:pos="360"/>
              </w:tabs>
              <w:rPr>
                <w:rFonts w:ascii="Lucida Console" w:hAnsi="Lucida Console"/>
                <w:b w:val="0"/>
                <w:sz w:val="18"/>
              </w:rPr>
            </w:pPr>
            <w:r>
              <w:rPr>
                <w:rFonts w:ascii="Lucida Console" w:hAnsi="Lucida Console"/>
                <w:b w:val="0"/>
                <w:sz w:val="18"/>
              </w:rPr>
              <w:t>-</w:t>
            </w:r>
            <w:r w:rsidR="003F4513" w:rsidRPr="00C405FF">
              <w:rPr>
                <w:rFonts w:ascii="Lucida Console" w:hAnsi="Lucida Console"/>
                <w:b w:val="0"/>
                <w:sz w:val="18"/>
              </w:rPr>
              <w:t>1.0000000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C405FF" w:rsidP="00C405FF">
            <w:pPr>
              <w:tabs>
                <w:tab w:val="decimal" w:pos="9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-</w:t>
            </w:r>
            <w:r w:rsidR="003F4513" w:rsidRPr="00C405FF">
              <w:rPr>
                <w:rFonts w:ascii="Lucida Console" w:hAnsi="Lucida Console"/>
                <w:sz w:val="18"/>
              </w:rPr>
              <w:t>8,388,608</w:t>
            </w:r>
          </w:p>
        </w:tc>
        <w:tc>
          <w:tcPr>
            <w:tcW w:w="0" w:type="auto"/>
            <w:tcBorders>
              <w:lef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FFFF800000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  <w:hideMark/>
          </w:tcPr>
          <w:p w:rsidR="003F4513" w:rsidRPr="00C405FF" w:rsidRDefault="003F4513" w:rsidP="00C405FF">
            <w:pPr>
              <w:tabs>
                <w:tab w:val="right" w:pos="75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800000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1000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  <w:tc>
          <w:tcPr>
            <w:tcW w:w="0" w:type="auto"/>
            <w:noWrap/>
            <w:vAlign w:val="center"/>
            <w:hideMark/>
          </w:tcPr>
          <w:p w:rsidR="003F4513" w:rsidRPr="00C405FF" w:rsidRDefault="003F4513" w:rsidP="00C405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sz w:val="18"/>
              </w:rPr>
            </w:pPr>
            <w:r w:rsidRPr="00C405FF">
              <w:rPr>
                <w:rFonts w:ascii="Lucida Console" w:hAnsi="Lucida Console"/>
                <w:sz w:val="18"/>
              </w:rPr>
              <w:t>0000</w:t>
            </w:r>
          </w:p>
        </w:tc>
      </w:tr>
    </w:tbl>
    <w:p w:rsidR="003F5991" w:rsidRDefault="003F5991" w:rsidP="00D7077D">
      <w:proofErr w:type="gramStart"/>
      <w:r>
        <w:t>Type into one of the 3 boxes to enter a value.</w:t>
      </w:r>
      <w:proofErr w:type="gramEnd"/>
      <w:r>
        <w:t xml:space="preserve"> You may also paste multiple lines into one box.</w:t>
      </w:r>
    </w:p>
    <w:p w:rsidR="002B46C9" w:rsidRDefault="002B46C9" w:rsidP="00D7077D">
      <w:r>
        <w:t>Note: If the converted values do not show, you have either entered a value that is too short or an invalid value for the DFB.</w:t>
      </w:r>
    </w:p>
    <w:p w:rsidR="001433E6" w:rsidRDefault="001433E6"/>
    <w:p w:rsidR="006072E0" w:rsidRDefault="006072E0">
      <w:pPr>
        <w:rPr>
          <w:caps/>
          <w:spacing w:val="15"/>
          <w:sz w:val="22"/>
          <w:szCs w:val="22"/>
        </w:rPr>
      </w:pPr>
      <w:r>
        <w:br w:type="page"/>
      </w:r>
    </w:p>
    <w:p w:rsidR="003F5991" w:rsidRDefault="001433E6" w:rsidP="001433E6">
      <w:pPr>
        <w:pStyle w:val="Heading2"/>
      </w:pPr>
      <w:bookmarkStart w:id="8" w:name="_Toc507409255"/>
      <w:r>
        <w:lastRenderedPageBreak/>
        <w:t>Log Tab</w:t>
      </w:r>
      <w:bookmarkEnd w:id="8"/>
    </w:p>
    <w:p w:rsidR="001433E6" w:rsidRDefault="001433E6" w:rsidP="00D7077D">
      <w:r w:rsidRPr="001433E6">
        <w:rPr>
          <w:noProof/>
        </w:rPr>
        <w:drawing>
          <wp:inline distT="0" distB="0" distL="0" distR="0" wp14:anchorId="2CA46656" wp14:editId="4544F93F">
            <wp:extent cx="5943600" cy="3198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E6" w:rsidRDefault="001433E6" w:rsidP="00D7077D">
      <w:r>
        <w:t>This tab outputs the log from the assembler component, and also displays any errors that occur.</w:t>
      </w:r>
    </w:p>
    <w:p w:rsidR="001433E6" w:rsidRDefault="001433E6" w:rsidP="00D7077D"/>
    <w:p w:rsidR="001433E6" w:rsidRDefault="001433E6">
      <w:r>
        <w:br w:type="page"/>
      </w:r>
    </w:p>
    <w:p w:rsidR="001433E6" w:rsidRDefault="001433E6" w:rsidP="001433E6">
      <w:pPr>
        <w:pStyle w:val="Heading2"/>
      </w:pPr>
      <w:bookmarkStart w:id="9" w:name="_Toc507409256"/>
      <w:r>
        <w:lastRenderedPageBreak/>
        <w:t>ACU and Data Ram Tab</w:t>
      </w:r>
      <w:bookmarkEnd w:id="9"/>
    </w:p>
    <w:p w:rsidR="001433E6" w:rsidRDefault="001433E6" w:rsidP="00D7077D">
      <w:r w:rsidRPr="001433E6">
        <w:rPr>
          <w:noProof/>
        </w:rPr>
        <w:drawing>
          <wp:inline distT="0" distB="0" distL="0" distR="0" wp14:anchorId="17BB0578" wp14:editId="7665D9CA">
            <wp:extent cx="5943600" cy="2807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E6" w:rsidRDefault="001433E6" w:rsidP="00D7077D">
      <w:r>
        <w:t xml:space="preserve">This tab shows the ACU and </w:t>
      </w:r>
      <w:proofErr w:type="spellStart"/>
      <w:r>
        <w:t>DataRam</w:t>
      </w:r>
      <w:proofErr w:type="spellEnd"/>
      <w:r>
        <w:t xml:space="preserve"> </w:t>
      </w:r>
      <w:r w:rsidR="006072E0">
        <w:t>values after the current cycle executed. The current address of each is highlighted in yellow with a green circle bookmark.</w:t>
      </w:r>
    </w:p>
    <w:p w:rsidR="006072E0" w:rsidRDefault="006072E0" w:rsidP="00D7077D">
      <w:r>
        <w:t>Either A or B sides may be collapsed.</w:t>
      </w:r>
    </w:p>
    <w:p w:rsidR="006072E0" w:rsidRDefault="006072E0" w:rsidP="00D7077D">
      <w:r>
        <w:t>Comments are carried over from the Code as entered.</w:t>
      </w:r>
    </w:p>
    <w:p w:rsidR="006072E0" w:rsidRDefault="006072E0">
      <w:r>
        <w:br w:type="page"/>
      </w:r>
    </w:p>
    <w:p w:rsidR="006072E0" w:rsidRDefault="006072E0" w:rsidP="006072E0">
      <w:pPr>
        <w:pStyle w:val="Heading2"/>
      </w:pPr>
      <w:bookmarkStart w:id="10" w:name="_Toc507409257"/>
      <w:r>
        <w:lastRenderedPageBreak/>
        <w:t>Jump Conditions Tab</w:t>
      </w:r>
      <w:bookmarkEnd w:id="10"/>
    </w:p>
    <w:p w:rsidR="006072E0" w:rsidRDefault="006072E0" w:rsidP="006072E0">
      <w:r w:rsidRPr="006072E0">
        <w:rPr>
          <w:noProof/>
        </w:rPr>
        <w:drawing>
          <wp:inline distT="0" distB="0" distL="0" distR="0" wp14:anchorId="759CAE48" wp14:editId="4F5590B1">
            <wp:extent cx="5943600" cy="2807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E0" w:rsidRDefault="006072E0" w:rsidP="006072E0">
      <w:r>
        <w:t>This tab shows the current value of the conditions which may be used as a true branch in jump instructions.</w:t>
      </w:r>
    </w:p>
    <w:p w:rsidR="006072E0" w:rsidRDefault="006072E0" w:rsidP="006072E0">
      <w:r>
        <w:t xml:space="preserve">For example, in the below you see that </w:t>
      </w:r>
      <w:proofErr w:type="spellStart"/>
      <w:r>
        <w:t>dpeq</w:t>
      </w:r>
      <w:proofErr w:type="spellEnd"/>
      <w:r>
        <w:t xml:space="preserve"> = True in the jump conditions tab when the code reaches the highlighted line. </w:t>
      </w:r>
      <w:proofErr w:type="spellStart"/>
      <w:r>
        <w:t>Dpeq</w:t>
      </w:r>
      <w:proofErr w:type="spellEnd"/>
      <w:r>
        <w:t xml:space="preserve"> (</w:t>
      </w:r>
      <w:proofErr w:type="spellStart"/>
      <w:r>
        <w:t>datapath</w:t>
      </w:r>
      <w:proofErr w:type="spellEnd"/>
      <w:r>
        <w:t xml:space="preserve"> output equals zero) is the jump condition for true branch, so the code will jump to </w:t>
      </w:r>
      <w:proofErr w:type="spellStart"/>
      <w:r>
        <w:t>peak_calc_met</w:t>
      </w:r>
      <w:proofErr w:type="spellEnd"/>
      <w:r>
        <w:t xml:space="preserve"> instead of falling through to </w:t>
      </w:r>
      <w:proofErr w:type="spellStart"/>
      <w:r>
        <w:t>thresh_chk</w:t>
      </w:r>
      <w:proofErr w:type="spellEnd"/>
      <w:r>
        <w:t>:</w:t>
      </w:r>
    </w:p>
    <w:p w:rsidR="006072E0" w:rsidRDefault="006072E0" w:rsidP="006072E0">
      <w:r w:rsidRPr="006072E0">
        <w:rPr>
          <w:noProof/>
        </w:rPr>
        <w:drawing>
          <wp:inline distT="0" distB="0" distL="0" distR="0" wp14:anchorId="0321BDFE" wp14:editId="3F4D24DD">
            <wp:extent cx="5943600" cy="3710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EA" w:rsidRDefault="006A2FEA" w:rsidP="006A2FEA">
      <w:pPr>
        <w:pStyle w:val="Heading2"/>
      </w:pPr>
      <w:bookmarkStart w:id="11" w:name="_Toc507409258"/>
      <w:r>
        <w:lastRenderedPageBreak/>
        <w:t>Call Diagram Tab</w:t>
      </w:r>
    </w:p>
    <w:p w:rsidR="006A2FEA" w:rsidRDefault="006A2FEA">
      <w:r w:rsidRPr="006A2FEA">
        <w:drawing>
          <wp:inline distT="0" distB="0" distL="0" distR="0" wp14:anchorId="182C3128" wp14:editId="47362255">
            <wp:extent cx="5943600" cy="5210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EA" w:rsidRDefault="006A2FEA">
      <w:r>
        <w:t>The call diagram will show the DFB program’s flow.</w:t>
      </w:r>
    </w:p>
    <w:p w:rsidR="006A2FEA" w:rsidRPr="006A2FEA" w:rsidRDefault="006A2FEA" w:rsidP="006A2FEA">
      <w:pPr>
        <w:pStyle w:val="ListParagraph"/>
        <w:numPr>
          <w:ilvl w:val="0"/>
          <w:numId w:val="9"/>
        </w:numPr>
        <w:rPr>
          <w:caps/>
          <w:spacing w:val="15"/>
          <w:sz w:val="22"/>
          <w:szCs w:val="22"/>
        </w:rPr>
      </w:pPr>
      <w:r>
        <w:t>Each label appears in its own vertical lane</w:t>
      </w:r>
    </w:p>
    <w:p w:rsidR="006A2FEA" w:rsidRPr="006A2FEA" w:rsidRDefault="006A2FEA" w:rsidP="006A2FEA">
      <w:pPr>
        <w:pStyle w:val="ListParagraph"/>
        <w:numPr>
          <w:ilvl w:val="1"/>
          <w:numId w:val="9"/>
        </w:numPr>
        <w:rPr>
          <w:caps/>
          <w:spacing w:val="15"/>
          <w:sz w:val="22"/>
          <w:szCs w:val="22"/>
        </w:rPr>
      </w:pPr>
      <w:r>
        <w:t>ACU address is shown as of the entrance to the label (Beg) and at the label exit (jump instruction - End)</w:t>
      </w:r>
    </w:p>
    <w:p w:rsidR="006A2FEA" w:rsidRPr="006A2FEA" w:rsidRDefault="006A2FEA" w:rsidP="006A2FEA">
      <w:pPr>
        <w:pStyle w:val="ListParagraph"/>
        <w:numPr>
          <w:ilvl w:val="0"/>
          <w:numId w:val="9"/>
        </w:numPr>
        <w:rPr>
          <w:caps/>
          <w:spacing w:val="15"/>
          <w:sz w:val="22"/>
          <w:szCs w:val="22"/>
        </w:rPr>
      </w:pPr>
      <w:r>
        <w:t>Each branch ‘true’ condition is listed on the line connecting the calls</w:t>
      </w:r>
    </w:p>
    <w:p w:rsidR="006A2FEA" w:rsidRPr="006A2FEA" w:rsidRDefault="006A2FEA" w:rsidP="006A2FEA">
      <w:pPr>
        <w:pStyle w:val="ListParagraph"/>
        <w:numPr>
          <w:ilvl w:val="0"/>
          <w:numId w:val="9"/>
        </w:numPr>
        <w:rPr>
          <w:caps/>
          <w:spacing w:val="15"/>
          <w:sz w:val="22"/>
          <w:szCs w:val="22"/>
        </w:rPr>
      </w:pPr>
      <w:r>
        <w:t>The change in ACU address from one call to the next is displayed</w:t>
      </w:r>
    </w:p>
    <w:p w:rsidR="006A2FEA" w:rsidRPr="006A2FEA" w:rsidRDefault="006A2FEA" w:rsidP="006A2FEA">
      <w:pPr>
        <w:pStyle w:val="ListParagraph"/>
        <w:numPr>
          <w:ilvl w:val="1"/>
          <w:numId w:val="9"/>
        </w:numPr>
        <w:rPr>
          <w:caps/>
          <w:spacing w:val="15"/>
          <w:sz w:val="22"/>
          <w:szCs w:val="22"/>
        </w:rPr>
      </w:pPr>
      <w:r>
        <w:t xml:space="preserve">This helps the developer to ensure that the </w:t>
      </w:r>
      <w:proofErr w:type="spellStart"/>
      <w:r>
        <w:t>DataRam</w:t>
      </w:r>
      <w:proofErr w:type="spellEnd"/>
      <w:r>
        <w:t xml:space="preserve"> has been positioned correctly on each label call entry</w:t>
      </w:r>
    </w:p>
    <w:p w:rsidR="006A2FEA" w:rsidRPr="006A2FEA" w:rsidRDefault="006A2FEA" w:rsidP="006A2FEA">
      <w:pPr>
        <w:pStyle w:val="ListParagraph"/>
        <w:numPr>
          <w:ilvl w:val="1"/>
          <w:numId w:val="9"/>
        </w:numPr>
        <w:rPr>
          <w:caps/>
          <w:spacing w:val="15"/>
          <w:sz w:val="22"/>
          <w:szCs w:val="22"/>
        </w:rPr>
      </w:pPr>
      <w:r>
        <w:t xml:space="preserve">For example, if the </w:t>
      </w:r>
      <w:proofErr w:type="spellStart"/>
      <w:r>
        <w:t>DataRam</w:t>
      </w:r>
      <w:proofErr w:type="spellEnd"/>
      <w:r>
        <w:t xml:space="preserve"> is organized for multi-channel processing where each channel has 6 coefficients and values, we expect to start a given label at </w:t>
      </w:r>
      <w:r w:rsidR="000C6AAC">
        <w:t xml:space="preserve">either the start position (e.g. 0x00) , or start position + [6 * current channel number] (e.g. 0x00, 0x06, 0x0C,  0x12, </w:t>
      </w:r>
      <w:proofErr w:type="spellStart"/>
      <w:r w:rsidR="000C6AAC">
        <w:t>etc</w:t>
      </w:r>
      <w:proofErr w:type="spellEnd"/>
      <w:r w:rsidR="000C6AAC">
        <w:t>)</w:t>
      </w:r>
    </w:p>
    <w:p w:rsidR="006A2FEA" w:rsidRPr="006A2FEA" w:rsidRDefault="006A2FEA" w:rsidP="006A2FEA">
      <w:pPr>
        <w:rPr>
          <w:caps/>
          <w:spacing w:val="15"/>
          <w:sz w:val="22"/>
          <w:szCs w:val="22"/>
        </w:rPr>
      </w:pPr>
    </w:p>
    <w:p w:rsidR="006072E0" w:rsidRDefault="0058064F" w:rsidP="0058064F">
      <w:pPr>
        <w:pStyle w:val="Heading2"/>
      </w:pPr>
      <w:r>
        <w:lastRenderedPageBreak/>
        <w:t>Hold A/B Tabs</w:t>
      </w:r>
      <w:bookmarkEnd w:id="11"/>
    </w:p>
    <w:p w:rsidR="0058064F" w:rsidRDefault="0058064F" w:rsidP="0058064F">
      <w:r w:rsidRPr="0058064F">
        <w:rPr>
          <w:noProof/>
        </w:rPr>
        <w:drawing>
          <wp:inline distT="0" distB="0" distL="0" distR="0" wp14:anchorId="066F1B73" wp14:editId="21AC7D7E">
            <wp:extent cx="5943600" cy="3239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F" w:rsidRDefault="0058064F" w:rsidP="0058064F">
      <w:r>
        <w:t xml:space="preserve">These tabs show the bus out values put into </w:t>
      </w:r>
      <w:proofErr w:type="spellStart"/>
      <w:r>
        <w:t>Hold_A</w:t>
      </w:r>
      <w:proofErr w:type="spellEnd"/>
      <w:r>
        <w:t xml:space="preserve"> and </w:t>
      </w:r>
      <w:proofErr w:type="spellStart"/>
      <w:r>
        <w:t>Hold_B</w:t>
      </w:r>
      <w:proofErr w:type="spellEnd"/>
      <w:r>
        <w:t>. You may choose one of the 3 value formats.</w:t>
      </w:r>
    </w:p>
    <w:p w:rsidR="0058064F" w:rsidRDefault="0058064F" w:rsidP="0058064F">
      <w:pPr>
        <w:pStyle w:val="ListParagraph"/>
        <w:numPr>
          <w:ilvl w:val="0"/>
          <w:numId w:val="6"/>
        </w:numPr>
      </w:pPr>
      <w:r>
        <w:t xml:space="preserve">Show all Cycles: </w:t>
      </w:r>
    </w:p>
    <w:p w:rsidR="0058064F" w:rsidRDefault="0058064F" w:rsidP="0058064F">
      <w:pPr>
        <w:pStyle w:val="ListParagraph"/>
        <w:numPr>
          <w:ilvl w:val="1"/>
          <w:numId w:val="6"/>
        </w:numPr>
      </w:pPr>
      <w:r>
        <w:t>Checked: shows all cycles regardless of whether there is an output value</w:t>
      </w:r>
    </w:p>
    <w:p w:rsidR="0058064F" w:rsidRDefault="0058064F" w:rsidP="0058064F">
      <w:pPr>
        <w:pStyle w:val="ListParagraph"/>
        <w:numPr>
          <w:ilvl w:val="1"/>
          <w:numId w:val="6"/>
        </w:numPr>
      </w:pPr>
      <w:r>
        <w:t>Unchecked: only shows cycles with output values</w:t>
      </w:r>
    </w:p>
    <w:p w:rsidR="0058064F" w:rsidRDefault="0058064F" w:rsidP="0058064F">
      <w:r>
        <w:t>The current cycle is highlighted in yellow with a green circle bookmark.</w:t>
      </w:r>
    </w:p>
    <w:p w:rsidR="0058064F" w:rsidRDefault="0058064F">
      <w:pPr>
        <w:rPr>
          <w:caps/>
          <w:spacing w:val="15"/>
          <w:sz w:val="22"/>
          <w:szCs w:val="22"/>
        </w:rPr>
      </w:pPr>
      <w:r>
        <w:br w:type="page"/>
      </w:r>
    </w:p>
    <w:p w:rsidR="0058064F" w:rsidRDefault="0058064F" w:rsidP="0058064F">
      <w:pPr>
        <w:pStyle w:val="Heading2"/>
      </w:pPr>
      <w:bookmarkStart w:id="12" w:name="_Toc507409259"/>
      <w:r>
        <w:lastRenderedPageBreak/>
        <w:t>Diagram Area</w:t>
      </w:r>
      <w:bookmarkEnd w:id="12"/>
    </w:p>
    <w:p w:rsidR="000A59F4" w:rsidRDefault="003C3490" w:rsidP="000A59F4">
      <w:r w:rsidRPr="003C3490">
        <w:rPr>
          <w:noProof/>
        </w:rPr>
        <w:drawing>
          <wp:inline distT="0" distB="0" distL="0" distR="0" wp14:anchorId="658E7773" wp14:editId="7A61BC8B">
            <wp:extent cx="5943600" cy="3997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F4" w:rsidRDefault="000A59F4" w:rsidP="000A59F4">
      <w:r>
        <w:t>This tab displays a state diagram for the current cycle.</w:t>
      </w:r>
    </w:p>
    <w:p w:rsidR="000A59F4" w:rsidRDefault="003C3490" w:rsidP="003C3490">
      <w:pPr>
        <w:pStyle w:val="ListParagraph"/>
        <w:numPr>
          <w:ilvl w:val="0"/>
          <w:numId w:val="6"/>
        </w:numPr>
      </w:pPr>
      <w:r>
        <w:t xml:space="preserve">Gray lines indicate physical </w:t>
      </w:r>
      <w:proofErr w:type="spellStart"/>
      <w:r>
        <w:t>datapath</w:t>
      </w:r>
      <w:proofErr w:type="spellEnd"/>
      <w:r>
        <w:t xml:space="preserve"> connections that are not active for the given mux instruction</w:t>
      </w:r>
    </w:p>
    <w:p w:rsidR="003C3490" w:rsidRDefault="003C3490" w:rsidP="003C3490">
      <w:pPr>
        <w:pStyle w:val="ListParagraph"/>
        <w:numPr>
          <w:ilvl w:val="0"/>
          <w:numId w:val="6"/>
        </w:numPr>
      </w:pPr>
      <w:r>
        <w:t xml:space="preserve">Light blue lines indicate physical </w:t>
      </w:r>
      <w:proofErr w:type="spellStart"/>
      <w:r>
        <w:t>datapath</w:t>
      </w:r>
      <w:proofErr w:type="spellEnd"/>
      <w:r>
        <w:t xml:space="preserve"> connections that are active for the given mux instruction but not being used</w:t>
      </w:r>
    </w:p>
    <w:p w:rsidR="003C3490" w:rsidRDefault="003C3490" w:rsidP="003C3490">
      <w:pPr>
        <w:pStyle w:val="ListParagraph"/>
        <w:numPr>
          <w:ilvl w:val="0"/>
          <w:numId w:val="6"/>
        </w:numPr>
      </w:pPr>
      <w:r>
        <w:t xml:space="preserve">Bold blue lines indicate physical </w:t>
      </w:r>
      <w:proofErr w:type="spellStart"/>
      <w:r>
        <w:t>datapath</w:t>
      </w:r>
      <w:proofErr w:type="spellEnd"/>
      <w:r>
        <w:t xml:space="preserve"> connections that are active for the given mux instruction and are being used by one of the devices</w:t>
      </w:r>
    </w:p>
    <w:p w:rsidR="003C3490" w:rsidRDefault="003C3490" w:rsidP="003C3490">
      <w:pPr>
        <w:pStyle w:val="ListParagraph"/>
        <w:numPr>
          <w:ilvl w:val="0"/>
          <w:numId w:val="6"/>
        </w:numPr>
      </w:pPr>
      <w:r>
        <w:t>Green lines indicate address buses</w:t>
      </w:r>
    </w:p>
    <w:p w:rsidR="003C3490" w:rsidRDefault="003C3490" w:rsidP="003C3490">
      <w:r>
        <w:t>Values are displayed in DFB q.23 format for all internal signals. Hex and unsigned integer are shown on Stage and Hold in/out buses.</w:t>
      </w:r>
    </w:p>
    <w:p w:rsidR="003C3490" w:rsidRDefault="003C3490" w:rsidP="003C3490">
      <w:pPr>
        <w:pStyle w:val="Heading3"/>
      </w:pPr>
      <w:bookmarkStart w:id="13" w:name="_Toc507409260"/>
      <w:r>
        <w:t>Zoom</w:t>
      </w:r>
      <w:bookmarkEnd w:id="13"/>
    </w:p>
    <w:p w:rsidR="003C3490" w:rsidRDefault="003C3490" w:rsidP="003C3490">
      <w:bookmarkStart w:id="14" w:name="_GoBack"/>
      <w:r>
        <w:t>Use Ctrl + or Ctrl – to zoom in and out of the diagram.</w:t>
      </w:r>
    </w:p>
    <w:p w:rsidR="003C3490" w:rsidRDefault="003C3490" w:rsidP="003C3490">
      <w:r>
        <w:t>Use Ctrl-0 to reset to default</w:t>
      </w:r>
    </w:p>
    <w:p w:rsidR="003C3490" w:rsidRPr="003C3490" w:rsidRDefault="003C3490" w:rsidP="003C3490">
      <w:r>
        <w:t xml:space="preserve">Changing the window size will </w:t>
      </w:r>
      <w:proofErr w:type="gramStart"/>
      <w:r>
        <w:t>zoom</w:t>
      </w:r>
      <w:proofErr w:type="gramEnd"/>
      <w:r>
        <w:t xml:space="preserve"> the diagram to fit</w:t>
      </w:r>
      <w:bookmarkEnd w:id="14"/>
    </w:p>
    <w:sectPr w:rsidR="003C3490" w:rsidRPr="003C3490" w:rsidSect="00FE6D7D">
      <w:footerReference w:type="default" r:id="rId2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413C" w:rsidRDefault="003B413C" w:rsidP="00FE6D7D">
      <w:pPr>
        <w:spacing w:before="0" w:after="0" w:line="240" w:lineRule="auto"/>
      </w:pPr>
      <w:r>
        <w:separator/>
      </w:r>
    </w:p>
  </w:endnote>
  <w:endnote w:type="continuationSeparator" w:id="0">
    <w:p w:rsidR="003B413C" w:rsidRDefault="003B413C" w:rsidP="00FE6D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D7D" w:rsidRDefault="003B413C">
    <w:pPr>
      <w:pStyle w:val="Footer"/>
    </w:pPr>
    <w:sdt>
      <w:sdtPr>
        <w:alias w:val="Title"/>
        <w:tag w:val=""/>
        <w:id w:val="940728318"/>
        <w:placeholder>
          <w:docPart w:val="DE482ADD1C20474E89D4805AA5DA176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E6D7D">
          <w:t>DFB Utility</w:t>
        </w:r>
      </w:sdtContent>
    </w:sdt>
    <w:r w:rsidR="00FE6D7D">
      <w:tab/>
    </w:r>
    <w:r w:rsidR="00FE6D7D">
      <w:tab/>
      <w:t xml:space="preserve">Page </w:t>
    </w:r>
    <w:r w:rsidR="00FE6D7D">
      <w:rPr>
        <w:b/>
      </w:rPr>
      <w:fldChar w:fldCharType="begin"/>
    </w:r>
    <w:r w:rsidR="00FE6D7D">
      <w:rPr>
        <w:b/>
      </w:rPr>
      <w:instrText xml:space="preserve"> PAGE  \* Arabic  \* MERGEFORMAT </w:instrText>
    </w:r>
    <w:r w:rsidR="00FE6D7D">
      <w:rPr>
        <w:b/>
      </w:rPr>
      <w:fldChar w:fldCharType="separate"/>
    </w:r>
    <w:r w:rsidR="00A658BD">
      <w:rPr>
        <w:b/>
        <w:noProof/>
      </w:rPr>
      <w:t>9</w:t>
    </w:r>
    <w:r w:rsidR="00FE6D7D">
      <w:rPr>
        <w:b/>
      </w:rPr>
      <w:fldChar w:fldCharType="end"/>
    </w:r>
    <w:r w:rsidR="00FE6D7D">
      <w:t xml:space="preserve"> of </w:t>
    </w:r>
    <w:r w:rsidR="00FE6D7D">
      <w:rPr>
        <w:b/>
      </w:rPr>
      <w:fldChar w:fldCharType="begin"/>
    </w:r>
    <w:r w:rsidR="00FE6D7D">
      <w:rPr>
        <w:b/>
      </w:rPr>
      <w:instrText xml:space="preserve"> NUMPAGES  \* Arabic  \* MERGEFORMAT </w:instrText>
    </w:r>
    <w:r w:rsidR="00FE6D7D">
      <w:rPr>
        <w:b/>
      </w:rPr>
      <w:fldChar w:fldCharType="separate"/>
    </w:r>
    <w:r w:rsidR="00A658BD">
      <w:rPr>
        <w:b/>
        <w:noProof/>
      </w:rPr>
      <w:t>15</w:t>
    </w:r>
    <w:r w:rsidR="00FE6D7D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413C" w:rsidRDefault="003B413C" w:rsidP="00FE6D7D">
      <w:pPr>
        <w:spacing w:before="0" w:after="0" w:line="240" w:lineRule="auto"/>
      </w:pPr>
      <w:r>
        <w:separator/>
      </w:r>
    </w:p>
  </w:footnote>
  <w:footnote w:type="continuationSeparator" w:id="0">
    <w:p w:rsidR="003B413C" w:rsidRDefault="003B413C" w:rsidP="00FE6D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E1AA8"/>
    <w:multiLevelType w:val="hybridMultilevel"/>
    <w:tmpl w:val="9E7C9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790235"/>
    <w:multiLevelType w:val="hybridMultilevel"/>
    <w:tmpl w:val="01543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115864"/>
    <w:multiLevelType w:val="hybridMultilevel"/>
    <w:tmpl w:val="97B4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95007F"/>
    <w:multiLevelType w:val="hybridMultilevel"/>
    <w:tmpl w:val="BFDE1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771E9B"/>
    <w:multiLevelType w:val="hybridMultilevel"/>
    <w:tmpl w:val="11F2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165DC0"/>
    <w:multiLevelType w:val="hybridMultilevel"/>
    <w:tmpl w:val="C916F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DF4C62"/>
    <w:multiLevelType w:val="hybridMultilevel"/>
    <w:tmpl w:val="E7E86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DB39CC"/>
    <w:multiLevelType w:val="hybridMultilevel"/>
    <w:tmpl w:val="C916F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8D728F"/>
    <w:multiLevelType w:val="hybridMultilevel"/>
    <w:tmpl w:val="AD96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CA1"/>
    <w:rsid w:val="000904A3"/>
    <w:rsid w:val="000A59F4"/>
    <w:rsid w:val="000C0A8B"/>
    <w:rsid w:val="000C6AAC"/>
    <w:rsid w:val="00141B2D"/>
    <w:rsid w:val="001433E6"/>
    <w:rsid w:val="002B46C9"/>
    <w:rsid w:val="003200AD"/>
    <w:rsid w:val="003B12C6"/>
    <w:rsid w:val="003B413C"/>
    <w:rsid w:val="003C3490"/>
    <w:rsid w:val="003F4513"/>
    <w:rsid w:val="003F5991"/>
    <w:rsid w:val="00426CA1"/>
    <w:rsid w:val="0058064F"/>
    <w:rsid w:val="005E3359"/>
    <w:rsid w:val="006072E0"/>
    <w:rsid w:val="006A2FEA"/>
    <w:rsid w:val="007145CE"/>
    <w:rsid w:val="007A0F27"/>
    <w:rsid w:val="00A658BD"/>
    <w:rsid w:val="00BB574C"/>
    <w:rsid w:val="00BC6261"/>
    <w:rsid w:val="00C405FF"/>
    <w:rsid w:val="00D7077D"/>
    <w:rsid w:val="00E40547"/>
    <w:rsid w:val="00E53C37"/>
    <w:rsid w:val="00FE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4A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04A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4A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4A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04A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04A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04A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04A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04A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04A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C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04A3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904A3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904A3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04A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04A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904A3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904A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4A3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04A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904A3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904A3"/>
    <w:rPr>
      <w:b/>
      <w:bCs/>
    </w:rPr>
  </w:style>
  <w:style w:type="character" w:styleId="Emphasis">
    <w:name w:val="Emphasis"/>
    <w:uiPriority w:val="20"/>
    <w:qFormat/>
    <w:rsid w:val="000904A3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904A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904A3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904A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04A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904A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04A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04A3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0904A3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0904A3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0904A3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0904A3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0904A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04A3"/>
    <w:pPr>
      <w:outlineLvl w:val="9"/>
    </w:pPr>
    <w:rPr>
      <w:lang w:bidi="en-US"/>
    </w:rPr>
  </w:style>
  <w:style w:type="table" w:styleId="TableGrid">
    <w:name w:val="Table Grid"/>
    <w:basedOn w:val="TableNormal"/>
    <w:uiPriority w:val="59"/>
    <w:rsid w:val="003F451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3F45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FE6D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D7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D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D7D"/>
    <w:rPr>
      <w:sz w:val="20"/>
      <w:szCs w:val="20"/>
    </w:rPr>
  </w:style>
  <w:style w:type="paragraph" w:customStyle="1" w:styleId="F5D665FCE9284B4FB2622A1808488B87">
    <w:name w:val="F5D665FCE9284B4FB2622A1808488B87"/>
    <w:rsid w:val="00FE6D7D"/>
    <w:pPr>
      <w:spacing w:before="0"/>
    </w:pPr>
    <w:rPr>
      <w:lang w:eastAsia="ja-JP"/>
    </w:rPr>
  </w:style>
  <w:style w:type="character" w:styleId="PlaceholderText">
    <w:name w:val="Placeholder Text"/>
    <w:basedOn w:val="DefaultParagraphFont"/>
    <w:uiPriority w:val="99"/>
    <w:semiHidden/>
    <w:rsid w:val="00FE6D7D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6A2F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FE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A2FE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A2FE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4A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04A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4A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4A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04A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04A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04A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04A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04A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04A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C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04A3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904A3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904A3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04A3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04A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04A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904A3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904A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4A3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04A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904A3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904A3"/>
    <w:rPr>
      <w:b/>
      <w:bCs/>
    </w:rPr>
  </w:style>
  <w:style w:type="character" w:styleId="Emphasis">
    <w:name w:val="Emphasis"/>
    <w:uiPriority w:val="20"/>
    <w:qFormat/>
    <w:rsid w:val="000904A3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904A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904A3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904A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04A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904A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04A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04A3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0904A3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0904A3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0904A3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0904A3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0904A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04A3"/>
    <w:pPr>
      <w:outlineLvl w:val="9"/>
    </w:pPr>
    <w:rPr>
      <w:lang w:bidi="en-US"/>
    </w:rPr>
  </w:style>
  <w:style w:type="table" w:styleId="TableGrid">
    <w:name w:val="Table Grid"/>
    <w:basedOn w:val="TableNormal"/>
    <w:uiPriority w:val="59"/>
    <w:rsid w:val="003F451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3F45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FE6D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D7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D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D7D"/>
    <w:rPr>
      <w:sz w:val="20"/>
      <w:szCs w:val="20"/>
    </w:rPr>
  </w:style>
  <w:style w:type="paragraph" w:customStyle="1" w:styleId="F5D665FCE9284B4FB2622A1808488B87">
    <w:name w:val="F5D665FCE9284B4FB2622A1808488B87"/>
    <w:rsid w:val="00FE6D7D"/>
    <w:pPr>
      <w:spacing w:before="0"/>
    </w:pPr>
    <w:rPr>
      <w:lang w:eastAsia="ja-JP"/>
    </w:rPr>
  </w:style>
  <w:style w:type="character" w:styleId="PlaceholderText">
    <w:name w:val="Placeholder Text"/>
    <w:basedOn w:val="DefaultParagraphFont"/>
    <w:uiPriority w:val="99"/>
    <w:semiHidden/>
    <w:rsid w:val="00FE6D7D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6A2F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FE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A2FE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A2F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1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20C"/>
    <w:rsid w:val="000C217D"/>
    <w:rsid w:val="003F23CD"/>
    <w:rsid w:val="0056020C"/>
    <w:rsid w:val="00E2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DE15347555477596885BA323965261">
    <w:name w:val="82DE15347555477596885BA323965261"/>
    <w:rsid w:val="0056020C"/>
  </w:style>
  <w:style w:type="character" w:styleId="PlaceholderText">
    <w:name w:val="Placeholder Text"/>
    <w:basedOn w:val="DefaultParagraphFont"/>
    <w:uiPriority w:val="99"/>
    <w:semiHidden/>
    <w:rsid w:val="0056020C"/>
    <w:rPr>
      <w:color w:val="808080"/>
    </w:rPr>
  </w:style>
  <w:style w:type="paragraph" w:customStyle="1" w:styleId="DE482ADD1C20474E89D4805AA5DA176C">
    <w:name w:val="DE482ADD1C20474E89D4805AA5DA176C"/>
    <w:rsid w:val="0056020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DE15347555477596885BA323965261">
    <w:name w:val="82DE15347555477596885BA323965261"/>
    <w:rsid w:val="0056020C"/>
  </w:style>
  <w:style w:type="character" w:styleId="PlaceholderText">
    <w:name w:val="Placeholder Text"/>
    <w:basedOn w:val="DefaultParagraphFont"/>
    <w:uiPriority w:val="99"/>
    <w:semiHidden/>
    <w:rsid w:val="0056020C"/>
    <w:rPr>
      <w:color w:val="808080"/>
    </w:rPr>
  </w:style>
  <w:style w:type="paragraph" w:customStyle="1" w:styleId="DE482ADD1C20474E89D4805AA5DA176C">
    <w:name w:val="DE482ADD1C20474E89D4805AA5DA176C"/>
    <w:rsid w:val="005602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14A9D-EF0A-4AB2-A3CB-8FFF7A9CD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2646</TotalTime>
  <Pages>1</Pages>
  <Words>1077</Words>
  <Characters>6142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DFB Utility</vt:lpstr>
    </vt:vector>
  </TitlesOfParts>
  <Company/>
  <LinksUpToDate>false</LinksUpToDate>
  <CharactersWithSpaces>7205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DFB Utility</dc:title>
  <dc:creator>Paul Phillips</dc:creator>
  <cp:lastModifiedBy>Paul Phillips</cp:lastModifiedBy>
  <cp:revision>18</cp:revision>
  <cp:lastPrinted>2018-02-27T17:37:00Z</cp:lastPrinted>
  <dcterms:created xsi:type="dcterms:W3CDTF">2018-02-14T22:06:00Z</dcterms:created>
  <dcterms:modified xsi:type="dcterms:W3CDTF">2018-02-27T17:37:00Z</dcterms:modified>
</cp:coreProperties>
</file>