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NV開発AIワークベンチ　サンプルデータ作成 要求書</w:t>
      </w:r>
    </w:p>
    <w:p>
      <w:pPr>
        <w:jc w:val="center"/>
      </w:pPr>
      <w:r>
        <w:rPr>
          <w:color w:val="718096"/>
          <w:sz w:val="18"/>
        </w:rPr>
        <w:t>作成日: 2026-05-24　｜　対象シナリオ: scenario_001  Premium EV/HEV Crossover（Honda E:NX2 vs Tesla / BYD / Hyundai）</w:t>
      </w:r>
    </w:p>
    <w:p/>
    <w:p>
      <w:pPr>
        <w:pStyle w:val="Heading1"/>
      </w:pPr>
      <w:r>
        <w:rPr>
          <w:color w:val="1A202C"/>
        </w:rPr>
        <w:t>1. 本書の目的</w:t>
      </w:r>
    </w:p>
    <w:p>
      <w:r>
        <w:rPr>
          <w:sz w:val="21"/>
        </w:rPr>
        <w:t>本書は NV 開発 AI ワークベンチのデモ HTML で使用するサンプルデータの作成要件を定義します。</w:t>
      </w:r>
    </w:p>
    <w:p>
      <w:r>
        <w:rPr>
          <w:sz w:val="21"/>
        </w:rPr>
        <w:t>作成いただいたデータは HTML および CSV/YAML ファイルに格納し、Step 1〜3 の可視化（スパイダーチャート・ゲージバー等）に使用します。</w:t>
      </w:r>
    </w:p>
    <w:p>
      <w:pPr>
        <w:ind w:left="283"/>
      </w:pPr>
      <w:r>
        <w:rPr>
          <w:color w:val="718096"/>
          <w:sz w:val="20"/>
        </w:rPr>
        <w:t>※ データはデモ用フィクションで構いません。ただし業界的にリアリティのある数値・コメントにしてください。</w:t>
      </w:r>
    </w:p>
    <w:p>
      <w:pPr>
        <w:ind w:left="283"/>
      </w:pPr>
      <w:r>
        <w:rPr>
          <w:color w:val="718096"/>
          <w:sz w:val="20"/>
        </w:rPr>
        <w:t>※ 自社: Honda E:NX2（仮称）/ 競合A: Tesla Model Y / 競合B: BYD Han / 競合C: Hyundai IONIQ 5 を想定しています。</w:t>
      </w:r>
    </w:p>
    <w:p/>
    <w:p>
      <w:pPr>
        <w:pStyle w:val="Heading1"/>
      </w:pPr>
      <w:r>
        <w:rPr>
          <w:color w:val="1A202C"/>
        </w:rPr>
        <w:t>2. Step 1 ｜ 市場と競合から「勝てる軸」を見つける</w:t>
      </w:r>
    </w:p>
    <w:p>
      <w:pPr>
        <w:pStyle w:val="Heading2"/>
      </w:pPr>
      <w:r>
        <w:rPr>
          <w:color w:val="2B6CB0"/>
        </w:rPr>
        <w:t>2-1. 競合 NV ベンチマークスコア表</w:t>
      </w:r>
    </w:p>
    <w:p>
      <w:r>
        <w:rPr>
          <w:sz w:val="21"/>
        </w:rPr>
        <w:t>スパイダーチャート（レーダーチャート）に使用します。4社を 7 軸で評価してください。</w:t>
      </w:r>
    </w:p>
    <w:p>
      <w:r>
        <w:rPr>
          <w:sz w:val="21"/>
        </w:rPr>
        <w:t>【スコア基準】 1〜10 点（10 点が最良）</w:t>
      </w:r>
    </w:p>
    <w:p>
      <w:pPr>
        <w:ind w:left="283"/>
      </w:pPr>
      <w:r>
        <w:rPr>
          <w:color w:val="718096"/>
          <w:sz w:val="20"/>
        </w:rPr>
        <w:t>設定ヒント: Tesla は風切り音◎・荒れ路こもり△、BYD は後席静粛性△、自社(Honda)は全体的に 2〜3 位で荒れ路後席が特に弱い設定を推奨。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2B6CB0" w:val="clear"/>
          </w:tcPr>
          <w:p>
            <w:r>
              <w:rPr>
                <w:b/>
                <w:color w:val="FFFFFF"/>
                <w:sz w:val="19"/>
              </w:rPr>
              <w:t>NV 評価軸</w:t>
            </w:r>
          </w:p>
        </w:tc>
        <w:tc>
          <w:tcPr>
            <w:tcW w:type="dxa" w:w="1568"/>
            <w:shd w:fill="2B6CB0" w:val="clear"/>
          </w:tcPr>
          <w:p>
            <w:r>
              <w:rPr>
                <w:b/>
                <w:color w:val="FFFFFF"/>
                <w:sz w:val="19"/>
              </w:rPr>
              <w:t>自社 Honda E:NX2</w:t>
            </w:r>
          </w:p>
        </w:tc>
        <w:tc>
          <w:tcPr>
            <w:tcW w:type="dxa" w:w="1568"/>
            <w:shd w:fill="2B6CB0" w:val="clear"/>
          </w:tcPr>
          <w:p>
            <w:r>
              <w:rPr>
                <w:b/>
                <w:color w:val="FFFFFF"/>
                <w:sz w:val="19"/>
              </w:rPr>
              <w:t>Tesla Model Y</w:t>
            </w:r>
          </w:p>
        </w:tc>
        <w:tc>
          <w:tcPr>
            <w:tcW w:type="dxa" w:w="1568"/>
            <w:shd w:fill="2B6CB0" w:val="clear"/>
          </w:tcPr>
          <w:p>
            <w:r>
              <w:rPr>
                <w:b/>
                <w:color w:val="FFFFFF"/>
                <w:sz w:val="19"/>
              </w:rPr>
              <w:t>BYD Han</w:t>
            </w:r>
          </w:p>
        </w:tc>
        <w:tc>
          <w:tcPr>
            <w:tcW w:type="dxa" w:w="1568"/>
            <w:shd w:fill="2B6CB0" w:val="clear"/>
          </w:tcPr>
          <w:p>
            <w:r>
              <w:rPr>
                <w:b/>
                <w:color w:val="FFFFFF"/>
                <w:sz w:val="19"/>
              </w:rPr>
              <w:t>Hyundai IONIQ 5</w:t>
            </w:r>
          </w:p>
        </w:tc>
        <w:tc>
          <w:tcPr>
            <w:tcW w:type="dxa" w:w="1568"/>
            <w:shd w:fill="2B6CB0" w:val="clear"/>
          </w:tcPr>
          <w:p>
            <w:r>
              <w:rPr>
                <w:b/>
                <w:color w:val="FFFFFF"/>
                <w:sz w:val="19"/>
              </w:rPr>
              <w:t>備考</w:t>
            </w:r>
          </w:p>
        </w:tc>
      </w:tr>
      <w:tr>
        <w:tc>
          <w:tcPr>
            <w:tcW w:type="dxa" w:w="1568"/>
            <w:shd w:fill="FFFFFF" w:val="clear"/>
          </w:tcPr>
          <w:p>
            <w:r>
              <w:rPr>
                <w:sz w:val="19"/>
              </w:rPr>
              <w:t>後席静粛性（高速路）</w:t>
            </w:r>
          </w:p>
        </w:tc>
        <w:tc>
          <w:tcPr>
            <w:tcW w:type="dxa" w:w="1568"/>
            <w:shd w:fill="FFFFFF" w:val="clear"/>
          </w:tcPr>
          <w:p>
            <w:r>
              <w:rPr>
                <w:sz w:val="19"/>
              </w:rPr>
              <w:t>（記入）</w:t>
            </w:r>
          </w:p>
        </w:tc>
        <w:tc>
          <w:tcPr>
            <w:tcW w:type="dxa" w:w="1568"/>
            <w:shd w:fill="FFFFFF" w:val="clear"/>
          </w:tcPr>
          <w:p>
            <w:r>
              <w:rPr>
                <w:sz w:val="19"/>
              </w:rPr>
              <w:t>（記入）</w:t>
            </w:r>
          </w:p>
        </w:tc>
        <w:tc>
          <w:tcPr>
            <w:tcW w:type="dxa" w:w="1568"/>
            <w:shd w:fill="FFFFFF" w:val="clear"/>
          </w:tcPr>
          <w:p>
            <w:r>
              <w:rPr>
                <w:sz w:val="19"/>
              </w:rPr>
              <w:t>（記入）</w:t>
            </w:r>
          </w:p>
        </w:tc>
        <w:tc>
          <w:tcPr>
            <w:tcW w:type="dxa" w:w="1568"/>
            <w:shd w:fill="FFFFFF" w:val="clear"/>
          </w:tcPr>
          <w:p>
            <w:r>
              <w:rPr>
                <w:sz w:val="19"/>
              </w:rPr>
              <w:t>（記入）</w:t>
            </w:r>
          </w:p>
        </w:tc>
        <w:tc>
          <w:tcPr>
            <w:tcW w:type="dxa" w:w="1568"/>
            <w:shd w:fill="FFFFFF" w:val="clear"/>
          </w:tcPr>
          <w:p>
            <w:r>
              <w:rPr>
                <w:sz w:val="19"/>
              </w:rPr>
              <w:t>粗粒路 80km/h 想定</w:t>
            </w:r>
          </w:p>
        </w:tc>
      </w:tr>
      <w:tr>
        <w:tc>
          <w:tcPr>
            <w:tcW w:type="dxa" w:w="1568"/>
            <w:shd w:fill="EBF8FF" w:val="clear"/>
          </w:tcPr>
          <w:p>
            <w:r>
              <w:rPr>
                <w:sz w:val="19"/>
              </w:rPr>
              <w:t>後席静粛性（荒れ路）</w:t>
            </w:r>
          </w:p>
        </w:tc>
        <w:tc>
          <w:tcPr>
            <w:tcW w:type="dxa" w:w="1568"/>
            <w:shd w:fill="EBF8FF" w:val="clear"/>
          </w:tcPr>
          <w:p>
            <w:r>
              <w:rPr>
                <w:sz w:val="19"/>
              </w:rPr>
              <w:t>（記入）</w:t>
            </w:r>
          </w:p>
        </w:tc>
        <w:tc>
          <w:tcPr>
            <w:tcW w:type="dxa" w:w="1568"/>
            <w:shd w:fill="EBF8FF" w:val="clear"/>
          </w:tcPr>
          <w:p>
            <w:r>
              <w:rPr>
                <w:sz w:val="19"/>
              </w:rPr>
              <w:t>（記入）</w:t>
            </w:r>
          </w:p>
        </w:tc>
        <w:tc>
          <w:tcPr>
            <w:tcW w:type="dxa" w:w="1568"/>
            <w:shd w:fill="EBF8FF" w:val="clear"/>
          </w:tcPr>
          <w:p>
            <w:r>
              <w:rPr>
                <w:sz w:val="19"/>
              </w:rPr>
              <w:t>（記入）</w:t>
            </w:r>
          </w:p>
        </w:tc>
        <w:tc>
          <w:tcPr>
            <w:tcW w:type="dxa" w:w="1568"/>
            <w:shd w:fill="EBF8FF" w:val="clear"/>
          </w:tcPr>
          <w:p>
            <w:r>
              <w:rPr>
                <w:sz w:val="19"/>
              </w:rPr>
              <w:t>（記入）</w:t>
            </w:r>
          </w:p>
        </w:tc>
        <w:tc>
          <w:tcPr>
            <w:tcW w:type="dxa" w:w="1568"/>
            <w:shd w:fill="EBF8FF" w:val="clear"/>
          </w:tcPr>
          <w:p>
            <w:r>
              <w:rPr>
                <w:sz w:val="19"/>
              </w:rPr>
              <w:t>補修路 40km/h 想定</w:t>
            </w:r>
          </w:p>
        </w:tc>
      </w:tr>
      <w:tr>
        <w:tc>
          <w:tcPr>
            <w:tcW w:type="dxa" w:w="1568"/>
            <w:shd w:fill="FFFFFF" w:val="clear"/>
          </w:tcPr>
          <w:p>
            <w:r>
              <w:rPr>
                <w:sz w:val="19"/>
              </w:rPr>
              <w:t>前席静粛性</w:t>
            </w:r>
          </w:p>
        </w:tc>
        <w:tc>
          <w:tcPr>
            <w:tcW w:type="dxa" w:w="1568"/>
            <w:shd w:fill="FFFFFF" w:val="clear"/>
          </w:tcPr>
          <w:p>
            <w:r>
              <w:rPr>
                <w:sz w:val="19"/>
              </w:rPr>
              <w:t>（記入）</w:t>
            </w:r>
          </w:p>
        </w:tc>
        <w:tc>
          <w:tcPr>
            <w:tcW w:type="dxa" w:w="1568"/>
            <w:shd w:fill="FFFFFF" w:val="clear"/>
          </w:tcPr>
          <w:p>
            <w:r>
              <w:rPr>
                <w:sz w:val="19"/>
              </w:rPr>
              <w:t>（記入）</w:t>
            </w:r>
          </w:p>
        </w:tc>
        <w:tc>
          <w:tcPr>
            <w:tcW w:type="dxa" w:w="1568"/>
            <w:shd w:fill="FFFFFF" w:val="clear"/>
          </w:tcPr>
          <w:p>
            <w:r>
              <w:rPr>
                <w:sz w:val="19"/>
              </w:rPr>
              <w:t>（記入）</w:t>
            </w:r>
          </w:p>
        </w:tc>
        <w:tc>
          <w:tcPr>
            <w:tcW w:type="dxa" w:w="1568"/>
            <w:shd w:fill="FFFFFF" w:val="clear"/>
          </w:tcPr>
          <w:p>
            <w:r>
              <w:rPr>
                <w:sz w:val="19"/>
              </w:rPr>
              <w:t>（記入）</w:t>
            </w:r>
          </w:p>
        </w:tc>
        <w:tc>
          <w:tcPr>
            <w:tcW w:type="dxa" w:w="1568"/>
            <w:shd w:fill="FFFFFF" w:val="clear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568"/>
            <w:shd w:fill="EBF8FF" w:val="clear"/>
          </w:tcPr>
          <w:p>
            <w:r>
              <w:rPr>
                <w:sz w:val="19"/>
              </w:rPr>
              <w:t>こもり音の少なさ</w:t>
            </w:r>
          </w:p>
        </w:tc>
        <w:tc>
          <w:tcPr>
            <w:tcW w:type="dxa" w:w="1568"/>
            <w:shd w:fill="EBF8FF" w:val="clear"/>
          </w:tcPr>
          <w:p>
            <w:r>
              <w:rPr>
                <w:sz w:val="19"/>
              </w:rPr>
              <w:t>（記入）</w:t>
            </w:r>
          </w:p>
        </w:tc>
        <w:tc>
          <w:tcPr>
            <w:tcW w:type="dxa" w:w="1568"/>
            <w:shd w:fill="EBF8FF" w:val="clear"/>
          </w:tcPr>
          <w:p>
            <w:r>
              <w:rPr>
                <w:sz w:val="19"/>
              </w:rPr>
              <w:t>（記入）</w:t>
            </w:r>
          </w:p>
        </w:tc>
        <w:tc>
          <w:tcPr>
            <w:tcW w:type="dxa" w:w="1568"/>
            <w:shd w:fill="EBF8FF" w:val="clear"/>
          </w:tcPr>
          <w:p>
            <w:r>
              <w:rPr>
                <w:sz w:val="19"/>
              </w:rPr>
              <w:t>（記入）</w:t>
            </w:r>
          </w:p>
        </w:tc>
        <w:tc>
          <w:tcPr>
            <w:tcW w:type="dxa" w:w="1568"/>
            <w:shd w:fill="EBF8FF" w:val="clear"/>
          </w:tcPr>
          <w:p>
            <w:r>
              <w:rPr>
                <w:sz w:val="19"/>
              </w:rPr>
              <w:t>（記入）</w:t>
            </w:r>
          </w:p>
        </w:tc>
        <w:tc>
          <w:tcPr>
            <w:tcW w:type="dxa" w:w="1568"/>
            <w:shd w:fill="EBF8FF" w:val="clear"/>
          </w:tcPr>
          <w:p>
            <w:r>
              <w:rPr>
                <w:sz w:val="19"/>
              </w:rPr>
              <w:t>低周波域</w:t>
            </w:r>
          </w:p>
        </w:tc>
      </w:tr>
      <w:tr>
        <w:tc>
          <w:tcPr>
            <w:tcW w:type="dxa" w:w="1568"/>
            <w:shd w:fill="FFFFFF" w:val="clear"/>
          </w:tcPr>
          <w:p>
            <w:r>
              <w:rPr>
                <w:sz w:val="19"/>
              </w:rPr>
              <w:t>風切り音</w:t>
            </w:r>
          </w:p>
        </w:tc>
        <w:tc>
          <w:tcPr>
            <w:tcW w:type="dxa" w:w="1568"/>
            <w:shd w:fill="FFFFFF" w:val="clear"/>
          </w:tcPr>
          <w:p>
            <w:r>
              <w:rPr>
                <w:sz w:val="19"/>
              </w:rPr>
              <w:t>（記入）</w:t>
            </w:r>
          </w:p>
        </w:tc>
        <w:tc>
          <w:tcPr>
            <w:tcW w:type="dxa" w:w="1568"/>
            <w:shd w:fill="FFFFFF" w:val="clear"/>
          </w:tcPr>
          <w:p>
            <w:r>
              <w:rPr>
                <w:sz w:val="19"/>
              </w:rPr>
              <w:t>（記入）</w:t>
            </w:r>
          </w:p>
        </w:tc>
        <w:tc>
          <w:tcPr>
            <w:tcW w:type="dxa" w:w="1568"/>
            <w:shd w:fill="FFFFFF" w:val="clear"/>
          </w:tcPr>
          <w:p>
            <w:r>
              <w:rPr>
                <w:sz w:val="19"/>
              </w:rPr>
              <w:t>（記入）</w:t>
            </w:r>
          </w:p>
        </w:tc>
        <w:tc>
          <w:tcPr>
            <w:tcW w:type="dxa" w:w="1568"/>
            <w:shd w:fill="FFFFFF" w:val="clear"/>
          </w:tcPr>
          <w:p>
            <w:r>
              <w:rPr>
                <w:sz w:val="19"/>
              </w:rPr>
              <w:t>（記入）</w:t>
            </w:r>
          </w:p>
        </w:tc>
        <w:tc>
          <w:tcPr>
            <w:tcW w:type="dxa" w:w="1568"/>
            <w:shd w:fill="FFFFFF" w:val="clear"/>
          </w:tcPr>
          <w:p>
            <w:r>
              <w:rPr>
                <w:sz w:val="19"/>
              </w:rPr>
              <w:t>120km/h 想定</w:t>
            </w:r>
          </w:p>
        </w:tc>
      </w:tr>
      <w:tr>
        <w:tc>
          <w:tcPr>
            <w:tcW w:type="dxa" w:w="1568"/>
            <w:shd w:fill="EBF8FF" w:val="clear"/>
          </w:tcPr>
          <w:p>
            <w:r>
              <w:rPr>
                <w:sz w:val="19"/>
              </w:rPr>
              <w:t>モーター音質</w:t>
            </w:r>
          </w:p>
        </w:tc>
        <w:tc>
          <w:tcPr>
            <w:tcW w:type="dxa" w:w="1568"/>
            <w:shd w:fill="EBF8FF" w:val="clear"/>
          </w:tcPr>
          <w:p>
            <w:r>
              <w:rPr>
                <w:sz w:val="19"/>
              </w:rPr>
              <w:t>（記入）</w:t>
            </w:r>
          </w:p>
        </w:tc>
        <w:tc>
          <w:tcPr>
            <w:tcW w:type="dxa" w:w="1568"/>
            <w:shd w:fill="EBF8FF" w:val="clear"/>
          </w:tcPr>
          <w:p>
            <w:r>
              <w:rPr>
                <w:sz w:val="19"/>
              </w:rPr>
              <w:t>（記入）</w:t>
            </w:r>
          </w:p>
        </w:tc>
        <w:tc>
          <w:tcPr>
            <w:tcW w:type="dxa" w:w="1568"/>
            <w:shd w:fill="EBF8FF" w:val="clear"/>
          </w:tcPr>
          <w:p>
            <w:r>
              <w:rPr>
                <w:sz w:val="19"/>
              </w:rPr>
              <w:t>（記入）</w:t>
            </w:r>
          </w:p>
        </w:tc>
        <w:tc>
          <w:tcPr>
            <w:tcW w:type="dxa" w:w="1568"/>
            <w:shd w:fill="EBF8FF" w:val="clear"/>
          </w:tcPr>
          <w:p>
            <w:r>
              <w:rPr>
                <w:sz w:val="19"/>
              </w:rPr>
              <w:t>（記入）</w:t>
            </w:r>
          </w:p>
        </w:tc>
        <w:tc>
          <w:tcPr>
            <w:tcW w:type="dxa" w:w="1568"/>
            <w:shd w:fill="EBF8FF" w:val="clear"/>
          </w:tcPr>
          <w:p>
            <w:r>
              <w:rPr>
                <w:sz w:val="19"/>
              </w:rPr>
              <w:t>EV 固有・次数音含む</w:t>
            </w:r>
          </w:p>
        </w:tc>
      </w:tr>
      <w:tr>
        <w:tc>
          <w:tcPr>
            <w:tcW w:type="dxa" w:w="1568"/>
            <w:shd w:fill="FFFFFF" w:val="clear"/>
          </w:tcPr>
          <w:p>
            <w:r>
              <w:rPr>
                <w:sz w:val="19"/>
              </w:rPr>
              <w:t>ハーシュネス</w:t>
            </w:r>
          </w:p>
        </w:tc>
        <w:tc>
          <w:tcPr>
            <w:tcW w:type="dxa" w:w="1568"/>
            <w:shd w:fill="FFFFFF" w:val="clear"/>
          </w:tcPr>
          <w:p>
            <w:r>
              <w:rPr>
                <w:sz w:val="19"/>
              </w:rPr>
              <w:t>（記入）</w:t>
            </w:r>
          </w:p>
        </w:tc>
        <w:tc>
          <w:tcPr>
            <w:tcW w:type="dxa" w:w="1568"/>
            <w:shd w:fill="FFFFFF" w:val="clear"/>
          </w:tcPr>
          <w:p>
            <w:r>
              <w:rPr>
                <w:sz w:val="19"/>
              </w:rPr>
              <w:t>（記入）</w:t>
            </w:r>
          </w:p>
        </w:tc>
        <w:tc>
          <w:tcPr>
            <w:tcW w:type="dxa" w:w="1568"/>
            <w:shd w:fill="FFFFFF" w:val="clear"/>
          </w:tcPr>
          <w:p>
            <w:r>
              <w:rPr>
                <w:sz w:val="19"/>
              </w:rPr>
              <w:t>（記入）</w:t>
            </w:r>
          </w:p>
        </w:tc>
        <w:tc>
          <w:tcPr>
            <w:tcW w:type="dxa" w:w="1568"/>
            <w:shd w:fill="FFFFFF" w:val="clear"/>
          </w:tcPr>
          <w:p>
            <w:r>
              <w:rPr>
                <w:sz w:val="19"/>
              </w:rPr>
              <w:t>（記入）</w:t>
            </w:r>
          </w:p>
        </w:tc>
        <w:tc>
          <w:tcPr>
            <w:tcW w:type="dxa" w:w="1568"/>
            <w:shd w:fill="FFFFFF" w:val="clear"/>
          </w:tcPr>
          <w:p>
            <w:r>
              <w:rPr>
                <w:sz w:val="19"/>
              </w:rPr>
              <w:t>段差通過時</w:t>
            </w:r>
          </w:p>
        </w:tc>
      </w:tr>
    </w:tbl>
    <w:p/>
    <w:p>
      <w:pPr>
        <w:pStyle w:val="Heading2"/>
      </w:pPr>
      <w:r>
        <w:rPr>
          <w:color w:val="2B6CB0"/>
        </w:rPr>
        <w:t>2-2. 市場トレンド重要度</w:t>
      </w:r>
    </w:p>
    <w:p>
      <w:r>
        <w:rPr>
          <w:sz w:val="21"/>
        </w:rPr>
        <w:t>各トレンドが NV 開発にとってどれほど緊急かを 5 段階で評価してください。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B6CB0" w:val="clear"/>
          </w:tcPr>
          <w:p>
            <w:r>
              <w:rPr>
                <w:b/>
                <w:color w:val="FFFFFF"/>
                <w:sz w:val="19"/>
              </w:rPr>
              <w:t>トレンド ID</w:t>
            </w:r>
          </w:p>
        </w:tc>
        <w:tc>
          <w:tcPr>
            <w:tcW w:type="dxa" w:w="2351"/>
            <w:shd w:fill="2B6CB0" w:val="clear"/>
          </w:tcPr>
          <w:p>
            <w:r>
              <w:rPr>
                <w:b/>
                <w:color w:val="FFFFFF"/>
                <w:sz w:val="19"/>
              </w:rPr>
              <w:t>トレンド内容</w:t>
            </w:r>
          </w:p>
        </w:tc>
        <w:tc>
          <w:tcPr>
            <w:tcW w:type="dxa" w:w="2351"/>
            <w:shd w:fill="2B6CB0" w:val="clear"/>
          </w:tcPr>
          <w:p>
            <w:r>
              <w:rPr>
                <w:b/>
                <w:color w:val="FFFFFF"/>
                <w:sz w:val="19"/>
              </w:rPr>
              <w:t>緊急度（1〜5）</w:t>
            </w:r>
          </w:p>
        </w:tc>
        <w:tc>
          <w:tcPr>
            <w:tcW w:type="dxa" w:w="2351"/>
            <w:shd w:fill="2B6CB0" w:val="clear"/>
          </w:tcPr>
          <w:p>
            <w:r>
              <w:rPr>
                <w:b/>
                <w:color w:val="FFFFFF"/>
                <w:sz w:val="19"/>
              </w:rPr>
              <w:t>自由コメント</w:t>
            </w:r>
          </w:p>
        </w:tc>
      </w:tr>
      <w:tr>
        <w:tc>
          <w:tcPr>
            <w:tcW w:type="dxa" w:w="2351"/>
            <w:shd w:fill="FFFFFF" w:val="clear"/>
          </w:tcPr>
          <w:p>
            <w:r>
              <w:rPr>
                <w:sz w:val="19"/>
              </w:rPr>
              <w:t>TR01</w:t>
            </w:r>
          </w:p>
        </w:tc>
        <w:tc>
          <w:tcPr>
            <w:tcW w:type="dxa" w:w="2351"/>
            <w:shd w:fill="FFFFFF" w:val="clear"/>
          </w:tcPr>
          <w:p>
            <w:r>
              <w:rPr>
                <w:sz w:val="19"/>
              </w:rPr>
              <w:t>EV 化でエンジン音が消え、他音が浮き上がる</w:t>
            </w:r>
          </w:p>
        </w:tc>
        <w:tc>
          <w:tcPr>
            <w:tcW w:type="dxa" w:w="2351"/>
            <w:shd w:fill="FFFFFF" w:val="clear"/>
          </w:tcPr>
          <w:p>
            <w:r>
              <w:rPr>
                <w:sz w:val="19"/>
              </w:rPr>
              <w:t>（記入）</w:t>
            </w:r>
          </w:p>
        </w:tc>
        <w:tc>
          <w:tcPr>
            <w:tcW w:type="dxa" w:w="2351"/>
            <w:shd w:fill="FFFFFF" w:val="clear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351"/>
            <w:shd w:fill="EBF8FF" w:val="clear"/>
          </w:tcPr>
          <w:p>
            <w:r>
              <w:rPr>
                <w:sz w:val="19"/>
              </w:rPr>
              <w:t>TR02</w:t>
            </w:r>
          </w:p>
        </w:tc>
        <w:tc>
          <w:tcPr>
            <w:tcW w:type="dxa" w:w="2351"/>
            <w:shd w:fill="EBF8FF" w:val="clear"/>
          </w:tcPr>
          <w:p>
            <w:r>
              <w:rPr>
                <w:sz w:val="19"/>
              </w:rPr>
              <w:t>後席快適性・会話性の重要度が上昇</w:t>
            </w:r>
          </w:p>
        </w:tc>
        <w:tc>
          <w:tcPr>
            <w:tcW w:type="dxa" w:w="2351"/>
            <w:shd w:fill="EBF8FF" w:val="clear"/>
          </w:tcPr>
          <w:p>
            <w:r>
              <w:rPr>
                <w:sz w:val="19"/>
              </w:rPr>
              <w:t>（記入）</w:t>
            </w:r>
          </w:p>
        </w:tc>
        <w:tc>
          <w:tcPr>
            <w:tcW w:type="dxa" w:w="2351"/>
            <w:shd w:fill="EBF8FF" w:val="clear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351"/>
            <w:shd w:fill="FFFFFF" w:val="clear"/>
          </w:tcPr>
          <w:p>
            <w:r>
              <w:rPr>
                <w:sz w:val="19"/>
              </w:rPr>
              <w:t>TR03</w:t>
            </w:r>
          </w:p>
        </w:tc>
        <w:tc>
          <w:tcPr>
            <w:tcW w:type="dxa" w:w="2351"/>
            <w:shd w:fill="FFFFFF" w:val="clear"/>
          </w:tcPr>
          <w:p>
            <w:r>
              <w:rPr>
                <w:sz w:val="19"/>
              </w:rPr>
              <w:t>軽量化要求で遮音材削減リスク</w:t>
            </w:r>
          </w:p>
        </w:tc>
        <w:tc>
          <w:tcPr>
            <w:tcW w:type="dxa" w:w="2351"/>
            <w:shd w:fill="FFFFFF" w:val="clear"/>
          </w:tcPr>
          <w:p>
            <w:r>
              <w:rPr>
                <w:sz w:val="19"/>
              </w:rPr>
              <w:t>（記入）</w:t>
            </w:r>
          </w:p>
        </w:tc>
        <w:tc>
          <w:tcPr>
            <w:tcW w:type="dxa" w:w="2351"/>
            <w:shd w:fill="FFFFFF" w:val="clear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351"/>
            <w:shd w:fill="EBF8FF" w:val="clear"/>
          </w:tcPr>
          <w:p>
            <w:r>
              <w:rPr>
                <w:sz w:val="19"/>
              </w:rPr>
              <w:t>TR04</w:t>
            </w:r>
          </w:p>
        </w:tc>
        <w:tc>
          <w:tcPr>
            <w:tcW w:type="dxa" w:w="2351"/>
            <w:shd w:fill="EBF8FF" w:val="clear"/>
          </w:tcPr>
          <w:p>
            <w:r>
              <w:rPr>
                <w:sz w:val="19"/>
              </w:rPr>
              <w:t>音質・官能評価への期待上昇（dB 値だけでは不十分）</w:t>
            </w:r>
          </w:p>
        </w:tc>
        <w:tc>
          <w:tcPr>
            <w:tcW w:type="dxa" w:w="2351"/>
            <w:shd w:fill="EBF8FF" w:val="clear"/>
          </w:tcPr>
          <w:p>
            <w:r>
              <w:rPr>
                <w:sz w:val="19"/>
              </w:rPr>
              <w:t>（記入）</w:t>
            </w:r>
          </w:p>
        </w:tc>
        <w:tc>
          <w:tcPr>
            <w:tcW w:type="dxa" w:w="2351"/>
            <w:shd w:fill="EBF8FF" w:val="clear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351"/>
            <w:shd w:fill="FFFFFF" w:val="clear"/>
          </w:tcPr>
          <w:p>
            <w:r>
              <w:rPr>
                <w:sz w:val="19"/>
              </w:rPr>
              <w:t>TR05</w:t>
            </w:r>
          </w:p>
        </w:tc>
        <w:tc>
          <w:tcPr>
            <w:tcW w:type="dxa" w:w="2351"/>
            <w:shd w:fill="FFFFFF" w:val="clear"/>
          </w:tcPr>
          <w:p>
            <w:r>
              <w:rPr>
                <w:sz w:val="19"/>
              </w:rPr>
              <w:t>低転がりタイヤ化が NV の重大変数に</w:t>
            </w:r>
          </w:p>
        </w:tc>
        <w:tc>
          <w:tcPr>
            <w:tcW w:type="dxa" w:w="2351"/>
            <w:shd w:fill="FFFFFF" w:val="clear"/>
          </w:tcPr>
          <w:p>
            <w:r>
              <w:rPr>
                <w:sz w:val="19"/>
              </w:rPr>
              <w:t>（記入）</w:t>
            </w:r>
          </w:p>
        </w:tc>
        <w:tc>
          <w:tcPr>
            <w:tcW w:type="dxa" w:w="2351"/>
            <w:shd w:fill="FFFFFF" w:val="clear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351"/>
            <w:shd w:fill="EBF8FF" w:val="clear"/>
          </w:tcPr>
          <w:p>
            <w:r>
              <w:rPr>
                <w:sz w:val="19"/>
              </w:rPr>
              <w:t>TR06</w:t>
            </w:r>
          </w:p>
        </w:tc>
        <w:tc>
          <w:tcPr>
            <w:tcW w:type="dxa" w:w="2351"/>
            <w:shd w:fill="EBF8FF" w:val="clear"/>
          </w:tcPr>
          <w:p>
            <w:r>
              <w:rPr>
                <w:sz w:val="19"/>
              </w:rPr>
              <w:t>競合 BEV の静粛性レベルが急上昇</w:t>
            </w:r>
          </w:p>
        </w:tc>
        <w:tc>
          <w:tcPr>
            <w:tcW w:type="dxa" w:w="2351"/>
            <w:shd w:fill="EBF8FF" w:val="clear"/>
          </w:tcPr>
          <w:p>
            <w:r>
              <w:rPr>
                <w:sz w:val="19"/>
              </w:rPr>
              <w:t>（記入）</w:t>
            </w:r>
          </w:p>
        </w:tc>
        <w:tc>
          <w:tcPr>
            <w:tcW w:type="dxa" w:w="2351"/>
            <w:shd w:fill="EBF8FF" w:val="clear"/>
          </w:tcPr>
          <w:p>
            <w:r>
              <w:rPr>
                <w:sz w:val="19"/>
              </w:rPr>
            </w:r>
          </w:p>
        </w:tc>
      </w:tr>
    </w:tbl>
    <w:p/>
    <w:p>
      <w:pPr>
        <w:pStyle w:val="Heading1"/>
      </w:pPr>
      <w:r>
        <w:rPr>
          <w:color w:val="1A202C"/>
        </w:rPr>
        <w:t>3. Step 2 ｜ 目指す乗り心地を言葉と数字で定義する</w:t>
      </w:r>
    </w:p>
    <w:p>
      <w:pPr>
        <w:pStyle w:val="Heading2"/>
      </w:pPr>
      <w:r>
        <w:rPr>
          <w:color w:val="2B6CB0"/>
        </w:rPr>
        <w:t>3-1. 顧客重要度スコア</w:t>
      </w:r>
    </w:p>
    <w:p>
      <w:r>
        <w:rPr>
          <w:sz w:val="21"/>
        </w:rPr>
        <w:t>対象顧客（40〜55 歳、プレミアム EV 購入検討層 n=200 想定）が各 NV 体験にどれほど重要性を感じるかを記入してください。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B6CB0" w:val="clear"/>
          </w:tcPr>
          <w:p>
            <w:r>
              <w:rPr>
                <w:b/>
                <w:color w:val="FFFFFF"/>
                <w:sz w:val="19"/>
              </w:rPr>
              <w:t>NV 体験（顧客視点）</w:t>
            </w:r>
          </w:p>
        </w:tc>
        <w:tc>
          <w:tcPr>
            <w:tcW w:type="dxa" w:w="3135"/>
            <w:shd w:fill="2B6CB0" w:val="clear"/>
          </w:tcPr>
          <w:p>
            <w:r>
              <w:rPr>
                <w:b/>
                <w:color w:val="FFFFFF"/>
                <w:sz w:val="19"/>
              </w:rPr>
              <w:t>重要度（1〜5）</w:t>
            </w:r>
          </w:p>
        </w:tc>
        <w:tc>
          <w:tcPr>
            <w:tcW w:type="dxa" w:w="3135"/>
            <w:shd w:fill="2B6CB0" w:val="clear"/>
          </w:tcPr>
          <w:p>
            <w:r>
              <w:rPr>
                <w:b/>
                <w:color w:val="FFFFFF"/>
                <w:sz w:val="19"/>
              </w:rPr>
              <w:t>備考</w:t>
            </w:r>
          </w:p>
        </w:tc>
      </w:tr>
      <w:tr>
        <w:tc>
          <w:tcPr>
            <w:tcW w:type="dxa" w:w="3135"/>
            <w:shd w:fill="FFFFFF" w:val="clear"/>
          </w:tcPr>
          <w:p>
            <w:r>
              <w:rPr>
                <w:sz w:val="19"/>
              </w:rPr>
              <w:t>高速走行中、後席で普通に会話できる</w:t>
            </w:r>
          </w:p>
        </w:tc>
        <w:tc>
          <w:tcPr>
            <w:tcW w:type="dxa" w:w="3135"/>
            <w:shd w:fill="FFFFFF" w:val="clear"/>
          </w:tcPr>
          <w:p>
            <w:r>
              <w:rPr>
                <w:sz w:val="19"/>
              </w:rPr>
              <w:t>（記入）</w:t>
            </w:r>
          </w:p>
        </w:tc>
        <w:tc>
          <w:tcPr>
            <w:tcW w:type="dxa" w:w="3135"/>
            <w:shd w:fill="FFFFFF" w:val="clear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35"/>
            <w:shd w:fill="EBF8FF" w:val="clear"/>
          </w:tcPr>
          <w:p>
            <w:r>
              <w:rPr>
                <w:sz w:val="19"/>
              </w:rPr>
              <w:t>荒れた道でも頭に響く圧迫感がない</w:t>
            </w:r>
          </w:p>
        </w:tc>
        <w:tc>
          <w:tcPr>
            <w:tcW w:type="dxa" w:w="3135"/>
            <w:shd w:fill="EBF8FF" w:val="clear"/>
          </w:tcPr>
          <w:p>
            <w:r>
              <w:rPr>
                <w:sz w:val="19"/>
              </w:rPr>
              <w:t>（記入）</w:t>
            </w:r>
          </w:p>
        </w:tc>
        <w:tc>
          <w:tcPr>
            <w:tcW w:type="dxa" w:w="3135"/>
            <w:shd w:fill="EBF8FF" w:val="clear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35"/>
            <w:shd w:fill="FFFFFF" w:val="clear"/>
          </w:tcPr>
          <w:p>
            <w:r>
              <w:rPr>
                <w:sz w:val="19"/>
              </w:rPr>
              <w:t>長距離乗っても音による疲労がない</w:t>
            </w:r>
          </w:p>
        </w:tc>
        <w:tc>
          <w:tcPr>
            <w:tcW w:type="dxa" w:w="3135"/>
            <w:shd w:fill="FFFFFF" w:val="clear"/>
          </w:tcPr>
          <w:p>
            <w:r>
              <w:rPr>
                <w:sz w:val="19"/>
              </w:rPr>
              <w:t>（記入）</w:t>
            </w:r>
          </w:p>
        </w:tc>
        <w:tc>
          <w:tcPr>
            <w:tcW w:type="dxa" w:w="3135"/>
            <w:shd w:fill="FFFFFF" w:val="clear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35"/>
            <w:shd w:fill="EBF8FF" w:val="clear"/>
          </w:tcPr>
          <w:p>
            <w:r>
              <w:rPr>
                <w:sz w:val="19"/>
              </w:rPr>
              <w:t>段差を超えたときの突き上げが上品</w:t>
            </w:r>
          </w:p>
        </w:tc>
        <w:tc>
          <w:tcPr>
            <w:tcW w:type="dxa" w:w="3135"/>
            <w:shd w:fill="EBF8FF" w:val="clear"/>
          </w:tcPr>
          <w:p>
            <w:r>
              <w:rPr>
                <w:sz w:val="19"/>
              </w:rPr>
              <w:t>（記入）</w:t>
            </w:r>
          </w:p>
        </w:tc>
        <w:tc>
          <w:tcPr>
            <w:tcW w:type="dxa" w:w="3135"/>
            <w:shd w:fill="EBF8FF" w:val="clear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35"/>
            <w:shd w:fill="FFFFFF" w:val="clear"/>
          </w:tcPr>
          <w:p>
            <w:r>
              <w:rPr>
                <w:sz w:val="19"/>
              </w:rPr>
              <w:t>EV らしく静かで変な音が浮いてこない</w:t>
            </w:r>
          </w:p>
        </w:tc>
        <w:tc>
          <w:tcPr>
            <w:tcW w:type="dxa" w:w="3135"/>
            <w:shd w:fill="FFFFFF" w:val="clear"/>
          </w:tcPr>
          <w:p>
            <w:r>
              <w:rPr>
                <w:sz w:val="19"/>
              </w:rPr>
              <w:t>（記入）</w:t>
            </w:r>
          </w:p>
        </w:tc>
        <w:tc>
          <w:tcPr>
            <w:tcW w:type="dxa" w:w="3135"/>
            <w:shd w:fill="FFFFFF" w:val="clear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35"/>
            <w:shd w:fill="EBF8FF" w:val="clear"/>
          </w:tcPr>
          <w:p>
            <w:r>
              <w:rPr>
                <w:sz w:val="19"/>
              </w:rPr>
              <w:t>走りの軽快感と静粛性が両立している</w:t>
            </w:r>
          </w:p>
        </w:tc>
        <w:tc>
          <w:tcPr>
            <w:tcW w:type="dxa" w:w="3135"/>
            <w:shd w:fill="EBF8FF" w:val="clear"/>
          </w:tcPr>
          <w:p>
            <w:r>
              <w:rPr>
                <w:sz w:val="19"/>
              </w:rPr>
              <w:t>（記入）</w:t>
            </w:r>
          </w:p>
        </w:tc>
        <w:tc>
          <w:tcPr>
            <w:tcW w:type="dxa" w:w="3135"/>
            <w:shd w:fill="EBF8FF" w:val="clear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35"/>
            <w:shd w:fill="FFFFFF" w:val="clear"/>
          </w:tcPr>
          <w:p>
            <w:r>
              <w:rPr>
                <w:sz w:val="19"/>
              </w:rPr>
              <w:t>風切り音が少なく長距離でも疲れない</w:t>
            </w:r>
          </w:p>
        </w:tc>
        <w:tc>
          <w:tcPr>
            <w:tcW w:type="dxa" w:w="3135"/>
            <w:shd w:fill="FFFFFF" w:val="clear"/>
          </w:tcPr>
          <w:p>
            <w:r>
              <w:rPr>
                <w:sz w:val="19"/>
              </w:rPr>
              <w:t>（記入）</w:t>
            </w:r>
          </w:p>
        </w:tc>
        <w:tc>
          <w:tcPr>
            <w:tcW w:type="dxa" w:w="3135"/>
            <w:shd w:fill="FFFFFF" w:val="clear"/>
          </w:tcPr>
          <w:p>
            <w:r>
              <w:rPr>
                <w:sz w:val="19"/>
              </w:rPr>
            </w:r>
          </w:p>
        </w:tc>
      </w:tr>
    </w:tbl>
    <w:p/>
    <w:p>
      <w:pPr>
        <w:pStyle w:val="Heading1"/>
      </w:pPr>
      <w:r>
        <w:rPr>
          <w:color w:val="1A202C"/>
        </w:rPr>
        <w:t>4. Step 3 ｜ 前の機種との違いと NV リスクを予測する　★最重要</w:t>
      </w:r>
    </w:p>
    <w:p>
      <w:pPr>
        <w:pStyle w:val="Heading2"/>
      </w:pPr>
      <w:r>
        <w:rPr>
          <w:color w:val="2B6CB0"/>
        </w:rPr>
        <w:t>4-1. ベース機種（前世代）NV 実測値</w:t>
      </w:r>
    </w:p>
    <w:p>
      <w:r>
        <w:rPr>
          <w:sz w:val="21"/>
        </w:rPr>
        <w:t>比較対象: Honda CR-V e:HEV（仮・前世代モデル）の実測値を想定で記入してください。</w:t>
      </w:r>
    </w:p>
    <w:p>
      <w:pPr>
        <w:ind w:left="283"/>
      </w:pPr>
      <w:r>
        <w:rPr>
          <w:color w:val="718096"/>
          <w:sz w:val="20"/>
        </w:rPr>
        <w:t>今回の目標値（Step 2）と比較するベースラインになります。スパイダーチャートの「ベース機種」ラインに使用。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2B6CB0" w:val="clear"/>
          </w:tcPr>
          <w:p>
            <w:r>
              <w:rPr>
                <w:b/>
                <w:color w:val="FFFFFF"/>
                <w:sz w:val="19"/>
              </w:rPr>
              <w:t>評価項目</w:t>
            </w:r>
          </w:p>
        </w:tc>
        <w:tc>
          <w:tcPr>
            <w:tcW w:type="dxa" w:w="1881"/>
            <w:shd w:fill="2B6CB0" w:val="clear"/>
          </w:tcPr>
          <w:p>
            <w:r>
              <w:rPr>
                <w:b/>
                <w:color w:val="FFFFFF"/>
                <w:sz w:val="19"/>
              </w:rPr>
              <w:t>条件</w:t>
            </w:r>
          </w:p>
        </w:tc>
        <w:tc>
          <w:tcPr>
            <w:tcW w:type="dxa" w:w="1881"/>
            <w:shd w:fill="2B6CB0" w:val="clear"/>
          </w:tcPr>
          <w:p>
            <w:r>
              <w:rPr>
                <w:b/>
                <w:color w:val="FFFFFF"/>
                <w:sz w:val="19"/>
              </w:rPr>
              <w:t>ベース機種実測値</w:t>
            </w:r>
          </w:p>
        </w:tc>
        <w:tc>
          <w:tcPr>
            <w:tcW w:type="dxa" w:w="1881"/>
            <w:shd w:fill="2B6CB0" w:val="clear"/>
          </w:tcPr>
          <w:p>
            <w:r>
              <w:rPr>
                <w:b/>
                <w:color w:val="FFFFFF"/>
                <w:sz w:val="19"/>
              </w:rPr>
              <w:t>単位</w:t>
            </w:r>
          </w:p>
        </w:tc>
        <w:tc>
          <w:tcPr>
            <w:tcW w:type="dxa" w:w="1881"/>
            <w:shd w:fill="2B6CB0" w:val="clear"/>
          </w:tcPr>
          <w:p>
            <w:r>
              <w:rPr>
                <w:b/>
                <w:color w:val="FFFFFF"/>
                <w:sz w:val="19"/>
              </w:rPr>
              <w:t>今回目標値（参考）</w:t>
            </w:r>
          </w:p>
        </w:tc>
      </w:tr>
      <w:tr>
        <w:tc>
          <w:tcPr>
            <w:tcW w:type="dxa" w:w="1881"/>
            <w:shd w:fill="FFFFFF" w:val="clear"/>
          </w:tcPr>
          <w:p>
            <w:r>
              <w:rPr>
                <w:sz w:val="19"/>
              </w:rPr>
              <w:t>前席ロードノイズ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9"/>
              </w:rPr>
              <w:t>粗粒路 80km/h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9"/>
              </w:rPr>
              <w:t>（記入）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9"/>
              </w:rPr>
              <w:t>dB(A)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9"/>
              </w:rPr>
              <w:t>63.0 以下</w:t>
            </w:r>
          </w:p>
        </w:tc>
      </w:tr>
      <w:tr>
        <w:tc>
          <w:tcPr>
            <w:tcW w:type="dxa" w:w="1881"/>
            <w:shd w:fill="EBF8FF" w:val="clear"/>
          </w:tcPr>
          <w:p>
            <w:r>
              <w:rPr>
                <w:sz w:val="19"/>
              </w:rPr>
              <w:t>後席ロードノイズ</w:t>
            </w:r>
          </w:p>
        </w:tc>
        <w:tc>
          <w:tcPr>
            <w:tcW w:type="dxa" w:w="1881"/>
            <w:shd w:fill="EBF8FF" w:val="clear"/>
          </w:tcPr>
          <w:p>
            <w:r>
              <w:rPr>
                <w:sz w:val="19"/>
              </w:rPr>
              <w:t>粗粒路 80km/h</w:t>
            </w:r>
          </w:p>
        </w:tc>
        <w:tc>
          <w:tcPr>
            <w:tcW w:type="dxa" w:w="1881"/>
            <w:shd w:fill="EBF8FF" w:val="clear"/>
          </w:tcPr>
          <w:p>
            <w:r>
              <w:rPr>
                <w:sz w:val="19"/>
              </w:rPr>
              <w:t>（記入）</w:t>
            </w:r>
          </w:p>
        </w:tc>
        <w:tc>
          <w:tcPr>
            <w:tcW w:type="dxa" w:w="1881"/>
            <w:shd w:fill="EBF8FF" w:val="clear"/>
          </w:tcPr>
          <w:p>
            <w:r>
              <w:rPr>
                <w:sz w:val="19"/>
              </w:rPr>
              <w:t>dB(A)</w:t>
            </w:r>
          </w:p>
        </w:tc>
        <w:tc>
          <w:tcPr>
            <w:tcW w:type="dxa" w:w="1881"/>
            <w:shd w:fill="EBF8FF" w:val="clear"/>
          </w:tcPr>
          <w:p>
            <w:r>
              <w:rPr>
                <w:sz w:val="19"/>
              </w:rPr>
              <w:t>61.0 以下</w:t>
            </w:r>
          </w:p>
        </w:tc>
      </w:tr>
      <w:tr>
        <w:tc>
          <w:tcPr>
            <w:tcW w:type="dxa" w:w="1881"/>
            <w:shd w:fill="FFFFFF" w:val="clear"/>
          </w:tcPr>
          <w:p>
            <w:r>
              <w:rPr>
                <w:sz w:val="19"/>
              </w:rPr>
              <w:t>後席低周波こもり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9"/>
              </w:rPr>
              <w:t>荒れ路 40km/h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9"/>
              </w:rPr>
              <w:t>（記入）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9"/>
              </w:rPr>
              <w:t>dB(A)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9"/>
              </w:rPr>
              <w:t>52.0 以下</w:t>
            </w:r>
          </w:p>
        </w:tc>
      </w:tr>
      <w:tr>
        <w:tc>
          <w:tcPr>
            <w:tcW w:type="dxa" w:w="1881"/>
            <w:shd w:fill="EBF8FF" w:val="clear"/>
          </w:tcPr>
          <w:p>
            <w:r>
              <w:rPr>
                <w:sz w:val="19"/>
              </w:rPr>
              <w:t>ハーシュネス官能</w:t>
            </w:r>
          </w:p>
        </w:tc>
        <w:tc>
          <w:tcPr>
            <w:tcW w:type="dxa" w:w="1881"/>
            <w:shd w:fill="EBF8FF" w:val="clear"/>
          </w:tcPr>
          <w:p>
            <w:r>
              <w:rPr>
                <w:sz w:val="19"/>
              </w:rPr>
              <w:t>段差通過</w:t>
            </w:r>
          </w:p>
        </w:tc>
        <w:tc>
          <w:tcPr>
            <w:tcW w:type="dxa" w:w="1881"/>
            <w:shd w:fill="EBF8FF" w:val="clear"/>
          </w:tcPr>
          <w:p>
            <w:r>
              <w:rPr>
                <w:sz w:val="19"/>
              </w:rPr>
              <w:t>（記入）</w:t>
            </w:r>
          </w:p>
        </w:tc>
        <w:tc>
          <w:tcPr>
            <w:tcW w:type="dxa" w:w="1881"/>
            <w:shd w:fill="EBF8FF" w:val="clear"/>
          </w:tcPr>
          <w:p>
            <w:r>
              <w:rPr>
                <w:sz w:val="19"/>
              </w:rPr>
              <w:t>点（5 段階）</w:t>
            </w:r>
          </w:p>
        </w:tc>
        <w:tc>
          <w:tcPr>
            <w:tcW w:type="dxa" w:w="1881"/>
            <w:shd w:fill="EBF8FF" w:val="clear"/>
          </w:tcPr>
          <w:p>
            <w:r>
              <w:rPr>
                <w:sz w:val="19"/>
              </w:rPr>
              <w:t>4.0 以上</w:t>
            </w:r>
          </w:p>
        </w:tc>
      </w:tr>
      <w:tr>
        <w:tc>
          <w:tcPr>
            <w:tcW w:type="dxa" w:w="1881"/>
            <w:shd w:fill="FFFFFF" w:val="clear"/>
          </w:tcPr>
          <w:p>
            <w:r>
              <w:rPr>
                <w:sz w:val="19"/>
              </w:rPr>
              <w:t>風切り音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9"/>
              </w:rPr>
              <w:t>120km/h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9"/>
              </w:rPr>
              <w:t>（記入）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9"/>
              </w:rPr>
              <w:t>dB(A)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9"/>
              </w:rPr>
              <w:t>65.0 以下</w:t>
            </w:r>
          </w:p>
        </w:tc>
      </w:tr>
      <w:tr>
        <w:tc>
          <w:tcPr>
            <w:tcW w:type="dxa" w:w="1881"/>
            <w:shd w:fill="EBF8FF" w:val="clear"/>
          </w:tcPr>
          <w:p>
            <w:r>
              <w:rPr>
                <w:sz w:val="19"/>
              </w:rPr>
              <w:t>モーター音</w:t>
            </w:r>
          </w:p>
        </w:tc>
        <w:tc>
          <w:tcPr>
            <w:tcW w:type="dxa" w:w="1881"/>
            <w:shd w:fill="EBF8FF" w:val="clear"/>
          </w:tcPr>
          <w:p>
            <w:r>
              <w:rPr>
                <w:sz w:val="19"/>
              </w:rPr>
              <w:t>60km/h 加速</w:t>
            </w:r>
          </w:p>
        </w:tc>
        <w:tc>
          <w:tcPr>
            <w:tcW w:type="dxa" w:w="1881"/>
            <w:shd w:fill="EBF8FF" w:val="clear"/>
          </w:tcPr>
          <w:p>
            <w:r>
              <w:rPr>
                <w:sz w:val="19"/>
              </w:rPr>
              <w:t>N/A（ガソリン機種）</w:t>
            </w:r>
          </w:p>
        </w:tc>
        <w:tc>
          <w:tcPr>
            <w:tcW w:type="dxa" w:w="1881"/>
            <w:shd w:fill="EBF8FF" w:val="clear"/>
          </w:tcPr>
          <w:p>
            <w:r>
              <w:rPr>
                <w:sz w:val="19"/>
              </w:rPr>
              <w:t>dB(A)</w:t>
            </w:r>
          </w:p>
        </w:tc>
        <w:tc>
          <w:tcPr>
            <w:tcW w:type="dxa" w:w="1881"/>
            <w:shd w:fill="EBF8FF" w:val="clear"/>
          </w:tcPr>
          <w:p>
            <w:r>
              <w:rPr>
                <w:sz w:val="19"/>
              </w:rPr>
              <w:t>45.0 以下</w:t>
            </w:r>
          </w:p>
        </w:tc>
      </w:tr>
    </w:tbl>
    <w:p/>
    <w:p>
      <w:pPr>
        <w:pStyle w:val="Heading2"/>
      </w:pPr>
      <w:r>
        <w:rPr>
          <w:color w:val="2B6CB0"/>
        </w:rPr>
        <w:t>4-2. 設計変更ごとの NV リスク予測　★このデータが最も重要</w:t>
      </w:r>
    </w:p>
    <w:p>
      <w:r>
        <w:rPr>
          <w:sz w:val="21"/>
        </w:rPr>
        <w:t>各設計変更（DC01〜DC05）が各 NV 項目に与える影響を、過去事例・知見・類似車種データをもとに予測して記入してください。</w:t>
      </w:r>
    </w:p>
    <w:p>
      <w:pPr>
        <w:ind w:left="283"/>
      </w:pPr>
      <w:r>
        <w:rPr>
          <w:color w:val="718096"/>
          <w:sz w:val="20"/>
        </w:rPr>
        <w:t>不確実な場合は「不明」「要 TPA」等で構いません。それ自体が重要情報です。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2B6CB0" w:val="clear"/>
          </w:tcPr>
          <w:p>
            <w:r>
              <w:rPr>
                <w:b/>
                <w:color w:val="FFFFFF"/>
                <w:sz w:val="19"/>
              </w:rPr>
              <w:t>変更 ID</w:t>
            </w:r>
          </w:p>
        </w:tc>
        <w:tc>
          <w:tcPr>
            <w:tcW w:type="dxa" w:w="1568"/>
            <w:shd w:fill="2B6CB0" w:val="clear"/>
          </w:tcPr>
          <w:p>
            <w:r>
              <w:rPr>
                <w:b/>
                <w:color w:val="FFFFFF"/>
                <w:sz w:val="19"/>
              </w:rPr>
              <w:t>変更内容</w:t>
            </w:r>
          </w:p>
        </w:tc>
        <w:tc>
          <w:tcPr>
            <w:tcW w:type="dxa" w:w="1568"/>
            <w:shd w:fill="2B6CB0" w:val="clear"/>
          </w:tcPr>
          <w:p>
            <w:r>
              <w:rPr>
                <w:b/>
                <w:color w:val="FFFFFF"/>
                <w:sz w:val="19"/>
              </w:rPr>
              <w:t>影響する NV 項目</w:t>
            </w:r>
          </w:p>
        </w:tc>
        <w:tc>
          <w:tcPr>
            <w:tcW w:type="dxa" w:w="1568"/>
            <w:shd w:fill="2B6CB0" w:val="clear"/>
          </w:tcPr>
          <w:p>
            <w:r>
              <w:rPr>
                <w:b/>
                <w:color w:val="FFFFFF"/>
                <w:sz w:val="19"/>
              </w:rPr>
              <w:t>予測デルタ（例: +1.5〜+2.5 dB）</w:t>
            </w:r>
          </w:p>
        </w:tc>
        <w:tc>
          <w:tcPr>
            <w:tcW w:type="dxa" w:w="1568"/>
            <w:shd w:fill="2B6CB0" w:val="clear"/>
          </w:tcPr>
          <w:p>
            <w:r>
              <w:rPr>
                <w:b/>
                <w:color w:val="FFFFFF"/>
                <w:sz w:val="19"/>
              </w:rPr>
              <w:t>不確実度（高/中/低）</w:t>
            </w:r>
          </w:p>
        </w:tc>
        <w:tc>
          <w:tcPr>
            <w:tcW w:type="dxa" w:w="1568"/>
            <w:shd w:fill="2B6CB0" w:val="clear"/>
          </w:tcPr>
          <w:p>
            <w:r>
              <w:rPr>
                <w:b/>
                <w:color w:val="FFFFFF"/>
                <w:sz w:val="19"/>
              </w:rPr>
              <w:t>根拠・備考</w:t>
            </w:r>
          </w:p>
        </w:tc>
      </w:tr>
      <w:tr>
        <w:tc>
          <w:tcPr>
            <w:tcW w:type="dxa" w:w="1568"/>
            <w:shd w:fill="FFFFFF" w:val="clear"/>
          </w:tcPr>
          <w:p>
            <w:r>
              <w:rPr>
                <w:sz w:val="19"/>
              </w:rPr>
              <w:t>DC01</w:t>
            </w:r>
          </w:p>
        </w:tc>
        <w:tc>
          <w:tcPr>
            <w:tcW w:type="dxa" w:w="1568"/>
            <w:shd w:fill="FFFFFF" w:val="clear"/>
          </w:tcPr>
          <w:p>
            <w:r>
              <w:rPr>
                <w:sz w:val="19"/>
              </w:rPr>
              <w:t>タイヤ銘柄変更（低転がり化）</w:t>
            </w:r>
          </w:p>
        </w:tc>
        <w:tc>
          <w:tcPr>
            <w:tcW w:type="dxa" w:w="1568"/>
            <w:shd w:fill="FFFFFF" w:val="clear"/>
          </w:tcPr>
          <w:p>
            <w:r>
              <w:rPr>
                <w:sz w:val="19"/>
              </w:rPr>
              <w:t>ロードノイズ全般</w:t>
            </w:r>
          </w:p>
        </w:tc>
        <w:tc>
          <w:tcPr>
            <w:tcW w:type="dxa" w:w="1568"/>
            <w:shd w:fill="FFFFFF" w:val="clear"/>
          </w:tcPr>
          <w:p>
            <w:r>
              <w:rPr>
                <w:sz w:val="19"/>
              </w:rPr>
              <w:t>（記入）</w:t>
            </w:r>
          </w:p>
        </w:tc>
        <w:tc>
          <w:tcPr>
            <w:tcW w:type="dxa" w:w="1568"/>
            <w:shd w:fill="FFFFFF" w:val="clear"/>
          </w:tcPr>
          <w:p>
            <w:r>
              <w:rPr>
                <w:sz w:val="19"/>
              </w:rPr>
              <w:t>（記入）</w:t>
            </w:r>
          </w:p>
        </w:tc>
        <w:tc>
          <w:tcPr>
            <w:tcW w:type="dxa" w:w="1568"/>
            <w:shd w:fill="FFFFFF" w:val="clear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568"/>
            <w:shd w:fill="EBF8FF" w:val="clear"/>
          </w:tcPr>
          <w:p>
            <w:r>
              <w:rPr>
                <w:sz w:val="19"/>
              </w:rPr>
              <w:t>DC01</w:t>
            </w:r>
          </w:p>
        </w:tc>
        <w:tc>
          <w:tcPr>
            <w:tcW w:type="dxa" w:w="1568"/>
            <w:shd w:fill="EBF8FF" w:val="clear"/>
          </w:tcPr>
          <w:p>
            <w:r>
              <w:rPr>
                <w:sz w:val="19"/>
              </w:rPr>
              <w:t>〃</w:t>
            </w:r>
          </w:p>
        </w:tc>
        <w:tc>
          <w:tcPr>
            <w:tcW w:type="dxa" w:w="1568"/>
            <w:shd w:fill="EBF8FF" w:val="clear"/>
          </w:tcPr>
          <w:p>
            <w:r>
              <w:rPr>
                <w:sz w:val="19"/>
              </w:rPr>
              <w:t>こもり音</w:t>
            </w:r>
          </w:p>
        </w:tc>
        <w:tc>
          <w:tcPr>
            <w:tcW w:type="dxa" w:w="1568"/>
            <w:shd w:fill="EBF8FF" w:val="clear"/>
          </w:tcPr>
          <w:p>
            <w:r>
              <w:rPr>
                <w:sz w:val="19"/>
              </w:rPr>
              <w:t>（記入）</w:t>
            </w:r>
          </w:p>
        </w:tc>
        <w:tc>
          <w:tcPr>
            <w:tcW w:type="dxa" w:w="1568"/>
            <w:shd w:fill="EBF8FF" w:val="clear"/>
          </w:tcPr>
          <w:p>
            <w:r>
              <w:rPr>
                <w:sz w:val="19"/>
              </w:rPr>
              <w:t>（記入）</w:t>
            </w:r>
          </w:p>
        </w:tc>
        <w:tc>
          <w:tcPr>
            <w:tcW w:type="dxa" w:w="1568"/>
            <w:shd w:fill="EBF8FF" w:val="clear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568"/>
            <w:shd w:fill="FFFFFF" w:val="clear"/>
          </w:tcPr>
          <w:p>
            <w:r>
              <w:rPr>
                <w:sz w:val="19"/>
              </w:rPr>
              <w:t>DC02</w:t>
            </w:r>
          </w:p>
        </w:tc>
        <w:tc>
          <w:tcPr>
            <w:tcW w:type="dxa" w:w="1568"/>
            <w:shd w:fill="FFFFFF" w:val="clear"/>
          </w:tcPr>
          <w:p>
            <w:r>
              <w:rPr>
                <w:sz w:val="19"/>
              </w:rPr>
              <w:t>リアブッシュ高剛性化（縦方向 +20%）</w:t>
            </w:r>
          </w:p>
        </w:tc>
        <w:tc>
          <w:tcPr>
            <w:tcW w:type="dxa" w:w="1568"/>
            <w:shd w:fill="FFFFFF" w:val="clear"/>
          </w:tcPr>
          <w:p>
            <w:r>
              <w:rPr>
                <w:sz w:val="19"/>
              </w:rPr>
              <w:t>こもり音</w:t>
            </w:r>
          </w:p>
        </w:tc>
        <w:tc>
          <w:tcPr>
            <w:tcW w:type="dxa" w:w="1568"/>
            <w:shd w:fill="FFFFFF" w:val="clear"/>
          </w:tcPr>
          <w:p>
            <w:r>
              <w:rPr>
                <w:sz w:val="19"/>
              </w:rPr>
              <w:t>（記入）</w:t>
            </w:r>
          </w:p>
        </w:tc>
        <w:tc>
          <w:tcPr>
            <w:tcW w:type="dxa" w:w="1568"/>
            <w:shd w:fill="FFFFFF" w:val="clear"/>
          </w:tcPr>
          <w:p>
            <w:r>
              <w:rPr>
                <w:sz w:val="19"/>
              </w:rPr>
              <w:t>（記入）</w:t>
            </w:r>
          </w:p>
        </w:tc>
        <w:tc>
          <w:tcPr>
            <w:tcW w:type="dxa" w:w="1568"/>
            <w:shd w:fill="FFFFFF" w:val="clear"/>
          </w:tcPr>
          <w:p>
            <w:r>
              <w:rPr>
                <w:sz w:val="19"/>
              </w:rPr>
              <w:t>過去類似事例あり？</w:t>
            </w:r>
          </w:p>
        </w:tc>
      </w:tr>
      <w:tr>
        <w:tc>
          <w:tcPr>
            <w:tcW w:type="dxa" w:w="1568"/>
            <w:shd w:fill="EBF8FF" w:val="clear"/>
          </w:tcPr>
          <w:p>
            <w:r>
              <w:rPr>
                <w:sz w:val="19"/>
              </w:rPr>
              <w:t>DC02</w:t>
            </w:r>
          </w:p>
        </w:tc>
        <w:tc>
          <w:tcPr>
            <w:tcW w:type="dxa" w:w="1568"/>
            <w:shd w:fill="EBF8FF" w:val="clear"/>
          </w:tcPr>
          <w:p>
            <w:r>
              <w:rPr>
                <w:sz w:val="19"/>
              </w:rPr>
              <w:t>〃</w:t>
            </w:r>
          </w:p>
        </w:tc>
        <w:tc>
          <w:tcPr>
            <w:tcW w:type="dxa" w:w="1568"/>
            <w:shd w:fill="EBF8FF" w:val="clear"/>
          </w:tcPr>
          <w:p>
            <w:r>
              <w:rPr>
                <w:sz w:val="19"/>
              </w:rPr>
              <w:t>ロードノイズ（後席）</w:t>
            </w:r>
          </w:p>
        </w:tc>
        <w:tc>
          <w:tcPr>
            <w:tcW w:type="dxa" w:w="1568"/>
            <w:shd w:fill="EBF8FF" w:val="clear"/>
          </w:tcPr>
          <w:p>
            <w:r>
              <w:rPr>
                <w:sz w:val="19"/>
              </w:rPr>
              <w:t>（記入）</w:t>
            </w:r>
          </w:p>
        </w:tc>
        <w:tc>
          <w:tcPr>
            <w:tcW w:type="dxa" w:w="1568"/>
            <w:shd w:fill="EBF8FF" w:val="clear"/>
          </w:tcPr>
          <w:p>
            <w:r>
              <w:rPr>
                <w:sz w:val="19"/>
              </w:rPr>
              <w:t>（記入）</w:t>
            </w:r>
          </w:p>
        </w:tc>
        <w:tc>
          <w:tcPr>
            <w:tcW w:type="dxa" w:w="1568"/>
            <w:shd w:fill="EBF8FF" w:val="clear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568"/>
            <w:shd w:fill="FFFFFF" w:val="clear"/>
          </w:tcPr>
          <w:p>
            <w:r>
              <w:rPr>
                <w:sz w:val="19"/>
              </w:rPr>
              <w:t>DC02</w:t>
            </w:r>
          </w:p>
        </w:tc>
        <w:tc>
          <w:tcPr>
            <w:tcW w:type="dxa" w:w="1568"/>
            <w:shd w:fill="FFFFFF" w:val="clear"/>
          </w:tcPr>
          <w:p>
            <w:r>
              <w:rPr>
                <w:sz w:val="19"/>
              </w:rPr>
              <w:t>〃</w:t>
            </w:r>
          </w:p>
        </w:tc>
        <w:tc>
          <w:tcPr>
            <w:tcW w:type="dxa" w:w="1568"/>
            <w:shd w:fill="FFFFFF" w:val="clear"/>
          </w:tcPr>
          <w:p>
            <w:r>
              <w:rPr>
                <w:sz w:val="19"/>
              </w:rPr>
              <w:t>ハーシュネス</w:t>
            </w:r>
          </w:p>
        </w:tc>
        <w:tc>
          <w:tcPr>
            <w:tcW w:type="dxa" w:w="1568"/>
            <w:shd w:fill="FFFFFF" w:val="clear"/>
          </w:tcPr>
          <w:p>
            <w:r>
              <w:rPr>
                <w:sz w:val="19"/>
              </w:rPr>
              <w:t>（記入）</w:t>
            </w:r>
          </w:p>
        </w:tc>
        <w:tc>
          <w:tcPr>
            <w:tcW w:type="dxa" w:w="1568"/>
            <w:shd w:fill="FFFFFF" w:val="clear"/>
          </w:tcPr>
          <w:p>
            <w:r>
              <w:rPr>
                <w:sz w:val="19"/>
              </w:rPr>
              <w:t>（記入）</w:t>
            </w:r>
          </w:p>
        </w:tc>
        <w:tc>
          <w:tcPr>
            <w:tcW w:type="dxa" w:w="1568"/>
            <w:shd w:fill="FFFFFF" w:val="clear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568"/>
            <w:shd w:fill="EBF8FF" w:val="clear"/>
          </w:tcPr>
          <w:p>
            <w:r>
              <w:rPr>
                <w:sz w:val="19"/>
              </w:rPr>
              <w:t>DC03</w:t>
            </w:r>
          </w:p>
        </w:tc>
        <w:tc>
          <w:tcPr>
            <w:tcW w:type="dxa" w:w="1568"/>
            <w:shd w:fill="EBF8FF" w:val="clear"/>
          </w:tcPr>
          <w:p>
            <w:r>
              <w:rPr>
                <w:sz w:val="19"/>
              </w:rPr>
              <w:t>サブフレーム締結トルク変更</w:t>
            </w:r>
          </w:p>
        </w:tc>
        <w:tc>
          <w:tcPr>
            <w:tcW w:type="dxa" w:w="1568"/>
            <w:shd w:fill="EBF8FF" w:val="clear"/>
          </w:tcPr>
          <w:p>
            <w:r>
              <w:rPr>
                <w:sz w:val="19"/>
              </w:rPr>
              <w:t>こもり音</w:t>
            </w:r>
          </w:p>
        </w:tc>
        <w:tc>
          <w:tcPr>
            <w:tcW w:type="dxa" w:w="1568"/>
            <w:shd w:fill="EBF8FF" w:val="clear"/>
          </w:tcPr>
          <w:p>
            <w:r>
              <w:rPr>
                <w:sz w:val="19"/>
              </w:rPr>
              <w:t>不明（TPA 必要）</w:t>
            </w:r>
          </w:p>
        </w:tc>
        <w:tc>
          <w:tcPr>
            <w:tcW w:type="dxa" w:w="1568"/>
            <w:shd w:fill="EBF8FF" w:val="clear"/>
          </w:tcPr>
          <w:p>
            <w:r>
              <w:rPr>
                <w:sz w:val="19"/>
              </w:rPr>
              <w:t>高</w:t>
            </w:r>
          </w:p>
        </w:tc>
        <w:tc>
          <w:tcPr>
            <w:tcW w:type="dxa" w:w="1568"/>
            <w:shd w:fill="EBF8FF" w:val="clear"/>
          </w:tcPr>
          <w:p>
            <w:r>
              <w:rPr>
                <w:sz w:val="19"/>
              </w:rPr>
              <w:t>TPA 未実施</w:t>
            </w:r>
          </w:p>
        </w:tc>
      </w:tr>
      <w:tr>
        <w:tc>
          <w:tcPr>
            <w:tcW w:type="dxa" w:w="1568"/>
            <w:shd w:fill="FFFFFF" w:val="clear"/>
          </w:tcPr>
          <w:p>
            <w:r>
              <w:rPr>
                <w:sz w:val="19"/>
              </w:rPr>
              <w:t>DC04</w:t>
            </w:r>
          </w:p>
        </w:tc>
        <w:tc>
          <w:tcPr>
            <w:tcW w:type="dxa" w:w="1568"/>
            <w:shd w:fill="FFFFFF" w:val="clear"/>
          </w:tcPr>
          <w:p>
            <w:r>
              <w:rPr>
                <w:sz w:val="19"/>
              </w:rPr>
              <w:t>フロア遮音材軽量化（-100g/m²）</w:t>
            </w:r>
          </w:p>
        </w:tc>
        <w:tc>
          <w:tcPr>
            <w:tcW w:type="dxa" w:w="1568"/>
            <w:shd w:fill="FFFFFF" w:val="clear"/>
          </w:tcPr>
          <w:p>
            <w:r>
              <w:rPr>
                <w:sz w:val="19"/>
              </w:rPr>
              <w:t>ロードノイズ全般</w:t>
            </w:r>
          </w:p>
        </w:tc>
        <w:tc>
          <w:tcPr>
            <w:tcW w:type="dxa" w:w="1568"/>
            <w:shd w:fill="FFFFFF" w:val="clear"/>
          </w:tcPr>
          <w:p>
            <w:r>
              <w:rPr>
                <w:sz w:val="19"/>
              </w:rPr>
              <w:t>（記入）</w:t>
            </w:r>
          </w:p>
        </w:tc>
        <w:tc>
          <w:tcPr>
            <w:tcW w:type="dxa" w:w="1568"/>
            <w:shd w:fill="FFFFFF" w:val="clear"/>
          </w:tcPr>
          <w:p>
            <w:r>
              <w:rPr>
                <w:sz w:val="19"/>
              </w:rPr>
              <w:t>（記入）</w:t>
            </w:r>
          </w:p>
        </w:tc>
        <w:tc>
          <w:tcPr>
            <w:tcW w:type="dxa" w:w="1568"/>
            <w:shd w:fill="FFFFFF" w:val="clear"/>
          </w:tcPr>
          <w:p>
            <w:r>
              <w:rPr>
                <w:sz w:val="19"/>
              </w:rPr>
              <w:t>有無比較で確認可能</w:t>
            </w:r>
          </w:p>
        </w:tc>
      </w:tr>
      <w:tr>
        <w:tc>
          <w:tcPr>
            <w:tcW w:type="dxa" w:w="1568"/>
            <w:shd w:fill="EBF8FF" w:val="clear"/>
          </w:tcPr>
          <w:p>
            <w:r>
              <w:rPr>
                <w:sz w:val="19"/>
              </w:rPr>
              <w:t>DC05</w:t>
            </w:r>
          </w:p>
        </w:tc>
        <w:tc>
          <w:tcPr>
            <w:tcW w:type="dxa" w:w="1568"/>
            <w:shd w:fill="EBF8FF" w:val="clear"/>
          </w:tcPr>
          <w:p>
            <w:r>
              <w:rPr>
                <w:sz w:val="19"/>
              </w:rPr>
              <w:t>新型モーター採用</w:t>
            </w:r>
          </w:p>
        </w:tc>
        <w:tc>
          <w:tcPr>
            <w:tcW w:type="dxa" w:w="1568"/>
            <w:shd w:fill="EBF8FF" w:val="clear"/>
          </w:tcPr>
          <w:p>
            <w:r>
              <w:rPr>
                <w:sz w:val="19"/>
              </w:rPr>
              <w:t>モーター音・ギヤ音</w:t>
            </w:r>
          </w:p>
        </w:tc>
        <w:tc>
          <w:tcPr>
            <w:tcW w:type="dxa" w:w="1568"/>
            <w:shd w:fill="EBF8FF" w:val="clear"/>
          </w:tcPr>
          <w:p>
            <w:r>
              <w:rPr>
                <w:sz w:val="19"/>
              </w:rPr>
              <w:t>（記入）</w:t>
            </w:r>
          </w:p>
        </w:tc>
        <w:tc>
          <w:tcPr>
            <w:tcW w:type="dxa" w:w="1568"/>
            <w:shd w:fill="EBF8FF" w:val="clear"/>
          </w:tcPr>
          <w:p>
            <w:r>
              <w:rPr>
                <w:sz w:val="19"/>
              </w:rPr>
              <w:t>（記入）</w:t>
            </w:r>
          </w:p>
        </w:tc>
        <w:tc>
          <w:tcPr>
            <w:tcW w:type="dxa" w:w="1568"/>
            <w:shd w:fill="EBF8FF" w:val="clear"/>
          </w:tcPr>
          <w:p>
            <w:r>
              <w:rPr>
                <w:sz w:val="19"/>
              </w:rPr>
              <w:t>次数分析が必要</w:t>
            </w:r>
          </w:p>
        </w:tc>
      </w:tr>
    </w:tbl>
    <w:p/>
    <w:p>
      <w:pPr>
        <w:pStyle w:val="Heading2"/>
      </w:pPr>
      <w:r>
        <w:rPr>
          <w:color w:val="2B6CB0"/>
        </w:rPr>
        <w:t>4-3. Step 3 スパイダーチャート用サマリー（任意）</w:t>
      </w:r>
    </w:p>
    <w:p>
      <w:r>
        <w:rPr>
          <w:sz w:val="21"/>
        </w:rPr>
        <w:t>上記を踏まえ、変更後の「予測スコア」を 7 軸で記入してください。Step 1 の競合チャートと同じ軸を使います。</w:t>
      </w:r>
    </w:p>
    <w:p>
      <w:pPr>
        <w:ind w:left="283"/>
      </w:pPr>
      <w:r>
        <w:rPr>
          <w:color w:val="718096"/>
          <w:sz w:val="20"/>
        </w:rPr>
        <w:t>「ベース機種」「今回目標」「変更後予測（楽観/悲観）」の 3〜4 ラインを重ねて表示する予定です。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2B6CB0" w:val="clear"/>
          </w:tcPr>
          <w:p>
            <w:r>
              <w:rPr>
                <w:b/>
                <w:color w:val="FFFFFF"/>
                <w:sz w:val="19"/>
              </w:rPr>
              <w:t>NV 評価軸</w:t>
            </w:r>
          </w:p>
        </w:tc>
        <w:tc>
          <w:tcPr>
            <w:tcW w:type="dxa" w:w="1881"/>
            <w:shd w:fill="2B6CB0" w:val="clear"/>
          </w:tcPr>
          <w:p>
            <w:r>
              <w:rPr>
                <w:b/>
                <w:color w:val="FFFFFF"/>
                <w:sz w:val="19"/>
              </w:rPr>
              <w:t>ベース機種（実測）</w:t>
            </w:r>
          </w:p>
        </w:tc>
        <w:tc>
          <w:tcPr>
            <w:tcW w:type="dxa" w:w="1881"/>
            <w:shd w:fill="2B6CB0" w:val="clear"/>
          </w:tcPr>
          <w:p>
            <w:r>
              <w:rPr>
                <w:b/>
                <w:color w:val="FFFFFF"/>
                <w:sz w:val="19"/>
              </w:rPr>
              <w:t>今回目標</w:t>
            </w:r>
          </w:p>
        </w:tc>
        <w:tc>
          <w:tcPr>
            <w:tcW w:type="dxa" w:w="1881"/>
            <w:shd w:fill="2B6CB0" w:val="clear"/>
          </w:tcPr>
          <w:p>
            <w:r>
              <w:rPr>
                <w:b/>
                <w:color w:val="FFFFFF"/>
                <w:sz w:val="19"/>
              </w:rPr>
              <w:t>変更後予測（楽観）</w:t>
            </w:r>
          </w:p>
        </w:tc>
        <w:tc>
          <w:tcPr>
            <w:tcW w:type="dxa" w:w="1881"/>
            <w:shd w:fill="2B6CB0" w:val="clear"/>
          </w:tcPr>
          <w:p>
            <w:r>
              <w:rPr>
                <w:b/>
                <w:color w:val="FFFFFF"/>
                <w:sz w:val="19"/>
              </w:rPr>
              <w:t>変更後予測（悲観）</w:t>
            </w:r>
          </w:p>
        </w:tc>
      </w:tr>
      <w:tr>
        <w:tc>
          <w:tcPr>
            <w:tcW w:type="dxa" w:w="1881"/>
            <w:shd w:fill="FFFFFF" w:val="clear"/>
          </w:tcPr>
          <w:p>
            <w:r>
              <w:rPr>
                <w:sz w:val="19"/>
              </w:rPr>
              <w:t>後席静粛性（高速路）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9"/>
              </w:rPr>
              <w:t>（記入）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9"/>
              </w:rPr>
              <w:t>（Step 2 で確定）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9"/>
              </w:rPr>
              <w:t>（記入）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9"/>
              </w:rPr>
              <w:t>（記入）</w:t>
            </w:r>
          </w:p>
        </w:tc>
      </w:tr>
      <w:tr>
        <w:tc>
          <w:tcPr>
            <w:tcW w:type="dxa" w:w="1881"/>
            <w:shd w:fill="EBF8FF" w:val="clear"/>
          </w:tcPr>
          <w:p>
            <w:r>
              <w:rPr>
                <w:sz w:val="19"/>
              </w:rPr>
              <w:t>後席静粛性（荒れ路）</w:t>
            </w:r>
          </w:p>
        </w:tc>
        <w:tc>
          <w:tcPr>
            <w:tcW w:type="dxa" w:w="1881"/>
            <w:shd w:fill="EBF8FF" w:val="clear"/>
          </w:tcPr>
          <w:p>
            <w:r>
              <w:rPr>
                <w:sz w:val="19"/>
              </w:rPr>
              <w:t>（記入）</w:t>
            </w:r>
          </w:p>
        </w:tc>
        <w:tc>
          <w:tcPr>
            <w:tcW w:type="dxa" w:w="1881"/>
            <w:shd w:fill="EBF8FF" w:val="clear"/>
          </w:tcPr>
          <w:p>
            <w:r>
              <w:rPr>
                <w:sz w:val="19"/>
              </w:rPr>
              <w:t>（Step 2 で確定）</w:t>
            </w:r>
          </w:p>
        </w:tc>
        <w:tc>
          <w:tcPr>
            <w:tcW w:type="dxa" w:w="1881"/>
            <w:shd w:fill="EBF8FF" w:val="clear"/>
          </w:tcPr>
          <w:p>
            <w:r>
              <w:rPr>
                <w:sz w:val="19"/>
              </w:rPr>
              <w:t>（記入）</w:t>
            </w:r>
          </w:p>
        </w:tc>
        <w:tc>
          <w:tcPr>
            <w:tcW w:type="dxa" w:w="1881"/>
            <w:shd w:fill="EBF8FF" w:val="clear"/>
          </w:tcPr>
          <w:p>
            <w:r>
              <w:rPr>
                <w:sz w:val="19"/>
              </w:rPr>
              <w:t>（記入）</w:t>
            </w:r>
          </w:p>
        </w:tc>
      </w:tr>
      <w:tr>
        <w:tc>
          <w:tcPr>
            <w:tcW w:type="dxa" w:w="1881"/>
            <w:shd w:fill="FFFFFF" w:val="clear"/>
          </w:tcPr>
          <w:p>
            <w:r>
              <w:rPr>
                <w:sz w:val="19"/>
              </w:rPr>
              <w:t>前席静粛性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9"/>
              </w:rPr>
              <w:t>（記入）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9"/>
              </w:rPr>
              <w:t>（Step 2 で確定）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9"/>
              </w:rPr>
              <w:t>（記入）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9"/>
              </w:rPr>
              <w:t>（記入）</w:t>
            </w:r>
          </w:p>
        </w:tc>
      </w:tr>
      <w:tr>
        <w:tc>
          <w:tcPr>
            <w:tcW w:type="dxa" w:w="1881"/>
            <w:shd w:fill="EBF8FF" w:val="clear"/>
          </w:tcPr>
          <w:p>
            <w:r>
              <w:rPr>
                <w:sz w:val="19"/>
              </w:rPr>
              <w:t>こもり音の少なさ</w:t>
            </w:r>
          </w:p>
        </w:tc>
        <w:tc>
          <w:tcPr>
            <w:tcW w:type="dxa" w:w="1881"/>
            <w:shd w:fill="EBF8FF" w:val="clear"/>
          </w:tcPr>
          <w:p>
            <w:r>
              <w:rPr>
                <w:sz w:val="19"/>
              </w:rPr>
              <w:t>（記入）</w:t>
            </w:r>
          </w:p>
        </w:tc>
        <w:tc>
          <w:tcPr>
            <w:tcW w:type="dxa" w:w="1881"/>
            <w:shd w:fill="EBF8FF" w:val="clear"/>
          </w:tcPr>
          <w:p>
            <w:r>
              <w:rPr>
                <w:sz w:val="19"/>
              </w:rPr>
              <w:t>（Step 2 で確定）</w:t>
            </w:r>
          </w:p>
        </w:tc>
        <w:tc>
          <w:tcPr>
            <w:tcW w:type="dxa" w:w="1881"/>
            <w:shd w:fill="EBF8FF" w:val="clear"/>
          </w:tcPr>
          <w:p>
            <w:r>
              <w:rPr>
                <w:sz w:val="19"/>
              </w:rPr>
              <w:t>（記入）</w:t>
            </w:r>
          </w:p>
        </w:tc>
        <w:tc>
          <w:tcPr>
            <w:tcW w:type="dxa" w:w="1881"/>
            <w:shd w:fill="EBF8FF" w:val="clear"/>
          </w:tcPr>
          <w:p>
            <w:r>
              <w:rPr>
                <w:sz w:val="19"/>
              </w:rPr>
              <w:t>（記入）</w:t>
            </w:r>
          </w:p>
        </w:tc>
      </w:tr>
      <w:tr>
        <w:tc>
          <w:tcPr>
            <w:tcW w:type="dxa" w:w="1881"/>
            <w:shd w:fill="FFFFFF" w:val="clear"/>
          </w:tcPr>
          <w:p>
            <w:r>
              <w:rPr>
                <w:sz w:val="19"/>
              </w:rPr>
              <w:t>風切り音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9"/>
              </w:rPr>
              <w:t>（記入）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9"/>
              </w:rPr>
              <w:t>（Step 2 で確定）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9"/>
              </w:rPr>
              <w:t>（記入）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9"/>
              </w:rPr>
              <w:t>（記入）</w:t>
            </w:r>
          </w:p>
        </w:tc>
      </w:tr>
      <w:tr>
        <w:tc>
          <w:tcPr>
            <w:tcW w:type="dxa" w:w="1881"/>
            <w:shd w:fill="EBF8FF" w:val="clear"/>
          </w:tcPr>
          <w:p>
            <w:r>
              <w:rPr>
                <w:sz w:val="19"/>
              </w:rPr>
              <w:t>モーター音質</w:t>
            </w:r>
          </w:p>
        </w:tc>
        <w:tc>
          <w:tcPr>
            <w:tcW w:type="dxa" w:w="1881"/>
            <w:shd w:fill="EBF8FF" w:val="clear"/>
          </w:tcPr>
          <w:p>
            <w:r>
              <w:rPr>
                <w:sz w:val="19"/>
              </w:rPr>
              <w:t>（記入）</w:t>
            </w:r>
          </w:p>
        </w:tc>
        <w:tc>
          <w:tcPr>
            <w:tcW w:type="dxa" w:w="1881"/>
            <w:shd w:fill="EBF8FF" w:val="clear"/>
          </w:tcPr>
          <w:p>
            <w:r>
              <w:rPr>
                <w:sz w:val="19"/>
              </w:rPr>
              <w:t>（Step 2 で確定）</w:t>
            </w:r>
          </w:p>
        </w:tc>
        <w:tc>
          <w:tcPr>
            <w:tcW w:type="dxa" w:w="1881"/>
            <w:shd w:fill="EBF8FF" w:val="clear"/>
          </w:tcPr>
          <w:p>
            <w:r>
              <w:rPr>
                <w:sz w:val="19"/>
              </w:rPr>
              <w:t>（記入）</w:t>
            </w:r>
          </w:p>
        </w:tc>
        <w:tc>
          <w:tcPr>
            <w:tcW w:type="dxa" w:w="1881"/>
            <w:shd w:fill="EBF8FF" w:val="clear"/>
          </w:tcPr>
          <w:p>
            <w:r>
              <w:rPr>
                <w:sz w:val="19"/>
              </w:rPr>
              <w:t>（記入）</w:t>
            </w:r>
          </w:p>
        </w:tc>
      </w:tr>
      <w:tr>
        <w:tc>
          <w:tcPr>
            <w:tcW w:type="dxa" w:w="1881"/>
            <w:shd w:fill="FFFFFF" w:val="clear"/>
          </w:tcPr>
          <w:p>
            <w:r>
              <w:rPr>
                <w:sz w:val="19"/>
              </w:rPr>
              <w:t>ハーシュネス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9"/>
              </w:rPr>
              <w:t>（記入）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9"/>
              </w:rPr>
              <w:t>（Step 2 で確定）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9"/>
              </w:rPr>
              <w:t>（記入）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9"/>
              </w:rPr>
              <w:t>（記入）</w:t>
            </w:r>
          </w:p>
        </w:tc>
      </w:tr>
    </w:tbl>
    <w:p/>
    <w:p>
      <w:pPr>
        <w:pStyle w:val="Heading1"/>
      </w:pPr>
      <w:r>
        <w:rPr>
          <w:color w:val="1A202C"/>
        </w:rPr>
        <w:t>5. Step 4〜6 ｜ 追加データは不要（既存ファイルをそのまま使用）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B6CB0" w:val="clear"/>
          </w:tcPr>
          <w:p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type="dxa" w:w="3135"/>
            <w:shd w:fill="2B6CB0" w:val="clear"/>
          </w:tcPr>
          <w:p>
            <w:r>
              <w:rPr>
                <w:b/>
                <w:color w:val="FFFFFF"/>
                <w:sz w:val="19"/>
              </w:rPr>
              <w:t>使用データ</w:t>
            </w:r>
          </w:p>
        </w:tc>
        <w:tc>
          <w:tcPr>
            <w:tcW w:type="dxa" w:w="3135"/>
            <w:shd w:fill="2B6CB0" w:val="clear"/>
          </w:tcPr>
          <w:p>
            <w:r>
              <w:rPr>
                <w:b/>
                <w:color w:val="FFFFFF"/>
                <w:sz w:val="19"/>
              </w:rPr>
              <w:t>状態</w:t>
            </w:r>
          </w:p>
        </w:tc>
      </w:tr>
      <w:tr>
        <w:tc>
          <w:tcPr>
            <w:tcW w:type="dxa" w:w="3135"/>
            <w:shd w:fill="FFFFFF" w:val="clear"/>
          </w:tcPr>
          <w:p>
            <w:r>
              <w:rPr>
                <w:sz w:val="19"/>
              </w:rPr>
              <w:t>Step 4　測定データと声を照合する</w:t>
            </w:r>
          </w:p>
        </w:tc>
        <w:tc>
          <w:tcPr>
            <w:tcW w:type="dxa" w:w="3135"/>
            <w:shd w:fill="FFFFFF" w:val="clear"/>
          </w:tcPr>
          <w:p>
            <w:r>
              <w:rPr>
                <w:sz w:val="19"/>
              </w:rPr>
              <w:t>measurement_result.csv / subjective_comment.md</w:t>
            </w:r>
          </w:p>
        </w:tc>
        <w:tc>
          <w:tcPr>
            <w:tcW w:type="dxa" w:w="3135"/>
            <w:shd w:fill="FFFFFF" w:val="clear"/>
          </w:tcPr>
          <w:p>
            <w:r>
              <w:rPr>
                <w:sz w:val="19"/>
              </w:rPr>
              <w:t>✅ 作成済み・そのまま使用</w:t>
            </w:r>
          </w:p>
        </w:tc>
      </w:tr>
      <w:tr>
        <w:tc>
          <w:tcPr>
            <w:tcW w:type="dxa" w:w="3135"/>
            <w:shd w:fill="EBF8FF" w:val="clear"/>
          </w:tcPr>
          <w:p>
            <w:r>
              <w:rPr>
                <w:sz w:val="19"/>
              </w:rPr>
              <w:t>Step 5　商品価値から優先順位を決める</w:t>
            </w:r>
          </w:p>
        </w:tc>
        <w:tc>
          <w:tcPr>
            <w:tcW w:type="dxa" w:w="3135"/>
            <w:shd w:fill="EBF8FF" w:val="clear"/>
          </w:tcPr>
          <w:p>
            <w:r>
              <w:rPr>
                <w:sz w:val="19"/>
              </w:rPr>
              <w:t>judgment_rule.yaml / nv_requirement_map.csv</w:t>
            </w:r>
          </w:p>
        </w:tc>
        <w:tc>
          <w:tcPr>
            <w:tcW w:type="dxa" w:w="3135"/>
            <w:shd w:fill="EBF8FF" w:val="clear"/>
          </w:tcPr>
          <w:p>
            <w:r>
              <w:rPr>
                <w:sz w:val="19"/>
              </w:rPr>
              <w:t>✅ 作成済み・そのまま使用</w:t>
            </w:r>
          </w:p>
        </w:tc>
      </w:tr>
      <w:tr>
        <w:tc>
          <w:tcPr>
            <w:tcW w:type="dxa" w:w="3135"/>
            <w:shd w:fill="FFFFFF" w:val="clear"/>
          </w:tcPr>
          <w:p>
            <w:r>
              <w:rPr>
                <w:sz w:val="19"/>
              </w:rPr>
              <w:t>Step 6　判断根拠を構造化する</w:t>
            </w:r>
          </w:p>
        </w:tc>
        <w:tc>
          <w:tcPr>
            <w:tcW w:type="dxa" w:w="3135"/>
            <w:shd w:fill="FFFFFF" w:val="clear"/>
          </w:tcPr>
          <w:p>
            <w:r>
              <w:rPr>
                <w:sz w:val="19"/>
              </w:rPr>
              <w:t>Step 5 の出力 + 既存ファイル</w:t>
            </w:r>
          </w:p>
        </w:tc>
        <w:tc>
          <w:tcPr>
            <w:tcW w:type="dxa" w:w="3135"/>
            <w:shd w:fill="FFFFFF" w:val="clear"/>
          </w:tcPr>
          <w:p>
            <w:r>
              <w:rPr>
                <w:sz w:val="19"/>
              </w:rPr>
              <w:t>✅ 作成済み・そのまま使用</w:t>
            </w:r>
          </w:p>
        </w:tc>
      </w:tr>
    </w:tbl>
    <w:p/>
    <w:p>
      <w:pPr>
        <w:pStyle w:val="Heading1"/>
      </w:pPr>
      <w:r>
        <w:rPr>
          <w:color w:val="1A202C"/>
        </w:rPr>
        <w:t>6. 成果物と提出形式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2B6CB0" w:val="clear"/>
          </w:tcPr>
          <w:p>
            <w:r>
              <w:rPr>
                <w:b/>
                <w:color w:val="FFFFFF"/>
                <w:sz w:val="19"/>
              </w:rPr>
              <w:t>No.</w:t>
            </w:r>
          </w:p>
        </w:tc>
        <w:tc>
          <w:tcPr>
            <w:tcW w:type="dxa" w:w="1881"/>
            <w:shd w:fill="2B6CB0" w:val="clear"/>
          </w:tcPr>
          <w:p>
            <w:r>
              <w:rPr>
                <w:b/>
                <w:color w:val="FFFFFF"/>
                <w:sz w:val="19"/>
              </w:rPr>
              <w:t>ファイル名（案）</w:t>
            </w:r>
          </w:p>
        </w:tc>
        <w:tc>
          <w:tcPr>
            <w:tcW w:type="dxa" w:w="1881"/>
            <w:shd w:fill="2B6CB0" w:val="clear"/>
          </w:tcPr>
          <w:p>
            <w:r>
              <w:rPr>
                <w:b/>
                <w:color w:val="FFFFFF"/>
                <w:sz w:val="19"/>
              </w:rPr>
              <w:t>内容</w:t>
            </w:r>
          </w:p>
        </w:tc>
        <w:tc>
          <w:tcPr>
            <w:tcW w:type="dxa" w:w="1881"/>
            <w:shd w:fill="2B6CB0" w:val="clear"/>
          </w:tcPr>
          <w:p>
            <w:r>
              <w:rPr>
                <w:b/>
                <w:color w:val="FFFFFF"/>
                <w:sz w:val="19"/>
              </w:rPr>
              <w:t>形式</w:t>
            </w:r>
          </w:p>
        </w:tc>
        <w:tc>
          <w:tcPr>
            <w:tcW w:type="dxa" w:w="1881"/>
            <w:shd w:fill="2B6CB0" w:val="clear"/>
          </w:tcPr>
          <w:p>
            <w:r>
              <w:rPr>
                <w:b/>
                <w:color w:val="FFFFFF"/>
                <w:sz w:val="19"/>
              </w:rPr>
              <w:t>優先度</w:t>
            </w:r>
          </w:p>
        </w:tc>
      </w:tr>
      <w:tr>
        <w:tc>
          <w:tcPr>
            <w:tcW w:type="dxa" w:w="1881"/>
            <w:shd w:fill="FFFFFF" w:val="clear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9"/>
              </w:rPr>
              <w:t>benchmark_score.csv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9"/>
              </w:rPr>
              <w:t>競合 NV スコア（4社×7軸）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9"/>
              </w:rPr>
              <w:t>CSV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9"/>
              </w:rPr>
              <w:t>★★★ 最優先</w:t>
            </w:r>
          </w:p>
        </w:tc>
      </w:tr>
      <w:tr>
        <w:tc>
          <w:tcPr>
            <w:tcW w:type="dxa" w:w="1881"/>
            <w:shd w:fill="EBF8FF" w:val="clear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1881"/>
            <w:shd w:fill="EBF8FF" w:val="clear"/>
          </w:tcPr>
          <w:p>
            <w:r>
              <w:rPr>
                <w:sz w:val="19"/>
              </w:rPr>
              <w:t>customer_importance.csv</w:t>
            </w:r>
          </w:p>
        </w:tc>
        <w:tc>
          <w:tcPr>
            <w:tcW w:type="dxa" w:w="1881"/>
            <w:shd w:fill="EBF8FF" w:val="clear"/>
          </w:tcPr>
          <w:p>
            <w:r>
              <w:rPr>
                <w:sz w:val="19"/>
              </w:rPr>
              <w:t>顧客重要度スコア（7項目）</w:t>
            </w:r>
          </w:p>
        </w:tc>
        <w:tc>
          <w:tcPr>
            <w:tcW w:type="dxa" w:w="1881"/>
            <w:shd w:fill="EBF8FF" w:val="clear"/>
          </w:tcPr>
          <w:p>
            <w:r>
              <w:rPr>
                <w:sz w:val="19"/>
              </w:rPr>
              <w:t>CSV</w:t>
            </w:r>
          </w:p>
        </w:tc>
        <w:tc>
          <w:tcPr>
            <w:tcW w:type="dxa" w:w="1881"/>
            <w:shd w:fill="EBF8FF" w:val="clear"/>
          </w:tcPr>
          <w:p>
            <w:r>
              <w:rPr>
                <w:sz w:val="19"/>
              </w:rPr>
              <w:t>★★</w:t>
            </w:r>
          </w:p>
        </w:tc>
      </w:tr>
      <w:tr>
        <w:tc>
          <w:tcPr>
            <w:tcW w:type="dxa" w:w="1881"/>
            <w:shd w:fill="FFFFFF" w:val="clear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9"/>
              </w:rPr>
              <w:t>baseline_measurement.csv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9"/>
              </w:rPr>
              <w:t>ベース機種 NV 実測値（6項目）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9"/>
              </w:rPr>
              <w:t>CSV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9"/>
              </w:rPr>
              <w:t>★★★ 最優先</w:t>
            </w:r>
          </w:p>
        </w:tc>
      </w:tr>
      <w:tr>
        <w:tc>
          <w:tcPr>
            <w:tcW w:type="dxa" w:w="1881"/>
            <w:shd w:fill="EBF8FF" w:val="clear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881"/>
            <w:shd w:fill="EBF8FF" w:val="clear"/>
          </w:tcPr>
          <w:p>
            <w:r>
              <w:rPr>
                <w:sz w:val="19"/>
              </w:rPr>
              <w:t>design_change_risk.csv</w:t>
            </w:r>
          </w:p>
        </w:tc>
        <w:tc>
          <w:tcPr>
            <w:tcW w:type="dxa" w:w="1881"/>
            <w:shd w:fill="EBF8FF" w:val="clear"/>
          </w:tcPr>
          <w:p>
            <w:r>
              <w:rPr>
                <w:sz w:val="19"/>
              </w:rPr>
              <w:t>設計変更リスク予測（DC01〜05）</w:t>
            </w:r>
          </w:p>
        </w:tc>
        <w:tc>
          <w:tcPr>
            <w:tcW w:type="dxa" w:w="1881"/>
            <w:shd w:fill="EBF8FF" w:val="clear"/>
          </w:tcPr>
          <w:p>
            <w:r>
              <w:rPr>
                <w:sz w:val="19"/>
              </w:rPr>
              <w:t>CSV</w:t>
            </w:r>
          </w:p>
        </w:tc>
        <w:tc>
          <w:tcPr>
            <w:tcW w:type="dxa" w:w="1881"/>
            <w:shd w:fill="EBF8FF" w:val="clear"/>
          </w:tcPr>
          <w:p>
            <w:r>
              <w:rPr>
                <w:sz w:val="19"/>
              </w:rPr>
              <w:t>★★★ 最優先</w:t>
            </w:r>
          </w:p>
        </w:tc>
      </w:tr>
      <w:tr>
        <w:tc>
          <w:tcPr>
            <w:tcW w:type="dxa" w:w="1881"/>
            <w:shd w:fill="FFFFFF" w:val="clear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9"/>
              </w:rPr>
              <w:t>step3_spider_summary.csv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9"/>
              </w:rPr>
              <w:t>Step 3 スパイダーチャート用サマリー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9"/>
              </w:rPr>
              <w:t>CSV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9"/>
              </w:rPr>
              <w:t>★★（任意）</w:t>
            </w:r>
          </w:p>
        </w:tc>
      </w:tr>
    </w:tbl>
    <w:p/>
    <w:p>
      <w:pPr>
        <w:ind w:left="283"/>
      </w:pPr>
      <w:r>
        <w:rPr>
          <w:color w:val="718096"/>
          <w:sz w:val="20"/>
        </w:rPr>
        <w:t>提出先: D:\2026\AI検討\自動車NV開発\nv_ai_workbench\scenarios\scenario_001_premium_ev_crossover\</w:t>
      </w:r>
    </w:p>
    <w:p>
      <w:pPr>
        <w:ind w:left="283"/>
      </w:pPr>
      <w:r>
        <w:rPr>
          <w:color w:val="718096"/>
          <w:sz w:val="20"/>
        </w:rPr>
        <w:t>ファイルを格納後、Claude に「データが揃いました」と伝えていただければ HTML への組み込みを実施します。</w:t>
      </w:r>
    </w:p>
    <w:p/>
    <w:p>
      <w:pPr>
        <w:pStyle w:val="Heading1"/>
      </w:pPr>
      <w:r>
        <w:rPr>
          <w:color w:val="1A202C"/>
        </w:rPr>
        <w:t>7. データ作成のヒント</w:t>
      </w:r>
    </w:p>
    <w:p>
      <w:r>
        <w:rPr>
          <w:sz w:val="21"/>
        </w:rPr>
        <w:t>① リアリティのある数値を使う</w:t>
      </w:r>
    </w:p>
    <w:p>
      <w:pPr>
        <w:ind w:left="283"/>
      </w:pPr>
      <w:r>
        <w:rPr>
          <w:color w:val="718096"/>
          <w:sz w:val="20"/>
        </w:rPr>
        <w:t>NV の dB 値の目安: 後席 NL 58〜66 dB(A)、こもり 48〜58 dB(A)、風切り音 60〜68 dB(A)。競合間の差は 1〜3 dB 程度が現実的。</w:t>
      </w:r>
    </w:p>
    <w:p>
      <w:r>
        <w:rPr>
          <w:sz w:val="21"/>
        </w:rPr>
        <w:t>② 競合の凸凹を付ける</w:t>
      </w:r>
    </w:p>
    <w:p>
      <w:pPr>
        <w:ind w:left="283"/>
      </w:pPr>
      <w:r>
        <w:rPr>
          <w:color w:val="718096"/>
          <w:sz w:val="20"/>
        </w:rPr>
        <w:t>Tesla は風切り音・前席静粛性が強いがハーシュネス弱め、BYD はこもり音が課題、自社は荒れ路後席が弱点、など特徴を付けるとチャートが見やすくなります。</w:t>
      </w:r>
    </w:p>
    <w:p>
      <w:r>
        <w:rPr>
          <w:sz w:val="21"/>
        </w:rPr>
        <w:t>③ 設計変更リスクの不確実性を正直に書く</w:t>
      </w:r>
    </w:p>
    <w:p>
      <w:pPr>
        <w:ind w:left="283"/>
      </w:pPr>
      <w:r>
        <w:rPr>
          <w:color w:val="718096"/>
          <w:sz w:val="20"/>
        </w:rPr>
        <w:t>「不明」「TPA 必要」「類似事例で +1.5 dB 実績あり」などのリアルなコメントが AI 分析の根拠になります。全部わかっている状態では逆にリアリティが薄れます。</w:t>
      </w:r>
    </w:p>
    <w:p/>
    <w:p>
      <w:pPr>
        <w:jc w:val="center"/>
      </w:pPr>
      <w:r>
        <w:t>―― 以上 ――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