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E1FD" w14:textId="77777777" w:rsidR="009D0833" w:rsidRDefault="009D0833">
      <w:pPr>
        <w:pStyle w:val="Textoindependiente"/>
        <w:rPr>
          <w:rFonts w:ascii="Times New Roman"/>
          <w:sz w:val="20"/>
        </w:rPr>
      </w:pPr>
    </w:p>
    <w:p w14:paraId="265F9774" w14:textId="77777777" w:rsidR="009D0833" w:rsidRDefault="009D0833">
      <w:pPr>
        <w:pStyle w:val="Textoindependiente"/>
        <w:rPr>
          <w:rFonts w:ascii="Times New Roman"/>
          <w:sz w:val="20"/>
        </w:rPr>
      </w:pPr>
    </w:p>
    <w:p w14:paraId="3C421063" w14:textId="77777777" w:rsidR="009D0833" w:rsidRDefault="009D0833">
      <w:pPr>
        <w:pStyle w:val="Textoindependiente"/>
        <w:spacing w:before="9"/>
        <w:rPr>
          <w:rFonts w:ascii="Times New Roman"/>
          <w:sz w:val="19"/>
        </w:rPr>
      </w:pPr>
    </w:p>
    <w:p w14:paraId="4D7B783C" w14:textId="77777777" w:rsidR="009D0833" w:rsidRDefault="009D0833">
      <w:pPr>
        <w:rPr>
          <w:rFonts w:ascii="Times New Roman"/>
          <w:sz w:val="19"/>
        </w:rPr>
        <w:sectPr w:rsidR="009D0833">
          <w:headerReference w:type="default" r:id="rId7"/>
          <w:footerReference w:type="default" r:id="rId8"/>
          <w:type w:val="continuous"/>
          <w:pgSz w:w="12240" w:h="15840"/>
          <w:pgMar w:top="1800" w:right="1460" w:bottom="1160" w:left="1480" w:header="851" w:footer="980" w:gutter="0"/>
          <w:pgNumType w:start="1"/>
          <w:cols w:space="720"/>
        </w:sectPr>
      </w:pPr>
    </w:p>
    <w:p w14:paraId="14C08093" w14:textId="77777777" w:rsidR="009D0833" w:rsidRDefault="009D0833">
      <w:pPr>
        <w:pStyle w:val="Textoindependiente"/>
        <w:rPr>
          <w:rFonts w:ascii="Times New Roman"/>
          <w:sz w:val="26"/>
        </w:rPr>
      </w:pPr>
    </w:p>
    <w:p w14:paraId="381134A9" w14:textId="77777777" w:rsidR="009D0833" w:rsidRDefault="009D0833">
      <w:pPr>
        <w:pStyle w:val="Textoindependiente"/>
        <w:rPr>
          <w:rFonts w:ascii="Times New Roman"/>
          <w:sz w:val="27"/>
        </w:rPr>
      </w:pPr>
    </w:p>
    <w:p w14:paraId="071E0626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Características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generales</w:t>
      </w:r>
    </w:p>
    <w:p w14:paraId="25DE8F9C" w14:textId="77777777" w:rsidR="009D0833" w:rsidRDefault="00000000">
      <w:pPr>
        <w:pStyle w:val="Ttulo"/>
      </w:pPr>
      <w:r>
        <w:rPr>
          <w:b w:val="0"/>
        </w:rPr>
        <w:br w:type="column"/>
      </w:r>
      <w:r>
        <w:rPr>
          <w:color w:val="000009"/>
        </w:rPr>
        <w:t>Calidad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Software</w:t>
      </w:r>
    </w:p>
    <w:p w14:paraId="6638292A" w14:textId="77777777" w:rsidR="009D0833" w:rsidRDefault="009D0833">
      <w:pPr>
        <w:sectPr w:rsidR="009D0833">
          <w:type w:val="continuous"/>
          <w:pgSz w:w="12240" w:h="15840"/>
          <w:pgMar w:top="1800" w:right="1460" w:bottom="1160" w:left="1480" w:header="720" w:footer="720" w:gutter="0"/>
          <w:cols w:num="2" w:space="720" w:equalWidth="0">
            <w:col w:w="3119" w:space="40"/>
            <w:col w:w="6141"/>
          </w:cols>
        </w:sectPr>
      </w:pPr>
    </w:p>
    <w:p w14:paraId="139013C4" w14:textId="77777777" w:rsidR="009D0833" w:rsidRDefault="009D0833">
      <w:pPr>
        <w:pStyle w:val="Textoindependiente"/>
        <w:spacing w:before="2"/>
        <w:rPr>
          <w:rFonts w:ascii="Cambria"/>
          <w:b/>
          <w:sz w:val="12"/>
        </w:rPr>
      </w:pPr>
    </w:p>
    <w:p w14:paraId="19530213" w14:textId="77777777" w:rsidR="009D0833" w:rsidRDefault="00000000">
      <w:pPr>
        <w:tabs>
          <w:tab w:val="left" w:pos="3056"/>
        </w:tabs>
        <w:spacing w:before="101"/>
        <w:ind w:left="222"/>
        <w:rPr>
          <w:rFonts w:ascii="Cambria"/>
        </w:rPr>
      </w:pPr>
      <w:r>
        <w:rPr>
          <w:rFonts w:ascii="Cambria"/>
          <w:b/>
          <w:color w:val="000009"/>
        </w:rPr>
        <w:t>Nombre: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Calidad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de</w:t>
      </w:r>
      <w:r>
        <w:rPr>
          <w:rFonts w:ascii="Cambria"/>
          <w:color w:val="000009"/>
          <w:spacing w:val="-1"/>
        </w:rPr>
        <w:t xml:space="preserve"> </w:t>
      </w:r>
      <w:r>
        <w:rPr>
          <w:rFonts w:ascii="Cambria"/>
          <w:color w:val="000009"/>
        </w:rPr>
        <w:t>Software</w:t>
      </w:r>
    </w:p>
    <w:p w14:paraId="20834B67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/>
        </w:rPr>
      </w:pPr>
      <w:r>
        <w:rPr>
          <w:rFonts w:ascii="Cambria"/>
          <w:b/>
          <w:color w:val="000009"/>
        </w:rPr>
        <w:t>Sigla: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CI-0140</w:t>
      </w:r>
    </w:p>
    <w:p w14:paraId="67F0603E" w14:textId="77777777" w:rsidR="009D0833" w:rsidRDefault="00000000">
      <w:pPr>
        <w:pStyle w:val="Ttulo1"/>
        <w:tabs>
          <w:tab w:val="right" w:pos="3179"/>
        </w:tabs>
        <w:spacing w:before="100"/>
        <w:ind w:left="222" w:firstLine="0"/>
        <w:rPr>
          <w:b w:val="0"/>
        </w:rPr>
      </w:pPr>
      <w:r>
        <w:rPr>
          <w:color w:val="000009"/>
        </w:rPr>
        <w:t>Créditos:</w:t>
      </w:r>
      <w:r>
        <w:rPr>
          <w:color w:val="000009"/>
        </w:rPr>
        <w:tab/>
      </w:r>
      <w:r>
        <w:rPr>
          <w:b w:val="0"/>
          <w:color w:val="000009"/>
        </w:rPr>
        <w:t>4</w:t>
      </w:r>
    </w:p>
    <w:p w14:paraId="0BA922B6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Horas</w:t>
      </w:r>
      <w:r>
        <w:rPr>
          <w:rFonts w:ascii="Cambria" w:hAnsi="Cambria"/>
          <w:b/>
          <w:color w:val="000009"/>
          <w:spacing w:val="-4"/>
        </w:rPr>
        <w:t xml:space="preserve"> </w:t>
      </w:r>
      <w:r>
        <w:rPr>
          <w:rFonts w:ascii="Cambria" w:hAnsi="Cambria"/>
          <w:b/>
          <w:color w:val="000009"/>
        </w:rPr>
        <w:t>lectivas</w:t>
      </w:r>
      <w:r>
        <w:rPr>
          <w:rFonts w:ascii="Cambria" w:hAnsi="Cambria"/>
          <w:color w:val="000009"/>
        </w:rPr>
        <w:t>:</w:t>
      </w:r>
      <w:r>
        <w:rPr>
          <w:rFonts w:ascii="Cambria" w:hAnsi="Cambria"/>
          <w:color w:val="000009"/>
        </w:rPr>
        <w:tab/>
        <w:t>5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horas de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teoría</w:t>
      </w:r>
    </w:p>
    <w:p w14:paraId="72A56114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Requisitos: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CI-0126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Software</w:t>
      </w:r>
    </w:p>
    <w:p w14:paraId="4D8A289D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/>
        </w:rPr>
      </w:pPr>
      <w:r>
        <w:rPr>
          <w:rFonts w:ascii="Cambria"/>
          <w:b/>
          <w:color w:val="000009"/>
        </w:rPr>
        <w:t>Correquisitos:</w:t>
      </w:r>
      <w:r>
        <w:rPr>
          <w:rFonts w:ascii="Cambria"/>
          <w:b/>
          <w:color w:val="000009"/>
        </w:rPr>
        <w:tab/>
      </w:r>
      <w:r>
        <w:rPr>
          <w:rFonts w:ascii="Cambria"/>
          <w:color w:val="000009"/>
        </w:rPr>
        <w:t>Ninguno</w:t>
      </w:r>
    </w:p>
    <w:p w14:paraId="4844DBB0" w14:textId="77777777" w:rsidR="009D0833" w:rsidRDefault="00000000">
      <w:pPr>
        <w:tabs>
          <w:tab w:val="left" w:pos="3056"/>
        </w:tabs>
        <w:spacing w:before="97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Clasificación: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Curso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propio</w:t>
      </w:r>
    </w:p>
    <w:p w14:paraId="14ACC1D0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Ciclo</w:t>
      </w:r>
      <w:r>
        <w:rPr>
          <w:rFonts w:ascii="Cambria" w:hAnsi="Cambria"/>
          <w:b/>
          <w:color w:val="000009"/>
          <w:spacing w:val="-2"/>
        </w:rPr>
        <w:t xml:space="preserve"> </w:t>
      </w:r>
      <w:r>
        <w:rPr>
          <w:rFonts w:ascii="Cambria" w:hAnsi="Cambria"/>
          <w:b/>
          <w:color w:val="000009"/>
        </w:rPr>
        <w:t>de carrera: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I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ciclo,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4to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año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(énfasis de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Ingeniería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de</w:t>
      </w:r>
      <w:r>
        <w:rPr>
          <w:rFonts w:ascii="Cambria" w:hAnsi="Cambria"/>
          <w:color w:val="000009"/>
          <w:spacing w:val="-1"/>
        </w:rPr>
        <w:t xml:space="preserve"> </w:t>
      </w:r>
      <w:r>
        <w:rPr>
          <w:rFonts w:ascii="Cambria" w:hAnsi="Cambria"/>
          <w:color w:val="000009"/>
        </w:rPr>
        <w:t>Software)</w:t>
      </w:r>
    </w:p>
    <w:p w14:paraId="4293F7FE" w14:textId="77777777" w:rsidR="009D0833" w:rsidRDefault="00000000">
      <w:pPr>
        <w:tabs>
          <w:tab w:val="left" w:pos="3056"/>
        </w:tabs>
        <w:spacing w:before="97" w:line="331" w:lineRule="auto"/>
        <w:ind w:left="222" w:right="3127"/>
        <w:rPr>
          <w:rFonts w:ascii="Cambria" w:hAnsi="Cambria"/>
        </w:rPr>
      </w:pPr>
      <w:r>
        <w:rPr>
          <w:rFonts w:ascii="Cambria" w:hAnsi="Cambria"/>
          <w:b/>
          <w:color w:val="000009"/>
        </w:rPr>
        <w:t>Docente(s):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María Isabel Murillo Quintana</w:t>
      </w:r>
      <w:r>
        <w:rPr>
          <w:rFonts w:ascii="Cambria" w:hAnsi="Cambria"/>
          <w:color w:val="000009"/>
          <w:spacing w:val="1"/>
        </w:rPr>
        <w:t xml:space="preserve"> </w:t>
      </w:r>
      <w:r>
        <w:rPr>
          <w:rFonts w:ascii="Cambria" w:hAnsi="Cambria"/>
          <w:b/>
          <w:color w:val="000009"/>
        </w:rPr>
        <w:t>Datos</w:t>
      </w:r>
      <w:r>
        <w:rPr>
          <w:rFonts w:ascii="Cambria" w:hAnsi="Cambria"/>
          <w:b/>
          <w:color w:val="000009"/>
          <w:spacing w:val="-2"/>
        </w:rPr>
        <w:t xml:space="preserve"> </w:t>
      </w:r>
      <w:r>
        <w:rPr>
          <w:rFonts w:ascii="Cambria" w:hAnsi="Cambria"/>
          <w:b/>
          <w:color w:val="000009"/>
        </w:rPr>
        <w:t>de contacto</w:t>
      </w:r>
      <w:r>
        <w:rPr>
          <w:rFonts w:ascii="Cambria" w:hAnsi="Cambria"/>
          <w:color w:val="000009"/>
        </w:rPr>
        <w:t>:</w:t>
      </w:r>
      <w:r>
        <w:rPr>
          <w:rFonts w:ascii="Cambria" w:hAnsi="Cambria"/>
          <w:color w:val="000009"/>
        </w:rPr>
        <w:tab/>
      </w:r>
      <w:hyperlink r:id="rId9">
        <w:r w:rsidR="009D0833">
          <w:rPr>
            <w:rFonts w:ascii="Cambria" w:hAnsi="Cambria"/>
            <w:color w:val="000009"/>
            <w:spacing w:val="-1"/>
          </w:rPr>
          <w:t>maria.murilloquintana@ucr.ac.cr</w:t>
        </w:r>
      </w:hyperlink>
      <w:r>
        <w:rPr>
          <w:rFonts w:ascii="Cambria" w:hAnsi="Cambria"/>
          <w:color w:val="000009"/>
          <w:spacing w:val="-46"/>
        </w:rPr>
        <w:t xml:space="preserve"> </w:t>
      </w:r>
      <w:r>
        <w:rPr>
          <w:rFonts w:ascii="Cambria" w:hAnsi="Cambria"/>
          <w:b/>
          <w:color w:val="000009"/>
        </w:rPr>
        <w:t>Grupos: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01</w:t>
      </w:r>
    </w:p>
    <w:p w14:paraId="419DA44A" w14:textId="77777777" w:rsidR="009D0833" w:rsidRDefault="00000000">
      <w:pPr>
        <w:tabs>
          <w:tab w:val="left" w:pos="3056"/>
        </w:tabs>
        <w:spacing w:before="3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Semestre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y</w:t>
      </w:r>
      <w:r>
        <w:rPr>
          <w:rFonts w:ascii="Cambria" w:hAnsi="Cambria"/>
          <w:b/>
          <w:color w:val="000009"/>
          <w:spacing w:val="-1"/>
        </w:rPr>
        <w:t xml:space="preserve"> </w:t>
      </w:r>
      <w:r>
        <w:rPr>
          <w:rFonts w:ascii="Cambria" w:hAnsi="Cambria"/>
          <w:b/>
          <w:color w:val="000009"/>
        </w:rPr>
        <w:t>año: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II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ciclo 2024</w:t>
      </w:r>
    </w:p>
    <w:p w14:paraId="57B47CA1" w14:textId="77777777" w:rsidR="009D0833" w:rsidRDefault="00000000">
      <w:pPr>
        <w:tabs>
          <w:tab w:val="left" w:pos="3047"/>
        </w:tabs>
        <w:spacing w:before="112"/>
        <w:ind w:left="222"/>
        <w:rPr>
          <w:rFonts w:ascii="Cambria"/>
        </w:rPr>
      </w:pPr>
      <w:r>
        <w:rPr>
          <w:rFonts w:ascii="Times New Roman"/>
          <w:b/>
          <w:color w:val="000009"/>
        </w:rPr>
        <w:t>Modalidad</w:t>
      </w:r>
      <w:r>
        <w:rPr>
          <w:rFonts w:ascii="Times New Roman"/>
          <w:b/>
          <w:color w:val="000009"/>
        </w:rPr>
        <w:tab/>
      </w:r>
      <w:r>
        <w:rPr>
          <w:rFonts w:ascii="Cambria"/>
          <w:color w:val="000009"/>
        </w:rPr>
        <w:t>Bajo</w:t>
      </w:r>
      <w:r>
        <w:rPr>
          <w:rFonts w:ascii="Cambria"/>
          <w:color w:val="000009"/>
          <w:spacing w:val="-2"/>
        </w:rPr>
        <w:t xml:space="preserve"> </w:t>
      </w:r>
      <w:r>
        <w:rPr>
          <w:rFonts w:ascii="Cambria"/>
          <w:color w:val="000009"/>
        </w:rPr>
        <w:t>virtual</w:t>
      </w:r>
    </w:p>
    <w:p w14:paraId="421E0CD9" w14:textId="6935F6F8" w:rsidR="009D0833" w:rsidRPr="003053F9" w:rsidRDefault="00000000">
      <w:pPr>
        <w:tabs>
          <w:tab w:val="left" w:pos="3056"/>
        </w:tabs>
        <w:spacing w:before="179"/>
        <w:ind w:left="222"/>
        <w:rPr>
          <w:rFonts w:ascii="Cambria"/>
          <w:u w:val="single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4"/>
        </w:rPr>
        <w:t xml:space="preserve"> </w:t>
      </w:r>
      <w:r>
        <w:rPr>
          <w:rFonts w:ascii="Cambria"/>
          <w:b/>
          <w:color w:val="000009"/>
        </w:rPr>
        <w:t>y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lugar</w:t>
      </w:r>
      <w:r>
        <w:rPr>
          <w:rFonts w:ascii="Cambria"/>
          <w:b/>
          <w:color w:val="000009"/>
          <w:spacing w:val="-3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>clases:</w:t>
      </w:r>
      <w:r w:rsidR="006835BA">
        <w:rPr>
          <w:rFonts w:ascii="Cambria"/>
          <w:color w:val="000009"/>
          <w:spacing w:val="-1"/>
        </w:rPr>
        <w:tab/>
      </w:r>
      <w:r w:rsidR="006835BA" w:rsidRPr="006835BA">
        <w:rPr>
          <w:rFonts w:ascii="Cambria"/>
          <w:color w:val="000009"/>
          <w:spacing w:val="-1"/>
          <w:lang w:val="es-CR"/>
        </w:rPr>
        <w:t>{</w:t>
      </w:r>
      <w:proofErr w:type="spellStart"/>
      <w:r w:rsidR="006835BA" w:rsidRPr="006835BA">
        <w:rPr>
          <w:rFonts w:ascii="Cambria"/>
          <w:color w:val="000009"/>
          <w:spacing w:val="-1"/>
          <w:lang w:val="es-CR"/>
        </w:rPr>
        <w:t>classDay</w:t>
      </w:r>
      <w:proofErr w:type="spellEnd"/>
      <w:r w:rsidR="003053F9" w:rsidRPr="006835BA">
        <w:rPr>
          <w:rFonts w:ascii="Cambria"/>
          <w:color w:val="000009"/>
        </w:rPr>
        <w:t>}</w:t>
      </w:r>
      <w:r w:rsidR="003053F9">
        <w:rPr>
          <w:rFonts w:ascii="Cambria"/>
          <w:color w:val="000009"/>
        </w:rPr>
        <w:t xml:space="preserve"> 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classStartTime</w:t>
      </w:r>
      <w:proofErr w:type="spellEnd"/>
      <w:r w:rsidR="003053F9" w:rsidRPr="003053F9">
        <w:rPr>
          <w:rFonts w:ascii="Cambria"/>
          <w:color w:val="000009"/>
        </w:rPr>
        <w:t>}</w:t>
      </w:r>
      <w:r>
        <w:rPr>
          <w:rFonts w:ascii="Cambria"/>
          <w:color w:val="000009"/>
        </w:rPr>
        <w:t>-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classEndTime</w:t>
      </w:r>
      <w:proofErr w:type="spellEnd"/>
      <w:r w:rsidR="003053F9" w:rsidRPr="003053F9">
        <w:rPr>
          <w:rFonts w:ascii="Cambria"/>
          <w:color w:val="000009"/>
        </w:rPr>
        <w:t xml:space="preserve">} </w:t>
      </w:r>
      <w:r>
        <w:rPr>
          <w:rFonts w:ascii="Cambria"/>
          <w:color w:val="000009"/>
        </w:rPr>
        <w:t>/</w:t>
      </w:r>
      <w:r>
        <w:rPr>
          <w:rFonts w:ascii="Cambria"/>
          <w:color w:val="000009"/>
          <w:spacing w:val="-1"/>
        </w:rPr>
        <w:t xml:space="preserve"> </w:t>
      </w:r>
      <w:r>
        <w:rPr>
          <w:rFonts w:ascii="Cambria"/>
          <w:color w:val="000009"/>
        </w:rPr>
        <w:t>V</w:t>
      </w:r>
      <w:r>
        <w:rPr>
          <w:rFonts w:ascii="Cambria"/>
          <w:color w:val="000009"/>
          <w:spacing w:val="1"/>
        </w:rPr>
        <w:t xml:space="preserve"> </w:t>
      </w:r>
      <w:r>
        <w:rPr>
          <w:rFonts w:ascii="Cambria"/>
          <w:color w:val="000009"/>
        </w:rPr>
        <w:t>9-11:50 aula</w:t>
      </w:r>
      <w:r>
        <w:rPr>
          <w:rFonts w:ascii="Cambria"/>
          <w:color w:val="000009"/>
          <w:spacing w:val="-2"/>
        </w:rPr>
        <w:t xml:space="preserve"> </w:t>
      </w:r>
      <w:r w:rsidR="003053F9" w:rsidRPr="003053F9">
        <w:rPr>
          <w:rFonts w:ascii="Cambria"/>
          <w:color w:val="000009"/>
        </w:rPr>
        <w:t>{</w:t>
      </w:r>
      <w:proofErr w:type="spellStart"/>
      <w:r w:rsidR="003053F9" w:rsidRPr="003053F9">
        <w:rPr>
          <w:rFonts w:ascii="Cambria"/>
          <w:color w:val="000009"/>
        </w:rPr>
        <w:t>classroom</w:t>
      </w:r>
      <w:proofErr w:type="spellEnd"/>
      <w:r w:rsidR="003053F9" w:rsidRPr="003053F9">
        <w:rPr>
          <w:rFonts w:ascii="Cambria"/>
          <w:color w:val="000009"/>
        </w:rPr>
        <w:t>}</w:t>
      </w:r>
    </w:p>
    <w:p w14:paraId="5225E2D8" w14:textId="22C038F1" w:rsidR="006835BA" w:rsidRPr="006835BA" w:rsidRDefault="00000000" w:rsidP="006835BA">
      <w:pPr>
        <w:spacing w:before="100"/>
        <w:ind w:left="222"/>
        <w:rPr>
          <w:rFonts w:ascii="Cambria"/>
          <w:color w:val="000009"/>
        </w:rPr>
      </w:pPr>
      <w:r>
        <w:rPr>
          <w:rFonts w:ascii="Cambria"/>
          <w:b/>
          <w:color w:val="000009"/>
        </w:rPr>
        <w:t>Horario</w:t>
      </w:r>
      <w:r>
        <w:rPr>
          <w:rFonts w:ascii="Cambria"/>
          <w:b/>
          <w:color w:val="000009"/>
          <w:spacing w:val="-3"/>
        </w:rPr>
        <w:t xml:space="preserve"> </w:t>
      </w:r>
      <w:r>
        <w:rPr>
          <w:rFonts w:ascii="Cambria"/>
          <w:b/>
          <w:color w:val="000009"/>
        </w:rPr>
        <w:t>y lugar</w:t>
      </w:r>
      <w:r>
        <w:rPr>
          <w:rFonts w:ascii="Cambria"/>
          <w:b/>
          <w:color w:val="000009"/>
          <w:spacing w:val="-2"/>
        </w:rPr>
        <w:t xml:space="preserve"> </w:t>
      </w:r>
      <w:r>
        <w:rPr>
          <w:rFonts w:ascii="Cambria"/>
          <w:b/>
          <w:color w:val="000009"/>
        </w:rPr>
        <w:t>de</w:t>
      </w:r>
      <w:r>
        <w:rPr>
          <w:rFonts w:ascii="Cambria"/>
          <w:b/>
          <w:color w:val="000009"/>
          <w:spacing w:val="-1"/>
        </w:rPr>
        <w:t xml:space="preserve"> </w:t>
      </w:r>
      <w:r>
        <w:rPr>
          <w:rFonts w:ascii="Cambria"/>
          <w:b/>
          <w:color w:val="000009"/>
        </w:rPr>
        <w:t xml:space="preserve">consulta: </w:t>
      </w:r>
      <w:r w:rsidR="006835BA" w:rsidRPr="006835BA">
        <w:rPr>
          <w:rFonts w:ascii="Cambria"/>
          <w:color w:val="000009"/>
        </w:rPr>
        <w:t>{consultationDay1}</w:t>
      </w:r>
      <w:r w:rsidR="006835BA">
        <w:rPr>
          <w:rFonts w:ascii="Cambria"/>
          <w:color w:val="000009"/>
        </w:rPr>
        <w:t xml:space="preserve"> </w:t>
      </w:r>
      <w:r>
        <w:rPr>
          <w:rFonts w:ascii="Cambria"/>
          <w:color w:val="000009"/>
        </w:rPr>
        <w:t>y</w:t>
      </w:r>
      <w:r>
        <w:rPr>
          <w:rFonts w:ascii="Cambria"/>
          <w:color w:val="000009"/>
          <w:spacing w:val="-3"/>
        </w:rPr>
        <w:t xml:space="preserve"> </w:t>
      </w:r>
      <w:r>
        <w:rPr>
          <w:rFonts w:ascii="Cambria"/>
          <w:color w:val="000009"/>
        </w:rPr>
        <w:t>K</w:t>
      </w:r>
      <w:r>
        <w:rPr>
          <w:rFonts w:ascii="Cambria"/>
          <w:color w:val="000009"/>
          <w:spacing w:val="-1"/>
        </w:rPr>
        <w:t xml:space="preserve"> </w:t>
      </w:r>
      <w:r w:rsidR="006835BA" w:rsidRPr="006835BA">
        <w:rPr>
          <w:rFonts w:ascii="Cambria"/>
          <w:color w:val="000009"/>
        </w:rPr>
        <w:t>{consultationStartTime1}</w:t>
      </w:r>
      <w:r>
        <w:rPr>
          <w:rFonts w:ascii="Cambria"/>
          <w:color w:val="000009"/>
        </w:rPr>
        <w:t>-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  <w:lang w:val="es-CR"/>
        </w:rPr>
        <w:t>consultationEndTime1</w:t>
      </w:r>
      <w:r w:rsidR="006835BA">
        <w:rPr>
          <w:rFonts w:ascii="Cambria"/>
          <w:color w:val="000009"/>
        </w:rPr>
        <w:t>} (</w:t>
      </w:r>
      <w:r w:rsidR="006835BA" w:rsidRPr="006835BA">
        <w:rPr>
          <w:rFonts w:ascii="Cambria"/>
          <w:color w:val="000009"/>
        </w:rPr>
        <w:t>{consultationMode</w:t>
      </w:r>
      <w:r w:rsidR="006835BA">
        <w:rPr>
          <w:rFonts w:ascii="Cambria"/>
          <w:color w:val="000009"/>
        </w:rPr>
        <w:t>1</w:t>
      </w:r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 </w:t>
      </w:r>
      <w:r>
        <w:rPr>
          <w:rFonts w:ascii="Cambria"/>
          <w:color w:val="000009"/>
        </w:rPr>
        <w:t>oficina</w:t>
      </w:r>
      <w:r>
        <w:rPr>
          <w:rFonts w:ascii="Cambria"/>
          <w:color w:val="000009"/>
          <w:spacing w:val="-1"/>
        </w:rPr>
        <w:t xml:space="preserve"> 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</w:rPr>
        <w:t>officeNumber1</w:t>
      </w:r>
      <w:r w:rsidR="006835BA">
        <w:rPr>
          <w:rFonts w:ascii="Cambria"/>
          <w:color w:val="000009"/>
        </w:rPr>
        <w:t>}</w:t>
      </w:r>
      <w:r>
        <w:rPr>
          <w:rFonts w:ascii="Cambria"/>
          <w:color w:val="000009"/>
        </w:rPr>
        <w:t xml:space="preserve"> IF),</w:t>
      </w:r>
      <w:r w:rsidR="006835BA">
        <w:rPr>
          <w:rFonts w:ascii="Cambria"/>
          <w:color w:val="000009"/>
        </w:rPr>
        <w:t xml:space="preserve"> </w:t>
      </w:r>
      <w:r w:rsidR="006835BA" w:rsidRPr="006835BA">
        <w:rPr>
          <w:rFonts w:ascii="Cambria"/>
          <w:color w:val="000009"/>
        </w:rPr>
        <w:t>y</w:t>
      </w:r>
      <w:r w:rsidR="006835BA">
        <w:rPr>
          <w:rFonts w:ascii="Cambria"/>
          <w:color w:val="000009"/>
        </w:rPr>
        <w:t xml:space="preserve"> </w:t>
      </w:r>
      <w:r w:rsidR="006835BA" w:rsidRPr="006835BA">
        <w:rPr>
          <w:rFonts w:ascii="Cambria"/>
          <w:color w:val="000009"/>
        </w:rPr>
        <w:t>{consultationDay</w:t>
      </w:r>
      <w:r w:rsidR="006835BA">
        <w:rPr>
          <w:rFonts w:ascii="Cambria"/>
          <w:color w:val="000009"/>
        </w:rPr>
        <w:t>2</w:t>
      </w:r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- </w:t>
      </w:r>
      <w:r w:rsidR="006835BA" w:rsidRPr="006835BA">
        <w:rPr>
          <w:rFonts w:ascii="Cambria"/>
          <w:color w:val="000009"/>
          <w:spacing w:val="-4"/>
        </w:rPr>
        <w:t xml:space="preserve"> </w:t>
      </w:r>
      <w:r w:rsidR="006835BA" w:rsidRPr="006835BA">
        <w:rPr>
          <w:rFonts w:ascii="Cambria"/>
          <w:color w:val="000009"/>
        </w:rPr>
        <w:t>V</w:t>
      </w:r>
      <w:r w:rsidR="006835BA" w:rsidRPr="006835BA">
        <w:rPr>
          <w:rFonts w:ascii="Cambria"/>
          <w:color w:val="000009"/>
          <w:spacing w:val="1"/>
        </w:rPr>
        <w:t xml:space="preserve"> </w:t>
      </w:r>
      <w:r w:rsidR="006835BA" w:rsidRPr="006835BA">
        <w:rPr>
          <w:rFonts w:ascii="Cambria"/>
          <w:color w:val="000009"/>
        </w:rPr>
        <w:t>{consultationStartTime2}-{consultationEndTime2}, ({consultationMode</w:t>
      </w:r>
      <w:r w:rsidR="006835BA">
        <w:rPr>
          <w:rFonts w:ascii="Cambria"/>
          <w:color w:val="000009"/>
        </w:rPr>
        <w:t>2</w:t>
      </w:r>
      <w:r w:rsidR="006835BA" w:rsidRPr="006835BA">
        <w:rPr>
          <w:rFonts w:ascii="Cambria"/>
          <w:color w:val="000009"/>
        </w:rPr>
        <w:t>}</w:t>
      </w:r>
      <w:r w:rsidR="006835BA">
        <w:rPr>
          <w:rFonts w:ascii="Cambria"/>
          <w:color w:val="000009"/>
        </w:rPr>
        <w:t xml:space="preserve"> </w:t>
      </w:r>
      <w:proofErr w:type="spellStart"/>
      <w:r w:rsidRPr="006835BA">
        <w:rPr>
          <w:rFonts w:ascii="Cambria"/>
          <w:color w:val="000009"/>
        </w:rPr>
        <w:t>via</w:t>
      </w:r>
      <w:proofErr w:type="spellEnd"/>
      <w:r w:rsidRPr="006835BA">
        <w:rPr>
          <w:rFonts w:ascii="Cambria"/>
          <w:color w:val="000009"/>
        </w:rPr>
        <w:t xml:space="preserve"> Zoom</w:t>
      </w:r>
      <w:r w:rsidRPr="006835BA">
        <w:rPr>
          <w:rFonts w:ascii="Cambria"/>
          <w:color w:val="000009"/>
          <w:spacing w:val="-3"/>
        </w:rPr>
        <w:t xml:space="preserve"> </w:t>
      </w:r>
      <w:r w:rsidRPr="006835BA">
        <w:rPr>
          <w:rFonts w:ascii="Cambria"/>
          <w:color w:val="000009"/>
        </w:rPr>
        <w:t xml:space="preserve">o </w:t>
      </w:r>
      <w:proofErr w:type="spellStart"/>
      <w:r w:rsidRPr="006835BA">
        <w:rPr>
          <w:rFonts w:ascii="Cambria"/>
          <w:color w:val="000009"/>
        </w:rPr>
        <w:t>Teams</w:t>
      </w:r>
      <w:proofErr w:type="spellEnd"/>
      <w:r w:rsidR="006835BA">
        <w:rPr>
          <w:rFonts w:ascii="Cambria"/>
          <w:color w:val="000009"/>
        </w:rPr>
        <w:t xml:space="preserve"> </w:t>
      </w:r>
      <w:r w:rsidR="006835BA">
        <w:rPr>
          <w:rFonts w:ascii="Cambria"/>
          <w:color w:val="000009"/>
          <w:spacing w:val="-1"/>
        </w:rPr>
        <w:t xml:space="preserve"> </w:t>
      </w:r>
      <w:r w:rsidR="006835BA">
        <w:rPr>
          <w:rFonts w:ascii="Cambria"/>
          <w:color w:val="000009"/>
        </w:rPr>
        <w:t>{</w:t>
      </w:r>
      <w:r w:rsidR="006835BA" w:rsidRPr="006835BA">
        <w:rPr>
          <w:rFonts w:ascii="Cambria"/>
          <w:color w:val="000009"/>
        </w:rPr>
        <w:t>officeNumber</w:t>
      </w:r>
      <w:r w:rsidR="006835BA">
        <w:rPr>
          <w:rFonts w:ascii="Cambria"/>
          <w:color w:val="000009"/>
        </w:rPr>
        <w:t>2}</w:t>
      </w:r>
      <w:r w:rsidRPr="006835BA">
        <w:rPr>
          <w:rFonts w:ascii="Cambria"/>
          <w:color w:val="000009"/>
        </w:rPr>
        <w:t>)</w:t>
      </w:r>
    </w:p>
    <w:p w14:paraId="5BE03CE1" w14:textId="77777777" w:rsidR="009D0833" w:rsidRDefault="00000000">
      <w:pPr>
        <w:tabs>
          <w:tab w:val="left" w:pos="3056"/>
        </w:tabs>
        <w:spacing w:before="100"/>
        <w:ind w:left="222"/>
        <w:rPr>
          <w:rFonts w:ascii="Cambria" w:hAnsi="Cambria"/>
        </w:rPr>
      </w:pPr>
      <w:r>
        <w:rPr>
          <w:rFonts w:ascii="Cambria" w:hAnsi="Cambria"/>
          <w:b/>
          <w:color w:val="000009"/>
        </w:rPr>
        <w:t>Asistente:</w:t>
      </w:r>
      <w:r>
        <w:rPr>
          <w:rFonts w:ascii="Cambria" w:hAnsi="Cambria"/>
          <w:b/>
          <w:color w:val="000009"/>
        </w:rPr>
        <w:tab/>
      </w:r>
      <w:r>
        <w:rPr>
          <w:rFonts w:ascii="Cambria" w:hAnsi="Cambria"/>
          <w:color w:val="000009"/>
        </w:rPr>
        <w:t>Se</w:t>
      </w:r>
      <w:r>
        <w:rPr>
          <w:rFonts w:ascii="Cambria" w:hAnsi="Cambria"/>
          <w:color w:val="000009"/>
          <w:spacing w:val="-4"/>
        </w:rPr>
        <w:t xml:space="preserve"> </w:t>
      </w:r>
      <w:r>
        <w:rPr>
          <w:rFonts w:ascii="Cambria" w:hAnsi="Cambria"/>
          <w:color w:val="000009"/>
        </w:rPr>
        <w:t>comunicará</w:t>
      </w:r>
      <w:r>
        <w:rPr>
          <w:rFonts w:ascii="Cambria" w:hAnsi="Cambria"/>
          <w:color w:val="000009"/>
          <w:spacing w:val="-3"/>
        </w:rPr>
        <w:t xml:space="preserve"> </w:t>
      </w:r>
      <w:r>
        <w:rPr>
          <w:rFonts w:ascii="Cambria" w:hAnsi="Cambria"/>
          <w:color w:val="000009"/>
        </w:rPr>
        <w:t>posteriormente</w:t>
      </w:r>
    </w:p>
    <w:p w14:paraId="448C7661" w14:textId="77777777" w:rsidR="009D0833" w:rsidRDefault="009D0833">
      <w:pPr>
        <w:pStyle w:val="Textoindependiente"/>
        <w:rPr>
          <w:rFonts w:ascii="Cambria"/>
          <w:sz w:val="26"/>
        </w:rPr>
      </w:pPr>
    </w:p>
    <w:p w14:paraId="5BA63DA1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  <w:spacing w:before="219"/>
      </w:pPr>
      <w:r>
        <w:rPr>
          <w:color w:val="000009"/>
        </w:rPr>
        <w:t>Descripción</w:t>
      </w:r>
    </w:p>
    <w:p w14:paraId="139733E4" w14:textId="77777777" w:rsidR="009D0833" w:rsidRDefault="009D0833">
      <w:pPr>
        <w:pStyle w:val="Textoindependiente"/>
        <w:spacing w:before="6"/>
        <w:rPr>
          <w:rFonts w:ascii="Cambria"/>
          <w:b/>
          <w:sz w:val="20"/>
        </w:rPr>
      </w:pPr>
    </w:p>
    <w:p w14:paraId="2AAE629C" w14:textId="77777777" w:rsidR="009D0833" w:rsidRDefault="00000000">
      <w:pPr>
        <w:pStyle w:val="Textoindependiente"/>
        <w:spacing w:before="1" w:line="276" w:lineRule="auto"/>
        <w:ind w:left="222" w:right="236"/>
        <w:jc w:val="both"/>
      </w:pPr>
      <w:r>
        <w:rPr>
          <w:color w:val="000009"/>
        </w:rPr>
        <w:t>Este curso abarca los fundamentos de aseguramiento de la calidad de software, incluyendo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métricas, estándares, gestión e implementación de la calidad del software. Está diseñado 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complementar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conocimientos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adquiridos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estudiantes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47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previo de Ingeniería de Software. Además, sirve de base para los cursos Práctica Dirigida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Pruebas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Software.</w:t>
      </w:r>
    </w:p>
    <w:p w14:paraId="7F09B7A9" w14:textId="77777777" w:rsidR="009D0833" w:rsidRDefault="009D0833">
      <w:pPr>
        <w:pStyle w:val="Textoindependiente"/>
      </w:pPr>
    </w:p>
    <w:p w14:paraId="32D7C90E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Objetivos</w:t>
      </w:r>
    </w:p>
    <w:p w14:paraId="1B48DEE7" w14:textId="77777777" w:rsidR="009D0833" w:rsidRDefault="00000000">
      <w:pPr>
        <w:spacing w:before="118"/>
        <w:ind w:left="222"/>
        <w:jc w:val="both"/>
        <w:rPr>
          <w:b/>
        </w:rPr>
      </w:pPr>
      <w:r>
        <w:rPr>
          <w:b/>
          <w:color w:val="000009"/>
        </w:rPr>
        <w:t>Objetivos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general</w:t>
      </w:r>
    </w:p>
    <w:p w14:paraId="559BFBF7" w14:textId="77777777" w:rsidR="009D0833" w:rsidRDefault="009D0833">
      <w:pPr>
        <w:pStyle w:val="Textoindependiente"/>
        <w:spacing w:before="9"/>
        <w:rPr>
          <w:b/>
          <w:sz w:val="19"/>
        </w:rPr>
      </w:pPr>
    </w:p>
    <w:p w14:paraId="5C1E0779" w14:textId="77777777" w:rsidR="009D0833" w:rsidRDefault="00000000">
      <w:pPr>
        <w:pStyle w:val="Textoindependiente"/>
        <w:spacing w:line="276" w:lineRule="auto"/>
        <w:ind w:left="222" w:right="1456"/>
        <w:jc w:val="both"/>
      </w:pPr>
      <w:r>
        <w:rPr>
          <w:color w:val="000009"/>
        </w:rPr>
        <w:t xml:space="preserve">El </w:t>
      </w:r>
      <w:r>
        <w:rPr>
          <w:i/>
          <w:color w:val="000009"/>
        </w:rPr>
        <w:t xml:space="preserve">objetivo general </w:t>
      </w:r>
      <w:r>
        <w:rPr>
          <w:color w:val="000009"/>
        </w:rPr>
        <w:t>del curso es que los estudiantes adquieran los conocimientos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 habilidades para asegurar la calidad del software, mediante una combinación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lastRenderedPageBreak/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estrategias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teóricas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 prácticas.</w:t>
      </w:r>
    </w:p>
    <w:p w14:paraId="07119782" w14:textId="77777777" w:rsidR="009D0833" w:rsidRDefault="009D0833">
      <w:pPr>
        <w:spacing w:line="276" w:lineRule="auto"/>
        <w:jc w:val="both"/>
        <w:sectPr w:rsidR="009D0833">
          <w:type w:val="continuous"/>
          <w:pgSz w:w="12240" w:h="15840"/>
          <w:pgMar w:top="1800" w:right="1460" w:bottom="1160" w:left="1480" w:header="720" w:footer="720" w:gutter="0"/>
          <w:cols w:space="720"/>
        </w:sectPr>
      </w:pPr>
    </w:p>
    <w:p w14:paraId="48EE14F1" w14:textId="77777777" w:rsidR="009D0833" w:rsidRDefault="009D0833">
      <w:pPr>
        <w:pStyle w:val="Textoindependiente"/>
        <w:spacing w:before="9"/>
        <w:rPr>
          <w:sz w:val="17"/>
        </w:rPr>
      </w:pPr>
    </w:p>
    <w:p w14:paraId="70A63CA9" w14:textId="77777777" w:rsidR="009D0833" w:rsidRDefault="00000000">
      <w:pPr>
        <w:pStyle w:val="Ttulo1"/>
        <w:spacing w:before="50"/>
        <w:ind w:left="222" w:firstLine="0"/>
        <w:rPr>
          <w:rFonts w:ascii="Candara" w:hAnsi="Candara"/>
        </w:rPr>
      </w:pPr>
      <w:r>
        <w:rPr>
          <w:rFonts w:ascii="Candara" w:hAnsi="Candara"/>
          <w:color w:val="000009"/>
        </w:rPr>
        <w:t>Objetivos</w:t>
      </w:r>
      <w:r>
        <w:rPr>
          <w:rFonts w:ascii="Candara" w:hAnsi="Candara"/>
          <w:color w:val="000009"/>
          <w:spacing w:val="-3"/>
        </w:rPr>
        <w:t xml:space="preserve"> </w:t>
      </w:r>
      <w:r>
        <w:rPr>
          <w:rFonts w:ascii="Candara" w:hAnsi="Candara"/>
          <w:color w:val="000009"/>
        </w:rPr>
        <w:t>específicos</w:t>
      </w:r>
    </w:p>
    <w:p w14:paraId="34721ACD" w14:textId="77777777" w:rsidR="009D0833" w:rsidRDefault="009D0833">
      <w:pPr>
        <w:pStyle w:val="Textoindependiente"/>
        <w:spacing w:before="8"/>
        <w:rPr>
          <w:b/>
          <w:sz w:val="19"/>
        </w:rPr>
      </w:pPr>
    </w:p>
    <w:p w14:paraId="187B0A9C" w14:textId="77777777" w:rsidR="009D0833" w:rsidRDefault="00000000">
      <w:pPr>
        <w:pStyle w:val="Textoindependiente"/>
        <w:spacing w:before="1"/>
        <w:ind w:left="222"/>
      </w:pPr>
      <w:r>
        <w:rPr>
          <w:color w:val="000009"/>
        </w:rPr>
        <w:t>Durante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curso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estudiante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desarrollará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habilidades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para:</w:t>
      </w:r>
    </w:p>
    <w:p w14:paraId="4352B7DF" w14:textId="77777777" w:rsidR="009D0833" w:rsidRDefault="009D0833">
      <w:pPr>
        <w:pStyle w:val="Textoindependiente"/>
        <w:spacing w:before="8"/>
        <w:rPr>
          <w:sz w:val="19"/>
        </w:rPr>
      </w:pPr>
    </w:p>
    <w:p w14:paraId="5764BE80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ind w:left="941" w:right="242"/>
        <w:jc w:val="both"/>
      </w:pPr>
      <w:r>
        <w:rPr>
          <w:color w:val="000009"/>
        </w:rPr>
        <w:t>Identificar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principios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básicos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discusión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lecturas 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importancia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software.</w:t>
      </w:r>
    </w:p>
    <w:p w14:paraId="4EED2232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0"/>
        <w:ind w:left="941" w:right="235"/>
        <w:jc w:val="both"/>
      </w:pPr>
      <w:r>
        <w:rPr>
          <w:color w:val="000009"/>
        </w:rPr>
        <w:t>Diferenciar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métricas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productos,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 la presentación de ejemplos y discusión de lecturas, con el fin de clasificar 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seleccionar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las más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apropiadas en 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contexto.</w:t>
      </w:r>
    </w:p>
    <w:p w14:paraId="7A45AF01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1"/>
        <w:jc w:val="both"/>
      </w:pPr>
      <w:r>
        <w:rPr>
          <w:color w:val="000009"/>
        </w:rPr>
        <w:t>Reconocer los estándares modernos de aseguramiento de calidad mediante su estudio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identificar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mejores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internacional.</w:t>
      </w:r>
    </w:p>
    <w:p w14:paraId="5E57A73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0"/>
        <w:jc w:val="both"/>
      </w:pPr>
      <w:r>
        <w:rPr>
          <w:color w:val="000009"/>
        </w:rPr>
        <w:t>Explicar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diferentes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actividades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permiten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verificar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validar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software, mediante el estudio de casos prácticos donde se hayan aplicado, para elegir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 adecuadas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 un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contexto.</w:t>
      </w:r>
    </w:p>
    <w:p w14:paraId="63B6812E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19"/>
        <w:ind w:left="941" w:right="242"/>
        <w:jc w:val="both"/>
      </w:pPr>
      <w:r>
        <w:rPr>
          <w:color w:val="000009"/>
        </w:rPr>
        <w:t>Describir la estructura organizacional que permite asegurar la calidad del software,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mediante la discusión de lecturas y casos de estudio, para determinar los roles de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equipo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expertos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calidad en una organización.</w:t>
      </w:r>
    </w:p>
    <w:p w14:paraId="6B86B53F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left="941" w:right="242"/>
        <w:jc w:val="both"/>
      </w:pPr>
      <w:r>
        <w:rPr>
          <w:color w:val="000009"/>
        </w:rPr>
        <w:t>Valorar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utilidad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implementar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prácticas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aseguramiento de la calidad del software en una organización, a través del estudio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prácticos,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evaluar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idoneidad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calidad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contexto.</w:t>
      </w:r>
    </w:p>
    <w:p w14:paraId="29E4358A" w14:textId="77777777" w:rsidR="009D0833" w:rsidRDefault="009D0833">
      <w:pPr>
        <w:pStyle w:val="Textoindependiente"/>
      </w:pPr>
    </w:p>
    <w:p w14:paraId="32E6A828" w14:textId="77777777" w:rsidR="009D0833" w:rsidRDefault="009D0833">
      <w:pPr>
        <w:pStyle w:val="Textoindependiente"/>
        <w:spacing w:before="11"/>
      </w:pPr>
    </w:p>
    <w:p w14:paraId="55CDC2C6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Contenidos</w:t>
      </w:r>
    </w:p>
    <w:p w14:paraId="51B60144" w14:textId="77777777" w:rsidR="009D0833" w:rsidRDefault="009D0833">
      <w:pPr>
        <w:pStyle w:val="Textoindependiente"/>
        <w:spacing w:before="5"/>
        <w:rPr>
          <w:rFonts w:ascii="Cambria"/>
          <w:b/>
          <w:sz w:val="21"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633"/>
        <w:gridCol w:w="5137"/>
      </w:tblGrid>
      <w:tr w:rsidR="009D0833" w14:paraId="678334E8" w14:textId="77777777">
        <w:trPr>
          <w:trHeight w:val="568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E5B77A7" w14:textId="77777777" w:rsidR="009D0833" w:rsidRDefault="00000000">
            <w:pPr>
              <w:pStyle w:val="TableParagraph"/>
              <w:spacing w:before="138"/>
              <w:ind w:left="228" w:right="2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60A155D" w14:textId="77777777" w:rsidR="009D0833" w:rsidRDefault="00000000">
            <w:pPr>
              <w:pStyle w:val="TableParagraph"/>
              <w:spacing w:before="138"/>
              <w:ind w:left="739"/>
              <w:rPr>
                <w:b/>
              </w:rPr>
            </w:pPr>
            <w:r>
              <w:rPr>
                <w:b/>
                <w:color w:val="FFFFFF"/>
              </w:rPr>
              <w:t>Eje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temático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E26680" w14:textId="77777777" w:rsidR="009D0833" w:rsidRDefault="00000000">
            <w:pPr>
              <w:pStyle w:val="TableParagraph"/>
              <w:spacing w:before="138"/>
              <w:ind w:left="2131" w:right="2112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Desglose</w:t>
            </w:r>
          </w:p>
        </w:tc>
      </w:tr>
      <w:tr w:rsidR="009D0833" w14:paraId="2C2D14C0" w14:textId="77777777">
        <w:trPr>
          <w:trHeight w:val="1206"/>
        </w:trPr>
        <w:tc>
          <w:tcPr>
            <w:tcW w:w="1286" w:type="dxa"/>
          </w:tcPr>
          <w:p w14:paraId="2F91A497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0163F573" w14:textId="77777777" w:rsidR="009D0833" w:rsidRDefault="00000000">
            <w:pPr>
              <w:pStyle w:val="TableParagraph"/>
              <w:spacing w:before="151"/>
              <w:ind w:left="67"/>
              <w:jc w:val="center"/>
            </w:pPr>
            <w:r>
              <w:rPr>
                <w:color w:val="000009"/>
              </w:rPr>
              <w:t>1</w:t>
            </w:r>
          </w:p>
        </w:tc>
        <w:tc>
          <w:tcPr>
            <w:tcW w:w="2633" w:type="dxa"/>
          </w:tcPr>
          <w:p w14:paraId="72CBDFEA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125A1B7C" w14:textId="77777777" w:rsidR="009D0833" w:rsidRDefault="00000000">
            <w:pPr>
              <w:pStyle w:val="TableParagraph"/>
              <w:spacing w:before="190"/>
              <w:ind w:left="206"/>
            </w:pPr>
            <w:r>
              <w:rPr>
                <w:color w:val="000009"/>
              </w:rPr>
              <w:t>Calidad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25DD0C49" w14:textId="77777777" w:rsidR="009D0833" w:rsidRDefault="00000000">
            <w:pPr>
              <w:pStyle w:val="TableParagraph"/>
              <w:spacing w:before="140" w:line="276" w:lineRule="auto"/>
              <w:ind w:left="108" w:right="172"/>
            </w:pPr>
            <w:r>
              <w:rPr>
                <w:color w:val="000009"/>
              </w:rPr>
              <w:t>Definición y terminología: qué es calidad 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software, factores de calidad del software, costo de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calidad,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aseguramiento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software.</w:t>
            </w:r>
          </w:p>
        </w:tc>
      </w:tr>
      <w:tr w:rsidR="009D0833" w14:paraId="0E1E9323" w14:textId="77777777">
        <w:trPr>
          <w:trHeight w:val="2047"/>
        </w:trPr>
        <w:tc>
          <w:tcPr>
            <w:tcW w:w="1286" w:type="dxa"/>
          </w:tcPr>
          <w:p w14:paraId="5881E77C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0A9A62CE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5FCD3BBF" w14:textId="77777777" w:rsidR="009D0833" w:rsidRDefault="009D0833">
            <w:pPr>
              <w:pStyle w:val="TableParagraph"/>
              <w:spacing w:before="9"/>
              <w:rPr>
                <w:rFonts w:ascii="Cambria"/>
                <w:b/>
                <w:sz w:val="26"/>
              </w:rPr>
            </w:pPr>
          </w:p>
          <w:p w14:paraId="5F79F017" w14:textId="77777777" w:rsidR="009D0833" w:rsidRDefault="00000000">
            <w:pPr>
              <w:pStyle w:val="TableParagraph"/>
              <w:ind w:left="20"/>
              <w:jc w:val="center"/>
            </w:pPr>
            <w:r>
              <w:rPr>
                <w:color w:val="000009"/>
              </w:rPr>
              <w:t>2</w:t>
            </w:r>
          </w:p>
        </w:tc>
        <w:tc>
          <w:tcPr>
            <w:tcW w:w="2633" w:type="dxa"/>
          </w:tcPr>
          <w:p w14:paraId="63FC9D29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6D2622EE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6B16FA05" w14:textId="77777777" w:rsidR="009D0833" w:rsidRDefault="009D0833">
            <w:pPr>
              <w:pStyle w:val="TableParagraph"/>
              <w:rPr>
                <w:rFonts w:ascii="Cambria"/>
                <w:b/>
                <w:sz w:val="30"/>
              </w:rPr>
            </w:pPr>
          </w:p>
          <w:p w14:paraId="6B8291DE" w14:textId="77777777" w:rsidR="009D0833" w:rsidRDefault="00000000">
            <w:pPr>
              <w:pStyle w:val="TableParagraph"/>
              <w:ind w:left="206"/>
            </w:pPr>
            <w:r>
              <w:rPr>
                <w:color w:val="000009"/>
              </w:rPr>
              <w:t>Métricas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5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0B22DBD3" w14:textId="77777777" w:rsidR="009D0833" w:rsidRDefault="009D0833">
            <w:pPr>
              <w:pStyle w:val="TableParagraph"/>
              <w:rPr>
                <w:rFonts w:ascii="Cambria"/>
                <w:b/>
                <w:sz w:val="30"/>
              </w:rPr>
            </w:pPr>
          </w:p>
          <w:p w14:paraId="5357EFF7" w14:textId="77777777" w:rsidR="009D0833" w:rsidRDefault="00000000">
            <w:pPr>
              <w:pStyle w:val="TableParagraph"/>
              <w:ind w:left="108" w:right="190"/>
            </w:pPr>
            <w:r>
              <w:t>Definición de medición, medida y métrica.</w:t>
            </w:r>
            <w:r>
              <w:rPr>
                <w:spacing w:val="1"/>
              </w:rPr>
              <w:t xml:space="preserve"> </w:t>
            </w:r>
            <w:r>
              <w:t>Importancia de las métricas. Métricas de productos,</w:t>
            </w:r>
            <w:r>
              <w:rPr>
                <w:spacing w:val="-46"/>
              </w:rPr>
              <w:t xml:space="preserve"> </w:t>
            </w:r>
            <w:r>
              <w:t>proyectos y procesos de software. Métricas de</w:t>
            </w:r>
            <w:r>
              <w:rPr>
                <w:spacing w:val="1"/>
              </w:rPr>
              <w:t xml:space="preserve"> </w:t>
            </w:r>
            <w:r>
              <w:t>productividad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calidad.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1"/>
              </w:rPr>
              <w:t xml:space="preserve"> </w:t>
            </w:r>
            <w:r>
              <w:t>de medición.</w:t>
            </w:r>
          </w:p>
          <w:p w14:paraId="6F9DA70D" w14:textId="77777777" w:rsidR="009D0833" w:rsidRDefault="00000000">
            <w:pPr>
              <w:pStyle w:val="TableParagraph"/>
              <w:spacing w:before="1"/>
              <w:ind w:left="108"/>
            </w:pPr>
            <w:r>
              <w:t>Modelo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i/>
              </w:rPr>
              <w:t>Goal-Question-Metric</w:t>
            </w:r>
            <w:proofErr w:type="spellEnd"/>
            <w:r>
              <w:rPr>
                <w:i/>
                <w:spacing w:val="-1"/>
              </w:rPr>
              <w:t xml:space="preserve"> </w:t>
            </w:r>
            <w:r>
              <w:t>(GQM).</w:t>
            </w:r>
          </w:p>
        </w:tc>
      </w:tr>
    </w:tbl>
    <w:p w14:paraId="45FF7178" w14:textId="77777777" w:rsidR="009D0833" w:rsidRDefault="009D0833">
      <w:pPr>
        <w:sectPr w:rsidR="009D0833">
          <w:pgSz w:w="12240" w:h="15840"/>
          <w:pgMar w:top="1800" w:right="1460" w:bottom="2100" w:left="1480" w:header="851" w:footer="980" w:gutter="0"/>
          <w:cols w:space="720"/>
        </w:sectPr>
      </w:pPr>
    </w:p>
    <w:p w14:paraId="73B0D491" w14:textId="77777777" w:rsidR="009D0833" w:rsidRDefault="009D0833">
      <w:pPr>
        <w:pStyle w:val="Textoindependiente"/>
        <w:spacing w:before="9" w:after="1"/>
        <w:rPr>
          <w:rFonts w:ascii="Cambria"/>
          <w:b/>
        </w:rPr>
      </w:pPr>
    </w:p>
    <w:tbl>
      <w:tblPr>
        <w:tblStyle w:val="TableNormal"/>
        <w:tblW w:w="0" w:type="auto"/>
        <w:tblInd w:w="12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633"/>
        <w:gridCol w:w="5137"/>
      </w:tblGrid>
      <w:tr w:rsidR="009D0833" w14:paraId="50429AF2" w14:textId="77777777">
        <w:trPr>
          <w:trHeight w:val="568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1D7C5EB" w14:textId="77777777" w:rsidR="009D0833" w:rsidRDefault="00000000">
            <w:pPr>
              <w:pStyle w:val="TableParagraph"/>
              <w:spacing w:before="141"/>
              <w:ind w:left="228" w:right="2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DD0C354" w14:textId="77777777" w:rsidR="009D0833" w:rsidRDefault="00000000">
            <w:pPr>
              <w:pStyle w:val="TableParagraph"/>
              <w:spacing w:before="141"/>
              <w:ind w:left="117"/>
              <w:rPr>
                <w:b/>
              </w:rPr>
            </w:pPr>
            <w:r>
              <w:rPr>
                <w:b/>
                <w:color w:val="FFFFFF"/>
              </w:rPr>
              <w:t>Eje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temático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CE24A21" w14:textId="77777777" w:rsidR="009D0833" w:rsidRDefault="00000000">
            <w:pPr>
              <w:pStyle w:val="TableParagraph"/>
              <w:spacing w:before="141"/>
              <w:ind w:left="118"/>
              <w:rPr>
                <w:b/>
              </w:rPr>
            </w:pPr>
            <w:r>
              <w:rPr>
                <w:b/>
                <w:color w:val="FFFFFF"/>
              </w:rPr>
              <w:t>Desglose</w:t>
            </w:r>
          </w:p>
        </w:tc>
      </w:tr>
      <w:tr w:rsidR="009D0833" w14:paraId="464BFAF9" w14:textId="77777777">
        <w:trPr>
          <w:trHeight w:val="1167"/>
        </w:trPr>
        <w:tc>
          <w:tcPr>
            <w:tcW w:w="1286" w:type="dxa"/>
          </w:tcPr>
          <w:p w14:paraId="263F1048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5C604FE1" w14:textId="77777777" w:rsidR="009D0833" w:rsidRDefault="00000000">
            <w:pPr>
              <w:pStyle w:val="TableParagraph"/>
              <w:spacing w:before="132"/>
              <w:ind w:left="17"/>
              <w:jc w:val="center"/>
            </w:pPr>
            <w:r>
              <w:rPr>
                <w:color w:val="000009"/>
              </w:rPr>
              <w:t>4</w:t>
            </w:r>
          </w:p>
        </w:tc>
        <w:tc>
          <w:tcPr>
            <w:tcW w:w="2633" w:type="dxa"/>
          </w:tcPr>
          <w:p w14:paraId="75E54DA4" w14:textId="77777777" w:rsidR="009D0833" w:rsidRDefault="009D0833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14:paraId="78E083C9" w14:textId="77777777" w:rsidR="009D0833" w:rsidRDefault="00000000">
            <w:pPr>
              <w:pStyle w:val="TableParagraph"/>
              <w:spacing w:line="273" w:lineRule="auto"/>
              <w:ind w:left="107" w:right="278"/>
            </w:pPr>
            <w:r>
              <w:rPr>
                <w:color w:val="000009"/>
              </w:rPr>
              <w:t>Verificación y validación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del software</w:t>
            </w:r>
          </w:p>
        </w:tc>
        <w:tc>
          <w:tcPr>
            <w:tcW w:w="5137" w:type="dxa"/>
          </w:tcPr>
          <w:p w14:paraId="582CB5EC" w14:textId="77777777" w:rsidR="009D0833" w:rsidRDefault="00000000">
            <w:pPr>
              <w:pStyle w:val="TableParagraph"/>
              <w:spacing w:before="121" w:line="276" w:lineRule="auto"/>
              <w:ind w:left="108" w:right="172"/>
            </w:pPr>
            <w:r>
              <w:rPr>
                <w:color w:val="000009"/>
              </w:rPr>
              <w:t>Estándares internacionales de verificación y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validación del software,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técnicas y herramientas</w:t>
            </w:r>
            <w:r>
              <w:rPr>
                <w:color w:val="000009"/>
                <w:spacing w:val="-46"/>
              </w:rPr>
              <w:t xml:space="preserve"> </w:t>
            </w:r>
            <w:r>
              <w:rPr>
                <w:color w:val="000009"/>
              </w:rPr>
              <w:t>para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verificar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y validar la</w:t>
            </w:r>
            <w:r>
              <w:rPr>
                <w:color w:val="000009"/>
                <w:spacing w:val="-3"/>
              </w:rPr>
              <w:t xml:space="preserve"> </w:t>
            </w:r>
            <w:r>
              <w:rPr>
                <w:color w:val="000009"/>
              </w:rPr>
              <w:t>calidad.</w:t>
            </w:r>
          </w:p>
        </w:tc>
      </w:tr>
      <w:tr w:rsidR="009D0833" w14:paraId="717913BE" w14:textId="77777777">
        <w:trPr>
          <w:trHeight w:val="1166"/>
        </w:trPr>
        <w:tc>
          <w:tcPr>
            <w:tcW w:w="1286" w:type="dxa"/>
          </w:tcPr>
          <w:p w14:paraId="6BE7ECEF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3B797BCB" w14:textId="77777777" w:rsidR="009D0833" w:rsidRDefault="00000000">
            <w:pPr>
              <w:pStyle w:val="TableParagraph"/>
              <w:spacing w:before="130"/>
              <w:ind w:left="17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2633" w:type="dxa"/>
          </w:tcPr>
          <w:p w14:paraId="3E8EF509" w14:textId="77777777" w:rsidR="009D0833" w:rsidRDefault="009D0833">
            <w:pPr>
              <w:pStyle w:val="TableParagraph"/>
              <w:spacing w:before="11"/>
              <w:rPr>
                <w:rFonts w:ascii="Cambria"/>
                <w:b/>
                <w:sz w:val="19"/>
              </w:rPr>
            </w:pPr>
          </w:p>
          <w:p w14:paraId="0D5B2F64" w14:textId="77777777" w:rsidR="009D0833" w:rsidRDefault="00000000">
            <w:pPr>
              <w:pStyle w:val="TableParagraph"/>
              <w:spacing w:line="276" w:lineRule="auto"/>
              <w:ind w:left="107" w:right="124"/>
            </w:pPr>
            <w:r>
              <w:rPr>
                <w:color w:val="000009"/>
              </w:rPr>
              <w:t>Estructura organizacional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-2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-1"/>
              </w:rPr>
              <w:t xml:space="preserve"> </w:t>
            </w:r>
            <w:r>
              <w:rPr>
                <w:color w:val="000009"/>
              </w:rPr>
              <w:t>del</w:t>
            </w:r>
            <w:r>
              <w:rPr>
                <w:color w:val="000009"/>
                <w:spacing w:val="-4"/>
              </w:rPr>
              <w:t xml:space="preserve"> </w:t>
            </w:r>
            <w:r>
              <w:rPr>
                <w:color w:val="000009"/>
              </w:rPr>
              <w:t>software</w:t>
            </w:r>
          </w:p>
        </w:tc>
        <w:tc>
          <w:tcPr>
            <w:tcW w:w="5137" w:type="dxa"/>
          </w:tcPr>
          <w:p w14:paraId="7E35CFFD" w14:textId="77777777" w:rsidR="009D0833" w:rsidRDefault="00000000">
            <w:pPr>
              <w:pStyle w:val="TableParagraph"/>
              <w:spacing w:before="119" w:line="276" w:lineRule="auto"/>
              <w:ind w:left="108" w:right="89"/>
              <w:jc w:val="both"/>
            </w:pPr>
            <w:r>
              <w:rPr>
                <w:color w:val="000009"/>
              </w:rPr>
              <w:t>Rol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Gerencia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en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gestión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calidad.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unidad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aseguramiento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de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la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calidad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y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su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rol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organizacional.</w:t>
            </w:r>
          </w:p>
        </w:tc>
      </w:tr>
      <w:tr w:rsidR="009D0833" w14:paraId="62AAF9F3" w14:textId="77777777">
        <w:trPr>
          <w:trHeight w:val="1168"/>
        </w:trPr>
        <w:tc>
          <w:tcPr>
            <w:tcW w:w="1286" w:type="dxa"/>
          </w:tcPr>
          <w:p w14:paraId="4CF76386" w14:textId="77777777" w:rsidR="009D0833" w:rsidRDefault="009D0833">
            <w:pPr>
              <w:pStyle w:val="TableParagraph"/>
              <w:rPr>
                <w:rFonts w:ascii="Cambria"/>
                <w:b/>
              </w:rPr>
            </w:pPr>
          </w:p>
          <w:p w14:paraId="49B1DD20" w14:textId="77777777" w:rsidR="009D0833" w:rsidRDefault="00000000">
            <w:pPr>
              <w:pStyle w:val="TableParagraph"/>
              <w:spacing w:before="132"/>
              <w:ind w:left="16"/>
              <w:jc w:val="center"/>
            </w:pPr>
            <w:r>
              <w:rPr>
                <w:color w:val="000009"/>
              </w:rPr>
              <w:t>6</w:t>
            </w:r>
          </w:p>
        </w:tc>
        <w:tc>
          <w:tcPr>
            <w:tcW w:w="2633" w:type="dxa"/>
          </w:tcPr>
          <w:p w14:paraId="477CFF79" w14:textId="77777777" w:rsidR="009D0833" w:rsidRDefault="009D0833">
            <w:pPr>
              <w:pStyle w:val="TableParagraph"/>
              <w:spacing w:before="11"/>
              <w:rPr>
                <w:rFonts w:ascii="Cambria"/>
                <w:b/>
                <w:sz w:val="19"/>
              </w:rPr>
            </w:pPr>
          </w:p>
          <w:p w14:paraId="21619F8C" w14:textId="77777777" w:rsidR="009D0833" w:rsidRDefault="00000000">
            <w:pPr>
              <w:pStyle w:val="TableParagraph"/>
              <w:spacing w:line="276" w:lineRule="auto"/>
              <w:ind w:left="107" w:right="483"/>
            </w:pPr>
            <w:r>
              <w:rPr>
                <w:color w:val="000009"/>
              </w:rPr>
              <w:t>Implementación de la</w:t>
            </w:r>
            <w:r>
              <w:rPr>
                <w:color w:val="000009"/>
                <w:spacing w:val="-45"/>
              </w:rPr>
              <w:t xml:space="preserve"> </w:t>
            </w:r>
            <w:r>
              <w:rPr>
                <w:color w:val="000009"/>
              </w:rPr>
              <w:t>calidad</w:t>
            </w:r>
          </w:p>
        </w:tc>
        <w:tc>
          <w:tcPr>
            <w:tcW w:w="5137" w:type="dxa"/>
          </w:tcPr>
          <w:p w14:paraId="3932887D" w14:textId="77777777" w:rsidR="009D0833" w:rsidRDefault="00000000">
            <w:pPr>
              <w:pStyle w:val="TableParagraph"/>
              <w:spacing w:before="121" w:line="276" w:lineRule="auto"/>
              <w:ind w:left="108" w:right="89"/>
              <w:jc w:val="both"/>
            </w:pPr>
            <w:r>
              <w:rPr>
                <w:color w:val="000009"/>
              </w:rPr>
              <w:t>Estrategia para implementar la calidad del software</w:t>
            </w:r>
            <w:r>
              <w:rPr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 xml:space="preserve">en una organización a través del </w:t>
            </w:r>
            <w:proofErr w:type="spellStart"/>
            <w:r>
              <w:rPr>
                <w:i/>
                <w:color w:val="000009"/>
              </w:rPr>
              <w:t>Capacity</w:t>
            </w:r>
            <w:proofErr w:type="spellEnd"/>
            <w:r>
              <w:rPr>
                <w:i/>
                <w:color w:val="000009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Maturity</w:t>
            </w:r>
            <w:proofErr w:type="spellEnd"/>
            <w:r>
              <w:rPr>
                <w:i/>
                <w:color w:val="000009"/>
                <w:spacing w:val="1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Model</w:t>
            </w:r>
            <w:proofErr w:type="spellEnd"/>
            <w:r>
              <w:rPr>
                <w:i/>
                <w:color w:val="000009"/>
                <w:spacing w:val="-1"/>
              </w:rPr>
              <w:t xml:space="preserve"> </w:t>
            </w:r>
            <w:proofErr w:type="spellStart"/>
            <w:r>
              <w:rPr>
                <w:i/>
                <w:color w:val="000009"/>
              </w:rPr>
              <w:t>Integrated</w:t>
            </w:r>
            <w:proofErr w:type="spellEnd"/>
            <w:r>
              <w:rPr>
                <w:i/>
                <w:color w:val="000009"/>
                <w:spacing w:val="1"/>
              </w:rPr>
              <w:t xml:space="preserve"> </w:t>
            </w:r>
            <w:r>
              <w:rPr>
                <w:color w:val="000009"/>
              </w:rPr>
              <w:t>(CMMI).</w:t>
            </w:r>
          </w:p>
        </w:tc>
      </w:tr>
    </w:tbl>
    <w:p w14:paraId="5443D79C" w14:textId="77777777" w:rsidR="009D0833" w:rsidRDefault="009D0833">
      <w:pPr>
        <w:pStyle w:val="Textoindependiente"/>
        <w:rPr>
          <w:rFonts w:ascii="Cambria"/>
          <w:b/>
          <w:sz w:val="28"/>
        </w:rPr>
      </w:pPr>
    </w:p>
    <w:p w14:paraId="49B370EF" w14:textId="77777777" w:rsidR="009D0833" w:rsidRDefault="00000000">
      <w:pPr>
        <w:pStyle w:val="Prrafodelista"/>
        <w:numPr>
          <w:ilvl w:val="0"/>
          <w:numId w:val="1"/>
        </w:numPr>
        <w:tabs>
          <w:tab w:val="left" w:pos="580"/>
        </w:tabs>
        <w:spacing w:before="101"/>
        <w:rPr>
          <w:rFonts w:ascii="Cambria" w:hAnsi="Cambria"/>
          <w:b/>
        </w:rPr>
      </w:pPr>
      <w:r>
        <w:rPr>
          <w:rFonts w:ascii="Cambria" w:hAnsi="Cambria"/>
          <w:b/>
          <w:color w:val="000009"/>
        </w:rPr>
        <w:t>Metodología</w:t>
      </w:r>
    </w:p>
    <w:p w14:paraId="4DFE4FC9" w14:textId="77777777" w:rsidR="003053F9" w:rsidRDefault="003053F9">
      <w:pPr>
        <w:pStyle w:val="Textoindependiente"/>
      </w:pPr>
    </w:p>
    <w:p w14:paraId="478DF6D1" w14:textId="4DA1A9DD" w:rsidR="009D0833" w:rsidRDefault="003053F9" w:rsidP="003053F9">
      <w:pPr>
        <w:pStyle w:val="Textoindependiente"/>
        <w:ind w:firstLine="221"/>
      </w:pPr>
      <w:r w:rsidRPr="003053F9">
        <w:t>{</w:t>
      </w:r>
      <w:proofErr w:type="spellStart"/>
      <w:r w:rsidRPr="003053F9">
        <w:t>methodology</w:t>
      </w:r>
      <w:proofErr w:type="spellEnd"/>
      <w:r w:rsidRPr="003053F9">
        <w:t>}</w:t>
      </w:r>
    </w:p>
    <w:p w14:paraId="2CF85355" w14:textId="77777777" w:rsidR="003053F9" w:rsidRDefault="003053F9">
      <w:pPr>
        <w:pStyle w:val="Textoindependiente"/>
      </w:pPr>
    </w:p>
    <w:p w14:paraId="2C427A68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  <w:spacing w:before="1"/>
      </w:pPr>
      <w:r>
        <w:rPr>
          <w:color w:val="000009"/>
        </w:rPr>
        <w:t>Evaluación</w:t>
      </w:r>
    </w:p>
    <w:p w14:paraId="0D5EB064" w14:textId="77777777" w:rsidR="009D0833" w:rsidRDefault="009D0833">
      <w:pPr>
        <w:pStyle w:val="Textoindependiente"/>
        <w:spacing w:before="3"/>
        <w:rPr>
          <w:rFonts w:ascii="Cambria"/>
          <w:b/>
          <w:sz w:val="20"/>
        </w:rPr>
      </w:pPr>
    </w:p>
    <w:p w14:paraId="33C82D12" w14:textId="0F186E19" w:rsidR="009D0833" w:rsidRDefault="003053F9">
      <w:pPr>
        <w:pStyle w:val="Textoindependiente"/>
        <w:spacing w:before="10"/>
        <w:rPr>
          <w:color w:val="000009"/>
        </w:rPr>
      </w:pPr>
      <w:r w:rsidRPr="003053F9">
        <w:rPr>
          <w:color w:val="000009"/>
        </w:rPr>
        <w:t>{</w:t>
      </w:r>
      <w:proofErr w:type="spellStart"/>
      <w:r w:rsidRPr="003053F9">
        <w:rPr>
          <w:color w:val="000009"/>
        </w:rPr>
        <w:t>evaluation</w:t>
      </w:r>
      <w:proofErr w:type="spellEnd"/>
      <w:r w:rsidRPr="003053F9">
        <w:rPr>
          <w:color w:val="000009"/>
        </w:rPr>
        <w:t>}</w:t>
      </w:r>
    </w:p>
    <w:p w14:paraId="720E1AFC" w14:textId="77777777" w:rsidR="007A5DF8" w:rsidRDefault="007A5DF8" w:rsidP="007A5DF8">
      <w:pPr>
        <w:pStyle w:val="Textoindependiente"/>
        <w:spacing w:before="10"/>
      </w:pPr>
    </w:p>
    <w:p w14:paraId="3100E00C" w14:textId="77777777" w:rsidR="009C30F5" w:rsidRPr="007A5DF8" w:rsidRDefault="009C30F5" w:rsidP="009C30F5">
      <w:pPr>
        <w:pStyle w:val="Textoindependiente"/>
        <w:spacing w:before="10"/>
        <w:ind w:left="720" w:hanging="720"/>
        <w:rPr>
          <w:b/>
          <w:sz w:val="19"/>
          <w:u w:val="single"/>
          <w:lang w:val="hr-HR"/>
        </w:rPr>
      </w:pPr>
      <w:r w:rsidRPr="00F957A0">
        <w:rPr>
          <w:b/>
          <w:sz w:val="19"/>
          <w:u w:val="single"/>
        </w:rPr>
        <w:t>{@rawXml}</w:t>
      </w:r>
    </w:p>
    <w:p w14:paraId="258EE45B" w14:textId="77777777" w:rsidR="0059665F" w:rsidRPr="0059665F" w:rsidRDefault="0059665F">
      <w:pPr>
        <w:pStyle w:val="Textoindependiente"/>
        <w:spacing w:before="10"/>
        <w:rPr>
          <w:sz w:val="19"/>
          <w:lang w:val="en-US"/>
        </w:rPr>
      </w:pPr>
    </w:p>
    <w:p w14:paraId="76EB69EF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Cronograma</w:t>
      </w:r>
    </w:p>
    <w:p w14:paraId="404BF9C6" w14:textId="77777777" w:rsidR="009D0833" w:rsidRPr="003053F9" w:rsidRDefault="009D0833">
      <w:pPr>
        <w:pStyle w:val="Textoindependiente"/>
        <w:spacing w:before="6"/>
        <w:rPr>
          <w:rFonts w:ascii="Cambria"/>
          <w:b/>
          <w:sz w:val="20"/>
        </w:rPr>
      </w:pPr>
    </w:p>
    <w:p w14:paraId="7AEA3880" w14:textId="687A4D3A" w:rsidR="00DB0198" w:rsidRDefault="003053F9" w:rsidP="00DB0198">
      <w:pPr>
        <w:pStyle w:val="Textoindependiente"/>
        <w:spacing w:before="10"/>
        <w:rPr>
          <w:color w:val="000009"/>
        </w:rPr>
      </w:pPr>
      <w:r w:rsidRPr="003053F9">
        <w:rPr>
          <w:color w:val="000009"/>
        </w:rPr>
        <w:t>{</w:t>
      </w:r>
      <w:proofErr w:type="spellStart"/>
      <w:r w:rsidRPr="003053F9">
        <w:rPr>
          <w:color w:val="000009"/>
        </w:rPr>
        <w:t>chronogram</w:t>
      </w:r>
      <w:proofErr w:type="spellEnd"/>
      <w:r w:rsidRPr="003053F9">
        <w:rPr>
          <w:color w:val="000009"/>
        </w:rPr>
        <w:t>}</w:t>
      </w:r>
    </w:p>
    <w:p w14:paraId="6B2D4A01" w14:textId="77777777" w:rsidR="00DB0198" w:rsidRDefault="00DB0198" w:rsidP="00DB0198">
      <w:pPr>
        <w:pStyle w:val="Textoindependiente"/>
        <w:spacing w:before="10"/>
      </w:pPr>
    </w:p>
    <w:p w14:paraId="06868B0D" w14:textId="64374E79" w:rsidR="00DB0198" w:rsidRPr="007A5DF8" w:rsidRDefault="00DB0198" w:rsidP="00DB0198">
      <w:pPr>
        <w:pStyle w:val="Textoindependiente"/>
        <w:spacing w:before="10"/>
        <w:ind w:left="720" w:hanging="720"/>
        <w:rPr>
          <w:b/>
          <w:sz w:val="19"/>
          <w:u w:val="single"/>
          <w:lang w:val="hr-HR"/>
        </w:rPr>
      </w:pPr>
      <w:r w:rsidRPr="00F957A0">
        <w:rPr>
          <w:b/>
          <w:sz w:val="19"/>
          <w:u w:val="single"/>
        </w:rPr>
        <w:t>{@</w:t>
      </w:r>
      <w:r>
        <w:rPr>
          <w:b/>
          <w:sz w:val="19"/>
          <w:u w:val="single"/>
        </w:rPr>
        <w:t>rawChronogram</w:t>
      </w:r>
      <w:r w:rsidRPr="00F957A0">
        <w:rPr>
          <w:b/>
          <w:sz w:val="19"/>
          <w:u w:val="single"/>
        </w:rPr>
        <w:t>}</w:t>
      </w:r>
    </w:p>
    <w:p w14:paraId="3A01EFF3" w14:textId="729131A2" w:rsidR="00B06C57" w:rsidRDefault="00B06C57" w:rsidP="00B06C57">
      <w:pPr>
        <w:pStyle w:val="Textoindependiente"/>
        <w:spacing w:before="9" w:after="1"/>
        <w:rPr>
          <w:color w:val="000009"/>
          <w:u w:val="single"/>
        </w:rPr>
      </w:pPr>
    </w:p>
    <w:p w14:paraId="135D6A39" w14:textId="77777777" w:rsidR="00B06C57" w:rsidRDefault="00B06C57" w:rsidP="00B06C57">
      <w:pPr>
        <w:pStyle w:val="Textoindependiente"/>
        <w:spacing w:before="9" w:after="1"/>
        <w:rPr>
          <w:color w:val="000009"/>
          <w:u w:val="single"/>
        </w:rPr>
      </w:pPr>
    </w:p>
    <w:p w14:paraId="41D3DDBD" w14:textId="775F055B" w:rsidR="009D0833" w:rsidRDefault="00000000" w:rsidP="00B06C57">
      <w:pPr>
        <w:pStyle w:val="Textoindependiente"/>
        <w:spacing w:before="9" w:after="1"/>
      </w:pPr>
      <w:r>
        <w:rPr>
          <w:color w:val="000009"/>
        </w:rPr>
        <w:t>Bibliografía</w:t>
      </w:r>
    </w:p>
    <w:p w14:paraId="77EE751F" w14:textId="77777777" w:rsidR="009D0833" w:rsidRDefault="00000000">
      <w:pPr>
        <w:pStyle w:val="Textoindependiente"/>
        <w:spacing w:before="120"/>
        <w:ind w:left="579"/>
      </w:pPr>
      <w:r>
        <w:rPr>
          <w:color w:val="000009"/>
        </w:rPr>
        <w:t>Libro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texto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recomendado:</w:t>
      </w:r>
    </w:p>
    <w:p w14:paraId="121021D2" w14:textId="77777777" w:rsidR="009D0833" w:rsidRDefault="009D0833">
      <w:pPr>
        <w:pStyle w:val="Textoindependiente"/>
        <w:spacing w:before="9"/>
        <w:rPr>
          <w:sz w:val="19"/>
        </w:rPr>
      </w:pPr>
    </w:p>
    <w:p w14:paraId="0FEE3D00" w14:textId="77777777" w:rsidR="009D0833" w:rsidRDefault="00000000">
      <w:pPr>
        <w:pStyle w:val="Prrafodelista"/>
        <w:numPr>
          <w:ilvl w:val="1"/>
          <w:numId w:val="1"/>
        </w:numPr>
        <w:tabs>
          <w:tab w:val="left" w:pos="942"/>
        </w:tabs>
        <w:ind w:left="941" w:right="242"/>
        <w:jc w:val="both"/>
      </w:pPr>
      <w:r>
        <w:rPr>
          <w:color w:val="000009"/>
        </w:rPr>
        <w:t>Pressman, R., Ingeniería de software: un enfoque práctico, Mc Graw Hill, 7ta. Edición,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2010.</w:t>
      </w:r>
    </w:p>
    <w:p w14:paraId="41A6D5F5" w14:textId="77777777" w:rsidR="009D0833" w:rsidRDefault="009D0833">
      <w:pPr>
        <w:pStyle w:val="Textoindependiente"/>
      </w:pPr>
    </w:p>
    <w:p w14:paraId="386AF13F" w14:textId="77777777" w:rsidR="009D0833" w:rsidRDefault="009D0833">
      <w:pPr>
        <w:pStyle w:val="Textoindependiente"/>
        <w:spacing w:before="8"/>
        <w:rPr>
          <w:sz w:val="19"/>
        </w:rPr>
      </w:pPr>
    </w:p>
    <w:p w14:paraId="79B5BE2C" w14:textId="77777777" w:rsidR="009D0833" w:rsidRDefault="00000000">
      <w:pPr>
        <w:pStyle w:val="Textoindependiente"/>
        <w:spacing w:before="1"/>
        <w:ind w:left="579"/>
      </w:pPr>
      <w:r>
        <w:rPr>
          <w:color w:val="000009"/>
        </w:rPr>
        <w:t>Otra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bibliografía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apoyo:</w:t>
      </w:r>
    </w:p>
    <w:p w14:paraId="4C4D9858" w14:textId="77777777" w:rsidR="009D0833" w:rsidRDefault="009D0833">
      <w:pPr>
        <w:pStyle w:val="Textoindependiente"/>
        <w:spacing w:before="8"/>
        <w:rPr>
          <w:sz w:val="19"/>
        </w:rPr>
      </w:pPr>
    </w:p>
    <w:p w14:paraId="57DA334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35"/>
        </w:tabs>
        <w:ind w:left="934" w:right="241" w:hanging="356"/>
        <w:jc w:val="both"/>
      </w:pPr>
      <w:proofErr w:type="spellStart"/>
      <w:r>
        <w:rPr>
          <w:color w:val="000009"/>
        </w:rPr>
        <w:lastRenderedPageBreak/>
        <w:t>Braude</w:t>
      </w:r>
      <w:proofErr w:type="spellEnd"/>
      <w:r>
        <w:rPr>
          <w:color w:val="000009"/>
        </w:rPr>
        <w:t>, E.J., Ingeniería de software: Una perspectiva orientada a objetos, Alfaomega,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1ra.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edición, 2003.</w:t>
      </w:r>
    </w:p>
    <w:p w14:paraId="68EDCCF5" w14:textId="77777777" w:rsidR="009D0833" w:rsidRDefault="00000000">
      <w:pPr>
        <w:pStyle w:val="Prrafodelista"/>
        <w:numPr>
          <w:ilvl w:val="1"/>
          <w:numId w:val="1"/>
        </w:numPr>
        <w:tabs>
          <w:tab w:val="left" w:pos="935"/>
        </w:tabs>
        <w:spacing w:before="119"/>
        <w:ind w:left="934" w:right="241" w:hanging="356"/>
        <w:jc w:val="both"/>
      </w:pPr>
      <w:r w:rsidRPr="006835BA">
        <w:rPr>
          <w:color w:val="000009"/>
          <w:lang w:val="en-US"/>
        </w:rPr>
        <w:t>Galin, D. Software Quality Assurance. From theory to implementation. Pearson Addison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Wesley,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2004.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Stephen,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Kan,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Metrics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and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Models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in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Quality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Engineering.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Adisson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Wesley, Segunda</w:t>
      </w:r>
      <w:r w:rsidRPr="006835BA">
        <w:rPr>
          <w:color w:val="000009"/>
          <w:spacing w:val="-3"/>
          <w:lang w:val="en-US"/>
        </w:rPr>
        <w:t xml:space="preserve"> </w:t>
      </w:r>
      <w:proofErr w:type="spellStart"/>
      <w:r w:rsidRPr="006835BA">
        <w:rPr>
          <w:color w:val="000009"/>
          <w:lang w:val="en-US"/>
        </w:rPr>
        <w:t>Edición</w:t>
      </w:r>
      <w:proofErr w:type="spellEnd"/>
      <w:r w:rsidRPr="006835BA">
        <w:rPr>
          <w:color w:val="000009"/>
          <w:lang w:val="en-US"/>
        </w:rPr>
        <w:t xml:space="preserve">. </w:t>
      </w:r>
      <w:r>
        <w:rPr>
          <w:color w:val="000009"/>
        </w:rPr>
        <w:t>2003.</w:t>
      </w:r>
    </w:p>
    <w:p w14:paraId="05DCCC9E" w14:textId="77777777" w:rsidR="009D0833" w:rsidRPr="006835BA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0"/>
        <w:ind w:left="941" w:right="235"/>
        <w:jc w:val="both"/>
        <w:rPr>
          <w:lang w:val="en-US"/>
        </w:rPr>
      </w:pPr>
      <w:r w:rsidRPr="006835BA">
        <w:rPr>
          <w:color w:val="000009"/>
          <w:lang w:val="en-US"/>
        </w:rPr>
        <w:t>CMMI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Product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Team,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CMMI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for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Development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Version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1.3,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CMMI-DEV,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V1.3,</w:t>
      </w:r>
      <w:r w:rsidRPr="006835BA">
        <w:rPr>
          <w:color w:val="000009"/>
          <w:spacing w:val="47"/>
          <w:lang w:val="en-US"/>
        </w:rPr>
        <w:t xml:space="preserve"> </w:t>
      </w:r>
      <w:r w:rsidRPr="006835BA">
        <w:rPr>
          <w:color w:val="000009"/>
          <w:lang w:val="en-US"/>
        </w:rPr>
        <w:t>The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Engineering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Institute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Carnegie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Mellon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University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(www.sei.cmu.edu),</w:t>
      </w:r>
      <w:r w:rsidRPr="006835BA">
        <w:rPr>
          <w:color w:val="000009"/>
          <w:spacing w:val="1"/>
          <w:lang w:val="en-US"/>
        </w:rPr>
        <w:t xml:space="preserve"> </w:t>
      </w:r>
      <w:r w:rsidRPr="006835BA">
        <w:rPr>
          <w:color w:val="000009"/>
          <w:lang w:val="en-US"/>
        </w:rPr>
        <w:t>CMU/SEI-2010-TR-33,</w:t>
      </w:r>
      <w:r w:rsidRPr="006835BA">
        <w:rPr>
          <w:color w:val="000009"/>
          <w:spacing w:val="-1"/>
          <w:lang w:val="en-US"/>
        </w:rPr>
        <w:t xml:space="preserve"> </w:t>
      </w:r>
      <w:r w:rsidRPr="006835BA">
        <w:rPr>
          <w:color w:val="000009"/>
          <w:lang w:val="en-US"/>
        </w:rPr>
        <w:t>2010.</w:t>
      </w:r>
    </w:p>
    <w:p w14:paraId="02A2754F" w14:textId="77777777" w:rsidR="009D0833" w:rsidRPr="006835BA" w:rsidRDefault="00000000">
      <w:pPr>
        <w:pStyle w:val="Prrafodelista"/>
        <w:numPr>
          <w:ilvl w:val="1"/>
          <w:numId w:val="1"/>
        </w:numPr>
        <w:tabs>
          <w:tab w:val="left" w:pos="942"/>
        </w:tabs>
        <w:spacing w:before="121"/>
        <w:ind w:hanging="361"/>
        <w:rPr>
          <w:lang w:val="en-US"/>
        </w:rPr>
      </w:pPr>
      <w:r w:rsidRPr="006835BA">
        <w:rPr>
          <w:color w:val="000009"/>
          <w:lang w:val="en-US"/>
        </w:rPr>
        <w:t>IEEE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Software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Engineering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Standards,</w:t>
      </w:r>
      <w:r w:rsidRPr="006835BA">
        <w:rPr>
          <w:color w:val="000009"/>
          <w:spacing w:val="-5"/>
          <w:lang w:val="en-US"/>
        </w:rPr>
        <w:t xml:space="preserve"> </w:t>
      </w:r>
      <w:r w:rsidRPr="006835BA">
        <w:rPr>
          <w:color w:val="000009"/>
          <w:lang w:val="en-US"/>
        </w:rPr>
        <w:t>IEEE</w:t>
      </w:r>
      <w:r w:rsidRPr="006835BA">
        <w:rPr>
          <w:color w:val="000009"/>
          <w:spacing w:val="-2"/>
          <w:lang w:val="en-US"/>
        </w:rPr>
        <w:t xml:space="preserve"> </w:t>
      </w:r>
      <w:r w:rsidRPr="006835BA">
        <w:rPr>
          <w:color w:val="000009"/>
          <w:lang w:val="en-US"/>
        </w:rPr>
        <w:t>Inc.,</w:t>
      </w:r>
      <w:r w:rsidRPr="006835BA">
        <w:rPr>
          <w:color w:val="000009"/>
          <w:spacing w:val="-3"/>
          <w:lang w:val="en-US"/>
        </w:rPr>
        <w:t xml:space="preserve"> </w:t>
      </w:r>
      <w:r w:rsidRPr="006835BA">
        <w:rPr>
          <w:color w:val="000009"/>
          <w:lang w:val="en-US"/>
        </w:rPr>
        <w:t>2008.</w:t>
      </w:r>
    </w:p>
    <w:p w14:paraId="2D7B1C1C" w14:textId="77777777" w:rsidR="009D0833" w:rsidRPr="006835BA" w:rsidRDefault="009D0833">
      <w:pPr>
        <w:pStyle w:val="Textoindependiente"/>
        <w:rPr>
          <w:lang w:val="en-US"/>
        </w:rPr>
      </w:pPr>
    </w:p>
    <w:p w14:paraId="66F231CB" w14:textId="77777777" w:rsidR="009D0833" w:rsidRPr="006835BA" w:rsidRDefault="009D0833">
      <w:pPr>
        <w:pStyle w:val="Textoindependiente"/>
        <w:spacing w:before="9"/>
        <w:rPr>
          <w:sz w:val="18"/>
          <w:lang w:val="en-US"/>
        </w:rPr>
      </w:pPr>
    </w:p>
    <w:p w14:paraId="746D1E7F" w14:textId="77777777" w:rsidR="009D0833" w:rsidRDefault="00000000">
      <w:pPr>
        <w:pStyle w:val="Ttulo1"/>
        <w:numPr>
          <w:ilvl w:val="0"/>
          <w:numId w:val="1"/>
        </w:numPr>
        <w:tabs>
          <w:tab w:val="left" w:pos="580"/>
        </w:tabs>
      </w:pPr>
      <w:r>
        <w:rPr>
          <w:color w:val="000009"/>
        </w:rPr>
        <w:t>Recursos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Estudiantiles</w:t>
      </w:r>
    </w:p>
    <w:p w14:paraId="1937E19B" w14:textId="77777777" w:rsidR="009D0833" w:rsidRDefault="00000000">
      <w:pPr>
        <w:pStyle w:val="Textoindependiente"/>
        <w:tabs>
          <w:tab w:val="left" w:pos="1544"/>
          <w:tab w:val="left" w:pos="1963"/>
          <w:tab w:val="left" w:pos="2436"/>
          <w:tab w:val="left" w:pos="3701"/>
          <w:tab w:val="left" w:pos="5157"/>
          <w:tab w:val="left" w:pos="6226"/>
          <w:tab w:val="left" w:pos="7030"/>
          <w:tab w:val="left" w:pos="7906"/>
          <w:tab w:val="left" w:pos="8381"/>
        </w:tabs>
        <w:spacing w:before="121" w:line="276" w:lineRule="auto"/>
        <w:ind w:left="222" w:right="239"/>
      </w:pPr>
      <w:r>
        <w:rPr>
          <w:color w:val="000009"/>
        </w:rPr>
        <w:t>Para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información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sobre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recursos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estudiantiles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disponibles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UCR,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incluyendo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Sistema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5"/>
        </w:rPr>
        <w:t xml:space="preserve"> </w:t>
      </w:r>
      <w:r>
        <w:rPr>
          <w:color w:val="000009"/>
        </w:rPr>
        <w:t>bibliotecas</w:t>
      </w:r>
      <w:r>
        <w:rPr>
          <w:color w:val="000009"/>
        </w:rPr>
        <w:tab/>
        <w:t>y</w:t>
      </w:r>
      <w:r>
        <w:rPr>
          <w:color w:val="000009"/>
        </w:rPr>
        <w:tab/>
        <w:t>la</w:t>
      </w:r>
      <w:r>
        <w:rPr>
          <w:color w:val="000009"/>
        </w:rPr>
        <w:tab/>
        <w:t>normativa</w:t>
      </w:r>
      <w:r>
        <w:rPr>
          <w:color w:val="000009"/>
        </w:rPr>
        <w:tab/>
        <w:t>universitaria</w:t>
      </w:r>
      <w:r>
        <w:rPr>
          <w:color w:val="000009"/>
        </w:rPr>
        <w:tab/>
        <w:t>vigente,</w:t>
      </w:r>
      <w:r>
        <w:rPr>
          <w:color w:val="000009"/>
        </w:rPr>
        <w:tab/>
        <w:t>favor</w:t>
      </w:r>
      <w:r>
        <w:rPr>
          <w:color w:val="000009"/>
        </w:rPr>
        <w:tab/>
        <w:t>visitar</w:t>
      </w:r>
      <w:r>
        <w:rPr>
          <w:color w:val="000009"/>
        </w:rPr>
        <w:tab/>
        <w:t>la</w:t>
      </w:r>
      <w:r>
        <w:rPr>
          <w:color w:val="000009"/>
        </w:rPr>
        <w:tab/>
      </w:r>
      <w:r>
        <w:rPr>
          <w:color w:val="000009"/>
          <w:spacing w:val="-1"/>
        </w:rPr>
        <w:t>página:</w:t>
      </w:r>
      <w:r>
        <w:rPr>
          <w:color w:val="000009"/>
          <w:spacing w:val="-45"/>
        </w:rPr>
        <w:t xml:space="preserve"> </w:t>
      </w:r>
      <w:hyperlink r:id="rId10">
        <w:r w:rsidR="009D0833">
          <w:rPr>
            <w:color w:val="000009"/>
          </w:rPr>
          <w:t>https://www.ecci.ucr.ac.cr/vida-estudiantil/servicios-institucionales-para-estudiantes/guia-de-</w:t>
        </w:r>
      </w:hyperlink>
      <w:r>
        <w:rPr>
          <w:color w:val="000009"/>
          <w:spacing w:val="1"/>
        </w:rPr>
        <w:t xml:space="preserve"> </w:t>
      </w:r>
      <w:hyperlink r:id="rId11">
        <w:r w:rsidR="009D0833">
          <w:rPr>
            <w:color w:val="000009"/>
          </w:rPr>
          <w:t>recursos-estudiantiles-de-la-</w:t>
        </w:r>
        <w:proofErr w:type="spellStart"/>
        <w:r w:rsidR="009D0833">
          <w:rPr>
            <w:color w:val="000009"/>
          </w:rPr>
          <w:t>ucr</w:t>
        </w:r>
        <w:proofErr w:type="spellEnd"/>
      </w:hyperlink>
      <w:r>
        <w:rPr>
          <w:color w:val="000009"/>
        </w:rPr>
        <w:t>.</w:t>
      </w:r>
    </w:p>
    <w:sectPr w:rsidR="009D0833">
      <w:pgSz w:w="12240" w:h="15840"/>
      <w:pgMar w:top="1800" w:right="1460" w:bottom="2100" w:left="1480" w:header="851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56EE4" w14:textId="77777777" w:rsidR="004546FE" w:rsidRDefault="004546FE">
      <w:r>
        <w:separator/>
      </w:r>
    </w:p>
  </w:endnote>
  <w:endnote w:type="continuationSeparator" w:id="0">
    <w:p w14:paraId="0454355E" w14:textId="77777777" w:rsidR="004546FE" w:rsidRDefault="0045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B3B0E" w14:textId="77777777" w:rsidR="009D0833" w:rsidRDefault="00000000">
    <w:pPr>
      <w:pStyle w:val="Textoindependiente"/>
      <w:spacing w:line="14" w:lineRule="auto"/>
      <w:rPr>
        <w:sz w:val="20"/>
      </w:rPr>
    </w:pPr>
    <w:r>
      <w:pict w14:anchorId="74D4589C">
        <v:group id="_x0000_s1027" style="position:absolute;margin-left:74.2pt;margin-top:682.15pt;width:459pt;height:51.95pt;z-index:-15888384;mso-position-horizontal-relative:page;mso-position-vertical-relative:page" coordorigin="1484,13643" coordsize="9180,1039">
          <v:line id="_x0000_s1029" style="position:absolute" from="1484,14674" to="10664,14674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499;top:13643;width:1031;height:1017">
            <v:imagedata r:id="rId1" o:title=""/>
          </v:shape>
          <w10:wrap anchorx="page" anchory="page"/>
        </v:group>
      </w:pict>
    </w:r>
    <w:r>
      <w:pict w14:anchorId="11585AF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36.5pt;width:326.25pt;height:13.15pt;z-index:-15887872;mso-position-horizontal-relative:page;mso-position-vertical-relative:page" filled="f" stroked="f">
          <v:textbox inset="0,0,0,0">
            <w:txbxContent>
              <w:p w14:paraId="6CA6298E" w14:textId="77777777" w:rsidR="009D0833" w:rsidRDefault="00000000">
                <w:pPr>
                  <w:spacing w:before="12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000009"/>
                    <w:sz w:val="20"/>
                  </w:rPr>
                  <w:t>Teléfono:</w:t>
                </w:r>
                <w:r>
                  <w:rPr>
                    <w:rFonts w:ascii="Arial MT" w:hAnsi="Arial MT"/>
                    <w:color w:val="000009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000009"/>
                    <w:sz w:val="20"/>
                  </w:rPr>
                  <w:t>2511-8000</w:t>
                </w:r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2">
                  <w:r w:rsidR="009D0833">
                    <w:rPr>
                      <w:rFonts w:ascii="Arial MT" w:hAnsi="Arial MT"/>
                      <w:color w:val="000009"/>
                      <w:sz w:val="20"/>
                    </w:rPr>
                    <w:t>http://www.ecci.ucr.ac.cr</w:t>
                  </w:r>
                </w:hyperlink>
                <w:r>
                  <w:rPr>
                    <w:rFonts w:ascii="Arial MT" w:hAnsi="Arial MT"/>
                    <w:color w:val="000009"/>
                    <w:spacing w:val="51"/>
                    <w:sz w:val="20"/>
                  </w:rPr>
                  <w:t xml:space="preserve"> </w:t>
                </w:r>
                <w:hyperlink r:id="rId3">
                  <w:r w:rsidR="009D0833">
                    <w:rPr>
                      <w:rFonts w:ascii="Arial MT" w:hAnsi="Arial MT"/>
                      <w:color w:val="000009"/>
                      <w:sz w:val="20"/>
                    </w:rPr>
                    <w:t>recepcion.ecci@ucr.ac.cr</w:t>
                  </w:r>
                </w:hyperlink>
              </w:p>
            </w:txbxContent>
          </v:textbox>
          <w10:wrap anchorx="page" anchory="page"/>
        </v:shape>
      </w:pict>
    </w:r>
    <w:r>
      <w:pict w14:anchorId="05A6D781">
        <v:shape id="_x0000_s1025" type="#_x0000_t202" style="position:absolute;margin-left:496.2pt;margin-top:736.5pt;width:34.8pt;height:13.8pt;z-index:-15887360;mso-position-horizontal-relative:page;mso-position-vertical-relative:page" filled="f" stroked="f">
          <v:textbox inset="0,0,0,0">
            <w:txbxContent>
              <w:p w14:paraId="1E1ADC2F" w14:textId="77777777" w:rsidR="009D0833" w:rsidRDefault="00000000">
                <w:pPr>
                  <w:spacing w:line="259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Calibri"/>
                    <w:color w:val="000009"/>
                    <w:spacing w:val="5"/>
                  </w:rPr>
                  <w:t xml:space="preserve"> </w:t>
                </w:r>
                <w:r>
                  <w:rPr>
                    <w:rFonts w:ascii="Arial"/>
                    <w:i/>
                    <w:color w:val="000009"/>
                    <w:sz w:val="20"/>
                  </w:rPr>
                  <w:t>de</w:t>
                </w:r>
                <w:r>
                  <w:rPr>
                    <w:rFonts w:ascii="Arial"/>
                    <w:i/>
                    <w:color w:val="000009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color w:val="00000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D30A5" w14:textId="77777777" w:rsidR="004546FE" w:rsidRDefault="004546FE">
      <w:r>
        <w:separator/>
      </w:r>
    </w:p>
  </w:footnote>
  <w:footnote w:type="continuationSeparator" w:id="0">
    <w:p w14:paraId="5BC08B49" w14:textId="77777777" w:rsidR="004546FE" w:rsidRDefault="00454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F0A45" w14:textId="77777777" w:rsidR="009D0833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 wp14:anchorId="6EA45E78" wp14:editId="32C9258B">
          <wp:simplePos x="0" y="0"/>
          <wp:positionH relativeFrom="page">
            <wp:posOffset>1080135</wp:posOffset>
          </wp:positionH>
          <wp:positionV relativeFrom="page">
            <wp:posOffset>540384</wp:posOffset>
          </wp:positionV>
          <wp:extent cx="1638300" cy="6096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83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27584" behindDoc="1" locked="0" layoutInCell="1" allowOverlap="1" wp14:anchorId="69B21A63" wp14:editId="70AB4072">
          <wp:simplePos x="0" y="0"/>
          <wp:positionH relativeFrom="page">
            <wp:posOffset>5147223</wp:posOffset>
          </wp:positionH>
          <wp:positionV relativeFrom="page">
            <wp:posOffset>575419</wp:posOffset>
          </wp:positionV>
          <wp:extent cx="1248584" cy="43355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8584" cy="433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7342D"/>
    <w:multiLevelType w:val="hybridMultilevel"/>
    <w:tmpl w:val="BBC053C0"/>
    <w:lvl w:ilvl="0" w:tplc="625E4F56">
      <w:start w:val="1"/>
      <w:numFmt w:val="decimal"/>
      <w:lvlText w:val="%1."/>
      <w:lvlJc w:val="left"/>
      <w:pPr>
        <w:ind w:left="579" w:hanging="358"/>
      </w:pPr>
      <w:rPr>
        <w:rFonts w:ascii="Cambria" w:eastAsia="Cambria" w:hAnsi="Cambria" w:cs="Cambria" w:hint="default"/>
        <w:b/>
        <w:bCs/>
        <w:color w:val="000009"/>
        <w:spacing w:val="0"/>
        <w:w w:val="100"/>
        <w:sz w:val="22"/>
        <w:szCs w:val="22"/>
        <w:lang w:val="es-ES" w:eastAsia="en-US" w:bidi="ar-SA"/>
      </w:rPr>
    </w:lvl>
    <w:lvl w:ilvl="1" w:tplc="25189660">
      <w:start w:val="1"/>
      <w:numFmt w:val="decimal"/>
      <w:lvlText w:val="%2."/>
      <w:lvlJc w:val="left"/>
      <w:pPr>
        <w:ind w:left="942" w:hanging="360"/>
      </w:pPr>
      <w:rPr>
        <w:rFonts w:ascii="Candara" w:eastAsia="Candara" w:hAnsi="Candara" w:cs="Candara" w:hint="default"/>
        <w:color w:val="000009"/>
        <w:spacing w:val="-1"/>
        <w:w w:val="100"/>
        <w:sz w:val="22"/>
        <w:szCs w:val="22"/>
        <w:lang w:val="es-ES" w:eastAsia="en-US" w:bidi="ar-SA"/>
      </w:rPr>
    </w:lvl>
    <w:lvl w:ilvl="2" w:tplc="7F3A377A">
      <w:numFmt w:val="bullet"/>
      <w:lvlText w:val="•"/>
      <w:lvlJc w:val="left"/>
      <w:pPr>
        <w:ind w:left="1182" w:hanging="360"/>
      </w:pPr>
      <w:rPr>
        <w:rFonts w:hint="default"/>
        <w:lang w:val="es-ES" w:eastAsia="en-US" w:bidi="ar-SA"/>
      </w:rPr>
    </w:lvl>
    <w:lvl w:ilvl="3" w:tplc="AC3853AE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4" w:tplc="D51885B2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5" w:tplc="6122F13A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6" w:tplc="E4D4284E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7" w:tplc="952071C4">
      <w:numFmt w:val="bullet"/>
      <w:lvlText w:val="•"/>
      <w:lvlJc w:val="left"/>
      <w:pPr>
        <w:ind w:left="2392" w:hanging="360"/>
      </w:pPr>
      <w:rPr>
        <w:rFonts w:hint="default"/>
        <w:lang w:val="es-ES" w:eastAsia="en-US" w:bidi="ar-SA"/>
      </w:rPr>
    </w:lvl>
    <w:lvl w:ilvl="8" w:tplc="C548F578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</w:abstractNum>
  <w:num w:numId="1" w16cid:durableId="112573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833"/>
    <w:rsid w:val="000507F7"/>
    <w:rsid w:val="001E62A3"/>
    <w:rsid w:val="00220B5A"/>
    <w:rsid w:val="002E5C3D"/>
    <w:rsid w:val="003053F9"/>
    <w:rsid w:val="004546FE"/>
    <w:rsid w:val="0059665F"/>
    <w:rsid w:val="006835BA"/>
    <w:rsid w:val="007A5DF8"/>
    <w:rsid w:val="0087753A"/>
    <w:rsid w:val="009C30F5"/>
    <w:rsid w:val="009C7F99"/>
    <w:rsid w:val="009D0833"/>
    <w:rsid w:val="00A52876"/>
    <w:rsid w:val="00B06C57"/>
    <w:rsid w:val="00DB0198"/>
    <w:rsid w:val="00E67D66"/>
    <w:rsid w:val="00EE490E"/>
    <w:rsid w:val="00F73DBF"/>
    <w:rsid w:val="00F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15014"/>
  <w15:docId w15:val="{8751E5DB-E8A2-4C16-9094-F3A5564D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es-ES"/>
    </w:rPr>
  </w:style>
  <w:style w:type="paragraph" w:styleId="Ttulo1">
    <w:name w:val="heading 1"/>
    <w:basedOn w:val="Normal"/>
    <w:uiPriority w:val="9"/>
    <w:qFormat/>
    <w:pPr>
      <w:ind w:left="579" w:hanging="358"/>
      <w:outlineLvl w:val="0"/>
    </w:pPr>
    <w:rPr>
      <w:rFonts w:ascii="Cambria" w:eastAsia="Cambria" w:hAnsi="Cambria" w:cs="Cambri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9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Sombreadomedio1-nfasis5">
    <w:name w:val="Medium Shading 1 Accent 5"/>
    <w:basedOn w:val="Tablanormal"/>
    <w:uiPriority w:val="63"/>
    <w:semiHidden/>
    <w:unhideWhenUsed/>
    <w:rsid w:val="007A5DF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0198"/>
    <w:rPr>
      <w:rFonts w:ascii="Candara" w:eastAsia="Candara" w:hAnsi="Candara" w:cs="Candar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6291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854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69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2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83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64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275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57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58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319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68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52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82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746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53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5484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373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86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4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94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393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3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983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153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042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719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95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57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489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63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i.ucr.ac.cr/vida-estudiantil/servicios-institucionales-para-estudiantes/guia-de-recursos-estudiantiles-de-la-uc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cci.ucr.ac.cr/vida-estudiantil/servicios-institucionales-para-estudiantes/guia-de-recursos-estudiantiles-de-la-u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a.murilloquintana@ucr.ac.cr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cepcion.ecci@ucr.ac.cr" TargetMode="External"/><Relationship Id="rId2" Type="http://schemas.openxmlformats.org/officeDocument/2006/relationships/hyperlink" Target="http://www.ecci.ucr.ac.cr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Alexander Quesada Quesada</cp:lastModifiedBy>
  <cp:revision>12</cp:revision>
  <dcterms:created xsi:type="dcterms:W3CDTF">2024-10-27T18:22:00Z</dcterms:created>
  <dcterms:modified xsi:type="dcterms:W3CDTF">2024-10-28T00:32:00Z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2024-10-27T00:00:00Z</vt:filetime>
  </property>
</Properties>
</file>