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CC71"/>
          <w:sz w:val="48"/>
        </w:rPr>
        <w:t>RAPPORT D'AUDIT PHOTOVOLTAÏQUE</w:t>
      </w:r>
    </w:p>
    <w:p>
      <w:pPr>
        <w:jc w:val="center"/>
      </w:pPr>
      <w:r>
        <w:rPr>
          <w:color w:val="2C3E50"/>
          <w:sz w:val="28"/>
        </w:rPr>
        <w:t>Mission GIRASOLE 2025 - Audit Qualité Visuelle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 Centrale</w:t>
            </w:r>
          </w:p>
        </w:tc>
        <w:tc>
          <w:tcPr>
            <w:tcW w:type="dxa" w:w="4680"/>
          </w:tcPr>
          <w:p>
            <w:r>
              <w:t>3085</w:t>
            </w:r>
          </w:p>
        </w:tc>
      </w:tr>
      <w:tr>
        <w:tc>
          <w:tcPr>
            <w:tcW w:type="dxa" w:w="4680"/>
          </w:tcPr>
          <w:p>
            <w:r>
              <w:t>Nom Installation</w:t>
            </w:r>
          </w:p>
        </w:tc>
        <w:tc>
          <w:tcPr>
            <w:tcW w:type="dxa" w:w="4680"/>
          </w:tcPr>
          <w:p>
            <w:r>
              <w:t>Hangar Maxime Bayle</w:t>
            </w:r>
          </w:p>
        </w:tc>
      </w:tr>
      <w:tr>
        <w:tc>
          <w:tcPr>
            <w:tcW w:type="dxa" w:w="4680"/>
          </w:tcPr>
          <w:p>
            <w:r>
              <w:t>Puissance</w:t>
            </w:r>
          </w:p>
        </w:tc>
        <w:tc>
          <w:tcPr>
            <w:tcW w:type="dxa" w:w="4680"/>
          </w:tcPr>
          <w:p>
            <w:r>
              <w:t>324.87 kWc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Bâtiment à construire - A1</w:t>
            </w:r>
          </w:p>
        </w:tc>
      </w:tr>
      <w:tr>
        <w:tc>
          <w:tcPr>
            <w:tcW w:type="dxa" w:w="4680"/>
          </w:tcPr>
          <w:p>
            <w:r>
              <w:t>Date Audit</w:t>
            </w:r>
          </w:p>
        </w:tc>
        <w:tc>
          <w:tcPr>
            <w:tcW w:type="dxa" w:w="4680"/>
          </w:tcPr>
          <w:p>
            <w:r>
              <w:t>2025-11-19</w:t>
            </w:r>
          </w:p>
        </w:tc>
      </w:tr>
    </w:tbl>
    <w:p/>
    <w:p/>
    <w:p/>
    <w:p>
      <w:pPr>
        <w:jc w:val="center"/>
      </w:pPr>
      <w:r>
        <w:rPr>
          <w:b/>
          <w:color w:val="95A5A6"/>
          <w:sz w:val="20"/>
        </w:rPr>
        <w:t>Diagnostic Photovoltaïque</w:t>
        <w:br/>
      </w:r>
      <w:r>
        <w:rPr>
          <w:color w:val="95A5A6"/>
          <w:sz w:val="20"/>
        </w:rPr>
        <w:t>3 rue d'Apollo, 31240 L'UNION</w:t>
        <w:br/>
      </w:r>
      <w:r>
        <w:rPr>
          <w:color w:val="95A5A6"/>
          <w:sz w:val="20"/>
        </w:rPr>
        <w:t>☎ 05.81.10.16.59 | ✉ contact@diagpv.fr</w:t>
        <w:br/>
      </w:r>
      <w:r>
        <w:rPr>
          <w:color w:val="95A5A6"/>
          <w:sz w:val="20"/>
        </w:rPr>
        <w:t>RCS Toulouse 792 972 309</w:t>
        <w:br/>
      </w:r>
      <w:r>
        <w:rPr>
          <w:color w:val="95A5A6"/>
          <w:sz w:val="20"/>
        </w:rPr>
        <w:t>Expertise photovoltaïque indépendante depuis 2012</w:t>
      </w:r>
    </w:p>
    <w:p>
      <w:r>
        <w:br w:type="page"/>
      </w:r>
    </w:p>
    <w:p>
      <w:pPr>
        <w:pStyle w:val="Heading1"/>
      </w:pPr>
      <w:r>
        <w:rPr>
          <w:color w:val="2ECC71"/>
        </w:rPr>
        <w:t>SYNTHÈSE EXÉCUTIVE</w:t>
      </w:r>
    </w:p>
    <w:p>
      <w:r>
        <w:rPr>
          <w:b/>
        </w:rPr>
        <w:t xml:space="preserve">Statut Installation : </w:t>
      </w:r>
      <w:r>
        <w:rPr>
          <w:b/>
          <w:color w:val="E74C3C"/>
        </w:rPr>
        <w:t>VALIDÉ</w:t>
      </w:r>
    </w:p>
    <w:p/>
    <w:p>
      <w:r>
        <w:rPr>
          <w:b/>
        </w:rPr>
        <w:t>Anomalies Détectées :</w:t>
        <w:br/>
      </w:r>
      <w:r>
        <w:t>• Critiques : 0</w:t>
        <w:br/>
      </w:r>
      <w:r>
        <w:t>• Majeures : 1</w:t>
        <w:br/>
      </w:r>
      <w:r>
        <w:t>• Mineures : 2</w:t>
      </w:r>
    </w:p>
    <w:p/>
    <w:p>
      <w:pPr>
        <w:pStyle w:val="Heading1"/>
      </w:pPr>
      <w:r>
        <w:rPr>
          <w:color w:val="2ECC71"/>
        </w:rPr>
        <w:t>CARACTÉRISTIQUES INSTALLATION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Puissance Crête</w:t>
            </w:r>
          </w:p>
        </w:tc>
        <w:tc>
          <w:tcPr>
            <w:tcW w:type="dxa" w:w="4680"/>
          </w:tcPr>
          <w:p>
            <w:r>
              <w:t>324.87 kWc</w:t>
            </w:r>
          </w:p>
        </w:tc>
      </w:tr>
      <w:tr>
        <w:tc>
          <w:tcPr>
            <w:tcW w:type="dxa" w:w="4680"/>
          </w:tcPr>
          <w:p>
            <w:r>
              <w:t>Modules</w:t>
            </w:r>
          </w:p>
        </w:tc>
        <w:tc>
          <w:tcPr>
            <w:tcW w:type="dxa" w:w="4680"/>
          </w:tcPr>
          <w:p>
            <w:r>
              <w:t>DMEGC 455Wc polycristallin</w:t>
            </w:r>
          </w:p>
        </w:tc>
      </w:tr>
      <w:tr>
        <w:tc>
          <w:tcPr>
            <w:tcW w:type="dxa" w:w="4680"/>
          </w:tcPr>
          <w:p>
            <w:r>
              <w:t>Onduleurs</w:t>
            </w:r>
          </w:p>
        </w:tc>
        <w:tc>
          <w:tcPr>
            <w:tcW w:type="dxa" w:w="4680"/>
          </w:tcPr>
          <w:p>
            <w:r>
              <w:t>DOMESOLAR / HUAWEI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Bâtiment à construire - A1</w:t>
            </w:r>
          </w:p>
        </w:tc>
      </w:tr>
      <w:tr>
        <w:tc>
          <w:tcPr>
            <w:tcW w:type="dxa" w:w="4680"/>
          </w:tcPr>
          <w:p>
            <w:r>
              <w:t>Département</w:t>
            </w:r>
          </w:p>
        </w:tc>
        <w:tc>
          <w:tcPr>
            <w:tcW w:type="dxa" w:w="4680"/>
          </w:tcPr>
          <w:p>
            <w:r>
              <w:t>11</w:t>
            </w:r>
          </w:p>
        </w:tc>
      </w:tr>
      <w:tr>
        <w:tc>
          <w:tcPr>
            <w:tcW w:type="dxa" w:w="4680"/>
          </w:tcPr>
          <w:p>
            <w:r>
              <w:t>Mise en Service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2ECC71"/>
        </w:rPr>
        <w:t>MÉTHODOLOGIE AUDIT</w:t>
      </w:r>
    </w:p>
    <w:p>
      <w:r>
        <w:t>L'audit a été réalisé conformément aux normes suivantes :</w:t>
        <w:br/>
        <w:t>• IEC 62446-1 : Inspection des installations photovoltaïques</w:t>
        <w:br/>
        <w:t>• NF C 15-100 : Installations électriques basse tension</w:t>
        <w:br/>
        <w:br/>
        <w:t>Type d'inspection : Audit qualité visuelle</w:t>
        <w:br/>
        <w:t>• Inspection visuelle modules et structures</w:t>
        <w:br/>
        <w:t>• Photos standardisées nomenclature GIRASOLE (6 catégories)</w:t>
        <w:br/>
        <w:t>• Mesures électriques basiques (Voc, Isc, isolement)</w:t>
        <w:br/>
        <w:t>• Analyse documentaire (DOE, plans, schémas)</w:t>
        <w:br/>
        <w:br/>
        <w:t>Méthodes NON appliquées :</w:t>
        <w:br/>
        <w:t>• Électroluminescence (EL)</w:t>
        <w:br/>
        <w:t>• Thermographie infrarouge drone</w:t>
        <w:br/>
        <w:t>• Courbes I-V détaillées</w:t>
        <w:br/>
      </w:r>
    </w:p>
    <w:p>
      <w:pPr>
        <w:pStyle w:val="Heading1"/>
      </w:pPr>
      <w:r>
        <w:rPr>
          <w:color w:val="2ECC71"/>
        </w:rPr>
        <w:t>ANOMALIES DÉTECTÉES</w:t>
      </w:r>
    </w:p>
    <w:p>
      <w:r>
        <w:t>✅ Aucune anomalie majeure détectée lors de l'inspection.</w:t>
      </w:r>
    </w:p>
    <w:p>
      <w:pPr>
        <w:pStyle w:val="Heading1"/>
      </w:pPr>
      <w:r>
        <w:rPr>
          <w:color w:val="2ECC71"/>
        </w:rPr>
        <w:t>RECOMMANDATIONS</w:t>
      </w:r>
    </w:p>
    <w:p>
      <w:r>
        <w:t>1. URGENT: Investiguer défaut isolement string 3 (risque sécurité)</w:t>
        <w:br/>
        <w:t>2. MAINTENANCE: Nettoyage modules tables 8/12/15 (gain 2-3% production)</w:t>
        <w:br/>
        <w:t>3. ENTRETIEN: Débroussaillage périphérie installation</w:t>
      </w:r>
    </w:p>
    <w:p/>
    <w:p>
      <w:r>
        <w:br w:type="page"/>
      </w:r>
    </w:p>
    <w:p>
      <w:pPr>
        <w:pStyle w:val="Heading1"/>
      </w:pPr>
      <w:r>
        <w:rPr>
          <w:color w:val="2ECC71"/>
        </w:rPr>
        <w:t>ANNEXES - PHOTOGRAPHIES</w:t>
      </w:r>
    </w:p>
    <w:p>
      <w:pPr>
        <w:pStyle w:val="Heading2"/>
      </w:pPr>
      <w:r>
        <w:t>Vues Générales</w:t>
      </w:r>
    </w:p>
    <w:p>
      <w:r>
        <w:t>Photo 1 : GEN/GEN_001_vue_generale.jpg</w:t>
      </w:r>
    </w:p>
    <w:p>
      <w:r/>
    </w:p>
    <w:p>
      <w:r>
        <w:t>Photo 2 : GEN/GEN_002_contexte.jpg</w:t>
      </w:r>
    </w:p>
    <w:p>
      <w:r/>
    </w:p>
    <w:p>
      <w:pPr>
        <w:pStyle w:val="Heading2"/>
      </w:pPr>
      <w:r>
        <w:t>Installations Électriques (NF C 15-100)</w:t>
      </w:r>
    </w:p>
    <w:p>
      <w:r>
        <w:t>Photo 1 : ELEC/ELEC_001_onduleur1.jpg</w:t>
      </w:r>
    </w:p>
    <w:p>
      <w:r/>
    </w:p>
    <w:p>
      <w:r>
        <w:t>Photo 2 : ELEC/ELEC_002_onduleur2.jpg</w:t>
      </w:r>
    </w:p>
    <w:p>
      <w:r/>
    </w:p>
    <w:p>
      <w:r>
        <w:t>Photo 3 : ELEC/ELEC_012_string3_defaut.jpg</w:t>
      </w:r>
    </w:p>
    <w:p>
      <w:r/>
    </w:p>
    <w:p>
      <w:pPr>
        <w:pStyle w:val="Heading2"/>
      </w:pPr>
      <w:r>
        <w:t>Bonnes Pratiques</w:t>
      </w:r>
    </w:p>
    <w:p>
      <w:r>
        <w:t>Photo 1 : BP/BP_001_boite_dc.jpg</w:t>
      </w:r>
    </w:p>
    <w:p>
      <w:r/>
    </w:p>
    <w:p>
      <w:pPr>
        <w:pStyle w:val="Heading2"/>
      </w:pPr>
      <w:r>
        <w:t>Mauvaises Pratiques</w:t>
      </w:r>
    </w:p>
    <w:p>
      <w:r>
        <w:t>Photo 1 : MP/MP_001_module_ref.jpg</w:t>
      </w:r>
    </w:p>
    <w:p>
      <w:r/>
    </w:p>
    <w:p>
      <w:r>
        <w:t>Photo 2 : MP/MP_002_vue_ensemble.jpg</w:t>
      </w:r>
    </w:p>
    <w:p>
      <w:r/>
    </w:p>
    <w:p>
      <w:r>
        <w:t>Photo 3 : MP/MP_003_salissures.jpg</w:t>
      </w:r>
    </w:p>
    <w:p>
      <w:r/>
    </w:p>
    <w:p>
      <w:pPr>
        <w:pStyle w:val="Heading2"/>
      </w:pPr>
      <w:r>
        <w:t>Documentation</w:t>
      </w:r>
    </w:p>
    <w:p>
      <w:r>
        <w:t>Photo 1 : DOC/DOC_001_schema_unifilaire.jpg</w:t>
      </w:r>
    </w:p>
    <w:p>
      <w:r/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br/>
      <w:t>Fabien CORRERA</w:t>
      <w:br/>
    </w:r>
    <w:r>
      <w:t>Responsable Technique</w:t>
      <w:br/>
    </w:r>
    <w:r>
      <w:t>Diagnostic Photovoltaïque</w:t>
      <w:br/>
      <w:br/>
    </w:r>
    <w:r>
      <w:rPr>
        <w:color w:val="95A5A6"/>
        <w:sz w:val="16"/>
      </w:rPr>
      <w:t>Ce rapport a été réalisé en toute indépendance par Diagnostic Photovoltaïque.</w:t>
      <w:br/>
      <w:t>Les conclusions techniques reflètent uniquement l'état constaté lors de l'intervention terrain.</w:t>
      <w:br/>
      <w:t>Méthodologie conforme IEC 62446-1 | NF C 15-100 | DTU 40.35</w:t>
      <w:br/>
      <w:t>RCS Toulouse 792 972 309 - Assurance RC Professionnelle MMA</w:t>
      <w:br/>
      <w:t>Rapport non contractuel - Propriété intellectuelle Diagnostic Photovoltaïque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5A5A6"/>
        <w:sz w:val="18"/>
      </w:rPr>
      <w:t>Diagnostic Photovoltaïque | 05.81.10.16.59 | contact@diagpv.fr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