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3A5D" w14:textId="758ECAD9" w:rsidR="008E66F0" w:rsidRDefault="008A0E94">
      <w:r>
        <w:rPr>
          <w:rFonts w:hint="eastAsia"/>
        </w:rPr>
        <w:t>绘制</w:t>
      </w:r>
      <w:r w:rsidR="00D97318">
        <w:t>boss</w:t>
      </w:r>
      <w:r w:rsidR="00D97318">
        <w:rPr>
          <w:rFonts w:hint="eastAsia"/>
        </w:rPr>
        <w:t>模型</w:t>
      </w:r>
    </w:p>
    <w:p w14:paraId="04E830B8" w14:textId="0D78E77E" w:rsidR="00435E60" w:rsidRDefault="00D97318">
      <w:r>
        <w:t>B</w:t>
      </w:r>
      <w:r>
        <w:rPr>
          <w:rFonts w:hint="eastAsia"/>
        </w:rPr>
        <w:t>oss需要绘制在画布</w:t>
      </w:r>
      <w:r w:rsidR="00D4336C">
        <w:rPr>
          <w:rFonts w:hint="eastAsia"/>
        </w:rPr>
        <w:t>的</w:t>
      </w:r>
      <w:r>
        <w:rPr>
          <w:rFonts w:hint="eastAsia"/>
        </w:rPr>
        <w:t>下方</w:t>
      </w:r>
      <w:r w:rsidR="00D4336C">
        <w:rPr>
          <w:rFonts w:hint="eastAsia"/>
        </w:rPr>
        <w:t>的</w:t>
      </w:r>
      <w:r>
        <w:rPr>
          <w:rFonts w:hint="eastAsia"/>
        </w:rPr>
        <w:t>中间</w:t>
      </w:r>
      <w:r w:rsidR="00D4336C">
        <w:rPr>
          <w:rFonts w:hint="eastAsia"/>
        </w:rPr>
        <w:t>，是一个固定位置</w:t>
      </w:r>
      <w:r>
        <w:rPr>
          <w:rFonts w:hint="eastAsia"/>
        </w:rPr>
        <w:t>，所以我们需要在boos的画布类中重写</w:t>
      </w:r>
      <w:proofErr w:type="spellStart"/>
      <w:r>
        <w:rPr>
          <w:rFonts w:hint="eastAsia"/>
        </w:rPr>
        <w:t>c</w:t>
      </w:r>
      <w:r>
        <w:t>reateModel</w:t>
      </w:r>
      <w:proofErr w:type="spellEnd"/>
      <w:r>
        <w:rPr>
          <w:rFonts w:hint="eastAsia"/>
        </w:rPr>
        <w:t>方法。在创建模型的时候就给b</w:t>
      </w:r>
      <w:r>
        <w:t>oss</w:t>
      </w:r>
      <w:r>
        <w:rPr>
          <w:rFonts w:hint="eastAsia"/>
        </w:rPr>
        <w:t>模型的位置定好就行了。</w:t>
      </w:r>
    </w:p>
    <w:p w14:paraId="1F2EDC8C" w14:textId="1BD0D02B" w:rsidR="008960FD" w:rsidRDefault="008960FD">
      <w:r w:rsidRPr="008960FD">
        <w:rPr>
          <w:noProof/>
        </w:rPr>
        <w:drawing>
          <wp:inline distT="0" distB="0" distL="0" distR="0" wp14:anchorId="34CEBF97" wp14:editId="040D2D05">
            <wp:extent cx="5274310" cy="1125855"/>
            <wp:effectExtent l="0" t="0" r="2540" b="0"/>
            <wp:docPr id="1797004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4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5954" w14:textId="0104DB47" w:rsidR="002C013D" w:rsidRDefault="002C013D">
      <w:r>
        <w:rPr>
          <w:rFonts w:hint="eastAsia"/>
        </w:rPr>
        <w:t>创建b</w:t>
      </w:r>
      <w:r>
        <w:t>oss</w:t>
      </w:r>
      <w:r>
        <w:rPr>
          <w:rFonts w:hint="eastAsia"/>
        </w:rPr>
        <w:t>模型的方法</w:t>
      </w:r>
    </w:p>
    <w:p w14:paraId="0D616D1A" w14:textId="6701D163" w:rsidR="002C013D" w:rsidRDefault="002C013D"/>
    <w:p w14:paraId="3ABCD0AB" w14:textId="5A8FC35A" w:rsidR="002C013D" w:rsidRDefault="002C013D">
      <w:r>
        <w:rPr>
          <w:rFonts w:hint="eastAsia"/>
        </w:rPr>
        <w:t>绘制boss围墙</w:t>
      </w:r>
    </w:p>
    <w:p w14:paraId="1AFC8806" w14:textId="2A2E3AEB" w:rsidR="002C013D" w:rsidRDefault="002C013D">
      <w:r>
        <w:t>B</w:t>
      </w:r>
      <w:r>
        <w:rPr>
          <w:rFonts w:hint="eastAsia"/>
        </w:rPr>
        <w:t>oss的围墙也是红色的砖墙，所以我们可以在w</w:t>
      </w:r>
      <w:r>
        <w:t>all</w:t>
      </w:r>
      <w:r>
        <w:rPr>
          <w:rFonts w:hint="eastAsia"/>
        </w:rPr>
        <w:t>的画布类中单独写一个用于创建围墙模型的方法，并在方法中将创建好的模型压入到wall画布类实例的</w:t>
      </w:r>
      <w:proofErr w:type="spellStart"/>
      <w:r>
        <w:rPr>
          <w:rFonts w:hint="eastAsia"/>
        </w:rPr>
        <w:t>I</w:t>
      </w:r>
      <w:r>
        <w:t>Model</w:t>
      </w:r>
      <w:proofErr w:type="spellEnd"/>
      <w:r w:rsidR="000C3352">
        <w:rPr>
          <w:rFonts w:hint="eastAsia"/>
        </w:rPr>
        <w:t>数组</w:t>
      </w:r>
      <w:r>
        <w:rPr>
          <w:rFonts w:hint="eastAsia"/>
        </w:rPr>
        <w:t>中。</w:t>
      </w:r>
      <w:r w:rsidR="002459C0">
        <w:rPr>
          <w:rFonts w:hint="eastAsia"/>
        </w:rPr>
        <w:t>这样方便后续做子弹的碰撞检测，因为它不必再额外创建一个画布类。</w:t>
      </w:r>
      <w:r w:rsidR="00854C3F">
        <w:rPr>
          <w:rFonts w:hint="eastAsia"/>
        </w:rPr>
        <w:t>绘制围墙的算法特别简单，是一个固定的讨论。这里我直接将其是如何绘制的贴出来。</w:t>
      </w:r>
    </w:p>
    <w:p w14:paraId="56CA764B" w14:textId="33211644" w:rsidR="000D58FF" w:rsidRDefault="000D58FF">
      <w:r w:rsidRPr="000D58FF">
        <w:rPr>
          <w:noProof/>
        </w:rPr>
        <w:drawing>
          <wp:inline distT="0" distB="0" distL="0" distR="0" wp14:anchorId="175FFBCF" wp14:editId="513C3099">
            <wp:extent cx="5274310" cy="4084955"/>
            <wp:effectExtent l="0" t="0" r="2540" b="0"/>
            <wp:docPr id="406097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9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80F3" w14:textId="73FCA3E3" w:rsidR="000D58FF" w:rsidRDefault="000D58FF">
      <w:r>
        <w:rPr>
          <w:rFonts w:hint="eastAsia"/>
        </w:rPr>
        <w:t>绘制围墙的方法</w:t>
      </w:r>
    </w:p>
    <w:p w14:paraId="25B74134" w14:textId="77777777" w:rsidR="000D58FF" w:rsidRDefault="000D58FF"/>
    <w:p w14:paraId="4E636FFA" w14:textId="5334021E" w:rsidR="00311832" w:rsidRDefault="00311832">
      <w:r w:rsidRPr="00311832">
        <w:rPr>
          <w:noProof/>
        </w:rPr>
        <w:lastRenderedPageBreak/>
        <w:drawing>
          <wp:inline distT="0" distB="0" distL="0" distR="0" wp14:anchorId="0D42215A" wp14:editId="0373B2F5">
            <wp:extent cx="5274310" cy="2682875"/>
            <wp:effectExtent l="0" t="0" r="2540" b="3175"/>
            <wp:docPr id="128201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6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CBD" w14:textId="1FDE1BA3" w:rsidR="00DC3EF8" w:rsidRDefault="00311832">
      <w:r>
        <w:t>Boss</w:t>
      </w:r>
      <w:r w:rsidR="00DC3EF8">
        <w:rPr>
          <w:rFonts w:hint="eastAsia"/>
        </w:rPr>
        <w:t>画布类完整代码</w:t>
      </w:r>
    </w:p>
    <w:p w14:paraId="25CE0AA6" w14:textId="77777777" w:rsidR="00311832" w:rsidRPr="00311832" w:rsidRDefault="00311832"/>
    <w:p w14:paraId="5FFF04AE" w14:textId="0C32C934" w:rsidR="00694BA7" w:rsidRDefault="00694BA7">
      <w:r w:rsidRPr="00694BA7">
        <w:rPr>
          <w:noProof/>
        </w:rPr>
        <w:drawing>
          <wp:inline distT="0" distB="0" distL="0" distR="0" wp14:anchorId="135D8D7C" wp14:editId="7918F340">
            <wp:extent cx="5274310" cy="3548380"/>
            <wp:effectExtent l="0" t="0" r="2540" b="0"/>
            <wp:docPr id="208778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84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15B" w14:textId="2B81454C" w:rsidR="00694BA7" w:rsidRDefault="00694BA7">
      <w:r>
        <w:rPr>
          <w:rFonts w:hint="eastAsia"/>
        </w:rPr>
        <w:t>效果图</w:t>
      </w:r>
    </w:p>
    <w:p w14:paraId="63847408" w14:textId="47B2F579" w:rsidR="006F0760" w:rsidRDefault="006F0760"/>
    <w:p w14:paraId="25DD3DBD" w14:textId="578AF8C5" w:rsidR="00403E3E" w:rsidRDefault="00DF23CD">
      <w:r>
        <w:rPr>
          <w:rFonts w:hint="eastAsia"/>
        </w:rPr>
        <w:t>创建我方tank实例</w:t>
      </w:r>
    </w:p>
    <w:p w14:paraId="68FD3458" w14:textId="3BF2EBA7" w:rsidR="008B4964" w:rsidRDefault="008B4964">
      <w:r>
        <w:rPr>
          <w:rFonts w:hint="eastAsia"/>
        </w:rPr>
        <w:t>创建我方tank的实例交给我方tank的画布类来完成。这个实例</w:t>
      </w:r>
      <w:r w:rsidR="00795C0D">
        <w:rPr>
          <w:rFonts w:hint="eastAsia"/>
        </w:rPr>
        <w:t>在画布上的坐标</w:t>
      </w:r>
      <w:r>
        <w:rPr>
          <w:rFonts w:hint="eastAsia"/>
        </w:rPr>
        <w:t>我们就不取随机位置了</w:t>
      </w:r>
      <w:r w:rsidR="00795C0D">
        <w:rPr>
          <w:rFonts w:hint="eastAsia"/>
        </w:rPr>
        <w:t>，让其固定在boos围墙的右边生成即可。</w:t>
      </w:r>
    </w:p>
    <w:p w14:paraId="1CF335E4" w14:textId="0D2FEE8F" w:rsidR="00795C0D" w:rsidRDefault="008A3BAD">
      <w:r w:rsidRPr="008A3BAD">
        <w:lastRenderedPageBreak/>
        <w:drawing>
          <wp:inline distT="0" distB="0" distL="0" distR="0" wp14:anchorId="02DF9D20" wp14:editId="461E3207">
            <wp:extent cx="5274310" cy="4538980"/>
            <wp:effectExtent l="0" t="0" r="2540" b="0"/>
            <wp:docPr id="102619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1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EB57" w14:textId="3AA1E848" w:rsidR="008A3BAD" w:rsidRDefault="008A3BAD">
      <w:r>
        <w:rPr>
          <w:rFonts w:hint="eastAsia"/>
        </w:rPr>
        <w:t>在p</w:t>
      </w:r>
      <w:r>
        <w:t>aly</w:t>
      </w:r>
      <w:r>
        <w:rPr>
          <w:rFonts w:hint="eastAsia"/>
        </w:rPr>
        <w:t>画布类中我们需要重写</w:t>
      </w:r>
      <w:proofErr w:type="spellStart"/>
      <w:r>
        <w:rPr>
          <w:rFonts w:hint="eastAsia"/>
        </w:rPr>
        <w:t>c</w:t>
      </w:r>
      <w:r>
        <w:t>reateModel</w:t>
      </w:r>
      <w:proofErr w:type="spellEnd"/>
      <w:r>
        <w:rPr>
          <w:rFonts w:hint="eastAsia"/>
        </w:rPr>
        <w:t>方法。</w:t>
      </w:r>
    </w:p>
    <w:p w14:paraId="1F9E9916" w14:textId="77777777" w:rsidR="008A3BAD" w:rsidRDefault="008A3BAD"/>
    <w:p w14:paraId="03D4B6AD" w14:textId="07E23ACC" w:rsidR="004B01AA" w:rsidRDefault="004B01AA">
      <w:r>
        <w:rPr>
          <w:rFonts w:hint="eastAsia"/>
        </w:rPr>
        <w:t>让</w:t>
      </w:r>
      <w:r w:rsidR="00C36494">
        <w:rPr>
          <w:rFonts w:hint="eastAsia"/>
        </w:rPr>
        <w:t>我方</w:t>
      </w:r>
      <w:r>
        <w:rPr>
          <w:rFonts w:hint="eastAsia"/>
        </w:rPr>
        <w:t>坦克动起来</w:t>
      </w:r>
    </w:p>
    <w:p w14:paraId="1FFE369D" w14:textId="6F9ED41F" w:rsidR="00C36494" w:rsidRDefault="00C36494">
      <w:r>
        <w:rPr>
          <w:rFonts w:hint="eastAsia"/>
        </w:rPr>
        <w:t>让我方t</w:t>
      </w:r>
      <w:r>
        <w:t>ank</w:t>
      </w:r>
      <w:r>
        <w:rPr>
          <w:rFonts w:hint="eastAsia"/>
        </w:rPr>
        <w:t>动起来其实非常简单，我们需要做的就是在当按下键盘上的</w:t>
      </w:r>
      <w:r w:rsidR="00A72610">
        <w:rPr>
          <w:rFonts w:hint="eastAsia"/>
        </w:rPr>
        <w:t>“</w:t>
      </w:r>
      <w:r>
        <w:rPr>
          <w:rFonts w:hint="eastAsia"/>
        </w:rPr>
        <w:t>上下左右</w:t>
      </w:r>
      <w:r w:rsidR="00A72610">
        <w:rPr>
          <w:rFonts w:hint="eastAsia"/>
        </w:rPr>
        <w:t>”</w:t>
      </w:r>
      <w:r>
        <w:rPr>
          <w:rFonts w:hint="eastAsia"/>
        </w:rPr>
        <w:t>按钮的时候，我们先根据用户按下的按钮改变tank</w:t>
      </w:r>
      <w:proofErr w:type="gramStart"/>
      <w:r>
        <w:rPr>
          <w:rFonts w:hint="eastAsia"/>
        </w:rPr>
        <w:t>的炮头方向</w:t>
      </w:r>
      <w:proofErr w:type="gramEnd"/>
      <w:r>
        <w:rPr>
          <w:rFonts w:hint="eastAsia"/>
        </w:rPr>
        <w:t>（其实就是切换图片），然后再将tank的坐标</w:t>
      </w:r>
      <w:r w:rsidR="00830484">
        <w:rPr>
          <w:rFonts w:hint="eastAsia"/>
        </w:rPr>
        <w:t>按照</w:t>
      </w:r>
      <w:r>
        <w:rPr>
          <w:rFonts w:hint="eastAsia"/>
        </w:rPr>
        <w:t>上减下加</w:t>
      </w:r>
      <w:r w:rsidR="00A72A03">
        <w:rPr>
          <w:rFonts w:hint="eastAsia"/>
        </w:rPr>
        <w:t>（y坐标）</w:t>
      </w:r>
      <w:proofErr w:type="gramStart"/>
      <w:r>
        <w:rPr>
          <w:rFonts w:hint="eastAsia"/>
        </w:rPr>
        <w:t>左减右加</w:t>
      </w:r>
      <w:proofErr w:type="gramEnd"/>
      <w:r w:rsidR="00A72A03">
        <w:rPr>
          <w:rFonts w:hint="eastAsia"/>
        </w:rPr>
        <w:t>（x坐标）</w:t>
      </w:r>
      <w:r>
        <w:rPr>
          <w:rFonts w:hint="eastAsia"/>
        </w:rPr>
        <w:t>的规则</w:t>
      </w:r>
      <w:r w:rsidR="00FC22C0">
        <w:rPr>
          <w:rFonts w:hint="eastAsia"/>
        </w:rPr>
        <w:t>（</w:t>
      </w:r>
      <w:proofErr w:type="spellStart"/>
      <w:r w:rsidR="00FC22C0">
        <w:rPr>
          <w:rFonts w:hint="eastAsia"/>
        </w:rPr>
        <w:t>d</w:t>
      </w:r>
      <w:r w:rsidR="00FC22C0">
        <w:t>rawImage</w:t>
      </w:r>
      <w:proofErr w:type="spellEnd"/>
      <w:r w:rsidR="00FC22C0">
        <w:rPr>
          <w:rFonts w:hint="eastAsia"/>
        </w:rPr>
        <w:t>方法规定画布的左上角坐标是</w:t>
      </w:r>
      <w:r w:rsidR="00413E83">
        <w:rPr>
          <w:rFonts w:hint="eastAsia"/>
        </w:rPr>
        <w:t>[</w:t>
      </w:r>
      <w:r w:rsidR="00FC22C0">
        <w:rPr>
          <w:rFonts w:hint="eastAsia"/>
        </w:rPr>
        <w:t>0</w:t>
      </w:r>
      <w:r w:rsidR="00FC22C0">
        <w:t>,0</w:t>
      </w:r>
      <w:r w:rsidR="00413E83">
        <w:t>]</w:t>
      </w:r>
      <w:r w:rsidR="00FC22C0">
        <w:rPr>
          <w:rFonts w:hint="eastAsia"/>
        </w:rPr>
        <w:t>）</w:t>
      </w:r>
      <w:r>
        <w:rPr>
          <w:rFonts w:hint="eastAsia"/>
        </w:rPr>
        <w:t>改变后再重新渲染画布即可。</w:t>
      </w:r>
    </w:p>
    <w:p w14:paraId="6FD0FF1A" w14:textId="77777777" w:rsidR="00C36494" w:rsidRDefault="00C36494"/>
    <w:p w14:paraId="76D8581D" w14:textId="56141169" w:rsidR="00C43266" w:rsidRDefault="00C43266">
      <w:r w:rsidRPr="00C43266">
        <w:lastRenderedPageBreak/>
        <w:drawing>
          <wp:inline distT="0" distB="0" distL="0" distR="0" wp14:anchorId="5AECC515" wp14:editId="552A70C3">
            <wp:extent cx="5274310" cy="4384040"/>
            <wp:effectExtent l="0" t="0" r="2540" b="0"/>
            <wp:docPr id="928099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9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70C" w14:textId="5328FDDB" w:rsidR="00C43266" w:rsidRDefault="00C43266">
      <w:r>
        <w:rPr>
          <w:rFonts w:hint="eastAsia"/>
        </w:rPr>
        <w:t>改变</w:t>
      </w:r>
      <w:r w:rsidR="002A512C">
        <w:rPr>
          <w:rFonts w:hint="eastAsia"/>
        </w:rPr>
        <w:t>我方</w:t>
      </w:r>
      <w:r>
        <w:t>tank</w:t>
      </w:r>
      <w:proofErr w:type="gramStart"/>
      <w:r>
        <w:rPr>
          <w:rFonts w:hint="eastAsia"/>
        </w:rPr>
        <w:t>炮头方向</w:t>
      </w:r>
      <w:proofErr w:type="gramEnd"/>
      <w:r>
        <w:rPr>
          <w:rFonts w:hint="eastAsia"/>
        </w:rPr>
        <w:t>的方法。</w:t>
      </w:r>
    </w:p>
    <w:p w14:paraId="32AC82DB" w14:textId="3849EC7C" w:rsidR="00C43266" w:rsidRDefault="00C43266"/>
    <w:p w14:paraId="542A2110" w14:textId="0FB2BB4E" w:rsidR="00A64398" w:rsidRDefault="00D26CEF">
      <w:r w:rsidRPr="00D26CEF">
        <w:lastRenderedPageBreak/>
        <w:drawing>
          <wp:inline distT="0" distB="0" distL="0" distR="0" wp14:anchorId="56C84639" wp14:editId="7BA44484">
            <wp:extent cx="5274310" cy="5445125"/>
            <wp:effectExtent l="0" t="0" r="2540" b="3175"/>
            <wp:docPr id="188623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8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2F44" w14:textId="0FF3C647" w:rsidR="00A64398" w:rsidRDefault="00A64398">
      <w:r>
        <w:rPr>
          <w:rFonts w:hint="eastAsia"/>
        </w:rPr>
        <w:t>实现</w:t>
      </w:r>
      <w:r w:rsidR="00F17BF1">
        <w:rPr>
          <w:rFonts w:hint="eastAsia"/>
        </w:rPr>
        <w:t>我方</w:t>
      </w:r>
      <w:r>
        <w:rPr>
          <w:rFonts w:hint="eastAsia"/>
        </w:rPr>
        <w:t>t</w:t>
      </w:r>
      <w:r>
        <w:t>ank</w:t>
      </w:r>
      <w:r>
        <w:rPr>
          <w:rFonts w:hint="eastAsia"/>
        </w:rPr>
        <w:t>移动的方法</w:t>
      </w:r>
    </w:p>
    <w:p w14:paraId="3CD7049C" w14:textId="12499924" w:rsidR="00CB7863" w:rsidRDefault="00CB7863"/>
    <w:p w14:paraId="102DF177" w14:textId="77777777" w:rsidR="00B00FC4" w:rsidRDefault="00B00FC4">
      <w:pPr>
        <w:rPr>
          <w:rFonts w:hint="eastAsia"/>
        </w:rPr>
      </w:pPr>
    </w:p>
    <w:p w14:paraId="037EDCFD" w14:textId="11798D3A" w:rsidR="00B00FC4" w:rsidRDefault="00B00FC4" w:rsidP="00B00FC4">
      <w:pPr>
        <w:rPr>
          <w:rFonts w:hint="eastAsia"/>
        </w:rPr>
      </w:pPr>
      <w:r>
        <w:rPr>
          <w:rFonts w:hint="eastAsia"/>
        </w:rPr>
        <w:t>但是我们还需要注意一点：不可能每按下一次键盘上的方向键，我们就给页面(</w:t>
      </w:r>
      <w:r>
        <w:t>document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绑定一个键盘事件处理函数。一般来说我们只需要绑定一次就可以了，所以我们可以在玩家坦克的模型类中设置一个变量，用于控制。当这个变量的值为false的时候我允许向页面上添加事件，而当这个变量为true后不再允许向页面上添加事件。</w:t>
      </w:r>
      <w:r w:rsidR="006C6128">
        <w:rPr>
          <w:rFonts w:hint="eastAsia"/>
        </w:rPr>
        <w:t>还有一点，</w:t>
      </w:r>
      <w:r>
        <w:rPr>
          <w:rFonts w:hint="eastAsia"/>
        </w:rPr>
        <w:t>在绑定事件处理函数的时候需要注意t</w:t>
      </w:r>
      <w:r>
        <w:t>his</w:t>
      </w:r>
      <w:r>
        <w:rPr>
          <w:rFonts w:hint="eastAsia"/>
        </w:rPr>
        <w:t>的指向问题，普通函数内部的this指向根据函数的执行（调用）方式不同而不同，绑定在d</w:t>
      </w:r>
      <w:r>
        <w:t>ocument</w:t>
      </w:r>
      <w:r>
        <w:rPr>
          <w:rFonts w:hint="eastAsia"/>
        </w:rPr>
        <w:t>上的事件处理函数，在通过键盘事件触发这个函数时，函数的t</w:t>
      </w:r>
      <w:r>
        <w:t>his</w:t>
      </w:r>
      <w:r>
        <w:rPr>
          <w:rFonts w:hint="eastAsia"/>
        </w:rPr>
        <w:t>就指向绑定的对象。而箭头函数没有自己的this指向，依据</w:t>
      </w:r>
      <w:r w:rsidR="00CB0372">
        <w:rPr>
          <w:rFonts w:hint="eastAsia"/>
        </w:rPr>
        <w:t>函数的</w:t>
      </w:r>
      <w:r>
        <w:rPr>
          <w:rFonts w:hint="eastAsia"/>
        </w:rPr>
        <w:t>执行上下文而来，且在某些情况下</w:t>
      </w:r>
      <w:r w:rsidR="005F2D1D">
        <w:rPr>
          <w:rFonts w:hint="eastAsia"/>
        </w:rPr>
        <w:t>箭头函数内</w:t>
      </w:r>
      <w:r>
        <w:rPr>
          <w:rFonts w:hint="eastAsia"/>
        </w:rPr>
        <w:t>的</w:t>
      </w:r>
      <w:r w:rsidR="009166EB">
        <w:rPr>
          <w:rFonts w:hint="eastAsia"/>
        </w:rPr>
        <w:t>this</w:t>
      </w:r>
      <w:r>
        <w:rPr>
          <w:rFonts w:hint="eastAsia"/>
        </w:rPr>
        <w:t>指向</w:t>
      </w:r>
      <w:r>
        <w:t>undefined</w:t>
      </w:r>
      <w:r>
        <w:rPr>
          <w:rFonts w:hint="eastAsia"/>
        </w:rPr>
        <w:t>（</w:t>
      </w:r>
      <w:r w:rsidR="00D46A7B">
        <w:rPr>
          <w:rFonts w:hint="eastAsia"/>
        </w:rPr>
        <w:t>箭头函数</w:t>
      </w:r>
      <w:r>
        <w:rPr>
          <w:rFonts w:hint="eastAsia"/>
        </w:rPr>
        <w:t>作为定时器</w:t>
      </w:r>
      <w:r w:rsidR="00D46A7B">
        <w:rPr>
          <w:rFonts w:hint="eastAsia"/>
        </w:rPr>
        <w:t>函数</w:t>
      </w:r>
      <w:r>
        <w:rPr>
          <w:rFonts w:hint="eastAsia"/>
        </w:rPr>
        <w:t>、数组的迭代</w:t>
      </w:r>
      <w:r w:rsidR="00D46A7B">
        <w:rPr>
          <w:rFonts w:hint="eastAsia"/>
        </w:rPr>
        <w:t>函数</w:t>
      </w:r>
      <w:r>
        <w:rPr>
          <w:rFonts w:hint="eastAsia"/>
        </w:rPr>
        <w:t>等），只不过在非严格模式下</w:t>
      </w:r>
      <w:r w:rsidR="0078732B">
        <w:rPr>
          <w:rFonts w:hint="eastAsia"/>
        </w:rPr>
        <w:t>，</w:t>
      </w:r>
      <w:r>
        <w:rPr>
          <w:rFonts w:hint="eastAsia"/>
        </w:rPr>
        <w:t>当发现t</w:t>
      </w:r>
      <w:r>
        <w:t>his</w:t>
      </w:r>
      <w:r>
        <w:rPr>
          <w:rFonts w:hint="eastAsia"/>
        </w:rPr>
        <w:t>指针为u</w:t>
      </w:r>
      <w:r>
        <w:t>ndefined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会自动帮你将t</w:t>
      </w:r>
      <w:r>
        <w:t>his</w:t>
      </w:r>
      <w:r>
        <w:rPr>
          <w:rFonts w:hint="eastAsia"/>
        </w:rPr>
        <w:t>绑定为</w:t>
      </w:r>
      <w:proofErr w:type="spellStart"/>
      <w:r>
        <w:rPr>
          <w:rFonts w:hint="eastAsia"/>
        </w:rPr>
        <w:t>g</w:t>
      </w:r>
      <w:r>
        <w:t>lobalThis</w:t>
      </w:r>
      <w:proofErr w:type="spellEnd"/>
      <w:r>
        <w:rPr>
          <w:rFonts w:hint="eastAsia"/>
        </w:rPr>
        <w:t>。</w:t>
      </w:r>
      <w:r>
        <w:t>(</w:t>
      </w:r>
      <w:r>
        <w:rPr>
          <w:rFonts w:hint="eastAsia"/>
        </w:rPr>
        <w:t>全局this，在没有</w:t>
      </w:r>
      <w:proofErr w:type="spellStart"/>
      <w:r>
        <w:t>node</w:t>
      </w:r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ebworker</w:t>
      </w:r>
      <w:proofErr w:type="spellEnd"/>
      <w:r>
        <w:rPr>
          <w:rFonts w:hint="eastAsia"/>
        </w:rPr>
        <w:t>之前，其实全局对象就是指w</w:t>
      </w:r>
      <w:r>
        <w:t>indow,</w:t>
      </w:r>
      <w:r>
        <w:rPr>
          <w:rFonts w:hint="eastAsia"/>
        </w:rPr>
        <w:t>但有了</w:t>
      </w:r>
      <w:proofErr w:type="spellStart"/>
      <w:r>
        <w:t>node</w:t>
      </w:r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ebworker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全局对象就有了3个，分别是w</w:t>
      </w:r>
      <w:r>
        <w:t>indow</w:t>
      </w:r>
      <w:r>
        <w:rPr>
          <w:rFonts w:hint="eastAsia"/>
        </w:rPr>
        <w:t>、</w:t>
      </w:r>
      <w:r>
        <w:t>process</w:t>
      </w:r>
      <w:r>
        <w:rPr>
          <w:rFonts w:hint="eastAsia"/>
        </w:rPr>
        <w:t>和</w:t>
      </w:r>
      <w:r>
        <w:t>self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又提供了一个</w:t>
      </w:r>
      <w:proofErr w:type="spellStart"/>
      <w:r>
        <w:rPr>
          <w:rFonts w:hint="eastAsia"/>
        </w:rPr>
        <w:t>g</w:t>
      </w:r>
      <w:r>
        <w:t>lobalThis</w:t>
      </w:r>
      <w:proofErr w:type="spellEnd"/>
      <w:r>
        <w:rPr>
          <w:rFonts w:hint="eastAsia"/>
        </w:rPr>
        <w:t>属性，让你可以在不必考虑当前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的执行环境的情况下直接获取当前执行环境下的全局对象</w:t>
      </w:r>
      <w:r>
        <w:t>)</w:t>
      </w:r>
    </w:p>
    <w:p w14:paraId="6EEC8A34" w14:textId="77777777" w:rsidR="00B00FC4" w:rsidRDefault="00B00FC4"/>
    <w:p w14:paraId="07B9BC5A" w14:textId="426B55E8" w:rsidR="005A287C" w:rsidRDefault="005A287C">
      <w:r>
        <w:rPr>
          <w:rFonts w:hint="eastAsia"/>
          <w:noProof/>
        </w:rPr>
        <w:drawing>
          <wp:inline distT="0" distB="0" distL="0" distR="0" wp14:anchorId="07005C07" wp14:editId="430D4404">
            <wp:extent cx="5273675" cy="1876425"/>
            <wp:effectExtent l="0" t="0" r="3175" b="9525"/>
            <wp:docPr id="1745467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7EFA" w14:textId="50BBC2CC" w:rsidR="005A287C" w:rsidRDefault="005A287C">
      <w:r>
        <w:rPr>
          <w:rFonts w:hint="eastAsia"/>
        </w:rPr>
        <w:t>实现</w:t>
      </w:r>
      <w:r w:rsidR="00EB2006">
        <w:rPr>
          <w:rFonts w:hint="eastAsia"/>
        </w:rPr>
        <w:t>我方</w:t>
      </w:r>
      <w:r>
        <w:rPr>
          <w:rFonts w:hint="eastAsia"/>
        </w:rPr>
        <w:t>tank的移动。</w:t>
      </w:r>
    </w:p>
    <w:p w14:paraId="68A63BC9" w14:textId="77777777" w:rsidR="00321349" w:rsidRDefault="00321349"/>
    <w:p w14:paraId="506A5285" w14:textId="77777777" w:rsidR="00BD02F9" w:rsidRDefault="00BD02F9"/>
    <w:p w14:paraId="24C3CDCA" w14:textId="77777777" w:rsidR="00BD02F9" w:rsidRDefault="00BD02F9">
      <w:pPr>
        <w:rPr>
          <w:rFonts w:hint="eastAsia"/>
        </w:rPr>
      </w:pPr>
    </w:p>
    <w:p w14:paraId="481F8161" w14:textId="77777777" w:rsidR="00321349" w:rsidRDefault="00321349"/>
    <w:p w14:paraId="29433332" w14:textId="77777777" w:rsidR="00321349" w:rsidRPr="00321349" w:rsidRDefault="00321349">
      <w:pPr>
        <w:rPr>
          <w:rFonts w:hint="eastAsia"/>
        </w:rPr>
      </w:pPr>
    </w:p>
    <w:sectPr w:rsidR="00321349" w:rsidRPr="0032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C"/>
    <w:rsid w:val="0004241F"/>
    <w:rsid w:val="00095E9B"/>
    <w:rsid w:val="000C3352"/>
    <w:rsid w:val="000D58FF"/>
    <w:rsid w:val="000E0A77"/>
    <w:rsid w:val="000E1DEE"/>
    <w:rsid w:val="001003D4"/>
    <w:rsid w:val="00105993"/>
    <w:rsid w:val="00171701"/>
    <w:rsid w:val="002459C0"/>
    <w:rsid w:val="002A512C"/>
    <w:rsid w:val="002C013D"/>
    <w:rsid w:val="00311832"/>
    <w:rsid w:val="00321349"/>
    <w:rsid w:val="00364F40"/>
    <w:rsid w:val="00384FAA"/>
    <w:rsid w:val="003B4100"/>
    <w:rsid w:val="00403E3E"/>
    <w:rsid w:val="00413E83"/>
    <w:rsid w:val="00424068"/>
    <w:rsid w:val="00435E60"/>
    <w:rsid w:val="004743DF"/>
    <w:rsid w:val="004B01AA"/>
    <w:rsid w:val="005A287C"/>
    <w:rsid w:val="005F2D1D"/>
    <w:rsid w:val="0060431C"/>
    <w:rsid w:val="00627116"/>
    <w:rsid w:val="00694BA7"/>
    <w:rsid w:val="006C6128"/>
    <w:rsid w:val="006F0760"/>
    <w:rsid w:val="00724484"/>
    <w:rsid w:val="00745FE5"/>
    <w:rsid w:val="0078732B"/>
    <w:rsid w:val="00795C0D"/>
    <w:rsid w:val="007C3A5C"/>
    <w:rsid w:val="00830484"/>
    <w:rsid w:val="00854C3F"/>
    <w:rsid w:val="00882884"/>
    <w:rsid w:val="00883631"/>
    <w:rsid w:val="008960FD"/>
    <w:rsid w:val="008A0E94"/>
    <w:rsid w:val="008A3BAD"/>
    <w:rsid w:val="008B4964"/>
    <w:rsid w:val="008C33F8"/>
    <w:rsid w:val="008E66F0"/>
    <w:rsid w:val="009166EB"/>
    <w:rsid w:val="00947589"/>
    <w:rsid w:val="00A64398"/>
    <w:rsid w:val="00A72610"/>
    <w:rsid w:val="00A72A03"/>
    <w:rsid w:val="00B00FC4"/>
    <w:rsid w:val="00BD02F9"/>
    <w:rsid w:val="00BF3D73"/>
    <w:rsid w:val="00C211C0"/>
    <w:rsid w:val="00C36494"/>
    <w:rsid w:val="00C43266"/>
    <w:rsid w:val="00C82B70"/>
    <w:rsid w:val="00CB0372"/>
    <w:rsid w:val="00CB7863"/>
    <w:rsid w:val="00D26CEF"/>
    <w:rsid w:val="00D4336C"/>
    <w:rsid w:val="00D46A7B"/>
    <w:rsid w:val="00D97318"/>
    <w:rsid w:val="00DC3EF8"/>
    <w:rsid w:val="00DE1C3C"/>
    <w:rsid w:val="00DF23CD"/>
    <w:rsid w:val="00E13524"/>
    <w:rsid w:val="00E21332"/>
    <w:rsid w:val="00E62260"/>
    <w:rsid w:val="00E72B3F"/>
    <w:rsid w:val="00EB2006"/>
    <w:rsid w:val="00F17BF1"/>
    <w:rsid w:val="00F17C5B"/>
    <w:rsid w:val="00F33F8C"/>
    <w:rsid w:val="00FC22C0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0419"/>
  <w15:chartTrackingRefBased/>
  <w15:docId w15:val="{04A893C9-742A-4669-88B6-378305D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71</cp:revision>
  <dcterms:created xsi:type="dcterms:W3CDTF">2024-01-14T08:09:00Z</dcterms:created>
  <dcterms:modified xsi:type="dcterms:W3CDTF">2024-01-17T12:51:00Z</dcterms:modified>
</cp:coreProperties>
</file>