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Riflessioni sul romanzo “</w:t>
      </w:r>
      <w:r>
        <w:rPr>
          <w:rFonts w:ascii="Times New Roman" w:hAnsi="Times New Roman"/>
          <w:i/>
          <w:sz w:val="40"/>
        </w:rPr>
        <w:t>Le ali del ritorno</w:t>
      </w:r>
      <w:r>
        <w:rPr>
          <w:rFonts w:ascii="Times New Roman" w:hAnsi="Times New Roman"/>
          <w:sz w:val="40"/>
        </w:rPr>
        <w:t xml:space="preserve">” di </w:t>
      </w:r>
      <w:r>
        <w:rPr>
          <w:rFonts w:ascii="Times New Roman" w:hAnsi="Times New Roman"/>
          <w:b/>
          <w:sz w:val="40"/>
        </w:rPr>
        <w:t>Rita Frattolillo</w:t>
      </w:r>
      <w:r>
        <w:rPr>
          <w:rFonts w:ascii="Times New Roman" w:hAnsi="Times New Roman"/>
          <w:sz w:val="40"/>
        </w:rPr>
        <w:t>, pagine 240, utente del  sito IL MIO LIBRO, ISBN 978-88-92327-48-1, anno 2017.</w:t>
      </w: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“</w:t>
      </w:r>
      <w:r>
        <w:rPr>
          <w:rFonts w:ascii="Times New Roman" w:hAnsi="Times New Roman"/>
          <w:i/>
          <w:sz w:val="40"/>
        </w:rPr>
        <w:t>Le ali del ritorno</w:t>
      </w:r>
      <w:r>
        <w:rPr>
          <w:rFonts w:ascii="Times New Roman" w:hAnsi="Times New Roman"/>
          <w:sz w:val="40"/>
        </w:rPr>
        <w:t>” hanno avuto origine da un motivo, ripetuto più volte sin dall’origine, espresso  dalla nonna Livia alla nipote Gea: “</w:t>
      </w:r>
      <w:r>
        <w:rPr>
          <w:rFonts w:ascii="Times New Roman" w:hAnsi="Times New Roman"/>
          <w:i/>
          <w:sz w:val="40"/>
        </w:rPr>
        <w:t>Principessa, lo sai che quando me ne sarò andata, toccherà a te curare le mie carte, a te le affido…</w:t>
      </w:r>
      <w:r>
        <w:rPr>
          <w:rFonts w:ascii="Times New Roman" w:hAnsi="Times New Roman"/>
          <w:sz w:val="40"/>
        </w:rPr>
        <w:t xml:space="preserve">”, ma il tempo della narrazione di Gea va ben oltre la nascita e la morte di questa donna straordinaria, centro e animatrice di un mondo di personaggi, ricchi di umanità, di interessi culturali e di insegnamenti esemplari. Il romanzo è, in sostanza, un monumento eretto alla grandezza umana e spirituale della nonna e a quella della sua intera famiglia, vista nell’insieme succedaneo di diverse generazioni. </w:t>
      </w: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.</w:t>
      </w: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Il titolo stesso “</w:t>
      </w:r>
      <w:r>
        <w:rPr>
          <w:rFonts w:ascii="Times New Roman" w:hAnsi="Times New Roman"/>
          <w:i/>
          <w:sz w:val="40"/>
        </w:rPr>
        <w:t>Le ali del ritorno</w:t>
      </w:r>
      <w:r>
        <w:rPr>
          <w:rFonts w:ascii="Times New Roman" w:hAnsi="Times New Roman"/>
          <w:sz w:val="40"/>
        </w:rPr>
        <w:t>” assume significati universali in quanto le ali di cui parla non sono solo quelle della fantasia e dell’arte, nella quale l’autrice rivela la sua grande versatilità, capaci di innalzarsi, con voli sublimi e strabilianti, nei campi più diversi della creatività umana, ma anche quelle storiche e archeologiche, di cui è maestra, che ci conducono terra terra, con voli radenti, a ritroso, verso un passato concreto all’interno di un mondo spirituale ricco di valori civili e sociali, che è anche il nostro passato, segnato da orme e reperti dei suoi predecessori e di tutti noi.</w:t>
      </w: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 xml:space="preserve">Ma quelle ali finiscono per essere lo strumento con cui l’autrice si accinge a navigare a ritroso, contro il tempo, per riscoprire le  radici della sua esistenza, il fondamento del suo presente, le fonti a cui attingere le energie che le permettono di  affrontare con adeguatezza il proprio futuro. </w:t>
      </w: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 xml:space="preserve">L’opera per l’autrice, che ha al suo attivo già numerose pubblicazioni, è il frutto di questa esigenza, nato dal risveglio della memoria e della coscienza, tesa a mettere a nudo le ragioni della propria identità, a ritrovare l’humus e il clima culturale che l’hanno nutrita e che hanno cementato i tratti più solidi della sua personalità.  </w:t>
      </w: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 xml:space="preserve"> </w:t>
      </w: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Infine, e non ultimo, l’opera  è un documento che rivela  la sua profonda umanità, la sua ampia e solida cultura, la sua indole dalla forte personalità, la  padronanza e la ricchezza dei suoi mezzi espressivi, l’accorato interesse ad affrontare i problemi e le sfide del nostro tempo.</w:t>
      </w: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 xml:space="preserve">Il suo linguaggio aderisce perfettamente e brillantemente alle vicende che narra, anche là dove necessita di seguire le pieghe più profonde dell’animo umano. </w:t>
      </w: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 xml:space="preserve">Il romanzo ha una struttura sua propria, divisa in tre parti. La prima, comprendente sette capitoli, in cui ricostruisce, come un unico canto, corposo, con un linguaggio armonioso e disteso, l’intero percorso narrativo della nonna Livia fino alla morte, che si chiude con un brano poetico di sublime sentire. Brillano in questa parte pagine di alta poesia. </w:t>
      </w: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La seconda raccoglie in sei capitoli le pagine migliori del diario intimo della nonna, anch’esse ricche di eventi e di insegnamenti di alta spiritualità.</w:t>
      </w: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La terza, di due capitoli, è il luogo in cui l’autrice conduce il lettore a scoprire il segreto che la nonna aveva custodito con grande ritegno: una vicenda  di forte valenza attuale.</w:t>
      </w: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 xml:space="preserve"> </w:t>
      </w: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La bellezza del libro, a mio giudizio, è tutta racchiusa nella capacità, che l’autrice ha avuto, di cogliere il ritmo pulsante del cuore dei singoli personaggi, ridando loro un’anima concreta, palpitante, con un linguaggio nobile, attento e accorato, facendoceli amare tutti.</w:t>
      </w: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Tra l’altro ha avuto il merito di offrirmi una lettura ricca di stimoli, coinvolgente, capace di invitarmi a riflettere sui grandi temi sella solidarietà umana e della storia attuale e, non ultima, quello di farmi riscoprire e rivivere,  con viva commozione, gran parte del mio passato bello e nobile, pur nei suoi risvolti ombrosi,  tristi e dolorosi.</w:t>
      </w: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</w:p>
    <w:p w:rsidR="00410024" w:rsidRDefault="00410024" w:rsidP="00DE0392">
      <w:pPr>
        <w:spacing w:after="0" w:line="240" w:lineRule="auto"/>
        <w:ind w:left="567" w:right="567" w:firstLine="567"/>
        <w:jc w:val="both"/>
        <w:outlineLvl w:val="0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Campomarino 24 aprile 2018</w:t>
      </w: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 xml:space="preserve">                                   Filippo Leo D’Ugo</w:t>
      </w:r>
    </w:p>
    <w:p w:rsidR="00410024" w:rsidRDefault="00410024" w:rsidP="004A1FB6">
      <w:pPr>
        <w:spacing w:after="0" w:line="240" w:lineRule="auto"/>
        <w:ind w:left="567" w:right="567" w:firstLine="567"/>
        <w:jc w:val="both"/>
        <w:rPr>
          <w:rFonts w:ascii="Times New Roman" w:hAnsi="Times New Roman"/>
          <w:sz w:val="40"/>
        </w:rPr>
      </w:pPr>
    </w:p>
    <w:p w:rsidR="00410024" w:rsidRDefault="00410024"/>
    <w:sectPr w:rsidR="00410024" w:rsidSect="004257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FB6"/>
    <w:rsid w:val="00134183"/>
    <w:rsid w:val="00410024"/>
    <w:rsid w:val="004257E4"/>
    <w:rsid w:val="004A1FB6"/>
    <w:rsid w:val="006269F1"/>
    <w:rsid w:val="00656DE9"/>
    <w:rsid w:val="009D6ABA"/>
    <w:rsid w:val="00DE0392"/>
    <w:rsid w:val="00E20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FB6"/>
    <w:pPr>
      <w:spacing w:after="200" w:line="276" w:lineRule="auto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DE03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3FD9"/>
    <w:rPr>
      <w:rFonts w:ascii="Times New Roman" w:eastAsia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255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3</Pages>
  <Words>583</Words>
  <Characters>3324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Leo D'Ugo</dc:creator>
  <cp:keywords/>
  <dc:description/>
  <cp:lastModifiedBy>Ugo</cp:lastModifiedBy>
  <cp:revision>4</cp:revision>
  <dcterms:created xsi:type="dcterms:W3CDTF">2018-04-25T06:20:00Z</dcterms:created>
  <dcterms:modified xsi:type="dcterms:W3CDTF">2018-04-26T06:22:00Z</dcterms:modified>
</cp:coreProperties>
</file>