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ab/>
        <w:tab/>
        <w:t xml:space="preserve">TTGO Display ESP32, notes pour programmation de l’écran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L'écran TFT est: IPS ST7789V de 1,14 pouces 135x240 avec interface SPI, soit 32400 octets (voir fichier bmp.h qui affiche le logo TTGO)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n’y a pas de défilement automatique, donc quand l’écran est rempli, avant de pouvoir afficher plus il faut le rafraîchir (ex: println(xxx) au max 14 lignes sur l’écran dans sa plus grande dimension)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pour positionnement sur l’écran :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TL_DATUM 0   = Top left (default)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TC_DATUM 1   = Top centre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TR_DATUM 2   = Top right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ML_DATUM    = Middle left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CL_DATUM    = Centre left, same as above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MC_DATUM    = Middle centre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CC_DATUM    = Centre centre, same as above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MR_DATUM    = Middle right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CR_DATUM    = Centre right, same as above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BL_DATUM    = Bottom left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BC_DATUM    = Bottom centre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BR_DATUM    = Bottom right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L_BASELINE     = Left character baseline (Line the 'A' character would sit on)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C_BASELINE    = Centre character baseline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R_BASELINE    = Right character baseline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de couleurs :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TFT_BLACK       0x0000      /*   0,   0,   0 */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TFT_NAVY        0x000F      /*   0,   0, 128 */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TFT_DARKGREEN   0x03E0      /*   0, 128,   0 */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TFT_DARKCYAN    0x03EF      /*   0, 128, 128 */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TFT_MAROON      0x7800      /* 128,   0,   0 */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TFT_PURPLE      0x780F      /* 128,   0, 128 */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TFT_OLIVE       0x7BE0      /* 128, 128,   0 */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TFT_LIGHTGREY   0xC618      /* 192, 192, 192 */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TFT_DARKGREY    0x7BEF      /* 128, 128, 128 */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TFT_BLUE        0x001F      /*   0,   0, 255 */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TFT_GREEN       0x07E0      /*   0, 255,   0 */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TFT_CYAN        0x07FF      /*   0, 255, 255 */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TFT_RED         0xF800      /* 255,   0,   0 */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TFT_MAGENTA     0xF81F      /* 255,   0, 255 */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TFT_YELLOW      0xFFE0      /* 255, 255,   0 */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TFT_WHITE       0xFFFF      /* 255, 255, 255 */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TFT_ORANGE      0xFDA0      /* 255, 180,   0 */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TFT_GREENYELLOW 0xB7E0      /* 180, 255,   0 */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TFT_PINK        0xFC9F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TFT_eSPI (largeur, hauteur)      classe associée paramètres largeur, hauteur de l’écran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Fonctions (méthodes de la classe TFT_eSPI)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// These are virtual so the TFT_eSprite class can override them with sprite specific functions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drawPixel(int32_t x, int32_t y, uint32_t color),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drawChar(int32_t x, int32_t y, uint16_t c, uint32_t color, uint32_t bg, uint8_t size),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drawLine(int32_t x0, int32_t y0, int32_t x1, int32_t y1, uint32_t color),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drawFastVLine(int32_t x, int32_t y, int32_t h, uint32_t color),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drawFastHLine(int32_t x, int32_t y, int32_t w, uint32_t color),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fillRect(int32_t x, int32_t y, int32_t w, int32_t h, uint32_t color);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virtual int16_t  drawChar(uint16_t uniCode, int32_t x, int32_t y, uint8_t font),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drawChar(uint16_t uniCode, int32_t x, int32_t y),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height(void),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width(void);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// The TFT_eSprite class inherits the following functions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setWindow(int32_t xs, int32_t ys, int32_t xe, int32_t ye),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pushColor(uint16_t color),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pushColor(uint16_t color, uint32_t len),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pushColors(uint16_t  *data, uint32_t len, bool swap = true), // With byte swap option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pushColors(uint8_t  *data, uint32_t len),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fillScreen(uint32_t color);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drawRect(int32_t x, int32_t y, int32_t w, int32_t h, uint32_t color),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drawRoundRect(int32_t x0, int32_t y0, int32_t w, int32_t h, int32_t radius, uint32_t color),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fillRoundRect(int32_t x0, int32_t y0, int32_t w, int32_t h, int32_t radius, uint32_t color),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setRotation(uint8_t r) : </w:t>
      </w:r>
      <w:r w:rsidDel="00000000" w:rsidR="00000000" w:rsidRPr="00000000">
        <w:rPr>
          <w:color w:val="ff0000"/>
          <w:rtl w:val="0"/>
        </w:rPr>
        <w:t xml:space="preserve">r= 0 affichage sur la largeur (petite valeur), r=1 affichage sur la longueur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invertDisplay(boolean i),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drawCircle(int32_t x0, int32_t y0, int32_t r, uint32_t color),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drawCircleHelper(int32_t x0, int32_t y0, int32_t r, uint8_t cornername, uint32_t color),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fillCircle(int32_t x0, int32_t y0, int32_t r, uint32_t color),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fillCircleHelper(int32_t x0, int32_t y0, int32_t r, uint8_t cornername, int32_t delta, uint32_t color),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drawEllipse(int16_t x0, int16_t y0, int32_t rx, int32_t ry, uint16_t color),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fillEllipse(int16_t x0, int16_t y0, int32_t rx, int32_t ry, uint16_t color),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drawTriangle(int32_t x0, int32_t y0, int32_t x1, int32_t y1, int32_t x2, int32_t y2, uint32_t color),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fillTriangle(int32_t x0, int32_t y0, int32_t x1, int32_t y1, int32_t x2, int32_t y2, uint32_t color),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drawBitmap(int16_t x, int16_t y, const uint8_t *bitmap, int16_t w, int16_t h, uint16_t color),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drawXBitmap(int16_t x, int16_t y, const uint8_t *bitmap, int16_t w, int16_t h, uint16_t color),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drawXBitmap(int16_t x, int16_t y, const uint8_t *bitmap, int16_t w, int16_t h, uint16_t fgcolor, uint16_t bgcolor),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setBitmapColor(uint16_t fgcolor, uint16_t bgcolor), // For 1bpp sprites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setPivot(int16_t x, int16_t y),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setCursor(int16_t x, int16_t y),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setCursor(int16_t x, int16_t y, uint8_t font),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setTextColor(uint16_t color),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setTextColor(uint16_t fgcolor, uint16_t bgcolor) : </w:t>
      </w:r>
      <w:r w:rsidDel="00000000" w:rsidR="00000000" w:rsidRPr="00000000">
        <w:rPr>
          <w:color w:val="ff0000"/>
          <w:rtl w:val="0"/>
        </w:rPr>
        <w:t xml:space="preserve">couleurs du texte (fg) et du fond (bg)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setTextSize(uint8_t size),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setTextWrap(boolean wrapX, boolean wrapY = false),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setTextDatum(uint8_t datum) : </w:t>
      </w:r>
      <w:r w:rsidDel="00000000" w:rsidR="00000000" w:rsidRPr="00000000">
        <w:rPr>
          <w:color w:val="ff0000"/>
          <w:rtl w:val="0"/>
        </w:rPr>
        <w:t xml:space="preserve">positionnement du texte (voir variable de positionnement)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setTextPadding(uint16_t x_width),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#ifdef LOAD_GFXFF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setFreeFont(const GFXfont *f = NULL),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setTextFont(uint8_t font),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setFreeFont(uint8_t font),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setTextFont(uint8_t font),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spiwrite(uint8_t),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writecommand(uint8_t c),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writedata(uint8_t d),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commandList(const uint8_t *addr);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  uint8_t  readcommand8(uint8_t cmd_function, uint8_t index = 0);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  uint16_t readcommand16(uint8_t cmd_function, uint8_t index = 0);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  uint32_t readcommand32(uint8_t cmd_function, uint8_t index = 0);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// Read the colour of a pixel at x,y and return value in 565 format 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  uint16_t readPixel(int32_t x0, int32_t y0);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// The next functions can be used as a pair to copy screen blocks (or horizontal/vertical lines) to another look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// Read a block of pixels to a data buffer, buffer is 16 bit and the array size must be at least w * h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readRect(int32_t x0, int32_t y0, int32_t w, int32_t h, uint16_t *data);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// Write a block of pixels to the screen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pushRect(int32_t x0, int32_t y0, int32_t w, int32_t h, uint16_t *data);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// These are used to render images or sprites stored in RAM arrays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pushImage(int32_t x0, int32_t y0, int32_t w, int32_t h, uint16_t *data);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pushImage(int32_t x0, int32_t y0, int32_t w, int32_t h, uint16_t *data, uint16_t transparent);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// These are used to render images stored in FLASH (PROGMEM)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pushImage(int32_t x0, int32_t y0, int32_t w, int32_t h, const uint16_t *data, uint16_t transparent);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pushImage(int32_t x0, int32_t y0, int32_t w, int32_t h, const uint16_t *data);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// These are used by pushSprite for 1 and 8 bit colours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pushImage(int32_t x0, int32_t y0, int32_t w, int32_t h, uint8_t  *data, bool bpp8 = true);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pushImage(int32_t x0, int32_t y0, int32_t w, int32_t h, uint8_t  *data, uint8_t  transparent, bool bpp8 = true);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// Swap the byte order for pushImage() - corrects endianness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setSwapBytes(bool swap);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  bool     getSwapBytes(void);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// This next function has been used successfully to dump the TFT screen to a PC for documentation purposes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// It reads a screen area and returns the RGB 8 bit colour values of each pixel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// Set w and h to 1 to read 1 pixel's colour. The data buffer must be at least w * h * 3 bytes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readRectRGB(int32_t x0, int32_t y0, int32_t w, int32_t h, uint8_t *data);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  uint8_t  getRotation(void),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getTextDatum(void),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color16to8(uint16_t color565); // Convert 16 bit colour to 8 bits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  int16_t  getCursorX(void),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getCursorY(void);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  int16_t  getPivotX(void),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getPivotY(void);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  uint16_t fontsLoaded(void),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color565(uint8_t red, uint8_t green, uint8_t blue),   // Convert 8 bit red, green and blue to 16 bits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color8to16(uint8_t color332);  // Convert 8 bit colour to 16 bits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  int16_t  drawNumber(long long_num, int32_t poX, int32_t poY, uint8_t font),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drawNumber(long long_num, int32_t poX, int32_t poY),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drawFloat(float floatNumber, uint8_t decimal, int32_t poX, int32_t poY, uint8_t font),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drawFloat(float floatNumber, uint8_t decimal, int32_t poX, int32_t poY),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// Handle char arrays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drawString(const char *string, int32_t poX, int32_t poY, uint8_t font),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drawString(const char *string, int32_t poX, int32_t poY),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drawCentreString(const char *string, int32_t dX, int32_t poY, uint8_t font), // Deprecated, use setTextDatum() and drawString()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drawRightString(const char *string, int32_t dX, int32_t poY, uint8_t font),  // Deprecated, use setTextDatum() and drawString()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// Handle String type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drawString(const String&amp; string, int32_t poX, int32_t poY, uint8_t font),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drawString(const String&amp; string, int32_t poX, int32_t poY),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drawCentreString(const String&amp; string, int32_t dX, int32_t poY, uint8_t font), // Deprecated, use setTextDatum() and drawString()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drawRightString(const String&amp; string, int32_t dX, int32_t poY, uint8_t font);  // Deprecated, use setTextDatum() and drawString()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  <w:t xml:space="preserve">  int16_t  textWidth(const char *string, uint8_t font),</w:t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textWidth(const char *string),</w:t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textWidth(const String&amp; string, uint8_t font),</w:t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textWidth(const String&amp; string),</w:t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fontHeight(int16_t font),</w:t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fontHeight(void);</w:t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setAddrWindow(int32_t xs, int32_t ys, int32_t w, int32_t h);</w:t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// Compatibility additions</w:t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startWrite(void);                         // Begin SPI transaction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writeColor(uint16_t color, uint32_t len); // Write colours without transaction overhead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 xml:space="preserve">  void     endWrite(void);                           // End SPI transaction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  uint16_t decodeUTF8(uint8_t *buf, uint16_t *index, uint16_t remaining);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  uint16_t decodeUTF8(uint8_t c);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  size_t   write(uint8_t);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Xm0Qu076bpT8la6oKE/ZJhUHnQ==">AMUW2mWdlYiz17FGBrp6UEvXrvJJxImR5+ZpAl9EBVLXVT+Uz+zyf26aCP99ms2cGURLzQFCvfekVz+z6UQXHQhptDx1yVJcAdNSJwCOshbl5fwJagnKxwuEEI2UkWh+3+M9mtzlNFTT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2019-09-14T20:57:00Z</dcterms:created>
  <dc:creator>pcjean</dc:creator>
</cp:coreProperties>
</file>