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EB9B0" w14:textId="6FE9AD73" w:rsidR="009D4D11" w:rsidRDefault="00C05614">
      <w:r w:rsidRPr="00C05614">
        <w:rPr>
          <w:b/>
          <w:bCs/>
          <w:sz w:val="28"/>
          <w:szCs w:val="28"/>
        </w:rPr>
        <w:t>Mode d’emploi transmetteur d’alarme par SMS</w:t>
      </w:r>
      <w:r>
        <w:tab/>
      </w:r>
      <w:r>
        <w:tab/>
      </w:r>
      <w:r>
        <w:tab/>
      </w:r>
      <w:r>
        <w:tab/>
      </w:r>
      <w:r>
        <w:tab/>
        <w:t>V1</w:t>
      </w:r>
    </w:p>
    <w:p w14:paraId="671A9483" w14:textId="01C04CEC" w:rsidR="00C05614" w:rsidRDefault="00C05614"/>
    <w:p w14:paraId="4953995B" w14:textId="272F0491" w:rsidR="00C05614" w:rsidRDefault="00C05614"/>
    <w:p w14:paraId="51CEE440" w14:textId="04E1B4AD" w:rsidR="00C05614" w:rsidRPr="00C05614" w:rsidRDefault="00C05614">
      <w:pPr>
        <w:rPr>
          <w:b/>
          <w:bCs/>
        </w:rPr>
      </w:pPr>
      <w:r w:rsidRPr="00C05614">
        <w:rPr>
          <w:b/>
          <w:bCs/>
        </w:rPr>
        <w:t>Principe de fonctionnement</w:t>
      </w:r>
    </w:p>
    <w:p w14:paraId="61DCF410" w14:textId="6C0E52D7" w:rsidR="00C05614" w:rsidRDefault="00C05614">
      <w:r>
        <w:t>Le dispositif est branché sur le bus d’échange entre le boitier d’alarme et les claviers, il écoute en permanence les dialogues et détecte le début et la fin des messages correspondant à :</w:t>
      </w:r>
    </w:p>
    <w:p w14:paraId="7D16BAEF" w14:textId="04CDE539" w:rsidR="00C05614" w:rsidRDefault="00C05614" w:rsidP="00C05614">
      <w:pPr>
        <w:pStyle w:val="Paragraphedeliste"/>
        <w:numPr>
          <w:ilvl w:val="0"/>
          <w:numId w:val="1"/>
        </w:numPr>
      </w:pPr>
      <w:r>
        <w:t>Un défaut (d’où allumage de la LED orange sur le clavier) ;</w:t>
      </w:r>
    </w:p>
    <w:p w14:paraId="69DF63B7" w14:textId="5B97A492" w:rsidR="00C05614" w:rsidRDefault="00C05614" w:rsidP="00C05614">
      <w:pPr>
        <w:pStyle w:val="Paragraphedeliste"/>
        <w:numPr>
          <w:ilvl w:val="0"/>
          <w:numId w:val="1"/>
        </w:numPr>
      </w:pPr>
      <w:r>
        <w:t>Une alarme (allumage de la LED rouge sur le clavier) ;</w:t>
      </w:r>
    </w:p>
    <w:p w14:paraId="63915073" w14:textId="459AC5F8" w:rsidR="00C05614" w:rsidRDefault="00C05614" w:rsidP="00C05614">
      <w:r>
        <w:t>En début et fin de situation les SMS suivants sont envoyés au numéro de téléphone fixé par programme :</w:t>
      </w:r>
    </w:p>
    <w:p w14:paraId="5DA9A0C5" w14:textId="4CF56FDC" w:rsidR="00C05614" w:rsidRDefault="00C05614" w:rsidP="00C05614">
      <w:r>
        <w:t>« </w:t>
      </w:r>
      <w:proofErr w:type="spellStart"/>
      <w:r w:rsidRPr="00C05614">
        <w:t>Defaut</w:t>
      </w:r>
      <w:proofErr w:type="spellEnd"/>
      <w:r w:rsidRPr="00C05614">
        <w:t xml:space="preserve"> alarme</w:t>
      </w:r>
      <w:r>
        <w:t> » si allumage LED orange</w:t>
      </w:r>
    </w:p>
    <w:p w14:paraId="41EB2FC5" w14:textId="57BA4C3B" w:rsidR="00C05614" w:rsidRDefault="00C05614" w:rsidP="00C05614">
      <w:r>
        <w:t>« </w:t>
      </w:r>
      <w:r w:rsidRPr="00C05614">
        <w:t>Alarme intrusion</w:t>
      </w:r>
      <w:r>
        <w:t> » si allumage LED rouge</w:t>
      </w:r>
    </w:p>
    <w:p w14:paraId="230F9AC3" w14:textId="1795094F" w:rsidR="00C05614" w:rsidRDefault="00C05614" w:rsidP="00C05614">
      <w:r>
        <w:t>« </w:t>
      </w:r>
      <w:r w:rsidRPr="00C05614">
        <w:t xml:space="preserve">Fin </w:t>
      </w:r>
      <w:proofErr w:type="spellStart"/>
      <w:r w:rsidRPr="00C05614">
        <w:t>defaut</w:t>
      </w:r>
      <w:proofErr w:type="spellEnd"/>
      <w:r w:rsidRPr="00C05614">
        <w:t xml:space="preserve"> ou alarme</w:t>
      </w:r>
      <w:r>
        <w:t> » lors du retour à la normale après défaut ou alarme (LED verte allumée)</w:t>
      </w:r>
    </w:p>
    <w:p w14:paraId="4DE66255" w14:textId="106A7D7C" w:rsidR="00C05614" w:rsidRDefault="00C05614" w:rsidP="00C05614"/>
    <w:p w14:paraId="605CAA8D" w14:textId="131AD2D0" w:rsidR="00875AA4" w:rsidRPr="00875AA4" w:rsidRDefault="00875AA4" w:rsidP="00C05614">
      <w:pPr>
        <w:rPr>
          <w:b/>
          <w:bCs/>
        </w:rPr>
      </w:pPr>
      <w:r w:rsidRPr="00875AA4">
        <w:rPr>
          <w:b/>
          <w:bCs/>
        </w:rPr>
        <w:t>Réalisation matérielle</w:t>
      </w:r>
    </w:p>
    <w:p w14:paraId="071626A5" w14:textId="0FC18CCE" w:rsidR="00875AA4" w:rsidRDefault="00875AA4" w:rsidP="00C05614">
      <w:r>
        <w:t>Le système est architecturé sur la base de 4 modules :</w:t>
      </w:r>
    </w:p>
    <w:p w14:paraId="0F437150" w14:textId="517F99A1" w:rsidR="00875AA4" w:rsidRDefault="00875AA4" w:rsidP="00875AA4">
      <w:pPr>
        <w:pStyle w:val="Paragraphedeliste"/>
        <w:numPr>
          <w:ilvl w:val="0"/>
          <w:numId w:val="1"/>
        </w:numPr>
      </w:pPr>
      <w:r>
        <w:t>Une carte portant une batterie Li alimentée par un chargeur USB,</w:t>
      </w:r>
    </w:p>
    <w:p w14:paraId="27359B9E" w14:textId="03E5B6A5" w:rsidR="00875AA4" w:rsidRDefault="00875AA4" w:rsidP="00875AA4">
      <w:pPr>
        <w:pStyle w:val="Paragraphedeliste"/>
        <w:numPr>
          <w:ilvl w:val="0"/>
          <w:numId w:val="1"/>
        </w:numPr>
      </w:pPr>
      <w:r>
        <w:t xml:space="preserve">Un Arduino MEGA </w:t>
      </w:r>
    </w:p>
    <w:p w14:paraId="1E9C9037" w14:textId="7D0E674E" w:rsidR="00875AA4" w:rsidRDefault="00875AA4" w:rsidP="00875AA4">
      <w:pPr>
        <w:pStyle w:val="Paragraphedeliste"/>
        <w:numPr>
          <w:ilvl w:val="0"/>
          <w:numId w:val="1"/>
        </w:numPr>
      </w:pPr>
      <w:r>
        <w:t>Un module SIM800 gérant la communication téléphonique,</w:t>
      </w:r>
    </w:p>
    <w:p w14:paraId="2C9E16BF" w14:textId="55805F46" w:rsidR="00875AA4" w:rsidRDefault="00875AA4" w:rsidP="00875AA4">
      <w:pPr>
        <w:pStyle w:val="Paragraphedeliste"/>
        <w:numPr>
          <w:ilvl w:val="0"/>
          <w:numId w:val="1"/>
        </w:numPr>
      </w:pPr>
      <w:r>
        <w:t xml:space="preserve">Un module convertisseur DC </w:t>
      </w:r>
      <w:proofErr w:type="spellStart"/>
      <w:r>
        <w:t>DC</w:t>
      </w:r>
      <w:proofErr w:type="spellEnd"/>
      <w:r>
        <w:t xml:space="preserve"> pour alimenter le module SIM800</w:t>
      </w:r>
    </w:p>
    <w:p w14:paraId="38D3DF11" w14:textId="54C1D8C8" w:rsidR="00875AA4" w:rsidRDefault="00875AA4" w:rsidP="00875AA4">
      <w:r>
        <w:t xml:space="preserve">Le module convertisseur et le module SIM800 sont sur une carte fille branchée sur les connecteurs de l’Arduino portant quelques composants pour adapter le signal issu </w:t>
      </w:r>
      <w:proofErr w:type="gramStart"/>
      <w:r>
        <w:t>du bus centrale</w:t>
      </w:r>
      <w:proofErr w:type="gramEnd"/>
      <w:r>
        <w:t>.</w:t>
      </w:r>
    </w:p>
    <w:p w14:paraId="2BA640C2" w14:textId="5CA8E65A" w:rsidR="00875AA4" w:rsidRDefault="00875AA4" w:rsidP="00875AA4">
      <w:r>
        <w:t>La carte batterie assure l’alimentation de l’ensemble même en cas de disparition de la tension secteur.</w:t>
      </w:r>
    </w:p>
    <w:p w14:paraId="5699F7DD" w14:textId="35523250" w:rsidR="00875AA4" w:rsidRDefault="00875AA4" w:rsidP="00875AA4">
      <w:r>
        <w:t>L’ensemble est disposé dans un boitier PVC (</w:t>
      </w:r>
      <w:proofErr w:type="spellStart"/>
      <w:r>
        <w:t>fig</w:t>
      </w:r>
      <w:proofErr w:type="spellEnd"/>
      <w:r>
        <w:t xml:space="preserve"> 1).</w:t>
      </w:r>
    </w:p>
    <w:p w14:paraId="448FD93B" w14:textId="5B433DA7" w:rsidR="00875AA4" w:rsidRPr="00875AA4" w:rsidRDefault="00875AA4" w:rsidP="00875AA4">
      <w:pPr>
        <w:rPr>
          <w:b/>
          <w:bCs/>
        </w:rPr>
      </w:pPr>
      <w:r w:rsidRPr="00875AA4">
        <w:rPr>
          <w:b/>
          <w:bCs/>
        </w:rPr>
        <w:t>Raccordement</w:t>
      </w:r>
    </w:p>
    <w:p w14:paraId="3DA10756" w14:textId="2D9FC9AC" w:rsidR="00875AA4" w:rsidRDefault="00875AA4" w:rsidP="00875AA4">
      <w:r>
        <w:t>L’alimentation se fait via un chargeur USB monté sur une prise 220V.</w:t>
      </w:r>
    </w:p>
    <w:p w14:paraId="66089895" w14:textId="6F23A3A1" w:rsidR="00875AA4" w:rsidRDefault="00875AA4" w:rsidP="00875AA4">
      <w:proofErr w:type="gramStart"/>
      <w:r>
        <w:t>Le bus centrale</w:t>
      </w:r>
      <w:proofErr w:type="gramEnd"/>
      <w:r>
        <w:t xml:space="preserve"> arrive sur une prise RJ45 femelle, le boitier est raccordé via un cordon RJ45 sur cette prise.</w:t>
      </w:r>
    </w:p>
    <w:p w14:paraId="45494FAC" w14:textId="319FEBF6" w:rsidR="00875AA4" w:rsidRDefault="00875AA4" w:rsidP="00875AA4">
      <w:r>
        <w:t xml:space="preserve">Voir </w:t>
      </w:r>
      <w:proofErr w:type="spellStart"/>
      <w:r>
        <w:t>fig</w:t>
      </w:r>
      <w:proofErr w:type="spellEnd"/>
      <w:r>
        <w:t xml:space="preserve"> 2</w:t>
      </w:r>
    </w:p>
    <w:p w14:paraId="5F2BF769" w14:textId="34BF5614" w:rsidR="00761029" w:rsidRDefault="00761029" w:rsidP="00875AA4"/>
    <w:p w14:paraId="2B561C6D" w14:textId="218D4F4D" w:rsidR="00761029" w:rsidRDefault="00761029" w:rsidP="00875AA4"/>
    <w:p w14:paraId="4527FE4F" w14:textId="2A540587" w:rsidR="00761029" w:rsidRDefault="00761029" w:rsidP="00875AA4"/>
    <w:p w14:paraId="7464C3F0" w14:textId="77777777" w:rsidR="00761029" w:rsidRDefault="00761029" w:rsidP="00875AA4"/>
    <w:p w14:paraId="706407CD" w14:textId="76AE65A3" w:rsidR="00875AA4" w:rsidRPr="00875AA4" w:rsidRDefault="00875AA4" w:rsidP="00875AA4">
      <w:pPr>
        <w:rPr>
          <w:b/>
          <w:bCs/>
        </w:rPr>
      </w:pPr>
      <w:r w:rsidRPr="00875AA4">
        <w:rPr>
          <w:b/>
          <w:bCs/>
        </w:rPr>
        <w:lastRenderedPageBreak/>
        <w:t>Mise en fonctionnement et arrêt du système</w:t>
      </w:r>
    </w:p>
    <w:p w14:paraId="1B7E1DBF" w14:textId="26C8EDB2" w:rsidR="00875AA4" w:rsidRPr="00761029" w:rsidRDefault="00761029" w:rsidP="00875AA4">
      <w:pPr>
        <w:rPr>
          <w:i/>
          <w:iCs/>
        </w:rPr>
      </w:pPr>
      <w:r w:rsidRPr="00761029">
        <w:rPr>
          <w:i/>
          <w:iCs/>
        </w:rPr>
        <w:t>Mise en route :</w:t>
      </w:r>
    </w:p>
    <w:p w14:paraId="055395FE" w14:textId="1D357997" w:rsidR="00761029" w:rsidRDefault="00761029" w:rsidP="00875AA4">
      <w:r>
        <w:t xml:space="preserve">Brancher le cordon RJ45 sur la prise femelle </w:t>
      </w:r>
    </w:p>
    <w:p w14:paraId="278659BE" w14:textId="2D22C5A5" w:rsidR="00761029" w:rsidRDefault="00761029" w:rsidP="00875AA4">
      <w:r>
        <w:t>Brancher le cordon USB sur le chargeur</w:t>
      </w:r>
    </w:p>
    <w:p w14:paraId="2A0508FC" w14:textId="386F81AB" w:rsidR="00761029" w:rsidRDefault="00761029" w:rsidP="00875AA4">
      <w:r>
        <w:t xml:space="preserve">Raccorder la carte </w:t>
      </w:r>
      <w:proofErr w:type="gramStart"/>
      <w:r>
        <w:t>batterie  à</w:t>
      </w:r>
      <w:proofErr w:type="gramEnd"/>
      <w:r>
        <w:t xml:space="preserve"> l’Arduino via un petit cordon USB bleu (ou mettre l’interrupteur sur la carte batterie sur ON)</w:t>
      </w:r>
    </w:p>
    <w:p w14:paraId="28CE53AA" w14:textId="56C12021" w:rsidR="00B07545" w:rsidRDefault="00B07545" w:rsidP="00875AA4">
      <w:r>
        <w:t>Visser le couvercle du boitier PVC</w:t>
      </w:r>
    </w:p>
    <w:p w14:paraId="78C5110D" w14:textId="7B5B9EF0" w:rsidR="00761029" w:rsidRPr="00761029" w:rsidRDefault="00761029" w:rsidP="00875AA4">
      <w:pPr>
        <w:rPr>
          <w:i/>
          <w:iCs/>
        </w:rPr>
      </w:pPr>
      <w:r w:rsidRPr="00761029">
        <w:rPr>
          <w:i/>
          <w:iCs/>
        </w:rPr>
        <w:t>Arrêt</w:t>
      </w:r>
    </w:p>
    <w:p w14:paraId="475C3FE1" w14:textId="49FA883A" w:rsidR="00761029" w:rsidRDefault="00761029" w:rsidP="00875AA4">
      <w:r>
        <w:t>Débrancher la prise RJ45</w:t>
      </w:r>
    </w:p>
    <w:p w14:paraId="2B48E4AD" w14:textId="4BBE72E0" w:rsidR="00B07545" w:rsidRDefault="00B07545" w:rsidP="00875AA4">
      <w:r>
        <w:t>Dévisser le couvercle du boitier PVC</w:t>
      </w:r>
    </w:p>
    <w:p w14:paraId="29448DAE" w14:textId="0C8437C5" w:rsidR="00761029" w:rsidRDefault="00761029" w:rsidP="00875AA4">
      <w:r>
        <w:t>Débrancher la carte batterie à l’aide du cordon bleu (ou mettre l’interrupteur sur OFF)</w:t>
      </w:r>
    </w:p>
    <w:p w14:paraId="04ED4E55" w14:textId="6449E2A0" w:rsidR="00761029" w:rsidRDefault="00761029" w:rsidP="00875AA4">
      <w:r>
        <w:t>Débrancher le cordon USB sur le chargeur</w:t>
      </w:r>
    </w:p>
    <w:p w14:paraId="0187F982" w14:textId="587B9A7C" w:rsidR="00B07545" w:rsidRDefault="00B07545" w:rsidP="00875AA4"/>
    <w:p w14:paraId="18E271F9" w14:textId="423B241D" w:rsidR="00B07545" w:rsidRDefault="00B07545" w:rsidP="00875AA4"/>
    <w:p w14:paraId="71E55163" w14:textId="77777777" w:rsidR="00B07545" w:rsidRDefault="00B07545" w:rsidP="00875AA4">
      <w:bookmarkStart w:id="0" w:name="_GoBack"/>
      <w:bookmarkEnd w:id="0"/>
    </w:p>
    <w:p w14:paraId="41DF1F0A" w14:textId="7C199C0F" w:rsidR="006A56A7" w:rsidRDefault="006A56A7" w:rsidP="00875AA4">
      <w:r>
        <w:rPr>
          <w:noProof/>
        </w:rPr>
        <w:drawing>
          <wp:inline distT="0" distB="0" distL="0" distR="0" wp14:anchorId="5E508F35" wp14:editId="7D84F41D">
            <wp:extent cx="5760720" cy="32378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607_110223_resized_20190607_1108294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B241" w14:textId="5D7F0A7D" w:rsidR="006A56A7" w:rsidRDefault="006A56A7" w:rsidP="00875AA4">
      <w:proofErr w:type="spellStart"/>
      <w:r>
        <w:t>Fig</w:t>
      </w:r>
      <w:proofErr w:type="spellEnd"/>
      <w:r>
        <w:t xml:space="preserve"> 1 : boitier et raccordements</w:t>
      </w:r>
    </w:p>
    <w:p w14:paraId="247F06F3" w14:textId="39105023" w:rsidR="00761029" w:rsidRDefault="006A56A7" w:rsidP="00875AA4">
      <w:r>
        <w:rPr>
          <w:noProof/>
        </w:rPr>
        <w:lastRenderedPageBreak/>
        <w:drawing>
          <wp:inline distT="0" distB="0" distL="0" distR="0" wp14:anchorId="25A1C356" wp14:editId="1B19FC82">
            <wp:extent cx="5760720" cy="32378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607_110231_resized_20190607_11083018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E4D3" w14:textId="709608B9" w:rsidR="006A56A7" w:rsidRDefault="006A56A7" w:rsidP="00875AA4">
      <w:proofErr w:type="spellStart"/>
      <w:r>
        <w:t>Fig</w:t>
      </w:r>
      <w:proofErr w:type="spellEnd"/>
      <w:r>
        <w:t xml:space="preserve"> 2 : raccordements</w:t>
      </w:r>
    </w:p>
    <w:p w14:paraId="46D99BB7" w14:textId="6CBCFE07" w:rsidR="006A56A7" w:rsidRDefault="00F544E0" w:rsidP="00875AA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A39DF" wp14:editId="4D2734C3">
                <wp:simplePos x="0" y="0"/>
                <wp:positionH relativeFrom="column">
                  <wp:posOffset>4500880</wp:posOffset>
                </wp:positionH>
                <wp:positionV relativeFrom="paragraph">
                  <wp:posOffset>614045</wp:posOffset>
                </wp:positionV>
                <wp:extent cx="1171575" cy="809625"/>
                <wp:effectExtent l="1333500" t="19050" r="28575" b="28575"/>
                <wp:wrapNone/>
                <wp:docPr id="5" name="Bulle narrative : 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9625"/>
                        </a:xfrm>
                        <a:prstGeom prst="wedgeRoundRectCallout">
                          <a:avLst>
                            <a:gd name="adj1" fmla="val -149166"/>
                            <a:gd name="adj2" fmla="val 1580"/>
                            <a:gd name="adj3" fmla="val 1666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1780E" w14:textId="12F48DB0" w:rsidR="00F544E0" w:rsidRDefault="00F544E0" w:rsidP="00F544E0">
                            <w:pPr>
                              <w:jc w:val="center"/>
                            </w:pPr>
                            <w:r>
                              <w:t>Carte ARDUINO et carte fille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A39D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5" o:spid="_x0000_s1026" type="#_x0000_t62" style="position:absolute;margin-left:354.4pt;margin-top:48.35pt;width:92.2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" adj="-21420,11141" filled="f" strokecolor="#1f3763 [1604]" strokeweight="3pt">
                <v:textbox>
                  <w:txbxContent>
                    <w:p w14:paraId="04A1780E" w14:textId="12F48DB0" w:rsidR="00F544E0" w:rsidRDefault="00F544E0" w:rsidP="00F544E0">
                      <w:pPr>
                        <w:jc w:val="center"/>
                      </w:pPr>
                      <w:r>
                        <w:t>Carte ARDUINO et carte fille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7EFE0" wp14:editId="38F298AA">
                <wp:simplePos x="0" y="0"/>
                <wp:positionH relativeFrom="column">
                  <wp:posOffset>4386580</wp:posOffset>
                </wp:positionH>
                <wp:positionV relativeFrom="paragraph">
                  <wp:posOffset>2566670</wp:posOffset>
                </wp:positionV>
                <wp:extent cx="1647825" cy="676275"/>
                <wp:effectExtent l="2571750" t="495300" r="28575" b="28575"/>
                <wp:wrapNone/>
                <wp:docPr id="4" name="Bulle narrative : 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76275"/>
                        </a:xfrm>
                        <a:prstGeom prst="wedgeRoundRectCallout">
                          <a:avLst>
                            <a:gd name="adj1" fmla="val -195978"/>
                            <a:gd name="adj2" fmla="val -112148"/>
                            <a:gd name="adj3" fmla="val 1666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21D85" w14:textId="2858E959" w:rsidR="00F544E0" w:rsidRPr="00F544E0" w:rsidRDefault="00F544E0" w:rsidP="00F544E0">
                            <w:pPr>
                              <w:jc w:val="center"/>
                            </w:pPr>
                            <w:r w:rsidRPr="00F544E0">
                              <w:t>Module batterie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EFE0" id="Bulle narrative : rectangle à coins arrondis 4" o:spid="_x0000_s1027" type="#_x0000_t62" style="position:absolute;margin-left:345.4pt;margin-top:202.1pt;width:129.7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" adj="-31531,-13424" filled="f" strokecolor="#1f3763 [1604]" strokeweight="3pt">
                <v:textbox>
                  <w:txbxContent>
                    <w:p w14:paraId="01321D85" w14:textId="2858E959" w:rsidR="00F544E0" w:rsidRPr="00F544E0" w:rsidRDefault="00F544E0" w:rsidP="00F544E0">
                      <w:pPr>
                        <w:jc w:val="center"/>
                      </w:pPr>
                      <w:r w:rsidRPr="00F544E0">
                        <w:t>Module batterie</w:t>
                      </w:r>
                    </w:p>
                  </w:txbxContent>
                </v:textbox>
              </v:shape>
            </w:pict>
          </mc:Fallback>
        </mc:AlternateContent>
      </w:r>
      <w:r w:rsidR="006A56A7">
        <w:rPr>
          <w:noProof/>
        </w:rPr>
        <w:drawing>
          <wp:inline distT="0" distB="0" distL="0" distR="0" wp14:anchorId="60513D7E" wp14:editId="300352AB">
            <wp:extent cx="5760720" cy="32378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607_105906_resized_20190607_11082868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3C0" w14:textId="020D25E9" w:rsidR="006A56A7" w:rsidRDefault="006A56A7" w:rsidP="00875AA4">
      <w:proofErr w:type="spellStart"/>
      <w:r>
        <w:t>Fig</w:t>
      </w:r>
      <w:proofErr w:type="spellEnd"/>
      <w:r>
        <w:t xml:space="preserve"> 3 : composants du système</w:t>
      </w:r>
    </w:p>
    <w:sectPr w:rsidR="006A5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33F0E"/>
    <w:multiLevelType w:val="hybridMultilevel"/>
    <w:tmpl w:val="A314AA60"/>
    <w:lvl w:ilvl="0" w:tplc="2F4CE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6E"/>
    <w:rsid w:val="00302A49"/>
    <w:rsid w:val="0056656E"/>
    <w:rsid w:val="006A56A7"/>
    <w:rsid w:val="0074623F"/>
    <w:rsid w:val="00761029"/>
    <w:rsid w:val="00785930"/>
    <w:rsid w:val="00875AA4"/>
    <w:rsid w:val="009D4D11"/>
    <w:rsid w:val="00B07545"/>
    <w:rsid w:val="00C05614"/>
    <w:rsid w:val="00F5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D2C0"/>
  <w15:chartTrackingRefBased/>
  <w15:docId w15:val="{D3A0C4D0-6E60-4B44-82AB-6C68B944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pcjean</dc:creator>
  <cp:keywords/>
  <dc:description/>
  <cp:lastModifiedBy>pcjean</cp:lastModifiedBy>
  <cp:revision>7</cp:revision>
  <dcterms:created xsi:type="dcterms:W3CDTF">2019-06-07T09:52:00Z</dcterms:created>
  <dcterms:modified xsi:type="dcterms:W3CDTF">2019-06-07T10:37:00Z</dcterms:modified>
</cp:coreProperties>
</file>