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67C1" w14:textId="60F17451" w:rsidR="000C0F01" w:rsidRPr="003E7029" w:rsidRDefault="00DE0B79" w:rsidP="00422035">
      <w:pPr>
        <w:spacing w:line="360" w:lineRule="auto"/>
        <w:ind w:firstLine="708"/>
        <w:jc w:val="both"/>
        <w:rPr>
          <w:rFonts w:ascii="Times New Roman" w:hAnsi="Times New Roman" w:cs="Times New Roman"/>
          <w:color w:val="000000"/>
          <w:sz w:val="28"/>
          <w:szCs w:val="28"/>
          <w:shd w:val="clear" w:color="auto" w:fill="FFFFFF"/>
        </w:rPr>
      </w:pPr>
      <w:r w:rsidRPr="003E7029">
        <w:rPr>
          <w:rFonts w:ascii="Times New Roman" w:hAnsi="Times New Roman" w:cs="Times New Roman"/>
          <w:b/>
          <w:bCs/>
          <w:color w:val="000000"/>
          <w:sz w:val="28"/>
          <w:szCs w:val="28"/>
          <w:bdr w:val="none" w:sz="0" w:space="0" w:color="auto" w:frame="1"/>
          <w:shd w:val="clear" w:color="auto" w:fill="FFFFFF"/>
        </w:rPr>
        <w:t>Агрессивность</w:t>
      </w:r>
      <w:r w:rsidRPr="003E7029">
        <w:rPr>
          <w:rFonts w:ascii="Times New Roman" w:hAnsi="Times New Roman" w:cs="Times New Roman"/>
          <w:color w:val="000000"/>
          <w:sz w:val="28"/>
          <w:szCs w:val="28"/>
          <w:shd w:val="clear" w:color="auto" w:fill="FFFFFF"/>
        </w:rPr>
        <w:t> – это качество личности, выражающееся в действиях и поступках, ориентированных на причинение вреда окружающим или самому себе. Проявляется враждебностью, нанесением физических травм, произнесением оскорблений. Агрессивные люди раздражительны, обидчивы, часто переживают гнев, злость, ярость. Диагностика выполняется клиническими методами, при помощи психодиагностических личностных опросников, проективных тестов. Для снижения агрессивности применяется психоанализ, когнитивно-поведенческая психотерапия, аутотренинг, медикаментозная коррекция.</w:t>
      </w:r>
    </w:p>
    <w:p w14:paraId="4F7FBDCD" w14:textId="77777777" w:rsidR="00DE0B79" w:rsidRPr="003E7029" w:rsidRDefault="00DE0B79" w:rsidP="00422035">
      <w:pPr>
        <w:pStyle w:val="a3"/>
        <w:shd w:val="clear" w:color="auto" w:fill="FFFFFF"/>
        <w:spacing w:before="0" w:beforeAutospacing="0" w:after="0" w:afterAutospacing="0" w:line="360" w:lineRule="auto"/>
        <w:ind w:firstLine="708"/>
        <w:jc w:val="both"/>
        <w:textAlignment w:val="baseline"/>
        <w:rPr>
          <w:color w:val="000000"/>
          <w:sz w:val="28"/>
          <w:szCs w:val="28"/>
        </w:rPr>
      </w:pPr>
      <w:r w:rsidRPr="003E7029">
        <w:rPr>
          <w:color w:val="000000"/>
          <w:sz w:val="28"/>
          <w:szCs w:val="28"/>
        </w:rPr>
        <w:t>С практической точки зрения агрессивность рассматривается как повышенная готовность человека к агрессивному поведению, которое не является врожденным, а приобретается в процессе социального взаимодействия. По качественным характеристикам различают агрессивность конструктивную и разрушительную. Первая реализуется в оборонительных действиях, нанесении непреднамеренного вреда, позволяет социально адаптироваться, преодолевать препятствия, проявлять лидерство. Вторая представлена неконструктивным агрессивными действиями, основанными на умысле причинения физического или психологического страдания другому.</w:t>
      </w:r>
    </w:p>
    <w:p w14:paraId="72A13A8F" w14:textId="5956725B" w:rsidR="00DE0B79" w:rsidRDefault="00DE0B79" w:rsidP="00422035">
      <w:pPr>
        <w:pStyle w:val="a3"/>
        <w:shd w:val="clear" w:color="auto" w:fill="FFFFFF"/>
        <w:spacing w:before="0" w:beforeAutospacing="0" w:after="0" w:afterAutospacing="0" w:line="360" w:lineRule="auto"/>
        <w:jc w:val="both"/>
        <w:textAlignment w:val="baseline"/>
        <w:rPr>
          <w:color w:val="000000"/>
          <w:sz w:val="28"/>
          <w:szCs w:val="28"/>
        </w:rPr>
      </w:pPr>
      <w:r w:rsidRPr="003E7029">
        <w:rPr>
          <w:color w:val="000000"/>
          <w:sz w:val="28"/>
          <w:szCs w:val="28"/>
        </w:rPr>
        <w:t xml:space="preserve">По направленности агрессивность бывает ориентированной на окружающих и на себя. В соответствии с этим выделяют </w:t>
      </w:r>
      <w:proofErr w:type="spellStart"/>
      <w:r w:rsidRPr="003E7029">
        <w:rPr>
          <w:color w:val="000000"/>
          <w:sz w:val="28"/>
          <w:szCs w:val="28"/>
        </w:rPr>
        <w:t>гетероагрессивные</w:t>
      </w:r>
      <w:proofErr w:type="spellEnd"/>
      <w:r w:rsidRPr="003E7029">
        <w:rPr>
          <w:color w:val="000000"/>
          <w:sz w:val="28"/>
          <w:szCs w:val="28"/>
        </w:rPr>
        <w:t xml:space="preserve"> – оскорбления, побои, ругань и </w:t>
      </w:r>
      <w:proofErr w:type="spellStart"/>
      <w:r w:rsidRPr="003E7029">
        <w:rPr>
          <w:color w:val="000000"/>
          <w:sz w:val="28"/>
          <w:szCs w:val="28"/>
        </w:rPr>
        <w:t>самоповреждающие</w:t>
      </w:r>
      <w:proofErr w:type="spellEnd"/>
      <w:r w:rsidRPr="003E7029">
        <w:rPr>
          <w:color w:val="000000"/>
          <w:sz w:val="28"/>
          <w:szCs w:val="28"/>
        </w:rPr>
        <w:t xml:space="preserve"> или </w:t>
      </w:r>
      <w:proofErr w:type="spellStart"/>
      <w:r w:rsidRPr="003E7029">
        <w:rPr>
          <w:color w:val="000000"/>
          <w:sz w:val="28"/>
          <w:szCs w:val="28"/>
        </w:rPr>
        <w:fldChar w:fldCharType="begin"/>
      </w:r>
      <w:r w:rsidRPr="003E7029">
        <w:rPr>
          <w:color w:val="000000"/>
          <w:sz w:val="28"/>
          <w:szCs w:val="28"/>
        </w:rPr>
        <w:instrText xml:space="preserve"> HYPERLINK "https://www.krasotaimedicina.ru/diseases/psychiatric/autoaggression" </w:instrText>
      </w:r>
      <w:r w:rsidRPr="003E7029">
        <w:rPr>
          <w:color w:val="000000"/>
          <w:sz w:val="28"/>
          <w:szCs w:val="28"/>
        </w:rPr>
        <w:fldChar w:fldCharType="separate"/>
      </w:r>
      <w:r w:rsidRPr="003E7029">
        <w:rPr>
          <w:rStyle w:val="a4"/>
          <w:color w:val="0660DD"/>
          <w:sz w:val="28"/>
          <w:szCs w:val="28"/>
          <w:bdr w:val="none" w:sz="0" w:space="0" w:color="auto" w:frame="1"/>
        </w:rPr>
        <w:t>аутоагрессивные</w:t>
      </w:r>
      <w:proofErr w:type="spellEnd"/>
      <w:r w:rsidRPr="003E7029">
        <w:rPr>
          <w:rStyle w:val="a4"/>
          <w:color w:val="0660DD"/>
          <w:sz w:val="28"/>
          <w:szCs w:val="28"/>
          <w:bdr w:val="none" w:sz="0" w:space="0" w:color="auto" w:frame="1"/>
        </w:rPr>
        <w:t xml:space="preserve"> реакции</w:t>
      </w:r>
      <w:r w:rsidRPr="003E7029">
        <w:rPr>
          <w:color w:val="000000"/>
          <w:sz w:val="28"/>
          <w:szCs w:val="28"/>
        </w:rPr>
        <w:fldChar w:fldCharType="end"/>
      </w:r>
      <w:r w:rsidRPr="003E7029">
        <w:rPr>
          <w:color w:val="000000"/>
          <w:sz w:val="28"/>
          <w:szCs w:val="28"/>
        </w:rPr>
        <w:t>. Крайним вариантом аутоагрессии являются попытки </w:t>
      </w:r>
      <w:hyperlink r:id="rId5" w:history="1">
        <w:r w:rsidRPr="003E7029">
          <w:rPr>
            <w:rStyle w:val="a4"/>
            <w:color w:val="0660DD"/>
            <w:sz w:val="28"/>
            <w:szCs w:val="28"/>
            <w:bdr w:val="none" w:sz="0" w:space="0" w:color="auto" w:frame="1"/>
          </w:rPr>
          <w:t>суицида</w:t>
        </w:r>
      </w:hyperlink>
      <w:r w:rsidRPr="003E7029">
        <w:rPr>
          <w:color w:val="000000"/>
          <w:sz w:val="28"/>
          <w:szCs w:val="28"/>
        </w:rPr>
        <w:t>. Наиболее очевидные враждебные действия – использование физической силы против другого лица. Прочие возможные варианты – неприязнь, ехидство, негативизм, раздражение, обидчивость, подозрительность, высказывание угроз. Агрессивность, направленная на себя, сопровождается чувством вины, самоуничижением.</w:t>
      </w:r>
    </w:p>
    <w:p w14:paraId="646DE8D8" w14:textId="6ABD89CD" w:rsidR="003E7029" w:rsidRPr="003E7029" w:rsidRDefault="003E7029" w:rsidP="00422035">
      <w:pPr>
        <w:pStyle w:val="a3"/>
        <w:shd w:val="clear" w:color="auto" w:fill="FFFFFF"/>
        <w:spacing w:before="0" w:beforeAutospacing="0" w:after="0" w:afterAutospacing="0" w:line="360" w:lineRule="auto"/>
        <w:jc w:val="both"/>
        <w:textAlignment w:val="baseline"/>
        <w:rPr>
          <w:color w:val="000000"/>
          <w:sz w:val="28"/>
          <w:szCs w:val="28"/>
        </w:rPr>
      </w:pPr>
      <w:r>
        <w:rPr>
          <w:color w:val="000000"/>
          <w:sz w:val="28"/>
          <w:szCs w:val="28"/>
        </w:rPr>
        <w:t xml:space="preserve">Определение склонности к </w:t>
      </w:r>
      <w:r w:rsidR="00422035">
        <w:rPr>
          <w:color w:val="000000"/>
          <w:sz w:val="28"/>
          <w:szCs w:val="28"/>
        </w:rPr>
        <w:t>агрессии</w:t>
      </w:r>
      <w:r>
        <w:rPr>
          <w:color w:val="000000"/>
          <w:sz w:val="28"/>
          <w:szCs w:val="28"/>
        </w:rPr>
        <w:t>:</w:t>
      </w:r>
    </w:p>
    <w:p w14:paraId="083AF85B" w14:textId="77777777" w:rsidR="003E7029" w:rsidRDefault="004063C4" w:rsidP="00422035">
      <w:pPr>
        <w:shd w:val="clear" w:color="auto" w:fill="FFFFFF"/>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4063C4">
        <w:rPr>
          <w:rFonts w:ascii="Times New Roman" w:eastAsia="Times New Roman" w:hAnsi="Times New Roman" w:cs="Times New Roman"/>
          <w:color w:val="000000"/>
          <w:sz w:val="28"/>
          <w:szCs w:val="28"/>
          <w:lang w:eastAsia="ru-RU"/>
        </w:rPr>
        <w:t>Диагностика агрессивности и ее причин проводится </w:t>
      </w:r>
      <w:hyperlink r:id="rId6" w:history="1">
        <w:r w:rsidRPr="004063C4">
          <w:rPr>
            <w:rFonts w:ascii="Times New Roman" w:eastAsia="Times New Roman" w:hAnsi="Times New Roman" w:cs="Times New Roman"/>
            <w:color w:val="0660DD"/>
            <w:sz w:val="28"/>
            <w:szCs w:val="28"/>
            <w:u w:val="single"/>
            <w:bdr w:val="none" w:sz="0" w:space="0" w:color="auto" w:frame="1"/>
            <w:lang w:eastAsia="ru-RU"/>
          </w:rPr>
          <w:t>врачом-психиатром</w:t>
        </w:r>
      </w:hyperlink>
      <w:r w:rsidRPr="004063C4">
        <w:rPr>
          <w:rFonts w:ascii="Times New Roman" w:eastAsia="Times New Roman" w:hAnsi="Times New Roman" w:cs="Times New Roman"/>
          <w:color w:val="000000"/>
          <w:sz w:val="28"/>
          <w:szCs w:val="28"/>
          <w:lang w:eastAsia="ru-RU"/>
        </w:rPr>
        <w:t xml:space="preserve">, психотерапевтом, клиническим психологом. Особый интерес </w:t>
      </w:r>
      <w:r w:rsidRPr="004063C4">
        <w:rPr>
          <w:rFonts w:ascii="Times New Roman" w:eastAsia="Times New Roman" w:hAnsi="Times New Roman" w:cs="Times New Roman"/>
          <w:color w:val="000000"/>
          <w:sz w:val="28"/>
          <w:szCs w:val="28"/>
          <w:lang w:eastAsia="ru-RU"/>
        </w:rPr>
        <w:lastRenderedPageBreak/>
        <w:t xml:space="preserve">представляют случаи определения склонности к агрессии при выполнении экспертиз, когда у пациента может присутствовать стремление скрыть нежелательные качества. В таких ситуациях помимо стандартных диагностических процедур используются экспериментальные методы, в ходе которых осуществляются воздействия, провоцирующие враждебность. </w:t>
      </w:r>
    </w:p>
    <w:p w14:paraId="317340B6" w14:textId="11D3DFBC" w:rsidR="004063C4" w:rsidRPr="004063C4" w:rsidRDefault="004063C4" w:rsidP="00422035">
      <w:p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ru-RU"/>
        </w:rPr>
      </w:pPr>
      <w:r w:rsidRPr="004063C4">
        <w:rPr>
          <w:rFonts w:ascii="Times New Roman" w:eastAsia="Times New Roman" w:hAnsi="Times New Roman" w:cs="Times New Roman"/>
          <w:color w:val="000000"/>
          <w:sz w:val="28"/>
          <w:szCs w:val="28"/>
          <w:lang w:eastAsia="ru-RU"/>
        </w:rPr>
        <w:t>В рамках базового исследования применяются следующие процедуры:</w:t>
      </w:r>
    </w:p>
    <w:p w14:paraId="2D864B6D" w14:textId="77777777" w:rsidR="004063C4" w:rsidRPr="004063C4" w:rsidRDefault="004063C4" w:rsidP="00422035">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ru-RU"/>
        </w:rPr>
      </w:pPr>
      <w:r w:rsidRPr="004063C4">
        <w:rPr>
          <w:rFonts w:ascii="Times New Roman" w:eastAsia="Times New Roman" w:hAnsi="Times New Roman" w:cs="Times New Roman"/>
          <w:b/>
          <w:bCs/>
          <w:color w:val="000000"/>
          <w:sz w:val="28"/>
          <w:szCs w:val="28"/>
          <w:bdr w:val="none" w:sz="0" w:space="0" w:color="auto" w:frame="1"/>
          <w:lang w:eastAsia="ru-RU"/>
        </w:rPr>
        <w:t>Опрос.</w:t>
      </w:r>
      <w:r w:rsidRPr="004063C4">
        <w:rPr>
          <w:rFonts w:ascii="Times New Roman" w:eastAsia="Times New Roman" w:hAnsi="Times New Roman" w:cs="Times New Roman"/>
          <w:color w:val="000000"/>
          <w:sz w:val="28"/>
          <w:szCs w:val="28"/>
          <w:lang w:eastAsia="ru-RU"/>
        </w:rPr>
        <w:t> Во время беседы врач выясняет причины агрессивности, ее продолжительность, выраженность, обоснованность. Пациенты не всегда критичны к изменениям своего поведения, поэтому для получения более объективной информации проводится опрос родственников (сопровождающих лиц), запрашиваются характеристики из школы, с места работы.</w:t>
      </w:r>
    </w:p>
    <w:p w14:paraId="14086F1D" w14:textId="77777777" w:rsidR="004063C4" w:rsidRPr="004063C4" w:rsidRDefault="004063C4" w:rsidP="00422035">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ru-RU"/>
        </w:rPr>
      </w:pPr>
      <w:r w:rsidRPr="004063C4">
        <w:rPr>
          <w:rFonts w:ascii="Times New Roman" w:eastAsia="Times New Roman" w:hAnsi="Times New Roman" w:cs="Times New Roman"/>
          <w:b/>
          <w:bCs/>
          <w:color w:val="000000"/>
          <w:sz w:val="28"/>
          <w:szCs w:val="28"/>
          <w:bdr w:val="none" w:sz="0" w:space="0" w:color="auto" w:frame="1"/>
          <w:lang w:eastAsia="ru-RU"/>
        </w:rPr>
        <w:t>Наблюдение.</w:t>
      </w:r>
      <w:r w:rsidRPr="004063C4">
        <w:rPr>
          <w:rFonts w:ascii="Times New Roman" w:eastAsia="Times New Roman" w:hAnsi="Times New Roman" w:cs="Times New Roman"/>
          <w:color w:val="000000"/>
          <w:sz w:val="28"/>
          <w:szCs w:val="28"/>
          <w:lang w:eastAsia="ru-RU"/>
        </w:rPr>
        <w:t> Склонность к агрессивным реакциям проявляется во время врачебной консультации: больные раздражительны, вспыльчивы, грубы. На неприятные вопросы отвечают с руганью, легко переходят к обвинениям, ссорам, скандалам. Более полное представление о поведении пациентов дает наблюдение в условиях стационара. Как правило, они проявляют вербальную и физическую агрессию, становятся зачинщиками ссор с медицинским персоналом, другими больными.</w:t>
      </w:r>
    </w:p>
    <w:p w14:paraId="229B6F33" w14:textId="77777777" w:rsidR="004063C4" w:rsidRPr="004063C4" w:rsidRDefault="004063C4" w:rsidP="00422035">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z w:val="28"/>
          <w:szCs w:val="28"/>
          <w:lang w:eastAsia="ru-RU"/>
        </w:rPr>
      </w:pPr>
      <w:hyperlink r:id="rId7" w:history="1">
        <w:r w:rsidRPr="004063C4">
          <w:rPr>
            <w:rFonts w:ascii="Times New Roman" w:eastAsia="Times New Roman" w:hAnsi="Times New Roman" w:cs="Times New Roman"/>
            <w:b/>
            <w:bCs/>
            <w:color w:val="000000"/>
            <w:sz w:val="28"/>
            <w:szCs w:val="28"/>
            <w:u w:val="single"/>
            <w:bdr w:val="none" w:sz="0" w:space="0" w:color="auto" w:frame="1"/>
            <w:lang w:eastAsia="ru-RU"/>
          </w:rPr>
          <w:t>Психодиагностическое тестирование</w:t>
        </w:r>
      </w:hyperlink>
      <w:r w:rsidRPr="004063C4">
        <w:rPr>
          <w:rFonts w:ascii="Times New Roman" w:eastAsia="Times New Roman" w:hAnsi="Times New Roman" w:cs="Times New Roman"/>
          <w:b/>
          <w:bCs/>
          <w:color w:val="000000"/>
          <w:sz w:val="28"/>
          <w:szCs w:val="28"/>
          <w:bdr w:val="none" w:sz="0" w:space="0" w:color="auto" w:frame="1"/>
          <w:lang w:eastAsia="ru-RU"/>
        </w:rPr>
        <w:t>.</w:t>
      </w:r>
      <w:r w:rsidRPr="004063C4">
        <w:rPr>
          <w:rFonts w:ascii="Times New Roman" w:eastAsia="Times New Roman" w:hAnsi="Times New Roman" w:cs="Times New Roman"/>
          <w:color w:val="000000"/>
          <w:sz w:val="28"/>
          <w:szCs w:val="28"/>
          <w:lang w:eastAsia="ru-RU"/>
        </w:rPr>
        <w:t> Личностные опросники позволяют количественно оценить выраженность агрессивности, определить ее положение в структуре характера, сочетание с другими качествами, например, импульсивностью. Используется тест Басса-</w:t>
      </w:r>
      <w:proofErr w:type="spellStart"/>
      <w:r w:rsidRPr="004063C4">
        <w:rPr>
          <w:rFonts w:ascii="Times New Roman" w:eastAsia="Times New Roman" w:hAnsi="Times New Roman" w:cs="Times New Roman"/>
          <w:color w:val="000000"/>
          <w:sz w:val="28"/>
          <w:szCs w:val="28"/>
          <w:lang w:eastAsia="ru-RU"/>
        </w:rPr>
        <w:t>Дарки</w:t>
      </w:r>
      <w:proofErr w:type="spellEnd"/>
      <w:r w:rsidRPr="004063C4">
        <w:rPr>
          <w:rFonts w:ascii="Times New Roman" w:eastAsia="Times New Roman" w:hAnsi="Times New Roman" w:cs="Times New Roman"/>
          <w:color w:val="000000"/>
          <w:sz w:val="28"/>
          <w:szCs w:val="28"/>
          <w:lang w:eastAsia="ru-RU"/>
        </w:rPr>
        <w:t xml:space="preserve"> (Диагностика состояния агрессии), тест А. </w:t>
      </w:r>
      <w:proofErr w:type="spellStart"/>
      <w:r w:rsidRPr="004063C4">
        <w:rPr>
          <w:rFonts w:ascii="Times New Roman" w:eastAsia="Times New Roman" w:hAnsi="Times New Roman" w:cs="Times New Roman"/>
          <w:color w:val="000000"/>
          <w:sz w:val="28"/>
          <w:szCs w:val="28"/>
          <w:lang w:eastAsia="ru-RU"/>
        </w:rPr>
        <w:t>Ассингера</w:t>
      </w:r>
      <w:proofErr w:type="spellEnd"/>
      <w:r w:rsidRPr="004063C4">
        <w:rPr>
          <w:rFonts w:ascii="Times New Roman" w:eastAsia="Times New Roman" w:hAnsi="Times New Roman" w:cs="Times New Roman"/>
          <w:color w:val="000000"/>
          <w:sz w:val="28"/>
          <w:szCs w:val="28"/>
          <w:lang w:eastAsia="ru-RU"/>
        </w:rPr>
        <w:t xml:space="preserve"> (оценка агрессивности в отношениях). Для выявления скрываемой агрессии эффективны проективные методики: тест руки, тест Розенцвейга.</w:t>
      </w:r>
    </w:p>
    <w:p w14:paraId="2A083AAB" w14:textId="77777777" w:rsidR="00DE0B79" w:rsidRPr="003E7029" w:rsidRDefault="00DE0B79">
      <w:pPr>
        <w:rPr>
          <w:rFonts w:ascii="Times New Roman" w:hAnsi="Times New Roman" w:cs="Times New Roman"/>
          <w:sz w:val="28"/>
          <w:szCs w:val="28"/>
        </w:rPr>
      </w:pPr>
    </w:p>
    <w:sectPr w:rsidR="00DE0B79" w:rsidRPr="003E70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6B2"/>
    <w:multiLevelType w:val="multilevel"/>
    <w:tmpl w:val="AF3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67"/>
    <w:rsid w:val="000C0F01"/>
    <w:rsid w:val="003E7029"/>
    <w:rsid w:val="004063C4"/>
    <w:rsid w:val="00422035"/>
    <w:rsid w:val="00965567"/>
    <w:rsid w:val="00DE0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CAF9"/>
  <w15:chartTrackingRefBased/>
  <w15:docId w15:val="{713F2384-FDF7-48BB-A25F-3A6A0980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B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E0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030502">
      <w:bodyDiv w:val="1"/>
      <w:marLeft w:val="0"/>
      <w:marRight w:val="0"/>
      <w:marTop w:val="0"/>
      <w:marBottom w:val="0"/>
      <w:divBdr>
        <w:top w:val="none" w:sz="0" w:space="0" w:color="auto"/>
        <w:left w:val="none" w:sz="0" w:space="0" w:color="auto"/>
        <w:bottom w:val="none" w:sz="0" w:space="0" w:color="auto"/>
        <w:right w:val="none" w:sz="0" w:space="0" w:color="auto"/>
      </w:divBdr>
    </w:div>
    <w:div w:id="20706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rasotaimedicina.ru/treatment/mental-diagnosis/psychological-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rasotaimedicina.ru/treatment/psychiatric-consultation/psychiatrist" TargetMode="External"/><Relationship Id="rId5" Type="http://schemas.openxmlformats.org/officeDocument/2006/relationships/hyperlink" Target="https://www.krasotaimedicina.ru/diseases/psychiatric/suic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Gogolev</dc:creator>
  <cp:keywords/>
  <dc:description/>
  <cp:lastModifiedBy>Viktor Gogolev</cp:lastModifiedBy>
  <cp:revision>5</cp:revision>
  <dcterms:created xsi:type="dcterms:W3CDTF">2024-10-20T13:40:00Z</dcterms:created>
  <dcterms:modified xsi:type="dcterms:W3CDTF">2024-10-20T13:42:00Z</dcterms:modified>
</cp:coreProperties>
</file>