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57AF" w14:textId="77777777" w:rsidR="00C7682C" w:rsidRDefault="00C7682C" w:rsidP="00C768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79900497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1E59DF7E" w14:textId="77777777" w:rsidR="00C7682C" w:rsidRDefault="00C7682C" w:rsidP="00C768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78DFB59E" w14:textId="77777777" w:rsidR="00C7682C" w:rsidRDefault="00C7682C" w:rsidP="00C768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39476E3A" w14:textId="77777777" w:rsidR="00C7682C" w:rsidRDefault="00C7682C" w:rsidP="00C768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045C7C6B" w14:textId="77777777" w:rsidR="00C7682C" w:rsidRDefault="00C7682C" w:rsidP="00C768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«КРЫМСКИЙ ФЕДЕРАЛЬНЫЙ УНИВЕРСИТЕТ </w:t>
      </w:r>
    </w:p>
    <w:p w14:paraId="6B1DC413" w14:textId="77777777" w:rsidR="00C7682C" w:rsidRDefault="00C7682C" w:rsidP="00C768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ИМЕНИ В.И. ВЕРНАДСКОГО»</w:t>
      </w:r>
    </w:p>
    <w:p w14:paraId="6FF7F75F" w14:textId="77777777" w:rsidR="00C7682C" w:rsidRDefault="00C7682C" w:rsidP="00C768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16D9FC10" w14:textId="77777777" w:rsidR="00C7682C" w:rsidRDefault="00C7682C" w:rsidP="00C768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A7B1BA" w14:textId="77777777" w:rsidR="00C7682C" w:rsidRDefault="00C7682C" w:rsidP="00C768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A0417" w14:textId="77777777" w:rsidR="00C7682C" w:rsidRDefault="00C7682C" w:rsidP="00C768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5B9FD2" w14:textId="77777777" w:rsidR="00C7682C" w:rsidRDefault="00C7682C" w:rsidP="00C768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0F47B4" w14:textId="77777777" w:rsidR="00C7682C" w:rsidRDefault="00C7682C" w:rsidP="00B86E2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ТЕМЕ</w:t>
      </w:r>
    </w:p>
    <w:p w14:paraId="5A3EAD84" w14:textId="77777777" w:rsidR="00C7682C" w:rsidRDefault="00C7682C" w:rsidP="00B86E2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«СОЦИАЛЬНАЯ ИНЖЕНЕРИЯ»</w:t>
      </w:r>
    </w:p>
    <w:p w14:paraId="319374CD" w14:textId="77777777" w:rsidR="00C7682C" w:rsidRDefault="00C7682C" w:rsidP="00B86E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00F499C5" w14:textId="13911BC1" w:rsidR="00C7682C" w:rsidRDefault="00C7682C" w:rsidP="00B86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42AEA">
        <w:rPr>
          <w:rFonts w:ascii="Times New Roman" w:eastAsia="Times New Roman" w:hAnsi="Times New Roman" w:cs="Times New Roman"/>
          <w:sz w:val="28"/>
          <w:szCs w:val="28"/>
        </w:rPr>
        <w:t>ДЕМОДУЛЯЦИЯ И ЧАСТОТНЫЙ</w:t>
      </w:r>
      <w:r w:rsidR="00742AEA" w:rsidRPr="00742AEA">
        <w:rPr>
          <w:rFonts w:ascii="Times New Roman" w:eastAsia="Times New Roman" w:hAnsi="Times New Roman" w:cs="Times New Roman"/>
          <w:sz w:val="28"/>
          <w:szCs w:val="28"/>
        </w:rPr>
        <w:t>/</w:t>
      </w:r>
      <w:r w:rsidR="00847396">
        <w:rPr>
          <w:rFonts w:ascii="Times New Roman" w:eastAsia="Times New Roman" w:hAnsi="Times New Roman" w:cs="Times New Roman"/>
          <w:sz w:val="28"/>
          <w:szCs w:val="28"/>
        </w:rPr>
        <w:t>СПЕКТРАЛЬНЫЙ АНАЛИЗ</w:t>
      </w:r>
      <w:r w:rsidR="00742AEA">
        <w:rPr>
          <w:rFonts w:ascii="Times New Roman" w:eastAsia="Times New Roman" w:hAnsi="Times New Roman" w:cs="Times New Roman"/>
          <w:sz w:val="28"/>
          <w:szCs w:val="28"/>
        </w:rPr>
        <w:t xml:space="preserve"> СИГНАЛОВ</w:t>
      </w:r>
      <w:r w:rsidR="00847396">
        <w:rPr>
          <w:rFonts w:ascii="Times New Roman" w:eastAsia="Times New Roman" w:hAnsi="Times New Roman" w:cs="Times New Roman"/>
          <w:sz w:val="28"/>
          <w:szCs w:val="28"/>
        </w:rPr>
        <w:t xml:space="preserve"> С ПОМОЩЬЮ СПЕЦИАЛИЗРОВАННОГО 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BBBE02" w14:textId="77777777" w:rsidR="00C7682C" w:rsidRDefault="00C7682C" w:rsidP="00C7682C">
      <w:pPr>
        <w:rPr>
          <w:rFonts w:ascii="Times New Roman" w:hAnsi="Times New Roman" w:cs="Times New Roman"/>
          <w:sz w:val="28"/>
          <w:szCs w:val="28"/>
        </w:rPr>
      </w:pPr>
    </w:p>
    <w:p w14:paraId="37752958" w14:textId="77777777" w:rsidR="00C7682C" w:rsidRDefault="00C7682C" w:rsidP="00C7682C">
      <w:pPr>
        <w:rPr>
          <w:rFonts w:ascii="Times New Roman" w:hAnsi="Times New Roman" w:cs="Times New Roman"/>
          <w:sz w:val="28"/>
          <w:szCs w:val="28"/>
        </w:rPr>
      </w:pPr>
    </w:p>
    <w:p w14:paraId="24BFF960" w14:textId="77777777" w:rsidR="00C7682C" w:rsidRDefault="00C7682C" w:rsidP="00C7682C">
      <w:pPr>
        <w:rPr>
          <w:rFonts w:ascii="Times New Roman" w:hAnsi="Times New Roman" w:cs="Times New Roman"/>
          <w:sz w:val="28"/>
          <w:szCs w:val="28"/>
        </w:rPr>
      </w:pPr>
    </w:p>
    <w:p w14:paraId="73CE9AA2" w14:textId="77777777" w:rsidR="00C7682C" w:rsidRDefault="00C7682C" w:rsidP="00C7682C">
      <w:pPr>
        <w:rPr>
          <w:rFonts w:ascii="Times New Roman" w:hAnsi="Times New Roman" w:cs="Times New Roman"/>
          <w:sz w:val="28"/>
          <w:szCs w:val="28"/>
        </w:rPr>
      </w:pPr>
    </w:p>
    <w:p w14:paraId="580F32FC" w14:textId="77777777" w:rsidR="00C7682C" w:rsidRDefault="00C7682C" w:rsidP="00C7682C">
      <w:pPr>
        <w:rPr>
          <w:rFonts w:ascii="Times New Roman" w:hAnsi="Times New Roman" w:cs="Times New Roman"/>
          <w:sz w:val="28"/>
          <w:szCs w:val="28"/>
        </w:rPr>
      </w:pPr>
    </w:p>
    <w:p w14:paraId="5A23CA62" w14:textId="77777777" w:rsidR="00C7682C" w:rsidRDefault="00C7682C" w:rsidP="00C7682C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3 курса </w:t>
      </w:r>
    </w:p>
    <w:p w14:paraId="2A17ED77" w14:textId="77777777" w:rsidR="00C7682C" w:rsidRDefault="00C7682C" w:rsidP="00C7682C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группы ИВТ-б-о-222(1)</w:t>
      </w:r>
    </w:p>
    <w:p w14:paraId="72FDBC3A" w14:textId="77777777" w:rsidR="00C7682C" w:rsidRDefault="00C7682C" w:rsidP="00C7682C">
      <w:pPr>
        <w:ind w:left="7079" w:firstLine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Гоголева Виктора</w:t>
      </w:r>
    </w:p>
    <w:p w14:paraId="0B2B00A6" w14:textId="77777777" w:rsidR="00C7682C" w:rsidRDefault="00C7682C" w:rsidP="00C7682C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0BC49249" w14:textId="77777777" w:rsidR="00C7682C" w:rsidRDefault="00C7682C" w:rsidP="00C7682C">
      <w:pPr>
        <w:rPr>
          <w:rFonts w:ascii="Times New Roman" w:hAnsi="Times New Roman" w:cs="Times New Roman"/>
          <w:sz w:val="28"/>
          <w:szCs w:val="28"/>
        </w:rPr>
      </w:pPr>
    </w:p>
    <w:p w14:paraId="0F2CB3EB" w14:textId="77777777" w:rsidR="00C7682C" w:rsidRDefault="00C7682C" w:rsidP="00C7682C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40FEF718" w14:textId="77777777" w:rsidR="00C7682C" w:rsidRDefault="00C7682C" w:rsidP="00C7682C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14:paraId="53416F39" w14:textId="77777777" w:rsidR="00332EC7" w:rsidRDefault="00332EC7" w:rsidP="00742AEA">
      <w:pPr>
        <w:pStyle w:val="a3"/>
      </w:pPr>
    </w:p>
    <w:p w14:paraId="1054BDFE" w14:textId="77777777" w:rsidR="00332EC7" w:rsidRDefault="00332EC7" w:rsidP="00332EC7">
      <w:pPr>
        <w:pStyle w:val="a3"/>
        <w:jc w:val="center"/>
      </w:pPr>
    </w:p>
    <w:p w14:paraId="1E097C69" w14:textId="77777777" w:rsidR="00332EC7" w:rsidRDefault="00332EC7" w:rsidP="00742AEA">
      <w:pPr>
        <w:pStyle w:val="a3"/>
      </w:pPr>
    </w:p>
    <w:p w14:paraId="325800FE" w14:textId="4DEBB68F" w:rsidR="00B31128" w:rsidRDefault="00332EC7" w:rsidP="00B31128">
      <w:pPr>
        <w:pStyle w:val="a3"/>
        <w:ind w:firstLine="360"/>
      </w:pPr>
      <w:r>
        <w:br w:type="page"/>
      </w:r>
      <w:r w:rsidR="00B31128" w:rsidRPr="00B31128">
        <w:rPr>
          <w:b/>
          <w:bCs/>
        </w:rPr>
        <w:lastRenderedPageBreak/>
        <w:t>Цель</w:t>
      </w:r>
      <w:r w:rsidR="006B10DC" w:rsidRPr="00B31128">
        <w:rPr>
          <w:b/>
          <w:bCs/>
        </w:rPr>
        <w:t xml:space="preserve">: </w:t>
      </w:r>
      <w:r w:rsidR="0024091A">
        <w:t>Приобретение практических навыков по:</w:t>
      </w:r>
      <w:r w:rsidR="0024091A" w:rsidRPr="0024091A">
        <w:t xml:space="preserve"> декодирова</w:t>
      </w:r>
      <w:r w:rsidR="0024091A">
        <w:t xml:space="preserve">нию </w:t>
      </w:r>
      <w:r w:rsidR="0024091A" w:rsidRPr="0024091A">
        <w:t>радиостанци</w:t>
      </w:r>
      <w:r w:rsidR="0024091A">
        <w:t>й</w:t>
      </w:r>
      <w:r w:rsidR="0024091A" w:rsidRPr="0024091A">
        <w:t xml:space="preserve">, </w:t>
      </w:r>
      <w:r w:rsidR="004E0BC9" w:rsidRPr="0024091A">
        <w:t>прове</w:t>
      </w:r>
      <w:r w:rsidR="004E0BC9">
        <w:t>дению</w:t>
      </w:r>
      <w:r w:rsidR="0024091A" w:rsidRPr="0024091A">
        <w:t xml:space="preserve"> спектральн</w:t>
      </w:r>
      <w:r w:rsidR="0024091A">
        <w:t>ого</w:t>
      </w:r>
      <w:r w:rsidR="0024091A" w:rsidRPr="0024091A">
        <w:t xml:space="preserve"> анализ</w:t>
      </w:r>
      <w:r w:rsidR="0024091A">
        <w:t>а</w:t>
      </w:r>
      <w:r w:rsidR="0024091A" w:rsidRPr="0024091A">
        <w:t xml:space="preserve"> и </w:t>
      </w:r>
      <w:r w:rsidR="00BF52FA" w:rsidRPr="0024091A">
        <w:t>идентиф</w:t>
      </w:r>
      <w:r w:rsidR="00BF52FA">
        <w:t xml:space="preserve">икации </w:t>
      </w:r>
      <w:r w:rsidR="00BF52FA" w:rsidRPr="0024091A">
        <w:t>необходимых</w:t>
      </w:r>
      <w:r w:rsidR="0024091A" w:rsidRPr="0024091A">
        <w:t xml:space="preserve"> FM диапазон</w:t>
      </w:r>
      <w:r w:rsidR="0024091A">
        <w:t>ов</w:t>
      </w:r>
      <w:r w:rsidR="0024091A" w:rsidRPr="0024091A">
        <w:t xml:space="preserve"> с использованием специализированного оборудования</w:t>
      </w:r>
      <w:r w:rsidR="00F945B9">
        <w:t>.</w:t>
      </w:r>
    </w:p>
    <w:p w14:paraId="6F0E2EB0" w14:textId="42AC8DAD" w:rsidR="00B31128" w:rsidRDefault="00B31128" w:rsidP="00B31128">
      <w:pPr>
        <w:pStyle w:val="a3"/>
        <w:ind w:firstLine="357"/>
        <w:contextualSpacing/>
        <w:jc w:val="center"/>
        <w:rPr>
          <w:b/>
          <w:bCs/>
        </w:rPr>
      </w:pPr>
      <w:r w:rsidRPr="00B31128">
        <w:rPr>
          <w:b/>
          <w:bCs/>
        </w:rPr>
        <w:t>Ход работы</w:t>
      </w:r>
    </w:p>
    <w:p w14:paraId="70C40F32" w14:textId="0DBFEB53" w:rsidR="00B31128" w:rsidRDefault="00B31128" w:rsidP="00B31128">
      <w:pPr>
        <w:pStyle w:val="a3"/>
        <w:ind w:firstLine="357"/>
        <w:contextualSpacing/>
        <w:rPr>
          <w:b/>
          <w:bCs/>
        </w:rPr>
      </w:pPr>
    </w:p>
    <w:p w14:paraId="23371542" w14:textId="55D44277" w:rsidR="003919AB" w:rsidRDefault="00B31128" w:rsidP="0024091A">
      <w:pPr>
        <w:pStyle w:val="a3"/>
        <w:ind w:firstLine="357"/>
        <w:contextualSpacing/>
      </w:pPr>
      <w:r>
        <w:rPr>
          <w:b/>
          <w:bCs/>
        </w:rPr>
        <w:tab/>
      </w:r>
      <w:r w:rsidR="0024091A" w:rsidRPr="0024091A">
        <w:t xml:space="preserve">Для достижения поставленных целей будет использован панорамный детектор сигналов ARINST SFM 3 и </w:t>
      </w:r>
      <w:proofErr w:type="spellStart"/>
      <w:r w:rsidR="0024091A" w:rsidRPr="0024091A">
        <w:t>спектроанализатор</w:t>
      </w:r>
      <w:proofErr w:type="spellEnd"/>
      <w:r w:rsidR="0024091A" w:rsidRPr="0024091A">
        <w:t xml:space="preserve"> ARINST SSA TG R3. Начнем с работы с ARINST SFM 3 для декодирования радиостанции. Для этого необходимо настроить FM частоту, на которой ведет вещание радиостанция. В процессе поиска нужной частоты также проведем спектральный анализ, определив мощность сигналов в заданном диапазоне. После настройки на подходящую FM частоту перейдем в режим </w:t>
      </w:r>
      <w:proofErr w:type="spellStart"/>
      <w:r w:rsidR="0024091A" w:rsidRPr="0024091A">
        <w:t>Demod</w:t>
      </w:r>
      <w:proofErr w:type="spellEnd"/>
      <w:r w:rsidR="0024091A" w:rsidRPr="0024091A">
        <w:t>, который осуществляет демодуляцию сигнала на выбранной частоте.</w:t>
      </w:r>
    </w:p>
    <w:p w14:paraId="02F54F10" w14:textId="1AA4D6F6" w:rsidR="003919AB" w:rsidRPr="003919AB" w:rsidRDefault="003919AB" w:rsidP="003919AB">
      <w:pPr>
        <w:pStyle w:val="a3"/>
        <w:ind w:hanging="851"/>
        <w:contextualSpacing/>
        <w:jc w:val="center"/>
      </w:pPr>
      <w:r>
        <w:rPr>
          <w:noProof/>
        </w:rPr>
        <w:drawing>
          <wp:inline distT="0" distB="0" distL="0" distR="0" wp14:anchorId="074612D8" wp14:editId="60EBE224">
            <wp:extent cx="2038350" cy="33563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0465" cy="3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B162" w14:textId="77C017CC" w:rsidR="003919AB" w:rsidRPr="003919AB" w:rsidRDefault="003919AB" w:rsidP="003919AB">
      <w:pPr>
        <w:ind w:hanging="851"/>
        <w:jc w:val="center"/>
      </w:pPr>
      <w:r w:rsidRPr="003919AB">
        <w:rPr>
          <w:rFonts w:ascii="Times New Roman" w:hAnsi="Times New Roman" w:cs="Times New Roman"/>
          <w:sz w:val="28"/>
          <w:szCs w:val="28"/>
        </w:rPr>
        <w:t xml:space="preserve">Рисунок 1 – вкладка </w:t>
      </w:r>
      <w:proofErr w:type="spellStart"/>
      <w:r w:rsidRPr="003919AB">
        <w:rPr>
          <w:rFonts w:ascii="Times New Roman" w:hAnsi="Times New Roman" w:cs="Times New Roman"/>
          <w:sz w:val="28"/>
          <w:szCs w:val="28"/>
          <w:lang w:val="en-US"/>
        </w:rPr>
        <w:t>Demod</w:t>
      </w:r>
      <w:proofErr w:type="spellEnd"/>
      <w:r w:rsidRPr="003919AB">
        <w:rPr>
          <w:rFonts w:ascii="Times New Roman" w:hAnsi="Times New Roman" w:cs="Times New Roman"/>
          <w:sz w:val="28"/>
          <w:szCs w:val="28"/>
        </w:rPr>
        <w:t xml:space="preserve"> на </w:t>
      </w:r>
      <w:r w:rsidRPr="003919AB">
        <w:rPr>
          <w:rFonts w:ascii="Times New Roman" w:hAnsi="Times New Roman" w:cs="Times New Roman"/>
          <w:sz w:val="28"/>
          <w:szCs w:val="28"/>
          <w:lang w:val="en-US"/>
        </w:rPr>
        <w:t>ARINST</w:t>
      </w:r>
      <w:r w:rsidRPr="003919AB">
        <w:rPr>
          <w:rFonts w:ascii="Times New Roman" w:hAnsi="Times New Roman" w:cs="Times New Roman"/>
          <w:sz w:val="28"/>
          <w:szCs w:val="28"/>
        </w:rPr>
        <w:t xml:space="preserve"> </w:t>
      </w:r>
      <w:r w:rsidRPr="003919AB">
        <w:rPr>
          <w:rFonts w:ascii="Times New Roman" w:hAnsi="Times New Roman" w:cs="Times New Roman"/>
          <w:sz w:val="28"/>
          <w:szCs w:val="28"/>
          <w:lang w:val="en-US"/>
        </w:rPr>
        <w:t>SFM</w:t>
      </w:r>
      <w:r w:rsidRPr="003919AB">
        <w:rPr>
          <w:rFonts w:ascii="Times New Roman" w:hAnsi="Times New Roman" w:cs="Times New Roman"/>
          <w:sz w:val="28"/>
          <w:szCs w:val="28"/>
        </w:rPr>
        <w:t xml:space="preserve"> 3</w:t>
      </w:r>
      <w:r w:rsidRPr="003919AB">
        <w:t>.</w:t>
      </w:r>
    </w:p>
    <w:p w14:paraId="159B0D94" w14:textId="13374724" w:rsidR="00B31128" w:rsidRDefault="00B31128" w:rsidP="002D6470">
      <w:pPr>
        <w:rPr>
          <w:b/>
          <w:bCs/>
        </w:rPr>
      </w:pPr>
    </w:p>
    <w:p w14:paraId="751D70FB" w14:textId="764B511E" w:rsidR="003919AB" w:rsidRDefault="003919AB" w:rsidP="006B10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0BC9" w:rsidRPr="004E0BC9">
        <w:rPr>
          <w:rFonts w:ascii="Times New Roman" w:hAnsi="Times New Roman" w:cs="Times New Roman"/>
          <w:sz w:val="28"/>
          <w:szCs w:val="28"/>
        </w:rPr>
        <w:t xml:space="preserve">ARINST SFM 3 предоставляет возможность не только отображать спектрограмму радиочастотного сигнала, но и формировать спектральный график. Это значительно расширяет возможности анализа и поиска </w:t>
      </w:r>
      <w:r w:rsidR="004E0BC9" w:rsidRPr="004E0BC9">
        <w:rPr>
          <w:rFonts w:ascii="Times New Roman" w:hAnsi="Times New Roman" w:cs="Times New Roman"/>
          <w:sz w:val="28"/>
          <w:szCs w:val="28"/>
        </w:rPr>
        <w:lastRenderedPageBreak/>
        <w:t>необходимого сигнала, предоставляя детализированные данные для более точного и быстрого определения частотных характеристик.</w:t>
      </w:r>
    </w:p>
    <w:p w14:paraId="61088DBD" w14:textId="77777777" w:rsidR="003919AB" w:rsidRPr="003919AB" w:rsidRDefault="003919AB" w:rsidP="003919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9203CA" w14:textId="0E143309" w:rsidR="00A831A2" w:rsidRDefault="003919AB" w:rsidP="003919AB">
      <w:pPr>
        <w:pStyle w:val="a3"/>
        <w:ind w:hanging="851"/>
        <w:jc w:val="center"/>
      </w:pPr>
      <w:r>
        <w:rPr>
          <w:noProof/>
        </w:rPr>
        <w:drawing>
          <wp:inline distT="0" distB="0" distL="0" distR="0" wp14:anchorId="4FBDEAE2" wp14:editId="4B726D93">
            <wp:extent cx="2371725" cy="3939644"/>
            <wp:effectExtent l="0" t="0" r="0" b="3810"/>
            <wp:docPr id="6" name="Рисунок 6" descr="ARINST SFM 3 панорамный детектор электромагнитного поля со встроенной  антенной и демодулятором купить на сайте компании Кро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INST SFM 3 панорамный детектор электромагнитного поля со встроенной  антенной и демодулятором купить на сайте компании Крок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586" cy="394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A727" w14:textId="081187C4" w:rsidR="003919AB" w:rsidRDefault="003919AB" w:rsidP="003919AB">
      <w:pPr>
        <w:pStyle w:val="a3"/>
        <w:ind w:hanging="851"/>
        <w:jc w:val="center"/>
      </w:pPr>
      <w:r>
        <w:t>Рисунок 2 – графики анализа спектра.</w:t>
      </w:r>
    </w:p>
    <w:p w14:paraId="23920F25" w14:textId="355BC6F9" w:rsidR="003919AB" w:rsidRDefault="003919AB" w:rsidP="003919AB">
      <w:pPr>
        <w:pStyle w:val="a3"/>
        <w:ind w:hanging="851"/>
        <w:jc w:val="center"/>
      </w:pPr>
    </w:p>
    <w:p w14:paraId="09A7C592" w14:textId="77777777" w:rsidR="008D6F9D" w:rsidRDefault="008D6F9D" w:rsidP="008D6F9D">
      <w:pPr>
        <w:pStyle w:val="a3"/>
        <w:ind w:firstLine="708"/>
      </w:pPr>
      <w:r w:rsidRPr="008D6F9D">
        <w:t xml:space="preserve">Далее перейдем к использованию </w:t>
      </w:r>
      <w:proofErr w:type="spellStart"/>
      <w:r w:rsidRPr="008D6F9D">
        <w:t>спектроанализатора</w:t>
      </w:r>
      <w:proofErr w:type="spellEnd"/>
      <w:r w:rsidRPr="008D6F9D">
        <w:t xml:space="preserve"> ARINST SSA TG R3, с помощью которого попытаемся на практике обнаружить "жучок", работающий на неизвестной частоте. Первоначально необходимо определить частоту, на которой функционирует передатчик. В этом нам поможет ARINST SFM 3, оснащенный специальным меню, отображающим мощности сигналов в различных частотных диапазонах. Это меню специально разработано для быстрого анализа активности в стандартных радиочастотных диапазонах и ускоряет процесс идентификации работающих передатчиков.</w:t>
      </w:r>
    </w:p>
    <w:p w14:paraId="120980A7" w14:textId="223FEE5A" w:rsidR="00F86E4B" w:rsidRDefault="00F86E4B" w:rsidP="008D6F9D">
      <w:pPr>
        <w:pStyle w:val="a3"/>
        <w:ind w:hanging="851"/>
        <w:jc w:val="center"/>
      </w:pPr>
      <w:r>
        <w:rPr>
          <w:noProof/>
        </w:rPr>
        <w:lastRenderedPageBreak/>
        <w:drawing>
          <wp:inline distT="0" distB="0" distL="0" distR="0" wp14:anchorId="10DEC21B" wp14:editId="0DED6695">
            <wp:extent cx="2242022" cy="3724275"/>
            <wp:effectExtent l="0" t="0" r="6350" b="0"/>
            <wp:docPr id="8" name="Рисунок 8" descr="ARINST SFM 3 панорамный детектор электромагнитного поля со встроенной  антенной и демодулятором купить на сайте компании Кро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INST SFM 3 панорамный детектор электромагнитного поля со встроенной  антенной и демодулятором купить на сайте компании Крок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786" cy="373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021A" w14:textId="4037ED7A" w:rsidR="00F86E4B" w:rsidRDefault="00F86E4B" w:rsidP="00F86E4B">
      <w:pPr>
        <w:pStyle w:val="a3"/>
        <w:ind w:hanging="851"/>
        <w:jc w:val="center"/>
      </w:pPr>
      <w:r>
        <w:t>Рисунок 3 – меню анализа активности.</w:t>
      </w:r>
    </w:p>
    <w:p w14:paraId="3C9E4247" w14:textId="1E617948" w:rsidR="00F86E4B" w:rsidRDefault="00F86E4B" w:rsidP="00F86E4B">
      <w:pPr>
        <w:pStyle w:val="a3"/>
        <w:ind w:hanging="851"/>
        <w:jc w:val="center"/>
      </w:pPr>
    </w:p>
    <w:p w14:paraId="66C5AB7E" w14:textId="4DDD424B" w:rsidR="00F86E4B" w:rsidRDefault="00F86E4B" w:rsidP="00401F81">
      <w:pPr>
        <w:pStyle w:val="a3"/>
        <w:ind w:hanging="851"/>
      </w:pPr>
      <w:r>
        <w:tab/>
      </w:r>
      <w:r>
        <w:tab/>
      </w:r>
      <w:r w:rsidR="00401F81" w:rsidRPr="00401F81">
        <w:t xml:space="preserve">При приближении к передатчику наблюдается значительный всплеск сигнала на частоте 2.4 ГГц. Это указывает на то, что передатчик функционирует в стандартном </w:t>
      </w:r>
      <w:proofErr w:type="spellStart"/>
      <w:r w:rsidR="00401F81" w:rsidRPr="00401F81">
        <w:t>Wi</w:t>
      </w:r>
      <w:proofErr w:type="spellEnd"/>
      <w:r w:rsidR="00401F81" w:rsidRPr="00401F81">
        <w:t>-Fi диапазоне на частотах около 2.4 ГГц. Определив нужный диапазон частот, возвращаемся к использованию ARINST SSA TG R3. Для более эффективного поиска используем антенну, подключив её к анализатору. Направляя антенну в сторону передатчика, можно</w:t>
      </w:r>
      <w:r w:rsidR="00F3590D">
        <w:t xml:space="preserve"> </w:t>
      </w:r>
      <w:r w:rsidR="00401F81" w:rsidRPr="00401F81">
        <w:t>обнаружить всплеск сигнала, указывающий на примерное местоположение датчика.</w:t>
      </w:r>
    </w:p>
    <w:p w14:paraId="64CCBA67" w14:textId="7CD2259A" w:rsidR="006B10DC" w:rsidRDefault="006B10DC" w:rsidP="00F86E4B">
      <w:pPr>
        <w:pStyle w:val="a3"/>
        <w:ind w:hanging="851"/>
        <w:jc w:val="center"/>
      </w:pPr>
    </w:p>
    <w:p w14:paraId="3AD83B65" w14:textId="1738605D" w:rsidR="006B10DC" w:rsidRDefault="006B10DC" w:rsidP="00F86E4B">
      <w:pPr>
        <w:pStyle w:val="a3"/>
        <w:ind w:hanging="851"/>
        <w:jc w:val="center"/>
      </w:pPr>
    </w:p>
    <w:p w14:paraId="766E0492" w14:textId="5C6BB925" w:rsidR="006B10DC" w:rsidRDefault="006B10DC" w:rsidP="00F86E4B">
      <w:pPr>
        <w:pStyle w:val="a3"/>
        <w:ind w:hanging="851"/>
        <w:jc w:val="center"/>
      </w:pPr>
    </w:p>
    <w:p w14:paraId="51BFC869" w14:textId="66A1ACD9" w:rsidR="006B10DC" w:rsidRDefault="006B10DC" w:rsidP="00F86E4B">
      <w:pPr>
        <w:pStyle w:val="a3"/>
        <w:ind w:hanging="851"/>
        <w:jc w:val="center"/>
      </w:pPr>
    </w:p>
    <w:p w14:paraId="31A6B5F1" w14:textId="4049C543" w:rsidR="006B10DC" w:rsidRDefault="006B10DC" w:rsidP="00F86E4B">
      <w:pPr>
        <w:pStyle w:val="a3"/>
        <w:ind w:hanging="851"/>
        <w:jc w:val="center"/>
      </w:pPr>
    </w:p>
    <w:p w14:paraId="5BBB5E7F" w14:textId="598DC0FB" w:rsidR="006B10DC" w:rsidRDefault="006B10DC" w:rsidP="00F86E4B">
      <w:pPr>
        <w:pStyle w:val="a3"/>
        <w:ind w:hanging="851"/>
        <w:jc w:val="center"/>
      </w:pPr>
    </w:p>
    <w:p w14:paraId="320B2151" w14:textId="77777777" w:rsidR="006B10DC" w:rsidRDefault="006B10DC" w:rsidP="00F86E4B">
      <w:pPr>
        <w:pStyle w:val="a3"/>
        <w:ind w:hanging="851"/>
        <w:jc w:val="center"/>
      </w:pPr>
    </w:p>
    <w:p w14:paraId="45D94228" w14:textId="77777777" w:rsidR="006B10DC" w:rsidRDefault="006B10DC" w:rsidP="00F86E4B">
      <w:pPr>
        <w:pStyle w:val="a3"/>
        <w:ind w:hanging="851"/>
        <w:jc w:val="center"/>
      </w:pPr>
    </w:p>
    <w:p w14:paraId="38695726" w14:textId="77777777" w:rsidR="006B10DC" w:rsidRDefault="006B10DC" w:rsidP="00F86E4B">
      <w:pPr>
        <w:pStyle w:val="a3"/>
        <w:ind w:hanging="851"/>
        <w:jc w:val="center"/>
      </w:pPr>
    </w:p>
    <w:p w14:paraId="2B321114" w14:textId="3C45119C" w:rsidR="006B10DC" w:rsidRDefault="00F3590D" w:rsidP="00F3590D">
      <w:pPr>
        <w:pStyle w:val="a3"/>
        <w:ind w:hanging="851"/>
        <w:jc w:val="center"/>
      </w:pPr>
      <w:r>
        <w:rPr>
          <w:noProof/>
        </w:rPr>
        <w:drawing>
          <wp:inline distT="0" distB="0" distL="0" distR="0" wp14:anchorId="40C169C2" wp14:editId="74085D0E">
            <wp:extent cx="3295650" cy="4586288"/>
            <wp:effectExtent l="254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0928" cy="459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0559" w14:textId="51912795" w:rsidR="00F86E4B" w:rsidRDefault="006B10DC" w:rsidP="006B10DC">
      <w:pPr>
        <w:pStyle w:val="a3"/>
        <w:jc w:val="center"/>
      </w:pPr>
      <w:r w:rsidRPr="006B10DC">
        <w:t xml:space="preserve">    </w:t>
      </w:r>
      <w:r w:rsidR="00F86E4B">
        <w:t>Рисунок 4 – всплеск сигнала на определенной частоте.</w:t>
      </w:r>
    </w:p>
    <w:p w14:paraId="56BDABA0" w14:textId="77777777" w:rsidR="00F3590D" w:rsidRDefault="00F3590D" w:rsidP="00994253">
      <w:pPr>
        <w:pStyle w:val="a3"/>
        <w:jc w:val="left"/>
      </w:pPr>
    </w:p>
    <w:p w14:paraId="2BACE42A" w14:textId="11D7BAC4" w:rsidR="00832A84" w:rsidRPr="00F86E4B" w:rsidRDefault="00F86E4B" w:rsidP="00832A84">
      <w:pPr>
        <w:pStyle w:val="a3"/>
        <w:ind w:hanging="851"/>
      </w:pPr>
      <w:r>
        <w:tab/>
      </w:r>
      <w:r>
        <w:tab/>
      </w:r>
      <w:r w:rsidRPr="00F86E4B">
        <w:rPr>
          <w:b/>
          <w:bCs/>
        </w:rPr>
        <w:t>Вывод</w:t>
      </w:r>
      <w:r w:rsidR="00832A84" w:rsidRPr="00F86E4B">
        <w:rPr>
          <w:b/>
          <w:bCs/>
        </w:rPr>
        <w:t>:</w:t>
      </w:r>
      <w:r w:rsidR="00832A84">
        <w:rPr>
          <w:b/>
          <w:bCs/>
        </w:rPr>
        <w:t xml:space="preserve"> </w:t>
      </w:r>
      <w:r w:rsidR="00832A84" w:rsidRPr="004D0AFC">
        <w:t>в ходе</w:t>
      </w:r>
      <w:r w:rsidR="004D0AFC" w:rsidRPr="004D0AFC">
        <w:t xml:space="preserve"> выполнения заданий мы изучили анализаторы частот различной сложности и научились грамотно проводить спектральный анализ, мониторить необходимые диапазоны, </w:t>
      </w:r>
      <w:proofErr w:type="spellStart"/>
      <w:r w:rsidR="004D0AFC" w:rsidRPr="004D0AFC">
        <w:t>демодулировать</w:t>
      </w:r>
      <w:proofErr w:type="spellEnd"/>
      <w:r w:rsidR="004D0AFC" w:rsidRPr="004D0AFC">
        <w:t xml:space="preserve"> радиостанции и обнаруживать скрытые радиопередатчики.</w:t>
      </w:r>
    </w:p>
    <w:sectPr w:rsidR="00832A84" w:rsidRPr="00F86E4B" w:rsidSect="00332EC7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8099F" w14:textId="77777777" w:rsidR="006A7F3A" w:rsidRDefault="006A7F3A" w:rsidP="00332EC7">
      <w:pPr>
        <w:spacing w:after="0" w:line="240" w:lineRule="auto"/>
      </w:pPr>
      <w:r>
        <w:separator/>
      </w:r>
    </w:p>
  </w:endnote>
  <w:endnote w:type="continuationSeparator" w:id="0">
    <w:p w14:paraId="19EAF2CC" w14:textId="77777777" w:rsidR="006A7F3A" w:rsidRDefault="006A7F3A" w:rsidP="00332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164563"/>
      <w:docPartObj>
        <w:docPartGallery w:val="Page Numbers (Bottom of Page)"/>
        <w:docPartUnique/>
      </w:docPartObj>
    </w:sdtPr>
    <w:sdtEndPr/>
    <w:sdtContent>
      <w:p w14:paraId="6FF48DE1" w14:textId="1146B5AD" w:rsidR="00332EC7" w:rsidRDefault="00332E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7791F0" w14:textId="77777777" w:rsidR="00332EC7" w:rsidRDefault="00332EC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DE0D" w14:textId="31E2948A" w:rsidR="00332EC7" w:rsidRDefault="00332EC7" w:rsidP="00332EC7">
    <w:pPr>
      <w:pStyle w:val="a3"/>
      <w:jc w:val="center"/>
    </w:pPr>
    <w:r>
      <w:t>Симферополь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62E0" w14:textId="77777777" w:rsidR="006A7F3A" w:rsidRDefault="006A7F3A" w:rsidP="00332EC7">
      <w:pPr>
        <w:spacing w:after="0" w:line="240" w:lineRule="auto"/>
      </w:pPr>
      <w:r>
        <w:separator/>
      </w:r>
    </w:p>
  </w:footnote>
  <w:footnote w:type="continuationSeparator" w:id="0">
    <w:p w14:paraId="4A1C633D" w14:textId="77777777" w:rsidR="006A7F3A" w:rsidRDefault="006A7F3A" w:rsidP="00332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CE"/>
    <w:multiLevelType w:val="hybridMultilevel"/>
    <w:tmpl w:val="2580F4CE"/>
    <w:lvl w:ilvl="0" w:tplc="35B6CD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C230DA"/>
    <w:multiLevelType w:val="hybridMultilevel"/>
    <w:tmpl w:val="61628288"/>
    <w:lvl w:ilvl="0" w:tplc="02A852BA">
      <w:start w:val="1"/>
      <w:numFmt w:val="decimal"/>
      <w:lvlText w:val="%1."/>
      <w:lvlJc w:val="left"/>
      <w:pPr>
        <w:ind w:left="1500" w:hanging="360"/>
      </w:pPr>
      <w:rPr>
        <w:b w:val="0"/>
        <w:bCs w:val="0"/>
      </w:rPr>
    </w:lvl>
    <w:lvl w:ilvl="1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4910A5A"/>
    <w:multiLevelType w:val="multilevel"/>
    <w:tmpl w:val="95F8CA0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02C34A6"/>
    <w:multiLevelType w:val="multilevel"/>
    <w:tmpl w:val="7B62C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7C3F4F7A"/>
    <w:multiLevelType w:val="hybridMultilevel"/>
    <w:tmpl w:val="D0E0D9DC"/>
    <w:lvl w:ilvl="0" w:tplc="2062C0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76"/>
    <w:rsid w:val="00033B90"/>
    <w:rsid w:val="00096274"/>
    <w:rsid w:val="00100382"/>
    <w:rsid w:val="0011206C"/>
    <w:rsid w:val="001848FA"/>
    <w:rsid w:val="0024091A"/>
    <w:rsid w:val="002D6470"/>
    <w:rsid w:val="00332EC7"/>
    <w:rsid w:val="003919AB"/>
    <w:rsid w:val="00401F81"/>
    <w:rsid w:val="004D0AFC"/>
    <w:rsid w:val="004E0BC9"/>
    <w:rsid w:val="00562576"/>
    <w:rsid w:val="005E0014"/>
    <w:rsid w:val="00636E5C"/>
    <w:rsid w:val="006A7F3A"/>
    <w:rsid w:val="006B10DC"/>
    <w:rsid w:val="00742AEA"/>
    <w:rsid w:val="007D4CBC"/>
    <w:rsid w:val="00832A84"/>
    <w:rsid w:val="00847396"/>
    <w:rsid w:val="008D6F9D"/>
    <w:rsid w:val="00994253"/>
    <w:rsid w:val="009F26DB"/>
    <w:rsid w:val="009F3541"/>
    <w:rsid w:val="00A831A2"/>
    <w:rsid w:val="00AB2E41"/>
    <w:rsid w:val="00B31128"/>
    <w:rsid w:val="00B761AF"/>
    <w:rsid w:val="00B82B5D"/>
    <w:rsid w:val="00B86E20"/>
    <w:rsid w:val="00B9401F"/>
    <w:rsid w:val="00BD2A86"/>
    <w:rsid w:val="00BF52FA"/>
    <w:rsid w:val="00C7682C"/>
    <w:rsid w:val="00C90A33"/>
    <w:rsid w:val="00DA7F49"/>
    <w:rsid w:val="00E1373C"/>
    <w:rsid w:val="00E9355F"/>
    <w:rsid w:val="00F271E5"/>
    <w:rsid w:val="00F3590D"/>
    <w:rsid w:val="00F86E4B"/>
    <w:rsid w:val="00F945B9"/>
    <w:rsid w:val="00FA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A920"/>
  <w15:chartTrackingRefBased/>
  <w15:docId w15:val="{6D8E1B9D-2A22-4673-A2A3-6CDD8271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a"/>
    <w:link w:val="a4"/>
    <w:qFormat/>
    <w:rsid w:val="00FA7ED4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FA7ED4"/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a5"/>
    <w:link w:val="10"/>
    <w:qFormat/>
    <w:rsid w:val="00E9355F"/>
    <w:pPr>
      <w:numPr>
        <w:numId w:val="2"/>
      </w:numPr>
      <w:tabs>
        <w:tab w:val="clear" w:pos="720"/>
        <w:tab w:val="left" w:pos="709"/>
        <w:tab w:val="left" w:pos="1134"/>
      </w:tabs>
      <w:spacing w:after="0" w:line="360" w:lineRule="auto"/>
      <w:ind w:left="0" w:firstLine="709"/>
      <w:jc w:val="both"/>
    </w:pPr>
    <w:rPr>
      <w:rFonts w:eastAsia="Times New Roman"/>
      <w:color w:val="1F2328"/>
      <w:lang w:eastAsia="ru-RU"/>
    </w:rPr>
  </w:style>
  <w:style w:type="character" w:customStyle="1" w:styleId="10">
    <w:name w:val="Стиль1 Знак"/>
    <w:basedOn w:val="a0"/>
    <w:link w:val="1"/>
    <w:rsid w:val="00E9355F"/>
    <w:rPr>
      <w:rFonts w:eastAsia="Times New Roman"/>
      <w:color w:val="1F2328"/>
      <w:lang w:eastAsia="ru-RU"/>
    </w:rPr>
  </w:style>
  <w:style w:type="paragraph" w:styleId="a5">
    <w:name w:val="List Paragraph"/>
    <w:basedOn w:val="a"/>
    <w:uiPriority w:val="34"/>
    <w:qFormat/>
    <w:rsid w:val="00E9355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32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2EC7"/>
  </w:style>
  <w:style w:type="paragraph" w:styleId="a8">
    <w:name w:val="footer"/>
    <w:basedOn w:val="a"/>
    <w:link w:val="a9"/>
    <w:uiPriority w:val="99"/>
    <w:unhideWhenUsed/>
    <w:rsid w:val="00332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2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Волкова</dc:creator>
  <cp:keywords/>
  <dc:description/>
  <cp:lastModifiedBy>Viktor Gogolev</cp:lastModifiedBy>
  <cp:revision>17</cp:revision>
  <cp:lastPrinted>2024-11-13T22:57:00Z</cp:lastPrinted>
  <dcterms:created xsi:type="dcterms:W3CDTF">2024-11-20T14:37:00Z</dcterms:created>
  <dcterms:modified xsi:type="dcterms:W3CDTF">2024-11-22T09:03:00Z</dcterms:modified>
</cp:coreProperties>
</file>