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698B" w14:textId="77777777"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МИНИСТЕРСТВО НАУКИ И ВЫСШЕГО ОБРАЗОВАНИЯ</w:t>
      </w:r>
      <w:r>
        <w:rPr>
          <w:sz w:val="28"/>
          <w:szCs w:val="28"/>
        </w:rPr>
        <w:br/>
        <w:t>РОССИЙСКОЙ ФЕДЕРАЦИИ</w:t>
      </w:r>
    </w:p>
    <w:p w14:paraId="5574C147" w14:textId="77777777"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 xml:space="preserve">Федеральное государственное автономное образовательное учреждение </w:t>
      </w:r>
      <w:r>
        <w:rPr>
          <w:sz w:val="28"/>
          <w:szCs w:val="28"/>
        </w:rPr>
        <w:br/>
        <w:t>высшего образования</w:t>
      </w:r>
    </w:p>
    <w:p w14:paraId="7B279B14" w14:textId="77777777"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«КРЫМСКИЙ ФЕДЕРАЛЬНЫЙ УНИВЕРСИТЕТ им. В. И. ВЕРНАДСКОГО»</w:t>
      </w:r>
    </w:p>
    <w:p w14:paraId="397549C0" w14:textId="77777777"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ФИЗИКО-ТЕХНИЧЕСКИЙ ИНСТИТУТ</w:t>
      </w:r>
    </w:p>
    <w:p w14:paraId="639B0B69" w14:textId="77777777"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Кафедра компьютерной инженерии и моделирования</w:t>
      </w:r>
    </w:p>
    <w:p w14:paraId="4E11B1FB" w14:textId="77777777" w:rsidR="00424B09" w:rsidRDefault="00424B09">
      <w:pPr>
        <w:pStyle w:val="StandardWW"/>
        <w:tabs>
          <w:tab w:val="left" w:pos="4020"/>
          <w:tab w:val="left" w:pos="4455"/>
          <w:tab w:val="left" w:pos="4740"/>
          <w:tab w:val="left" w:pos="5850"/>
        </w:tabs>
        <w:spacing w:line="360" w:lineRule="auto"/>
        <w:jc w:val="center"/>
        <w:rPr>
          <w:sz w:val="28"/>
          <w:szCs w:val="28"/>
        </w:rPr>
      </w:pPr>
    </w:p>
    <w:p w14:paraId="17E5C72C" w14:textId="77777777" w:rsidR="00424B09" w:rsidRDefault="00424B09">
      <w:pPr>
        <w:pStyle w:val="StandardWW"/>
        <w:tabs>
          <w:tab w:val="left" w:pos="4020"/>
          <w:tab w:val="left" w:pos="4455"/>
          <w:tab w:val="left" w:pos="4740"/>
          <w:tab w:val="left" w:pos="5850"/>
        </w:tabs>
        <w:spacing w:line="360" w:lineRule="auto"/>
        <w:rPr>
          <w:sz w:val="28"/>
          <w:szCs w:val="28"/>
        </w:rPr>
      </w:pPr>
    </w:p>
    <w:p w14:paraId="6516A66B" w14:textId="77777777" w:rsidR="00424B09" w:rsidRDefault="00424B09">
      <w:pPr>
        <w:pStyle w:val="StandardWW"/>
        <w:tabs>
          <w:tab w:val="left" w:pos="4020"/>
          <w:tab w:val="left" w:pos="4455"/>
          <w:tab w:val="left" w:pos="4740"/>
          <w:tab w:val="left" w:pos="5850"/>
        </w:tabs>
        <w:spacing w:line="360" w:lineRule="auto"/>
        <w:rPr>
          <w:sz w:val="28"/>
          <w:szCs w:val="28"/>
        </w:rPr>
      </w:pPr>
    </w:p>
    <w:p w14:paraId="30FB42FE" w14:textId="77777777" w:rsidR="00424B09" w:rsidRDefault="00424B09">
      <w:pPr>
        <w:pStyle w:val="StandardWW"/>
        <w:tabs>
          <w:tab w:val="left" w:pos="4020"/>
          <w:tab w:val="left" w:pos="4455"/>
          <w:tab w:val="left" w:pos="4740"/>
          <w:tab w:val="left" w:pos="5850"/>
        </w:tabs>
        <w:spacing w:line="360" w:lineRule="auto"/>
        <w:rPr>
          <w:sz w:val="28"/>
          <w:szCs w:val="28"/>
        </w:rPr>
      </w:pPr>
    </w:p>
    <w:p w14:paraId="63123CFE" w14:textId="77777777" w:rsidR="00FA2A7F"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ОТЧЕТ ПО</w:t>
      </w:r>
      <w:r w:rsidR="0000709A">
        <w:rPr>
          <w:sz w:val="28"/>
          <w:szCs w:val="28"/>
        </w:rPr>
        <w:t xml:space="preserve"> </w:t>
      </w:r>
      <w:r w:rsidR="00FA2A7F">
        <w:rPr>
          <w:sz w:val="28"/>
          <w:szCs w:val="28"/>
        </w:rPr>
        <w:t>ПРОЕКТУ</w:t>
      </w:r>
    </w:p>
    <w:p w14:paraId="3245E83C" w14:textId="197D4399" w:rsidR="00424B09" w:rsidRPr="00497BCD" w:rsidRDefault="00FA2A7F">
      <w:pPr>
        <w:pStyle w:val="StandardWW"/>
        <w:tabs>
          <w:tab w:val="left" w:pos="4020"/>
          <w:tab w:val="left" w:pos="4455"/>
          <w:tab w:val="left" w:pos="4740"/>
          <w:tab w:val="left" w:pos="5850"/>
        </w:tabs>
        <w:spacing w:line="360" w:lineRule="auto"/>
        <w:jc w:val="center"/>
        <w:rPr>
          <w:sz w:val="28"/>
          <w:szCs w:val="28"/>
        </w:rPr>
      </w:pPr>
      <w:r>
        <w:rPr>
          <w:sz w:val="28"/>
          <w:szCs w:val="28"/>
        </w:rPr>
        <w:t xml:space="preserve">по </w:t>
      </w:r>
      <w:r w:rsidR="00A60B4E">
        <w:rPr>
          <w:sz w:val="28"/>
          <w:szCs w:val="28"/>
        </w:rPr>
        <w:t>дисциплине</w:t>
      </w:r>
    </w:p>
    <w:p w14:paraId="5BE1D0A1" w14:textId="209BF59C"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 xml:space="preserve"> «</w:t>
      </w:r>
      <w:r w:rsidR="006A527F">
        <w:rPr>
          <w:sz w:val="28"/>
          <w:szCs w:val="28"/>
        </w:rPr>
        <w:t>Технологии проектирования сетей класса</w:t>
      </w:r>
      <w:r w:rsidR="00497BCD">
        <w:rPr>
          <w:sz w:val="28"/>
          <w:szCs w:val="28"/>
        </w:rPr>
        <w:t xml:space="preserve"> </w:t>
      </w:r>
      <w:r w:rsidR="00497BCD">
        <w:rPr>
          <w:sz w:val="28"/>
          <w:szCs w:val="28"/>
          <w:lang w:val="en-US"/>
        </w:rPr>
        <w:t>SOHO</w:t>
      </w:r>
      <w:r>
        <w:rPr>
          <w:sz w:val="28"/>
          <w:szCs w:val="28"/>
        </w:rPr>
        <w:t>»</w:t>
      </w:r>
    </w:p>
    <w:p w14:paraId="010D9353" w14:textId="2D9A3A4B"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студент</w:t>
      </w:r>
      <w:r w:rsidR="00095CCE">
        <w:rPr>
          <w:sz w:val="28"/>
          <w:szCs w:val="28"/>
        </w:rPr>
        <w:t>ов</w:t>
      </w:r>
      <w:r>
        <w:rPr>
          <w:color w:val="000000"/>
          <w:sz w:val="28"/>
          <w:szCs w:val="28"/>
        </w:rPr>
        <w:t xml:space="preserve"> </w:t>
      </w:r>
      <w:r w:rsidR="00095CCE">
        <w:rPr>
          <w:color w:val="000000"/>
          <w:sz w:val="28"/>
          <w:szCs w:val="28"/>
        </w:rPr>
        <w:t>4</w:t>
      </w:r>
      <w:r>
        <w:rPr>
          <w:color w:val="000000"/>
          <w:sz w:val="28"/>
          <w:szCs w:val="28"/>
        </w:rPr>
        <w:t xml:space="preserve"> </w:t>
      </w:r>
      <w:r>
        <w:rPr>
          <w:sz w:val="28"/>
          <w:szCs w:val="28"/>
        </w:rPr>
        <w:t xml:space="preserve">курса группы </w:t>
      </w:r>
      <w:r>
        <w:rPr>
          <w:color w:val="000000"/>
          <w:sz w:val="28"/>
          <w:szCs w:val="28"/>
        </w:rPr>
        <w:t>ИВТ-б-о-222</w:t>
      </w:r>
    </w:p>
    <w:p w14:paraId="00D97AAC" w14:textId="211BF73A" w:rsidR="00424B09" w:rsidRDefault="00472B39">
      <w:pPr>
        <w:pStyle w:val="StandardWW"/>
        <w:tabs>
          <w:tab w:val="left" w:pos="4020"/>
          <w:tab w:val="left" w:pos="4455"/>
          <w:tab w:val="left" w:pos="4740"/>
          <w:tab w:val="left" w:pos="5850"/>
        </w:tabs>
        <w:spacing w:line="360" w:lineRule="auto"/>
        <w:jc w:val="center"/>
        <w:rPr>
          <w:color w:val="000000"/>
          <w:sz w:val="28"/>
          <w:szCs w:val="28"/>
        </w:rPr>
      </w:pPr>
      <w:r>
        <w:rPr>
          <w:color w:val="000000"/>
          <w:sz w:val="28"/>
          <w:szCs w:val="28"/>
        </w:rPr>
        <w:t>Гоголев Виктора Григорьевича</w:t>
      </w:r>
    </w:p>
    <w:p w14:paraId="48E8325A" w14:textId="7943335A" w:rsidR="00095CCE" w:rsidRPr="00095CCE" w:rsidRDefault="00095CCE">
      <w:pPr>
        <w:pStyle w:val="StandardWW"/>
        <w:tabs>
          <w:tab w:val="left" w:pos="4020"/>
          <w:tab w:val="left" w:pos="4455"/>
          <w:tab w:val="left" w:pos="4740"/>
          <w:tab w:val="left" w:pos="5850"/>
        </w:tabs>
        <w:spacing w:line="360" w:lineRule="auto"/>
        <w:jc w:val="center"/>
        <w:rPr>
          <w:sz w:val="28"/>
          <w:szCs w:val="28"/>
        </w:rPr>
      </w:pPr>
      <w:r>
        <w:rPr>
          <w:color w:val="000000"/>
          <w:sz w:val="28"/>
          <w:szCs w:val="28"/>
        </w:rPr>
        <w:t xml:space="preserve">Якубова Юсуфа </w:t>
      </w:r>
      <w:proofErr w:type="spellStart"/>
      <w:r>
        <w:rPr>
          <w:color w:val="000000"/>
          <w:sz w:val="28"/>
          <w:szCs w:val="28"/>
        </w:rPr>
        <w:t>Таировича</w:t>
      </w:r>
      <w:proofErr w:type="spellEnd"/>
    </w:p>
    <w:p w14:paraId="3243CFB5" w14:textId="77777777" w:rsidR="00424B09" w:rsidRDefault="00424B09">
      <w:pPr>
        <w:pStyle w:val="StandardWW"/>
        <w:tabs>
          <w:tab w:val="left" w:pos="4020"/>
          <w:tab w:val="left" w:pos="4455"/>
          <w:tab w:val="left" w:pos="4740"/>
          <w:tab w:val="left" w:pos="5850"/>
        </w:tabs>
        <w:spacing w:line="360" w:lineRule="auto"/>
        <w:jc w:val="center"/>
        <w:rPr>
          <w:sz w:val="28"/>
          <w:szCs w:val="28"/>
        </w:rPr>
      </w:pPr>
    </w:p>
    <w:p w14:paraId="6E843312" w14:textId="77777777" w:rsidR="00424B09" w:rsidRDefault="00472B39">
      <w:pPr>
        <w:pStyle w:val="StandardWW"/>
        <w:tabs>
          <w:tab w:val="left" w:pos="4020"/>
          <w:tab w:val="left" w:pos="4455"/>
          <w:tab w:val="left" w:pos="4740"/>
          <w:tab w:val="left" w:pos="5850"/>
        </w:tabs>
        <w:spacing w:line="360" w:lineRule="auto"/>
        <w:jc w:val="center"/>
        <w:rPr>
          <w:sz w:val="28"/>
          <w:szCs w:val="28"/>
        </w:rPr>
      </w:pPr>
      <w:r>
        <w:rPr>
          <w:sz w:val="28"/>
          <w:szCs w:val="28"/>
        </w:rPr>
        <w:t xml:space="preserve"> </w:t>
      </w:r>
      <w:r>
        <w:rPr>
          <w:color w:val="000000"/>
          <w:sz w:val="28"/>
          <w:szCs w:val="28"/>
        </w:rPr>
        <w:t>09.03.01 «Информатика и вычислительная техника»</w:t>
      </w:r>
    </w:p>
    <w:p w14:paraId="60A822B3" w14:textId="77777777" w:rsidR="00424B09" w:rsidRDefault="00424B09">
      <w:pPr>
        <w:pStyle w:val="StandardWW"/>
        <w:tabs>
          <w:tab w:val="left" w:pos="4395"/>
          <w:tab w:val="left" w:pos="4455"/>
          <w:tab w:val="left" w:pos="4740"/>
          <w:tab w:val="left" w:pos="5850"/>
        </w:tabs>
        <w:jc w:val="center"/>
        <w:rPr>
          <w:sz w:val="28"/>
          <w:szCs w:val="28"/>
        </w:rPr>
      </w:pPr>
    </w:p>
    <w:p w14:paraId="2D481780" w14:textId="77777777" w:rsidR="00424B09" w:rsidRDefault="00424B09">
      <w:pPr>
        <w:pStyle w:val="StandardWW"/>
        <w:tabs>
          <w:tab w:val="left" w:pos="4395"/>
          <w:tab w:val="left" w:pos="4455"/>
          <w:tab w:val="left" w:pos="4740"/>
          <w:tab w:val="left" w:pos="5850"/>
        </w:tabs>
        <w:jc w:val="center"/>
        <w:rPr>
          <w:sz w:val="28"/>
          <w:szCs w:val="28"/>
        </w:rPr>
      </w:pPr>
    </w:p>
    <w:p w14:paraId="41BA679C" w14:textId="77777777" w:rsidR="00424B09" w:rsidRDefault="00424B09">
      <w:pPr>
        <w:pStyle w:val="StandardWW"/>
        <w:tabs>
          <w:tab w:val="left" w:pos="4395"/>
          <w:tab w:val="left" w:pos="4455"/>
          <w:tab w:val="left" w:pos="4740"/>
          <w:tab w:val="left" w:pos="5850"/>
        </w:tabs>
        <w:rPr>
          <w:sz w:val="28"/>
          <w:szCs w:val="28"/>
        </w:rPr>
      </w:pPr>
    </w:p>
    <w:p w14:paraId="2725AAE8" w14:textId="77777777" w:rsidR="00424B09" w:rsidRDefault="00424B09">
      <w:pPr>
        <w:pStyle w:val="StandardWW"/>
        <w:tabs>
          <w:tab w:val="left" w:pos="4395"/>
          <w:tab w:val="left" w:pos="4455"/>
          <w:tab w:val="left" w:pos="4740"/>
          <w:tab w:val="left" w:pos="5850"/>
        </w:tabs>
        <w:rPr>
          <w:color w:val="000000"/>
          <w:sz w:val="28"/>
          <w:szCs w:val="28"/>
        </w:rPr>
      </w:pPr>
    </w:p>
    <w:p w14:paraId="6B1A5AF3" w14:textId="77777777" w:rsidR="00424B09" w:rsidRDefault="00424B09">
      <w:pPr>
        <w:pStyle w:val="StandardWW"/>
        <w:tabs>
          <w:tab w:val="left" w:pos="4395"/>
          <w:tab w:val="left" w:pos="4455"/>
          <w:tab w:val="left" w:pos="4740"/>
          <w:tab w:val="left" w:pos="5850"/>
        </w:tabs>
        <w:jc w:val="center"/>
        <w:rPr>
          <w:color w:val="000000"/>
          <w:sz w:val="28"/>
          <w:szCs w:val="28"/>
        </w:rPr>
      </w:pPr>
    </w:p>
    <w:p w14:paraId="6D1FFFDB" w14:textId="77777777" w:rsidR="00424B09" w:rsidRDefault="00424B09">
      <w:pPr>
        <w:pStyle w:val="StandardWW"/>
        <w:tabs>
          <w:tab w:val="left" w:pos="4395"/>
          <w:tab w:val="left" w:pos="4455"/>
          <w:tab w:val="left" w:pos="4740"/>
          <w:tab w:val="left" w:pos="5850"/>
        </w:tabs>
        <w:jc w:val="center"/>
        <w:rPr>
          <w:color w:val="000000"/>
          <w:sz w:val="28"/>
          <w:szCs w:val="28"/>
        </w:rPr>
      </w:pPr>
    </w:p>
    <w:p w14:paraId="52C79629" w14:textId="77777777" w:rsidR="00424B09" w:rsidRDefault="00424B09" w:rsidP="00E57659">
      <w:pPr>
        <w:pStyle w:val="StandardWW"/>
        <w:tabs>
          <w:tab w:val="left" w:pos="4395"/>
          <w:tab w:val="left" w:pos="4455"/>
          <w:tab w:val="left" w:pos="4740"/>
          <w:tab w:val="left" w:pos="5850"/>
        </w:tabs>
        <w:rPr>
          <w:color w:val="000000"/>
          <w:sz w:val="28"/>
          <w:szCs w:val="28"/>
        </w:rPr>
      </w:pPr>
    </w:p>
    <w:p w14:paraId="4DD87E62" w14:textId="77777777" w:rsidR="00424B09" w:rsidRDefault="00424B09">
      <w:pPr>
        <w:pStyle w:val="StandardWW"/>
        <w:tabs>
          <w:tab w:val="left" w:pos="4395"/>
          <w:tab w:val="left" w:pos="4455"/>
          <w:tab w:val="left" w:pos="4740"/>
          <w:tab w:val="left" w:pos="5850"/>
        </w:tabs>
        <w:jc w:val="center"/>
        <w:rPr>
          <w:color w:val="000000"/>
          <w:sz w:val="28"/>
          <w:szCs w:val="28"/>
        </w:rPr>
      </w:pPr>
    </w:p>
    <w:p w14:paraId="05754721" w14:textId="77777777" w:rsidR="00424B09" w:rsidRDefault="00424B09">
      <w:pPr>
        <w:pStyle w:val="StandardWW"/>
        <w:tabs>
          <w:tab w:val="left" w:pos="4395"/>
          <w:tab w:val="left" w:pos="4455"/>
          <w:tab w:val="left" w:pos="4740"/>
          <w:tab w:val="left" w:pos="5850"/>
        </w:tabs>
        <w:jc w:val="center"/>
        <w:rPr>
          <w:color w:val="000000"/>
          <w:sz w:val="28"/>
          <w:szCs w:val="28"/>
        </w:rPr>
      </w:pPr>
    </w:p>
    <w:p w14:paraId="7F366213" w14:textId="77777777" w:rsidR="00424B09" w:rsidRDefault="00424B09">
      <w:pPr>
        <w:pStyle w:val="StandardWW"/>
        <w:tabs>
          <w:tab w:val="left" w:pos="4395"/>
          <w:tab w:val="left" w:pos="4455"/>
          <w:tab w:val="left" w:pos="4740"/>
          <w:tab w:val="left" w:pos="5850"/>
        </w:tabs>
        <w:jc w:val="center"/>
        <w:rPr>
          <w:color w:val="000000"/>
          <w:sz w:val="28"/>
          <w:szCs w:val="28"/>
        </w:rPr>
      </w:pPr>
    </w:p>
    <w:p w14:paraId="645D6FBB" w14:textId="77777777" w:rsidR="00424B09" w:rsidRDefault="00424B09">
      <w:pPr>
        <w:pStyle w:val="StandardWW"/>
        <w:tabs>
          <w:tab w:val="left" w:pos="4395"/>
          <w:tab w:val="left" w:pos="4455"/>
          <w:tab w:val="left" w:pos="4740"/>
          <w:tab w:val="left" w:pos="5850"/>
        </w:tabs>
        <w:jc w:val="center"/>
        <w:rPr>
          <w:color w:val="000000"/>
          <w:sz w:val="28"/>
          <w:szCs w:val="28"/>
        </w:rPr>
      </w:pPr>
    </w:p>
    <w:p w14:paraId="6F944A73" w14:textId="77777777" w:rsidR="00424B09" w:rsidRDefault="00424B09">
      <w:pPr>
        <w:pStyle w:val="StandardWW"/>
        <w:tabs>
          <w:tab w:val="left" w:pos="4395"/>
          <w:tab w:val="left" w:pos="4455"/>
          <w:tab w:val="left" w:pos="4740"/>
          <w:tab w:val="left" w:pos="5850"/>
        </w:tabs>
        <w:jc w:val="center"/>
        <w:rPr>
          <w:color w:val="000000"/>
          <w:sz w:val="28"/>
          <w:szCs w:val="28"/>
        </w:rPr>
      </w:pPr>
    </w:p>
    <w:p w14:paraId="39514DEF" w14:textId="1493EC05" w:rsidR="00424B09" w:rsidRDefault="00424B09" w:rsidP="008E1C78">
      <w:pPr>
        <w:pStyle w:val="StandardWW"/>
        <w:tabs>
          <w:tab w:val="left" w:pos="4395"/>
          <w:tab w:val="left" w:pos="4455"/>
          <w:tab w:val="left" w:pos="4740"/>
          <w:tab w:val="left" w:pos="5850"/>
        </w:tabs>
        <w:rPr>
          <w:color w:val="000000"/>
          <w:sz w:val="28"/>
          <w:szCs w:val="28"/>
        </w:rPr>
      </w:pPr>
    </w:p>
    <w:p w14:paraId="09D2404E" w14:textId="77777777" w:rsidR="0043402A" w:rsidRPr="006A527F" w:rsidRDefault="0043402A" w:rsidP="008E1C78">
      <w:pPr>
        <w:pStyle w:val="StandardWW"/>
        <w:tabs>
          <w:tab w:val="left" w:pos="4395"/>
          <w:tab w:val="left" w:pos="4455"/>
          <w:tab w:val="left" w:pos="4740"/>
          <w:tab w:val="left" w:pos="5850"/>
        </w:tabs>
        <w:rPr>
          <w:color w:val="000000"/>
          <w:sz w:val="28"/>
          <w:szCs w:val="28"/>
        </w:rPr>
      </w:pPr>
    </w:p>
    <w:p w14:paraId="7F27A948" w14:textId="77777777" w:rsidR="00424B09" w:rsidRDefault="00472B39">
      <w:pPr>
        <w:pStyle w:val="StandardWW"/>
        <w:tabs>
          <w:tab w:val="left" w:pos="4395"/>
          <w:tab w:val="left" w:pos="4455"/>
          <w:tab w:val="left" w:pos="4740"/>
          <w:tab w:val="left" w:pos="5850"/>
        </w:tabs>
        <w:jc w:val="center"/>
        <w:rPr>
          <w:sz w:val="28"/>
          <w:szCs w:val="28"/>
        </w:rPr>
      </w:pPr>
      <w:r>
        <w:rPr>
          <w:color w:val="000000"/>
          <w:sz w:val="28"/>
          <w:szCs w:val="28"/>
        </w:rPr>
        <w:t>Симферополь, 2025</w:t>
      </w:r>
    </w:p>
    <w:p w14:paraId="7A5429D5" w14:textId="69286A3A" w:rsidR="00B64AF2" w:rsidRDefault="00B64AF2" w:rsidP="00B64AF2">
      <w:pPr>
        <w:spacing w:after="0" w:line="360" w:lineRule="auto"/>
        <w:ind w:firstLine="708"/>
        <w:jc w:val="both"/>
        <w:rPr>
          <w:rFonts w:ascii="Times New Roman" w:hAnsi="Times New Roman" w:cs="Times New Roman"/>
          <w:sz w:val="28"/>
          <w:szCs w:val="28"/>
        </w:rPr>
      </w:pPr>
      <w:r w:rsidRPr="00B64AF2">
        <w:rPr>
          <w:rFonts w:ascii="Times New Roman" w:hAnsi="Times New Roman" w:cs="Times New Roman"/>
          <w:sz w:val="28"/>
          <w:szCs w:val="28"/>
        </w:rPr>
        <w:lastRenderedPageBreak/>
        <w:t xml:space="preserve">Проектная документация локально вычислительной сети </w:t>
      </w:r>
      <w:r w:rsidR="001926A4" w:rsidRPr="00B64AF2">
        <w:rPr>
          <w:rFonts w:ascii="Times New Roman" w:hAnsi="Times New Roman" w:cs="Times New Roman"/>
          <w:sz w:val="28"/>
          <w:szCs w:val="28"/>
        </w:rPr>
        <w:t>офисного здания</w:t>
      </w:r>
      <w:r w:rsidRPr="00B64AF2">
        <w:rPr>
          <w:rFonts w:ascii="Times New Roman" w:hAnsi="Times New Roman" w:cs="Times New Roman"/>
          <w:sz w:val="28"/>
          <w:szCs w:val="28"/>
        </w:rPr>
        <w:t xml:space="preserve"> по адресу Вокзальная улица дом 6 разработана на основании:1. Архитектурно-строительных планировок;2. Технологической части проекта;3. Технического </w:t>
      </w:r>
      <w:r w:rsidR="001D030B" w:rsidRPr="00B64AF2">
        <w:rPr>
          <w:rFonts w:ascii="Times New Roman" w:hAnsi="Times New Roman" w:cs="Times New Roman"/>
          <w:sz w:val="28"/>
          <w:szCs w:val="28"/>
        </w:rPr>
        <w:t>задания. Проектом</w:t>
      </w:r>
      <w:r w:rsidRPr="00B64AF2">
        <w:rPr>
          <w:rFonts w:ascii="Times New Roman" w:hAnsi="Times New Roman" w:cs="Times New Roman"/>
          <w:sz w:val="28"/>
          <w:szCs w:val="28"/>
        </w:rPr>
        <w:t xml:space="preserve"> </w:t>
      </w:r>
      <w:r w:rsidR="001D030B" w:rsidRPr="00B64AF2">
        <w:rPr>
          <w:rFonts w:ascii="Times New Roman" w:hAnsi="Times New Roman" w:cs="Times New Roman"/>
          <w:sz w:val="28"/>
          <w:szCs w:val="28"/>
        </w:rPr>
        <w:t>предусматривается: Устройство</w:t>
      </w:r>
      <w:r w:rsidRPr="00B64AF2">
        <w:rPr>
          <w:rFonts w:ascii="Times New Roman" w:hAnsi="Times New Roman" w:cs="Times New Roman"/>
          <w:sz w:val="28"/>
          <w:szCs w:val="28"/>
        </w:rPr>
        <w:t xml:space="preserve"> локальной вычислительной сети емкостью </w:t>
      </w:r>
      <w:r w:rsidR="001926A4" w:rsidRPr="006A527F">
        <w:rPr>
          <w:rFonts w:ascii="Times New Roman" w:hAnsi="Times New Roman" w:cs="Times New Roman"/>
          <w:sz w:val="28"/>
          <w:szCs w:val="28"/>
        </w:rPr>
        <w:t>48</w:t>
      </w:r>
      <w:r w:rsidRPr="00B64AF2">
        <w:rPr>
          <w:rFonts w:ascii="Times New Roman" w:hAnsi="Times New Roman" w:cs="Times New Roman"/>
          <w:sz w:val="28"/>
          <w:szCs w:val="28"/>
        </w:rPr>
        <w:t xml:space="preserve"> </w:t>
      </w:r>
      <w:r w:rsidR="001D030B" w:rsidRPr="00B64AF2">
        <w:rPr>
          <w:rFonts w:ascii="Times New Roman" w:hAnsi="Times New Roman" w:cs="Times New Roman"/>
          <w:sz w:val="28"/>
          <w:szCs w:val="28"/>
        </w:rPr>
        <w:t>портов. Локально</w:t>
      </w:r>
      <w:r w:rsidRPr="00B64AF2">
        <w:rPr>
          <w:rFonts w:ascii="Times New Roman" w:hAnsi="Times New Roman" w:cs="Times New Roman"/>
          <w:sz w:val="28"/>
          <w:szCs w:val="28"/>
        </w:rPr>
        <w:t xml:space="preserve"> вычислительная сеть построена на активном </w:t>
      </w:r>
      <w:r w:rsidR="001D030B" w:rsidRPr="00B64AF2">
        <w:rPr>
          <w:rFonts w:ascii="Times New Roman" w:hAnsi="Times New Roman" w:cs="Times New Roman"/>
          <w:sz w:val="28"/>
          <w:szCs w:val="28"/>
        </w:rPr>
        <w:t>оборудовании фирмы</w:t>
      </w:r>
      <w:r w:rsidRPr="00B64AF2">
        <w:rPr>
          <w:rFonts w:ascii="Times New Roman" w:hAnsi="Times New Roman" w:cs="Times New Roman"/>
          <w:sz w:val="28"/>
          <w:szCs w:val="28"/>
        </w:rPr>
        <w:t xml:space="preserve"> 3Com. На каждом этаже устанавливается </w:t>
      </w:r>
      <w:r w:rsidR="001D030B" w:rsidRPr="00B64AF2">
        <w:rPr>
          <w:rFonts w:ascii="Times New Roman" w:hAnsi="Times New Roman" w:cs="Times New Roman"/>
          <w:sz w:val="28"/>
          <w:szCs w:val="28"/>
        </w:rPr>
        <w:t>коммуникационный шкаф</w:t>
      </w:r>
      <w:r w:rsidRPr="00B64AF2">
        <w:rPr>
          <w:rFonts w:ascii="Times New Roman" w:hAnsi="Times New Roman" w:cs="Times New Roman"/>
          <w:sz w:val="28"/>
          <w:szCs w:val="28"/>
        </w:rPr>
        <w:t xml:space="preserve"> с активным коммуникационным оборудованием.    </w:t>
      </w:r>
    </w:p>
    <w:p w14:paraId="3F713D8B" w14:textId="162FD460" w:rsidR="00B64AF2" w:rsidRDefault="00B64AF2" w:rsidP="00B64AF2">
      <w:pPr>
        <w:spacing w:after="0" w:line="360" w:lineRule="auto"/>
        <w:ind w:firstLine="708"/>
        <w:jc w:val="both"/>
        <w:rPr>
          <w:rFonts w:ascii="Times New Roman" w:hAnsi="Times New Roman" w:cs="Times New Roman"/>
          <w:sz w:val="28"/>
          <w:szCs w:val="28"/>
        </w:rPr>
      </w:pPr>
      <w:r w:rsidRPr="00B64AF2">
        <w:rPr>
          <w:rFonts w:ascii="Times New Roman" w:hAnsi="Times New Roman" w:cs="Times New Roman"/>
          <w:sz w:val="28"/>
          <w:szCs w:val="28"/>
        </w:rPr>
        <w:t xml:space="preserve">Между </w:t>
      </w:r>
      <w:r w:rsidR="001D030B" w:rsidRPr="00B64AF2">
        <w:rPr>
          <w:rFonts w:ascii="Times New Roman" w:hAnsi="Times New Roman" w:cs="Times New Roman"/>
          <w:sz w:val="28"/>
          <w:szCs w:val="28"/>
        </w:rPr>
        <w:t>собой шкафы</w:t>
      </w:r>
      <w:r w:rsidRPr="00B64AF2">
        <w:rPr>
          <w:rFonts w:ascii="Times New Roman" w:hAnsi="Times New Roman" w:cs="Times New Roman"/>
          <w:sz w:val="28"/>
          <w:szCs w:val="28"/>
        </w:rPr>
        <w:t xml:space="preserve"> соединяются высокоскоростным интерфейсом со скоростью</w:t>
      </w:r>
      <w:r w:rsidR="001D030B" w:rsidRPr="001D030B">
        <w:rPr>
          <w:rFonts w:ascii="Times New Roman" w:hAnsi="Times New Roman" w:cs="Times New Roman"/>
          <w:sz w:val="28"/>
          <w:szCs w:val="28"/>
        </w:rPr>
        <w:t xml:space="preserve"> </w:t>
      </w:r>
      <w:r w:rsidRPr="00B64AF2">
        <w:rPr>
          <w:rFonts w:ascii="Times New Roman" w:hAnsi="Times New Roman" w:cs="Times New Roman"/>
          <w:sz w:val="28"/>
          <w:szCs w:val="28"/>
        </w:rPr>
        <w:t xml:space="preserve">передачи данных 1000 Мб/сек. У рабочих мест </w:t>
      </w:r>
      <w:r w:rsidR="001D030B" w:rsidRPr="00B64AF2">
        <w:rPr>
          <w:rFonts w:ascii="Times New Roman" w:hAnsi="Times New Roman" w:cs="Times New Roman"/>
          <w:sz w:val="28"/>
          <w:szCs w:val="28"/>
        </w:rPr>
        <w:t>устанавливаются абонентские</w:t>
      </w:r>
      <w:r w:rsidRPr="00B64AF2">
        <w:rPr>
          <w:rFonts w:ascii="Times New Roman" w:hAnsi="Times New Roman" w:cs="Times New Roman"/>
          <w:sz w:val="28"/>
          <w:szCs w:val="28"/>
        </w:rPr>
        <w:t xml:space="preserve"> розетки, скорость передачи данных 100 Мб/сек. </w:t>
      </w:r>
    </w:p>
    <w:p w14:paraId="3258ABF2" w14:textId="302AF228" w:rsidR="004024D3" w:rsidRDefault="00B64AF2" w:rsidP="00B64AF2">
      <w:pPr>
        <w:spacing w:after="0" w:line="360" w:lineRule="auto"/>
        <w:ind w:firstLine="708"/>
        <w:jc w:val="both"/>
        <w:rPr>
          <w:rFonts w:ascii="Times New Roman" w:hAnsi="Times New Roman" w:cs="Times New Roman"/>
          <w:sz w:val="28"/>
          <w:szCs w:val="28"/>
        </w:rPr>
      </w:pPr>
      <w:r w:rsidRPr="00B64AF2">
        <w:rPr>
          <w:rFonts w:ascii="Times New Roman" w:hAnsi="Times New Roman" w:cs="Times New Roman"/>
          <w:sz w:val="28"/>
          <w:szCs w:val="28"/>
        </w:rPr>
        <w:t xml:space="preserve">Розетки </w:t>
      </w:r>
      <w:r w:rsidR="004024D3" w:rsidRPr="00B64AF2">
        <w:rPr>
          <w:rFonts w:ascii="Times New Roman" w:hAnsi="Times New Roman" w:cs="Times New Roman"/>
          <w:sz w:val="28"/>
          <w:szCs w:val="28"/>
        </w:rPr>
        <w:t>с помощью</w:t>
      </w:r>
      <w:r w:rsidRPr="00B64AF2">
        <w:rPr>
          <w:rFonts w:ascii="Times New Roman" w:hAnsi="Times New Roman" w:cs="Times New Roman"/>
          <w:sz w:val="28"/>
          <w:szCs w:val="28"/>
        </w:rPr>
        <w:t xml:space="preserve"> кабеля соединяются с активным оборудованиемустановленным в шкафах.</w:t>
      </w:r>
      <w:r w:rsidR="001D030B" w:rsidRPr="001D030B">
        <w:rPr>
          <w:rFonts w:ascii="Times New Roman" w:hAnsi="Times New Roman" w:cs="Times New Roman"/>
          <w:sz w:val="28"/>
          <w:szCs w:val="28"/>
        </w:rPr>
        <w:t xml:space="preserve"> </w:t>
      </w:r>
      <w:r w:rsidRPr="00B64AF2">
        <w:rPr>
          <w:rFonts w:ascii="Times New Roman" w:hAnsi="Times New Roman" w:cs="Times New Roman"/>
          <w:sz w:val="28"/>
          <w:szCs w:val="28"/>
        </w:rPr>
        <w:t xml:space="preserve">При разработке настоящей документации учтено </w:t>
      </w:r>
      <w:r w:rsidR="001D030B" w:rsidRPr="00B64AF2">
        <w:rPr>
          <w:rFonts w:ascii="Times New Roman" w:hAnsi="Times New Roman" w:cs="Times New Roman"/>
          <w:sz w:val="28"/>
          <w:szCs w:val="28"/>
        </w:rPr>
        <w:t>соответствие действующим</w:t>
      </w:r>
      <w:r w:rsidRPr="00B64AF2">
        <w:rPr>
          <w:rFonts w:ascii="Times New Roman" w:hAnsi="Times New Roman" w:cs="Times New Roman"/>
          <w:sz w:val="28"/>
          <w:szCs w:val="28"/>
        </w:rPr>
        <w:t xml:space="preserve"> строительным, </w:t>
      </w:r>
      <w:r w:rsidR="000B6617" w:rsidRPr="00B64AF2">
        <w:rPr>
          <w:rFonts w:ascii="Times New Roman" w:hAnsi="Times New Roman" w:cs="Times New Roman"/>
          <w:sz w:val="28"/>
          <w:szCs w:val="28"/>
        </w:rPr>
        <w:t>технологическим нормам,</w:t>
      </w:r>
      <w:r w:rsidR="001D030B" w:rsidRPr="00B64AF2">
        <w:rPr>
          <w:rFonts w:ascii="Times New Roman" w:hAnsi="Times New Roman" w:cs="Times New Roman"/>
          <w:sz w:val="28"/>
          <w:szCs w:val="28"/>
        </w:rPr>
        <w:t xml:space="preserve"> предусматривающим</w:t>
      </w:r>
      <w:r w:rsidRPr="00B64AF2">
        <w:rPr>
          <w:rFonts w:ascii="Times New Roman" w:hAnsi="Times New Roman" w:cs="Times New Roman"/>
          <w:sz w:val="28"/>
          <w:szCs w:val="28"/>
        </w:rPr>
        <w:t xml:space="preserve"> </w:t>
      </w:r>
      <w:r w:rsidR="000B6617" w:rsidRPr="00B64AF2">
        <w:rPr>
          <w:rFonts w:ascii="Times New Roman" w:hAnsi="Times New Roman" w:cs="Times New Roman"/>
          <w:sz w:val="28"/>
          <w:szCs w:val="28"/>
        </w:rPr>
        <w:t>мероприятия,</w:t>
      </w:r>
      <w:r w:rsidRPr="00B64AF2">
        <w:rPr>
          <w:rFonts w:ascii="Times New Roman" w:hAnsi="Times New Roman" w:cs="Times New Roman"/>
          <w:sz w:val="28"/>
          <w:szCs w:val="28"/>
        </w:rPr>
        <w:t xml:space="preserve"> обеспечивающие </w:t>
      </w:r>
      <w:r w:rsidR="001D030B" w:rsidRPr="00B64AF2">
        <w:rPr>
          <w:rFonts w:ascii="Times New Roman" w:hAnsi="Times New Roman" w:cs="Times New Roman"/>
          <w:sz w:val="28"/>
          <w:szCs w:val="28"/>
        </w:rPr>
        <w:t>конструктивную надёжность</w:t>
      </w:r>
      <w:r w:rsidRPr="00B64AF2">
        <w:rPr>
          <w:rFonts w:ascii="Times New Roman" w:hAnsi="Times New Roman" w:cs="Times New Roman"/>
          <w:sz w:val="28"/>
          <w:szCs w:val="28"/>
        </w:rPr>
        <w:t xml:space="preserve">, взрывопожарную, пожарную </w:t>
      </w:r>
      <w:r w:rsidR="001D030B" w:rsidRPr="00B64AF2">
        <w:rPr>
          <w:rFonts w:ascii="Times New Roman" w:hAnsi="Times New Roman" w:cs="Times New Roman"/>
          <w:sz w:val="28"/>
          <w:szCs w:val="28"/>
        </w:rPr>
        <w:t>безопасность</w:t>
      </w:r>
      <w:r w:rsidRPr="00B64AF2">
        <w:rPr>
          <w:rFonts w:ascii="Times New Roman" w:hAnsi="Times New Roman" w:cs="Times New Roman"/>
          <w:sz w:val="28"/>
          <w:szCs w:val="28"/>
        </w:rPr>
        <w:t xml:space="preserve"> объекта, </w:t>
      </w:r>
      <w:r w:rsidR="001D030B" w:rsidRPr="00B64AF2">
        <w:rPr>
          <w:rFonts w:ascii="Times New Roman" w:hAnsi="Times New Roman" w:cs="Times New Roman"/>
          <w:sz w:val="28"/>
          <w:szCs w:val="28"/>
        </w:rPr>
        <w:t>защиту населения</w:t>
      </w:r>
      <w:r w:rsidRPr="00B64AF2">
        <w:rPr>
          <w:rFonts w:ascii="Times New Roman" w:hAnsi="Times New Roman" w:cs="Times New Roman"/>
          <w:sz w:val="28"/>
          <w:szCs w:val="28"/>
        </w:rPr>
        <w:t xml:space="preserve"> и устойчивую работу объекта в чрезвычайных </w:t>
      </w:r>
      <w:r w:rsidR="001D030B" w:rsidRPr="00B64AF2">
        <w:rPr>
          <w:rFonts w:ascii="Times New Roman" w:hAnsi="Times New Roman" w:cs="Times New Roman"/>
          <w:sz w:val="28"/>
          <w:szCs w:val="28"/>
        </w:rPr>
        <w:t>ситуациях, защиту</w:t>
      </w:r>
      <w:r w:rsidRPr="00B64AF2">
        <w:rPr>
          <w:rFonts w:ascii="Times New Roman" w:hAnsi="Times New Roman" w:cs="Times New Roman"/>
          <w:sz w:val="28"/>
          <w:szCs w:val="28"/>
        </w:rPr>
        <w:t xml:space="preserve"> окружающей природной среды при его эксплуатации и </w:t>
      </w:r>
      <w:r w:rsidR="001D030B" w:rsidRPr="00B64AF2">
        <w:rPr>
          <w:rFonts w:ascii="Times New Roman" w:hAnsi="Times New Roman" w:cs="Times New Roman"/>
          <w:sz w:val="28"/>
          <w:szCs w:val="28"/>
        </w:rPr>
        <w:t>отвечает требованиям</w:t>
      </w:r>
      <w:r w:rsidRPr="00B64AF2">
        <w:rPr>
          <w:rFonts w:ascii="Times New Roman" w:hAnsi="Times New Roman" w:cs="Times New Roman"/>
          <w:sz w:val="28"/>
          <w:szCs w:val="28"/>
        </w:rPr>
        <w:t xml:space="preserve"> закона об основах градостроительства в РФ.</w:t>
      </w:r>
      <w:r w:rsidR="001D030B" w:rsidRPr="001D030B">
        <w:rPr>
          <w:rFonts w:ascii="Times New Roman" w:hAnsi="Times New Roman" w:cs="Times New Roman"/>
          <w:sz w:val="28"/>
          <w:szCs w:val="28"/>
        </w:rPr>
        <w:t xml:space="preserve"> </w:t>
      </w:r>
    </w:p>
    <w:p w14:paraId="124C283E" w14:textId="77777777" w:rsidR="00344DD9" w:rsidRDefault="00B64AF2" w:rsidP="00B64AF2">
      <w:pPr>
        <w:spacing w:after="0" w:line="360" w:lineRule="auto"/>
        <w:ind w:firstLine="708"/>
        <w:jc w:val="both"/>
        <w:rPr>
          <w:rFonts w:ascii="Times New Roman" w:hAnsi="Times New Roman" w:cs="Times New Roman"/>
          <w:sz w:val="28"/>
          <w:szCs w:val="28"/>
        </w:rPr>
      </w:pPr>
      <w:r w:rsidRPr="00B64AF2">
        <w:rPr>
          <w:rFonts w:ascii="Times New Roman" w:hAnsi="Times New Roman" w:cs="Times New Roman"/>
          <w:sz w:val="28"/>
          <w:szCs w:val="28"/>
        </w:rPr>
        <w:t xml:space="preserve">Горизонтальная кабельная разводка локальной </w:t>
      </w:r>
      <w:r w:rsidR="001D030B" w:rsidRPr="00B64AF2">
        <w:rPr>
          <w:rFonts w:ascii="Times New Roman" w:hAnsi="Times New Roman" w:cs="Times New Roman"/>
          <w:sz w:val="28"/>
          <w:szCs w:val="28"/>
        </w:rPr>
        <w:t>вычислительной сети</w:t>
      </w:r>
      <w:r w:rsidRPr="00B64AF2">
        <w:rPr>
          <w:rFonts w:ascii="Times New Roman" w:hAnsi="Times New Roman" w:cs="Times New Roman"/>
          <w:sz w:val="28"/>
          <w:szCs w:val="28"/>
        </w:rPr>
        <w:t xml:space="preserve"> выполняется кабелем UTP категории 6.Скорость горизонтальной кабельной разводки </w:t>
      </w:r>
      <w:r w:rsidR="001D030B" w:rsidRPr="00B64AF2">
        <w:rPr>
          <w:rFonts w:ascii="Times New Roman" w:hAnsi="Times New Roman" w:cs="Times New Roman"/>
          <w:sz w:val="28"/>
          <w:szCs w:val="28"/>
        </w:rPr>
        <w:t>от коммуникационного</w:t>
      </w:r>
      <w:r w:rsidRPr="00B64AF2">
        <w:rPr>
          <w:rFonts w:ascii="Times New Roman" w:hAnsi="Times New Roman" w:cs="Times New Roman"/>
          <w:sz w:val="28"/>
          <w:szCs w:val="28"/>
        </w:rPr>
        <w:t xml:space="preserve"> шкафа до абонентских розеток </w:t>
      </w:r>
      <w:r w:rsidR="001D030B" w:rsidRPr="00B64AF2">
        <w:rPr>
          <w:rFonts w:ascii="Times New Roman" w:hAnsi="Times New Roman" w:cs="Times New Roman"/>
          <w:sz w:val="28"/>
          <w:szCs w:val="28"/>
        </w:rPr>
        <w:t>предусматривается до</w:t>
      </w:r>
      <w:r w:rsidRPr="00B64AF2">
        <w:rPr>
          <w:rFonts w:ascii="Times New Roman" w:hAnsi="Times New Roman" w:cs="Times New Roman"/>
          <w:sz w:val="28"/>
          <w:szCs w:val="28"/>
        </w:rPr>
        <w:t xml:space="preserve"> 100 Мб/</w:t>
      </w:r>
      <w:proofErr w:type="spellStart"/>
      <w:r w:rsidRPr="00B64AF2">
        <w:rPr>
          <w:rFonts w:ascii="Times New Roman" w:hAnsi="Times New Roman" w:cs="Times New Roman"/>
          <w:sz w:val="28"/>
          <w:szCs w:val="28"/>
        </w:rPr>
        <w:t>сек.В</w:t>
      </w:r>
      <w:proofErr w:type="spellEnd"/>
      <w:r w:rsidRPr="00B64AF2">
        <w:rPr>
          <w:rFonts w:ascii="Times New Roman" w:hAnsi="Times New Roman" w:cs="Times New Roman"/>
          <w:sz w:val="28"/>
          <w:szCs w:val="28"/>
        </w:rPr>
        <w:t xml:space="preserve"> дальнейшем, при необходимости увеличения скорости </w:t>
      </w:r>
      <w:r w:rsidR="001D030B" w:rsidRPr="00B64AF2">
        <w:rPr>
          <w:rFonts w:ascii="Times New Roman" w:hAnsi="Times New Roman" w:cs="Times New Roman"/>
          <w:sz w:val="28"/>
          <w:szCs w:val="28"/>
        </w:rPr>
        <w:t>передачи данных</w:t>
      </w:r>
      <w:r w:rsidRPr="00B64AF2">
        <w:rPr>
          <w:rFonts w:ascii="Times New Roman" w:hAnsi="Times New Roman" w:cs="Times New Roman"/>
          <w:sz w:val="28"/>
          <w:szCs w:val="28"/>
        </w:rPr>
        <w:t xml:space="preserve">, замена кабельной системы не потребуется т.к. </w:t>
      </w:r>
      <w:r w:rsidR="001D030B" w:rsidRPr="00B64AF2">
        <w:rPr>
          <w:rFonts w:ascii="Times New Roman" w:hAnsi="Times New Roman" w:cs="Times New Roman"/>
          <w:sz w:val="28"/>
          <w:szCs w:val="28"/>
        </w:rPr>
        <w:t>скорость ограничена</w:t>
      </w:r>
      <w:r w:rsidRPr="00B64AF2">
        <w:rPr>
          <w:rFonts w:ascii="Times New Roman" w:hAnsi="Times New Roman" w:cs="Times New Roman"/>
          <w:sz w:val="28"/>
          <w:szCs w:val="28"/>
        </w:rPr>
        <w:t xml:space="preserve"> только активным оборудованием установленном </w:t>
      </w:r>
      <w:r w:rsidR="001D030B" w:rsidRPr="00B64AF2">
        <w:rPr>
          <w:rFonts w:ascii="Times New Roman" w:hAnsi="Times New Roman" w:cs="Times New Roman"/>
          <w:sz w:val="28"/>
          <w:szCs w:val="28"/>
        </w:rPr>
        <w:t>в телекоммуникационном</w:t>
      </w:r>
      <w:r w:rsidRPr="00B64AF2">
        <w:rPr>
          <w:rFonts w:ascii="Times New Roman" w:hAnsi="Times New Roman" w:cs="Times New Roman"/>
          <w:sz w:val="28"/>
          <w:szCs w:val="28"/>
        </w:rPr>
        <w:t xml:space="preserve"> </w:t>
      </w:r>
      <w:r w:rsidR="001D030B" w:rsidRPr="00B64AF2">
        <w:rPr>
          <w:rFonts w:ascii="Times New Roman" w:hAnsi="Times New Roman" w:cs="Times New Roman"/>
          <w:sz w:val="28"/>
          <w:szCs w:val="28"/>
        </w:rPr>
        <w:t>шкафу. Магистральная</w:t>
      </w:r>
      <w:r w:rsidRPr="00B64AF2">
        <w:rPr>
          <w:rFonts w:ascii="Times New Roman" w:hAnsi="Times New Roman" w:cs="Times New Roman"/>
          <w:sz w:val="28"/>
          <w:szCs w:val="28"/>
        </w:rPr>
        <w:t xml:space="preserve"> кабельная разводка локальной </w:t>
      </w:r>
      <w:r w:rsidR="001D030B" w:rsidRPr="00B64AF2">
        <w:rPr>
          <w:rFonts w:ascii="Times New Roman" w:hAnsi="Times New Roman" w:cs="Times New Roman"/>
          <w:sz w:val="28"/>
          <w:szCs w:val="28"/>
        </w:rPr>
        <w:t>вычислительной сети</w:t>
      </w:r>
      <w:r w:rsidRPr="00B64AF2">
        <w:rPr>
          <w:rFonts w:ascii="Times New Roman" w:hAnsi="Times New Roman" w:cs="Times New Roman"/>
          <w:sz w:val="28"/>
          <w:szCs w:val="28"/>
        </w:rPr>
        <w:t xml:space="preserve"> выполняется экранированным кабелем STP категории 6. </w:t>
      </w:r>
    </w:p>
    <w:p w14:paraId="5FEE5483" w14:textId="0591C0FE" w:rsidR="00B64AF2" w:rsidRDefault="00344DD9" w:rsidP="00B64AF2">
      <w:pPr>
        <w:spacing w:after="0" w:line="360" w:lineRule="auto"/>
        <w:ind w:firstLine="708"/>
        <w:jc w:val="both"/>
        <w:rPr>
          <w:rFonts w:ascii="Times New Roman" w:hAnsi="Times New Roman" w:cs="Times New Roman"/>
          <w:sz w:val="28"/>
          <w:szCs w:val="28"/>
        </w:rPr>
      </w:pPr>
      <w:r w:rsidRPr="00B64AF2">
        <w:rPr>
          <w:rFonts w:ascii="Times New Roman" w:hAnsi="Times New Roman" w:cs="Times New Roman"/>
          <w:sz w:val="28"/>
          <w:szCs w:val="28"/>
        </w:rPr>
        <w:lastRenderedPageBreak/>
        <w:t>Проходы через</w:t>
      </w:r>
      <w:r w:rsidR="00B64AF2" w:rsidRPr="00B64AF2">
        <w:rPr>
          <w:rFonts w:ascii="Times New Roman" w:hAnsi="Times New Roman" w:cs="Times New Roman"/>
          <w:sz w:val="28"/>
          <w:szCs w:val="28"/>
        </w:rPr>
        <w:t xml:space="preserve"> перекрытия осуществляются в </w:t>
      </w:r>
      <w:r w:rsidR="001D030B" w:rsidRPr="00B64AF2">
        <w:rPr>
          <w:rFonts w:ascii="Times New Roman" w:hAnsi="Times New Roman" w:cs="Times New Roman"/>
          <w:sz w:val="28"/>
          <w:szCs w:val="28"/>
        </w:rPr>
        <w:t>металлических</w:t>
      </w:r>
      <w:r w:rsidR="00B64AF2" w:rsidRPr="00B64AF2">
        <w:rPr>
          <w:rFonts w:ascii="Times New Roman" w:hAnsi="Times New Roman" w:cs="Times New Roman"/>
          <w:sz w:val="28"/>
          <w:szCs w:val="28"/>
        </w:rPr>
        <w:t xml:space="preserve"> гильзах Ду32.Скорость магистральной кабельной разводки предусматривается до1000 Мб/сек.</w:t>
      </w:r>
      <w:r w:rsidRPr="00344DD9">
        <w:rPr>
          <w:rFonts w:ascii="Times New Roman" w:hAnsi="Times New Roman" w:cs="Times New Roman"/>
          <w:sz w:val="28"/>
          <w:szCs w:val="28"/>
        </w:rPr>
        <w:t xml:space="preserve"> </w:t>
      </w:r>
      <w:r w:rsidR="00B64AF2" w:rsidRPr="00B64AF2">
        <w:rPr>
          <w:rFonts w:ascii="Times New Roman" w:hAnsi="Times New Roman" w:cs="Times New Roman"/>
          <w:sz w:val="28"/>
          <w:szCs w:val="28"/>
        </w:rPr>
        <w:t xml:space="preserve">В дальнейшем, при необходимости увеличения скорости </w:t>
      </w:r>
      <w:r w:rsidRPr="00B64AF2">
        <w:rPr>
          <w:rFonts w:ascii="Times New Roman" w:hAnsi="Times New Roman" w:cs="Times New Roman"/>
          <w:sz w:val="28"/>
          <w:szCs w:val="28"/>
        </w:rPr>
        <w:t>передачи данных</w:t>
      </w:r>
      <w:r w:rsidR="00B64AF2" w:rsidRPr="00B64AF2">
        <w:rPr>
          <w:rFonts w:ascii="Times New Roman" w:hAnsi="Times New Roman" w:cs="Times New Roman"/>
          <w:sz w:val="28"/>
          <w:szCs w:val="28"/>
        </w:rPr>
        <w:t xml:space="preserve">, магистральную кабельную разводку легко заменить </w:t>
      </w:r>
      <w:r w:rsidRPr="00B64AF2">
        <w:rPr>
          <w:rFonts w:ascii="Times New Roman" w:hAnsi="Times New Roman" w:cs="Times New Roman"/>
          <w:sz w:val="28"/>
          <w:szCs w:val="28"/>
        </w:rPr>
        <w:t>неоптические</w:t>
      </w:r>
      <w:r w:rsidR="00B64AF2" w:rsidRPr="00B64AF2">
        <w:rPr>
          <w:rFonts w:ascii="Times New Roman" w:hAnsi="Times New Roman" w:cs="Times New Roman"/>
          <w:sz w:val="28"/>
          <w:szCs w:val="28"/>
        </w:rPr>
        <w:t xml:space="preserve"> кабели т.к. она имеет небольшую емкость и протяженность.</w:t>
      </w:r>
    </w:p>
    <w:p w14:paraId="3C8ED6C5" w14:textId="067EBA94" w:rsidR="00B64AF2" w:rsidRDefault="00B64AF2" w:rsidP="00B64AF2">
      <w:pPr>
        <w:spacing w:after="0" w:line="360" w:lineRule="auto"/>
        <w:ind w:firstLine="708"/>
        <w:jc w:val="both"/>
        <w:rPr>
          <w:rFonts w:ascii="Times New Roman" w:hAnsi="Times New Roman" w:cs="Times New Roman"/>
          <w:sz w:val="28"/>
          <w:szCs w:val="28"/>
        </w:rPr>
      </w:pPr>
      <w:r w:rsidRPr="00B64AF2">
        <w:rPr>
          <w:rFonts w:ascii="Times New Roman" w:hAnsi="Times New Roman" w:cs="Times New Roman"/>
          <w:sz w:val="28"/>
          <w:szCs w:val="28"/>
        </w:rPr>
        <w:t xml:space="preserve">Нумерация портов на схемах и чертежах указана условно </w:t>
      </w:r>
      <w:r w:rsidR="00344DD9" w:rsidRPr="00B64AF2">
        <w:rPr>
          <w:rFonts w:ascii="Times New Roman" w:hAnsi="Times New Roman" w:cs="Times New Roman"/>
          <w:sz w:val="28"/>
          <w:szCs w:val="28"/>
        </w:rPr>
        <w:t>и уточняется</w:t>
      </w:r>
      <w:r w:rsidRPr="00B64AF2">
        <w:rPr>
          <w:rFonts w:ascii="Times New Roman" w:hAnsi="Times New Roman" w:cs="Times New Roman"/>
          <w:sz w:val="28"/>
          <w:szCs w:val="28"/>
        </w:rPr>
        <w:t xml:space="preserve"> при монтаже.</w:t>
      </w:r>
      <w:r w:rsidR="00344DD9" w:rsidRPr="00344DD9">
        <w:rPr>
          <w:rFonts w:ascii="Times New Roman" w:hAnsi="Times New Roman" w:cs="Times New Roman"/>
          <w:sz w:val="28"/>
          <w:szCs w:val="28"/>
        </w:rPr>
        <w:t xml:space="preserve"> </w:t>
      </w:r>
      <w:r w:rsidRPr="00B64AF2">
        <w:rPr>
          <w:rFonts w:ascii="Times New Roman" w:hAnsi="Times New Roman" w:cs="Times New Roman"/>
          <w:sz w:val="28"/>
          <w:szCs w:val="28"/>
        </w:rPr>
        <w:t xml:space="preserve">Горизонтальная канализация проводки выполняется </w:t>
      </w:r>
      <w:proofErr w:type="spellStart"/>
      <w:r w:rsidRPr="00B64AF2">
        <w:rPr>
          <w:rFonts w:ascii="Times New Roman" w:hAnsi="Times New Roman" w:cs="Times New Roman"/>
          <w:sz w:val="28"/>
          <w:szCs w:val="28"/>
        </w:rPr>
        <w:t>металическимилотками</w:t>
      </w:r>
      <w:proofErr w:type="spellEnd"/>
      <w:r w:rsidRPr="00B64AF2">
        <w:rPr>
          <w:rFonts w:ascii="Times New Roman" w:hAnsi="Times New Roman" w:cs="Times New Roman"/>
          <w:sz w:val="28"/>
          <w:szCs w:val="28"/>
        </w:rPr>
        <w:t xml:space="preserve"> с креплением их к перекрытиям. </w:t>
      </w:r>
      <w:proofErr w:type="spellStart"/>
      <w:r w:rsidRPr="00B64AF2">
        <w:rPr>
          <w:rFonts w:ascii="Times New Roman" w:hAnsi="Times New Roman" w:cs="Times New Roman"/>
          <w:sz w:val="28"/>
          <w:szCs w:val="28"/>
        </w:rPr>
        <w:t>Опуски</w:t>
      </w:r>
      <w:proofErr w:type="spellEnd"/>
      <w:r w:rsidRPr="00B64AF2">
        <w:rPr>
          <w:rFonts w:ascii="Times New Roman" w:hAnsi="Times New Roman" w:cs="Times New Roman"/>
          <w:sz w:val="28"/>
          <w:szCs w:val="28"/>
        </w:rPr>
        <w:t xml:space="preserve"> к розеткам рабочих </w:t>
      </w:r>
      <w:r w:rsidR="00344DD9" w:rsidRPr="00B64AF2">
        <w:rPr>
          <w:rFonts w:ascii="Times New Roman" w:hAnsi="Times New Roman" w:cs="Times New Roman"/>
          <w:sz w:val="28"/>
          <w:szCs w:val="28"/>
        </w:rPr>
        <w:t>мест выполняются</w:t>
      </w:r>
      <w:r w:rsidRPr="00B64AF2">
        <w:rPr>
          <w:rFonts w:ascii="Times New Roman" w:hAnsi="Times New Roman" w:cs="Times New Roman"/>
          <w:sz w:val="28"/>
          <w:szCs w:val="28"/>
        </w:rPr>
        <w:t xml:space="preserve"> в </w:t>
      </w:r>
      <w:proofErr w:type="spellStart"/>
      <w:r w:rsidRPr="00B64AF2">
        <w:rPr>
          <w:rFonts w:ascii="Times New Roman" w:hAnsi="Times New Roman" w:cs="Times New Roman"/>
          <w:sz w:val="28"/>
          <w:szCs w:val="28"/>
        </w:rPr>
        <w:t>гофротрубах</w:t>
      </w:r>
      <w:proofErr w:type="spellEnd"/>
      <w:r w:rsidRPr="00B64AF2">
        <w:rPr>
          <w:rFonts w:ascii="Times New Roman" w:hAnsi="Times New Roman" w:cs="Times New Roman"/>
          <w:sz w:val="28"/>
          <w:szCs w:val="28"/>
        </w:rPr>
        <w:t xml:space="preserve"> внутри </w:t>
      </w:r>
      <w:r w:rsidR="00344DD9" w:rsidRPr="00B64AF2">
        <w:rPr>
          <w:rFonts w:ascii="Times New Roman" w:hAnsi="Times New Roman" w:cs="Times New Roman"/>
          <w:sz w:val="28"/>
          <w:szCs w:val="28"/>
        </w:rPr>
        <w:t>перегородок. Вертикальная</w:t>
      </w:r>
      <w:r w:rsidRPr="00B64AF2">
        <w:rPr>
          <w:rFonts w:ascii="Times New Roman" w:hAnsi="Times New Roman" w:cs="Times New Roman"/>
          <w:sz w:val="28"/>
          <w:szCs w:val="28"/>
        </w:rPr>
        <w:t xml:space="preserve"> канализация между этажами выполняется в коробе</w:t>
      </w:r>
      <w:r w:rsidR="00344DD9" w:rsidRPr="006A527F">
        <w:rPr>
          <w:rFonts w:ascii="Times New Roman" w:hAnsi="Times New Roman" w:cs="Times New Roman"/>
          <w:sz w:val="28"/>
          <w:szCs w:val="28"/>
        </w:rPr>
        <w:t xml:space="preserve"> </w:t>
      </w:r>
      <w:r w:rsidRPr="00B64AF2">
        <w:rPr>
          <w:rFonts w:ascii="Times New Roman" w:hAnsi="Times New Roman" w:cs="Times New Roman"/>
          <w:sz w:val="28"/>
          <w:szCs w:val="28"/>
        </w:rPr>
        <w:t xml:space="preserve">ПВХ. Проходы через перекрытия осуществляются в </w:t>
      </w:r>
      <w:r w:rsidR="00344DD9" w:rsidRPr="00B64AF2">
        <w:rPr>
          <w:rFonts w:ascii="Times New Roman" w:hAnsi="Times New Roman" w:cs="Times New Roman"/>
          <w:sz w:val="28"/>
          <w:szCs w:val="28"/>
        </w:rPr>
        <w:t>металлических</w:t>
      </w:r>
      <w:r w:rsidRPr="00B64AF2">
        <w:rPr>
          <w:rFonts w:ascii="Times New Roman" w:hAnsi="Times New Roman" w:cs="Times New Roman"/>
          <w:sz w:val="28"/>
          <w:szCs w:val="28"/>
        </w:rPr>
        <w:t xml:space="preserve"> гильзахДу32.Информационные розетки </w:t>
      </w:r>
      <w:r w:rsidR="00344DD9" w:rsidRPr="00B64AF2">
        <w:rPr>
          <w:rFonts w:ascii="Times New Roman" w:hAnsi="Times New Roman" w:cs="Times New Roman"/>
          <w:sz w:val="28"/>
          <w:szCs w:val="28"/>
        </w:rPr>
        <w:t>устанавливаются</w:t>
      </w:r>
      <w:r w:rsidRPr="00B64AF2">
        <w:rPr>
          <w:rFonts w:ascii="Times New Roman" w:hAnsi="Times New Roman" w:cs="Times New Roman"/>
          <w:sz w:val="28"/>
          <w:szCs w:val="28"/>
        </w:rPr>
        <w:t xml:space="preserve"> рядом и </w:t>
      </w:r>
      <w:r w:rsidR="00AF4D0E" w:rsidRPr="00B64AF2">
        <w:rPr>
          <w:rFonts w:ascii="Times New Roman" w:hAnsi="Times New Roman" w:cs="Times New Roman"/>
          <w:sz w:val="28"/>
          <w:szCs w:val="28"/>
        </w:rPr>
        <w:t>на одном уровне с электрическими розетками,</w:t>
      </w:r>
      <w:r w:rsidRPr="00B64AF2">
        <w:rPr>
          <w:rFonts w:ascii="Times New Roman" w:hAnsi="Times New Roman" w:cs="Times New Roman"/>
          <w:sz w:val="28"/>
          <w:szCs w:val="28"/>
        </w:rPr>
        <w:t xml:space="preserve"> предназначенными для </w:t>
      </w:r>
      <w:r w:rsidR="00344DD9" w:rsidRPr="00B64AF2">
        <w:rPr>
          <w:rFonts w:ascii="Times New Roman" w:hAnsi="Times New Roman" w:cs="Times New Roman"/>
          <w:sz w:val="28"/>
          <w:szCs w:val="28"/>
        </w:rPr>
        <w:t>подключения компьютеров</w:t>
      </w:r>
      <w:r w:rsidRPr="00B64AF2">
        <w:rPr>
          <w:rFonts w:ascii="Times New Roman" w:hAnsi="Times New Roman" w:cs="Times New Roman"/>
          <w:sz w:val="28"/>
          <w:szCs w:val="28"/>
        </w:rPr>
        <w:t xml:space="preserve"> (см. проект ЭОМ).</w:t>
      </w:r>
    </w:p>
    <w:p w14:paraId="1E7CCE57" w14:textId="412AF2F1" w:rsidR="00424B09" w:rsidRDefault="00B64AF2" w:rsidP="00B64AF2">
      <w:pPr>
        <w:spacing w:after="0" w:line="360" w:lineRule="auto"/>
        <w:ind w:firstLine="708"/>
        <w:jc w:val="both"/>
        <w:rPr>
          <w:rFonts w:ascii="Times New Roman" w:hAnsi="Times New Roman" w:cs="Times New Roman"/>
          <w:sz w:val="28"/>
          <w:szCs w:val="28"/>
        </w:rPr>
      </w:pPr>
      <w:r w:rsidRPr="00B64AF2">
        <w:rPr>
          <w:rFonts w:ascii="Times New Roman" w:hAnsi="Times New Roman" w:cs="Times New Roman"/>
          <w:sz w:val="28"/>
          <w:szCs w:val="28"/>
        </w:rPr>
        <w:t>Монтажные работы должны выполняться специализированной организацией при строительной готовности, в строгом соответствии с нормативными документами. Монтажно-наладочные работы начинать после выполнения мероприятий по технике безопасности согласно СНиП 111-4-80 и акта входного контроля. При работе с электроинструментом необходимо обеспечить выполнение требований ГОСТ 12.2.013.0-91.</w:t>
      </w:r>
    </w:p>
    <w:p w14:paraId="27B6DE18" w14:textId="2D7310B1" w:rsidR="0043402A" w:rsidRDefault="0043402A" w:rsidP="00B64AF2">
      <w:pPr>
        <w:spacing w:after="0" w:line="360" w:lineRule="auto"/>
        <w:ind w:firstLine="708"/>
        <w:jc w:val="both"/>
        <w:rPr>
          <w:rFonts w:ascii="Times New Roman" w:hAnsi="Times New Roman" w:cs="Times New Roman"/>
          <w:sz w:val="28"/>
          <w:szCs w:val="28"/>
        </w:rPr>
      </w:pPr>
    </w:p>
    <w:p w14:paraId="32542534" w14:textId="4247B775" w:rsidR="0043402A" w:rsidRDefault="002A467E" w:rsidP="00E90436">
      <w:pPr>
        <w:spacing w:after="0" w:line="360" w:lineRule="auto"/>
        <w:jc w:val="center"/>
        <w:rPr>
          <w:rFonts w:ascii="Times New Roman" w:hAnsi="Times New Roman" w:cs="Times New Roman"/>
          <w:sz w:val="36"/>
          <w:szCs w:val="36"/>
        </w:rPr>
      </w:pPr>
      <w:r>
        <w:rPr>
          <w:noProof/>
        </w:rPr>
        <w:lastRenderedPageBreak/>
        <w:drawing>
          <wp:anchor distT="0" distB="0" distL="114300" distR="114300" simplePos="0" relativeHeight="251658752" behindDoc="1" locked="0" layoutInCell="1" allowOverlap="1" wp14:anchorId="586C8BD1" wp14:editId="16BF41B0">
            <wp:simplePos x="0" y="0"/>
            <wp:positionH relativeFrom="column">
              <wp:posOffset>-245110</wp:posOffset>
            </wp:positionH>
            <wp:positionV relativeFrom="paragraph">
              <wp:posOffset>-138430</wp:posOffset>
            </wp:positionV>
            <wp:extent cx="5940425" cy="425196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0425" cy="4251960"/>
                    </a:xfrm>
                    <a:prstGeom prst="rect">
                      <a:avLst/>
                    </a:prstGeom>
                  </pic:spPr>
                </pic:pic>
              </a:graphicData>
            </a:graphic>
          </wp:anchor>
        </w:drawing>
      </w:r>
      <w:r w:rsidR="0043402A">
        <w:rPr>
          <w:rFonts w:ascii="Times New Roman" w:hAnsi="Times New Roman" w:cs="Times New Roman"/>
          <w:sz w:val="36"/>
          <w:szCs w:val="36"/>
        </w:rPr>
        <w:t>Рисунок 1 – план</w:t>
      </w:r>
      <w:r w:rsidR="007042B4">
        <w:rPr>
          <w:rFonts w:ascii="Times New Roman" w:hAnsi="Times New Roman" w:cs="Times New Roman"/>
          <w:sz w:val="36"/>
          <w:szCs w:val="36"/>
        </w:rPr>
        <w:t xml:space="preserve"> </w:t>
      </w:r>
      <w:r w:rsidR="0043402A">
        <w:rPr>
          <w:rFonts w:ascii="Times New Roman" w:hAnsi="Times New Roman" w:cs="Times New Roman"/>
          <w:sz w:val="36"/>
          <w:szCs w:val="36"/>
        </w:rPr>
        <w:t>1-ого этажа</w:t>
      </w:r>
    </w:p>
    <w:p w14:paraId="536272DA" w14:textId="4DBA8625" w:rsidR="00BA674F" w:rsidRDefault="00BA674F">
      <w:pPr>
        <w:spacing w:after="0" w:line="240" w:lineRule="auto"/>
        <w:rPr>
          <w:noProof/>
        </w:rPr>
      </w:pPr>
      <w:r>
        <w:rPr>
          <w:noProof/>
        </w:rPr>
        <w:br w:type="page"/>
      </w:r>
    </w:p>
    <w:p w14:paraId="07B92292" w14:textId="03472C5A" w:rsidR="00A002DE" w:rsidRDefault="00511274" w:rsidP="00E90436">
      <w:pPr>
        <w:tabs>
          <w:tab w:val="center" w:pos="5385"/>
        </w:tabs>
        <w:spacing w:after="0" w:line="360" w:lineRule="auto"/>
        <w:jc w:val="center"/>
        <w:rPr>
          <w:rFonts w:ascii="Times New Roman" w:hAnsi="Times New Roman" w:cs="Times New Roman"/>
          <w:sz w:val="36"/>
          <w:szCs w:val="36"/>
        </w:rPr>
      </w:pPr>
      <w:r w:rsidRPr="00511274">
        <w:rPr>
          <w:rFonts w:ascii="Times New Roman" w:hAnsi="Times New Roman" w:cs="Times New Roman"/>
          <w:noProof/>
          <w:sz w:val="36"/>
          <w:szCs w:val="36"/>
        </w:rPr>
        <w:lastRenderedPageBreak/>
        <w:drawing>
          <wp:anchor distT="0" distB="0" distL="114300" distR="114300" simplePos="0" relativeHeight="251658240" behindDoc="0" locked="0" layoutInCell="1" allowOverlap="1" wp14:anchorId="2247B994" wp14:editId="66404C8F">
            <wp:simplePos x="0" y="0"/>
            <wp:positionH relativeFrom="column">
              <wp:posOffset>-86360</wp:posOffset>
            </wp:positionH>
            <wp:positionV relativeFrom="paragraph">
              <wp:posOffset>-153845</wp:posOffset>
            </wp:positionV>
            <wp:extent cx="5940425" cy="424307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0425" cy="4243070"/>
                    </a:xfrm>
                    <a:prstGeom prst="rect">
                      <a:avLst/>
                    </a:prstGeom>
                  </pic:spPr>
                </pic:pic>
              </a:graphicData>
            </a:graphic>
          </wp:anchor>
        </w:drawing>
      </w:r>
      <w:r w:rsidR="00BA674F">
        <w:rPr>
          <w:rFonts w:ascii="Times New Roman" w:hAnsi="Times New Roman" w:cs="Times New Roman"/>
          <w:sz w:val="36"/>
          <w:szCs w:val="36"/>
        </w:rPr>
        <w:t>Рисунок 2 – план 2</w:t>
      </w:r>
      <w:r w:rsidR="009F5078">
        <w:rPr>
          <w:rFonts w:ascii="Times New Roman" w:hAnsi="Times New Roman" w:cs="Times New Roman"/>
          <w:sz w:val="36"/>
          <w:szCs w:val="36"/>
        </w:rPr>
        <w:t>-</w:t>
      </w:r>
      <w:r w:rsidR="00BA674F">
        <w:rPr>
          <w:rFonts w:ascii="Times New Roman" w:hAnsi="Times New Roman" w:cs="Times New Roman"/>
          <w:sz w:val="36"/>
          <w:szCs w:val="36"/>
        </w:rPr>
        <w:t>ого этажа</w:t>
      </w:r>
    </w:p>
    <w:p w14:paraId="5C7D359C" w14:textId="77777777" w:rsidR="00A002DE" w:rsidRDefault="00A002DE">
      <w:pPr>
        <w:spacing w:after="0" w:line="240" w:lineRule="auto"/>
        <w:rPr>
          <w:rFonts w:ascii="Times New Roman" w:hAnsi="Times New Roman" w:cs="Times New Roman"/>
          <w:sz w:val="36"/>
          <w:szCs w:val="36"/>
        </w:rPr>
      </w:pPr>
      <w:r>
        <w:rPr>
          <w:rFonts w:ascii="Times New Roman" w:hAnsi="Times New Roman" w:cs="Times New Roman"/>
          <w:sz w:val="36"/>
          <w:szCs w:val="36"/>
        </w:rPr>
        <w:br w:type="page"/>
      </w:r>
    </w:p>
    <w:p w14:paraId="0ACD5BCB" w14:textId="77777777" w:rsidR="00BA674F" w:rsidRDefault="00BA674F" w:rsidP="00E90436">
      <w:pPr>
        <w:tabs>
          <w:tab w:val="center" w:pos="5385"/>
        </w:tabs>
        <w:spacing w:after="0" w:line="360" w:lineRule="auto"/>
        <w:jc w:val="center"/>
        <w:rPr>
          <w:rFonts w:ascii="Times New Roman" w:hAnsi="Times New Roman" w:cs="Times New Roman"/>
          <w:sz w:val="36"/>
          <w:szCs w:val="36"/>
        </w:rPr>
      </w:pPr>
    </w:p>
    <w:p w14:paraId="54058CD4" w14:textId="209418AC" w:rsidR="006B5D7F" w:rsidRDefault="006B5D7F" w:rsidP="00E90436">
      <w:pPr>
        <w:tabs>
          <w:tab w:val="center" w:pos="5385"/>
        </w:tabs>
        <w:spacing w:after="0" w:line="360" w:lineRule="auto"/>
        <w:jc w:val="center"/>
        <w:rPr>
          <w:rFonts w:ascii="Times New Roman" w:hAnsi="Times New Roman" w:cs="Times New Roman"/>
          <w:sz w:val="36"/>
          <w:szCs w:val="36"/>
        </w:rPr>
      </w:pPr>
      <w:r>
        <w:rPr>
          <w:noProof/>
        </w:rPr>
        <w:drawing>
          <wp:inline distT="0" distB="0" distL="0" distR="0" wp14:anchorId="7157926C" wp14:editId="4311E53C">
            <wp:extent cx="5940425" cy="178181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781810"/>
                    </a:xfrm>
                    <a:prstGeom prst="rect">
                      <a:avLst/>
                    </a:prstGeom>
                  </pic:spPr>
                </pic:pic>
              </a:graphicData>
            </a:graphic>
          </wp:inline>
        </w:drawing>
      </w:r>
    </w:p>
    <w:p w14:paraId="6C834B35" w14:textId="302B4D49" w:rsidR="006B5D7F" w:rsidRDefault="006B5D7F" w:rsidP="00E90436">
      <w:pPr>
        <w:tabs>
          <w:tab w:val="center" w:pos="5385"/>
        </w:tabs>
        <w:spacing w:after="0" w:line="360" w:lineRule="auto"/>
        <w:jc w:val="center"/>
        <w:rPr>
          <w:rFonts w:ascii="Times New Roman" w:hAnsi="Times New Roman" w:cs="Times New Roman"/>
          <w:sz w:val="36"/>
          <w:szCs w:val="36"/>
        </w:rPr>
      </w:pPr>
      <w:r>
        <w:rPr>
          <w:rFonts w:ascii="Times New Roman" w:hAnsi="Times New Roman" w:cs="Times New Roman"/>
          <w:sz w:val="36"/>
          <w:szCs w:val="36"/>
        </w:rPr>
        <w:t>Рисунок 3- сводная таблица сметы основного оборудования</w:t>
      </w:r>
    </w:p>
    <w:p w14:paraId="0840C709" w14:textId="04F319B0" w:rsidR="00EE4BAA" w:rsidRDefault="00EE4BAA" w:rsidP="00E90436">
      <w:pPr>
        <w:tabs>
          <w:tab w:val="center" w:pos="5385"/>
        </w:tabs>
        <w:spacing w:after="0" w:line="360" w:lineRule="auto"/>
        <w:jc w:val="center"/>
        <w:rPr>
          <w:rFonts w:ascii="Times New Roman" w:hAnsi="Times New Roman" w:cs="Times New Roman"/>
          <w:sz w:val="36"/>
          <w:szCs w:val="36"/>
        </w:rPr>
      </w:pPr>
      <w:r>
        <w:rPr>
          <w:noProof/>
        </w:rPr>
        <w:drawing>
          <wp:inline distT="0" distB="0" distL="0" distR="0" wp14:anchorId="6A5E32C3" wp14:editId="2A18654E">
            <wp:extent cx="5940425" cy="15284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528445"/>
                    </a:xfrm>
                    <a:prstGeom prst="rect">
                      <a:avLst/>
                    </a:prstGeom>
                  </pic:spPr>
                </pic:pic>
              </a:graphicData>
            </a:graphic>
          </wp:inline>
        </w:drawing>
      </w:r>
    </w:p>
    <w:p w14:paraId="7D2D18D3" w14:textId="22FA774E" w:rsidR="00640000" w:rsidRDefault="00EE4BAA" w:rsidP="00E90436">
      <w:pPr>
        <w:tabs>
          <w:tab w:val="center" w:pos="5385"/>
        </w:tabs>
        <w:spacing w:after="0" w:line="360" w:lineRule="auto"/>
        <w:jc w:val="center"/>
        <w:rPr>
          <w:rFonts w:ascii="Times New Roman" w:hAnsi="Times New Roman" w:cs="Times New Roman"/>
          <w:sz w:val="36"/>
          <w:szCs w:val="36"/>
        </w:rPr>
      </w:pPr>
      <w:r>
        <w:rPr>
          <w:rFonts w:ascii="Times New Roman" w:hAnsi="Times New Roman" w:cs="Times New Roman"/>
          <w:sz w:val="36"/>
          <w:szCs w:val="36"/>
        </w:rPr>
        <w:t xml:space="preserve">Рисунок 4 – сводная таблица сметы дополнительного </w:t>
      </w:r>
      <w:r w:rsidR="009736F2">
        <w:rPr>
          <w:rFonts w:ascii="Times New Roman" w:hAnsi="Times New Roman" w:cs="Times New Roman"/>
          <w:sz w:val="36"/>
          <w:szCs w:val="36"/>
        </w:rPr>
        <w:t>оборудования</w:t>
      </w:r>
    </w:p>
    <w:p w14:paraId="401FE755" w14:textId="3E1E67BD" w:rsidR="00B37AEE" w:rsidRDefault="00640000" w:rsidP="00AB06E4">
      <w:pPr>
        <w:spacing w:after="0" w:line="240" w:lineRule="auto"/>
        <w:rPr>
          <w:rFonts w:ascii="Times New Roman" w:hAnsi="Times New Roman" w:cs="Times New Roman"/>
          <w:sz w:val="36"/>
          <w:szCs w:val="36"/>
        </w:rPr>
      </w:pPr>
      <w:r>
        <w:rPr>
          <w:rFonts w:ascii="Times New Roman" w:hAnsi="Times New Roman" w:cs="Times New Roman"/>
          <w:sz w:val="36"/>
          <w:szCs w:val="36"/>
        </w:rPr>
        <w:br w:type="page"/>
      </w:r>
    </w:p>
    <w:p w14:paraId="6211F4CF" w14:textId="7BE9B8C6" w:rsidR="00B37AEE" w:rsidRDefault="00B37AEE" w:rsidP="00B37AEE">
      <w:pPr>
        <w:spacing w:after="0" w:line="240" w:lineRule="auto"/>
        <w:jc w:val="center"/>
        <w:rPr>
          <w:rFonts w:ascii="Times New Roman" w:hAnsi="Times New Roman" w:cs="Times New Roman"/>
          <w:sz w:val="36"/>
          <w:szCs w:val="36"/>
        </w:rPr>
      </w:pPr>
      <w:r>
        <w:rPr>
          <w:rFonts w:ascii="Times New Roman" w:hAnsi="Times New Roman" w:cs="Times New Roman"/>
          <w:sz w:val="36"/>
          <w:szCs w:val="36"/>
        </w:rPr>
        <w:lastRenderedPageBreak/>
        <w:t>ВЫВОД</w:t>
      </w:r>
    </w:p>
    <w:p w14:paraId="795203CC" w14:textId="77777777" w:rsidR="00E66059" w:rsidRPr="00E66059" w:rsidRDefault="00E66059" w:rsidP="00E66059">
      <w:pPr>
        <w:suppressAutoHyphens w:val="0"/>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E66059">
        <w:rPr>
          <w:rFonts w:ascii="Times New Roman" w:eastAsia="Times New Roman" w:hAnsi="Times New Roman" w:cs="Times New Roman"/>
          <w:sz w:val="28"/>
          <w:szCs w:val="28"/>
          <w:lang w:eastAsia="ru-RU"/>
        </w:rPr>
        <w:t>В рамках выполненной проектной работы разработана документация по устройству локальной вычислительной сети (ЛВС) класса SOHO для двухэтажного офисного здания по адресу г. Симферополь, пр. Мира, д. 10 (ранее указан как Вокзальная ул., д. 6), общей ёмкостью 48 портов. Проект основан на архитектурно-строительных планах этажей, технологической части и техническом задании, с полным соблюдением действующих норм РФ в области строительства, пожарной безопасности, защиты окружающей среды и устойчивости объекта в чрезвычайных ситуациях.</w:t>
      </w:r>
    </w:p>
    <w:p w14:paraId="5A68A51D" w14:textId="3EDD3864" w:rsidR="00E66059" w:rsidRPr="00E66059" w:rsidRDefault="00E66059" w:rsidP="00E66059">
      <w:p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sidRPr="00E66059">
        <w:rPr>
          <w:rFonts w:ascii="Times New Roman" w:eastAsia="Times New Roman" w:hAnsi="Times New Roman" w:cs="Times New Roman"/>
          <w:sz w:val="28"/>
          <w:szCs w:val="28"/>
          <w:lang w:eastAsia="ru-RU"/>
        </w:rPr>
        <w:t>Что было сделано</w:t>
      </w:r>
      <w:r w:rsidR="00E4658A" w:rsidRPr="003C36CF">
        <w:rPr>
          <w:rFonts w:ascii="Times New Roman" w:eastAsia="Times New Roman" w:hAnsi="Times New Roman" w:cs="Times New Roman"/>
          <w:sz w:val="28"/>
          <w:szCs w:val="28"/>
          <w:lang w:eastAsia="ru-RU"/>
        </w:rPr>
        <w:t xml:space="preserve"> </w:t>
      </w:r>
      <w:r w:rsidR="00E4658A">
        <w:rPr>
          <w:rFonts w:ascii="Times New Roman" w:eastAsia="Times New Roman" w:hAnsi="Times New Roman" w:cs="Times New Roman"/>
          <w:sz w:val="28"/>
          <w:szCs w:val="28"/>
          <w:lang w:eastAsia="ru-RU"/>
        </w:rPr>
        <w:t>в рамках работы</w:t>
      </w:r>
      <w:r w:rsidRPr="00E66059">
        <w:rPr>
          <w:rFonts w:ascii="Times New Roman" w:eastAsia="Times New Roman" w:hAnsi="Times New Roman" w:cs="Times New Roman"/>
          <w:sz w:val="28"/>
          <w:szCs w:val="28"/>
          <w:lang w:eastAsia="ru-RU"/>
        </w:rPr>
        <w:t>:</w:t>
      </w:r>
    </w:p>
    <w:p w14:paraId="7B933B0C" w14:textId="18DE443B" w:rsidR="00E66059" w:rsidRPr="00E66059" w:rsidRDefault="00E66059" w:rsidP="00E66059">
      <w:pPr>
        <w:numPr>
          <w:ilvl w:val="0"/>
          <w:numId w:val="10"/>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Pr="00E66059">
        <w:rPr>
          <w:rFonts w:ascii="Times New Roman" w:eastAsia="Times New Roman" w:hAnsi="Times New Roman" w:cs="Times New Roman"/>
          <w:sz w:val="28"/>
          <w:szCs w:val="28"/>
          <w:lang w:eastAsia="ru-RU"/>
        </w:rPr>
        <w:t>азработаны планы размещения элементов ЛВС на 1-м и 2-м этажах (</w:t>
      </w:r>
      <w:proofErr w:type="spellStart"/>
      <w:r w:rsidRPr="00E66059">
        <w:rPr>
          <w:rFonts w:ascii="Times New Roman" w:eastAsia="Times New Roman" w:hAnsi="Times New Roman" w:cs="Times New Roman"/>
          <w:sz w:val="28"/>
          <w:szCs w:val="28"/>
          <w:lang w:eastAsia="ru-RU"/>
        </w:rPr>
        <w:t>отм</w:t>
      </w:r>
      <w:proofErr w:type="spellEnd"/>
      <w:r w:rsidRPr="00E66059">
        <w:rPr>
          <w:rFonts w:ascii="Times New Roman" w:eastAsia="Times New Roman" w:hAnsi="Times New Roman" w:cs="Times New Roman"/>
          <w:sz w:val="28"/>
          <w:szCs w:val="28"/>
          <w:lang w:eastAsia="ru-RU"/>
        </w:rPr>
        <w:t>. 0.000 и 3.600) с указанием трассировки кабельных линий, расположения информационных розеток RJ-45 (красные кружки), коммуникационных шкафов и точек прохода через перекрытия</w:t>
      </w:r>
      <w:r w:rsidRPr="00E66059">
        <w:rPr>
          <w:rFonts w:ascii="Times New Roman" w:eastAsia="Times New Roman" w:hAnsi="Times New Roman" w:cs="Times New Roman"/>
          <w:sz w:val="28"/>
          <w:szCs w:val="28"/>
          <w:lang w:eastAsia="ru-RU"/>
        </w:rPr>
        <w:t>;</w:t>
      </w:r>
    </w:p>
    <w:p w14:paraId="5A4D42AE" w14:textId="672E009D" w:rsidR="00E66059" w:rsidRPr="00E66059" w:rsidRDefault="00031BDB" w:rsidP="00E66059">
      <w:pPr>
        <w:numPr>
          <w:ilvl w:val="0"/>
          <w:numId w:val="10"/>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E66059" w:rsidRPr="00E66059">
        <w:rPr>
          <w:rFonts w:ascii="Times New Roman" w:eastAsia="Times New Roman" w:hAnsi="Times New Roman" w:cs="Times New Roman"/>
          <w:sz w:val="28"/>
          <w:szCs w:val="28"/>
          <w:lang w:eastAsia="ru-RU"/>
        </w:rPr>
        <w:t>ыполнена экспликация помещений с указанием площадей</w:t>
      </w:r>
      <w:r w:rsidRPr="00031BDB">
        <w:rPr>
          <w:rFonts w:ascii="Times New Roman" w:eastAsia="Times New Roman" w:hAnsi="Times New Roman" w:cs="Times New Roman"/>
          <w:sz w:val="28"/>
          <w:szCs w:val="28"/>
          <w:lang w:eastAsia="ru-RU"/>
        </w:rPr>
        <w:t>;</w:t>
      </w:r>
    </w:p>
    <w:p w14:paraId="6103E8D9" w14:textId="514BB5E1" w:rsidR="00E66059" w:rsidRPr="00E66059" w:rsidRDefault="00E66059" w:rsidP="00E66059">
      <w:pPr>
        <w:numPr>
          <w:ilvl w:val="0"/>
          <w:numId w:val="10"/>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sidRPr="00E66059">
        <w:rPr>
          <w:rFonts w:ascii="Times New Roman" w:eastAsia="Times New Roman" w:hAnsi="Times New Roman" w:cs="Times New Roman"/>
          <w:sz w:val="28"/>
          <w:szCs w:val="28"/>
          <w:lang w:eastAsia="ru-RU"/>
        </w:rPr>
        <w:t xml:space="preserve">Составлена локальная смета на материалы и оборудование, включающая активное и пассивное сетевое оборудование, кабельную продукцию, монтажные элементы и каналы (общая стоимость по сметам — около </w:t>
      </w:r>
      <w:r w:rsidR="00975B72" w:rsidRPr="00975B72">
        <w:rPr>
          <w:rFonts w:ascii="Times New Roman" w:eastAsia="Times New Roman" w:hAnsi="Times New Roman" w:cs="Times New Roman"/>
          <w:sz w:val="28"/>
          <w:szCs w:val="28"/>
          <w:lang w:eastAsia="ru-RU"/>
        </w:rPr>
        <w:t>49</w:t>
      </w:r>
      <w:r w:rsidRPr="00E66059">
        <w:rPr>
          <w:rFonts w:ascii="Times New Roman" w:eastAsia="Times New Roman" w:hAnsi="Times New Roman" w:cs="Times New Roman"/>
          <w:sz w:val="28"/>
          <w:szCs w:val="28"/>
          <w:lang w:eastAsia="ru-RU"/>
        </w:rPr>
        <w:t>6 550 руб.)</w:t>
      </w:r>
      <w:r w:rsidR="0039358C" w:rsidRPr="0039358C">
        <w:rPr>
          <w:rFonts w:ascii="Times New Roman" w:eastAsia="Times New Roman" w:hAnsi="Times New Roman" w:cs="Times New Roman"/>
          <w:sz w:val="28"/>
          <w:szCs w:val="28"/>
          <w:lang w:eastAsia="ru-RU"/>
        </w:rPr>
        <w:t>;</w:t>
      </w:r>
    </w:p>
    <w:p w14:paraId="6E08AC4A" w14:textId="54A9D60F" w:rsidR="00E66059" w:rsidRPr="00E66059" w:rsidRDefault="00031BDB" w:rsidP="00E66059">
      <w:pPr>
        <w:numPr>
          <w:ilvl w:val="0"/>
          <w:numId w:val="10"/>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E66059" w:rsidRPr="00E66059">
        <w:rPr>
          <w:rFonts w:ascii="Times New Roman" w:eastAsia="Times New Roman" w:hAnsi="Times New Roman" w:cs="Times New Roman"/>
          <w:sz w:val="28"/>
          <w:szCs w:val="28"/>
          <w:lang w:eastAsia="ru-RU"/>
        </w:rPr>
        <w:t xml:space="preserve">пределена структура сети: на каждом этаже установлен отдельный коммуникационный шкаф с активным оборудованием 3Com (коммутаторы </w:t>
      </w:r>
      <w:proofErr w:type="spellStart"/>
      <w:r w:rsidR="00E66059" w:rsidRPr="00E66059">
        <w:rPr>
          <w:rFonts w:ascii="Times New Roman" w:eastAsia="Times New Roman" w:hAnsi="Times New Roman" w:cs="Times New Roman"/>
          <w:sz w:val="28"/>
          <w:szCs w:val="28"/>
          <w:lang w:eastAsia="ru-RU"/>
        </w:rPr>
        <w:t>Baseline</w:t>
      </w:r>
      <w:proofErr w:type="spellEnd"/>
      <w:r w:rsidR="00E66059" w:rsidRPr="00E66059">
        <w:rPr>
          <w:rFonts w:ascii="Times New Roman" w:eastAsia="Times New Roman" w:hAnsi="Times New Roman" w:cs="Times New Roman"/>
          <w:sz w:val="28"/>
          <w:szCs w:val="28"/>
          <w:lang w:eastAsia="ru-RU"/>
        </w:rPr>
        <w:t xml:space="preserve"> </w:t>
      </w:r>
      <w:proofErr w:type="spellStart"/>
      <w:r w:rsidR="00E66059" w:rsidRPr="00E66059">
        <w:rPr>
          <w:rFonts w:ascii="Times New Roman" w:eastAsia="Times New Roman" w:hAnsi="Times New Roman" w:cs="Times New Roman"/>
          <w:sz w:val="28"/>
          <w:szCs w:val="28"/>
          <w:lang w:eastAsia="ru-RU"/>
        </w:rPr>
        <w:t>Switch</w:t>
      </w:r>
      <w:proofErr w:type="spellEnd"/>
      <w:r w:rsidR="00E66059" w:rsidRPr="00E66059">
        <w:rPr>
          <w:rFonts w:ascii="Times New Roman" w:eastAsia="Times New Roman" w:hAnsi="Times New Roman" w:cs="Times New Roman"/>
          <w:sz w:val="28"/>
          <w:szCs w:val="28"/>
          <w:lang w:eastAsia="ru-RU"/>
        </w:rPr>
        <w:t xml:space="preserve"> 2126-G, 2250 и др.), обеспечивающим подключение рабочих мест.</w:t>
      </w:r>
    </w:p>
    <w:p w14:paraId="5DC67C75" w14:textId="77777777" w:rsidR="00E66059" w:rsidRPr="00E66059" w:rsidRDefault="00E66059" w:rsidP="00E66059">
      <w:p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sidRPr="00E66059">
        <w:rPr>
          <w:rFonts w:ascii="Times New Roman" w:eastAsia="Times New Roman" w:hAnsi="Times New Roman" w:cs="Times New Roman"/>
          <w:sz w:val="28"/>
          <w:szCs w:val="28"/>
          <w:lang w:eastAsia="ru-RU"/>
        </w:rPr>
        <w:t>Как сделано:</w:t>
      </w:r>
    </w:p>
    <w:p w14:paraId="22A16BCC" w14:textId="31E15F54" w:rsidR="00E66059" w:rsidRPr="00E66059" w:rsidRDefault="003E5814" w:rsidP="00E66059">
      <w:pPr>
        <w:numPr>
          <w:ilvl w:val="0"/>
          <w:numId w:val="11"/>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w:t>
      </w:r>
      <w:r w:rsidR="00E66059" w:rsidRPr="00E66059">
        <w:rPr>
          <w:rFonts w:ascii="Times New Roman" w:eastAsia="Times New Roman" w:hAnsi="Times New Roman" w:cs="Times New Roman"/>
          <w:sz w:val="28"/>
          <w:szCs w:val="28"/>
          <w:lang w:eastAsia="ru-RU"/>
        </w:rPr>
        <w:t>оризонтальная подсистема: от шкафов до рабочих мест проложен неэкранированный кабель UTP Cat.6 (NEXANS), обеспечивающий скорость до 100 Мбит/с на порт (с резервом для Gigabit Ethernet при за</w:t>
      </w:r>
      <w:r w:rsidR="00E66059" w:rsidRPr="00E66059">
        <w:rPr>
          <w:rFonts w:ascii="Times New Roman" w:eastAsia="Times New Roman" w:hAnsi="Times New Roman" w:cs="Times New Roman"/>
          <w:sz w:val="28"/>
          <w:szCs w:val="28"/>
          <w:lang w:eastAsia="ru-RU"/>
        </w:rPr>
        <w:lastRenderedPageBreak/>
        <w:t>мене активного оборудования). Розетки RJ-45 установлены рядом с силовыми розетками для удобства подключения ПК</w:t>
      </w:r>
      <w:r w:rsidRPr="003E5814">
        <w:rPr>
          <w:rFonts w:ascii="Times New Roman" w:eastAsia="Times New Roman" w:hAnsi="Times New Roman" w:cs="Times New Roman"/>
          <w:sz w:val="28"/>
          <w:szCs w:val="28"/>
          <w:lang w:eastAsia="ru-RU"/>
        </w:rPr>
        <w:t>;</w:t>
      </w:r>
    </w:p>
    <w:p w14:paraId="25B13C0A" w14:textId="2A9AC0EF" w:rsidR="00E66059" w:rsidRPr="00E66059" w:rsidRDefault="003E5814" w:rsidP="00E66059">
      <w:pPr>
        <w:numPr>
          <w:ilvl w:val="0"/>
          <w:numId w:val="11"/>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w:t>
      </w:r>
      <w:r w:rsidR="00E66059" w:rsidRPr="00E66059">
        <w:rPr>
          <w:rFonts w:ascii="Times New Roman" w:eastAsia="Times New Roman" w:hAnsi="Times New Roman" w:cs="Times New Roman"/>
          <w:sz w:val="28"/>
          <w:szCs w:val="28"/>
          <w:lang w:eastAsia="ru-RU"/>
        </w:rPr>
        <w:t>агистральная подсистема</w:t>
      </w:r>
      <w:r w:rsidR="00E66059" w:rsidRPr="00E66059">
        <w:rPr>
          <w:rFonts w:ascii="Times New Roman" w:eastAsia="Times New Roman" w:hAnsi="Times New Roman" w:cs="Times New Roman"/>
          <w:b/>
          <w:bCs/>
          <w:sz w:val="28"/>
          <w:szCs w:val="28"/>
          <w:lang w:eastAsia="ru-RU"/>
        </w:rPr>
        <w:t>:</w:t>
      </w:r>
      <w:r w:rsidR="00E66059" w:rsidRPr="00E66059">
        <w:rPr>
          <w:rFonts w:ascii="Times New Roman" w:eastAsia="Times New Roman" w:hAnsi="Times New Roman" w:cs="Times New Roman"/>
          <w:sz w:val="28"/>
          <w:szCs w:val="28"/>
          <w:lang w:eastAsia="ru-RU"/>
        </w:rPr>
        <w:t xml:space="preserve"> межэтажное соединение шкафов выполнено экранированным кабелем STP Cat.6, скорость — 1000 Мбит/с</w:t>
      </w:r>
      <w:r w:rsidRPr="003E5814">
        <w:rPr>
          <w:rFonts w:ascii="Times New Roman" w:eastAsia="Times New Roman" w:hAnsi="Times New Roman" w:cs="Times New Roman"/>
          <w:sz w:val="28"/>
          <w:szCs w:val="28"/>
          <w:lang w:eastAsia="ru-RU"/>
        </w:rPr>
        <w:t>;</w:t>
      </w:r>
    </w:p>
    <w:p w14:paraId="1B5917B0" w14:textId="7EBDB9EC" w:rsidR="00E66059" w:rsidRPr="00E66059" w:rsidRDefault="004823A6" w:rsidP="00E66059">
      <w:pPr>
        <w:numPr>
          <w:ilvl w:val="0"/>
          <w:numId w:val="11"/>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w:t>
      </w:r>
      <w:r w:rsidR="00E66059" w:rsidRPr="00E66059">
        <w:rPr>
          <w:rFonts w:ascii="Times New Roman" w:eastAsia="Times New Roman" w:hAnsi="Times New Roman" w:cs="Times New Roman"/>
          <w:sz w:val="28"/>
          <w:szCs w:val="28"/>
          <w:lang w:eastAsia="ru-RU"/>
        </w:rPr>
        <w:t xml:space="preserve">абельная канализация: горизонтальная — в металлических лотках (60×60 мм и 120×80 мм), </w:t>
      </w:r>
      <w:proofErr w:type="spellStart"/>
      <w:r w:rsidR="00E66059" w:rsidRPr="00E66059">
        <w:rPr>
          <w:rFonts w:ascii="Times New Roman" w:eastAsia="Times New Roman" w:hAnsi="Times New Roman" w:cs="Times New Roman"/>
          <w:sz w:val="28"/>
          <w:szCs w:val="28"/>
          <w:lang w:eastAsia="ru-RU"/>
        </w:rPr>
        <w:t>опуски</w:t>
      </w:r>
      <w:proofErr w:type="spellEnd"/>
      <w:r w:rsidR="00E66059" w:rsidRPr="00E66059">
        <w:rPr>
          <w:rFonts w:ascii="Times New Roman" w:eastAsia="Times New Roman" w:hAnsi="Times New Roman" w:cs="Times New Roman"/>
          <w:sz w:val="28"/>
          <w:szCs w:val="28"/>
          <w:lang w:eastAsia="ru-RU"/>
        </w:rPr>
        <w:t xml:space="preserve"> к розеткам — в </w:t>
      </w:r>
      <w:proofErr w:type="spellStart"/>
      <w:r w:rsidR="00E66059" w:rsidRPr="00E66059">
        <w:rPr>
          <w:rFonts w:ascii="Times New Roman" w:eastAsia="Times New Roman" w:hAnsi="Times New Roman" w:cs="Times New Roman"/>
          <w:sz w:val="28"/>
          <w:szCs w:val="28"/>
          <w:lang w:eastAsia="ru-RU"/>
        </w:rPr>
        <w:t>гофротрубах</w:t>
      </w:r>
      <w:proofErr w:type="spellEnd"/>
      <w:r w:rsidR="00E66059" w:rsidRPr="00E66059">
        <w:rPr>
          <w:rFonts w:ascii="Times New Roman" w:eastAsia="Times New Roman" w:hAnsi="Times New Roman" w:cs="Times New Roman"/>
          <w:sz w:val="28"/>
          <w:szCs w:val="28"/>
          <w:lang w:eastAsia="ru-RU"/>
        </w:rPr>
        <w:t xml:space="preserve"> внутри перегородок; вертикальная — в коробах ПВХ 120×80 мм; проходы через перекрытия — в металлических гильзах Ду32</w:t>
      </w:r>
      <w:r w:rsidRPr="004823A6">
        <w:rPr>
          <w:rFonts w:ascii="Times New Roman" w:eastAsia="Times New Roman" w:hAnsi="Times New Roman" w:cs="Times New Roman"/>
          <w:sz w:val="28"/>
          <w:szCs w:val="28"/>
          <w:lang w:eastAsia="ru-RU"/>
        </w:rPr>
        <w:t>;</w:t>
      </w:r>
    </w:p>
    <w:p w14:paraId="43EE7C6D" w14:textId="1020858A" w:rsidR="00E66059" w:rsidRPr="00E66059" w:rsidRDefault="004823A6" w:rsidP="00E66059">
      <w:pPr>
        <w:numPr>
          <w:ilvl w:val="0"/>
          <w:numId w:val="11"/>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w:t>
      </w:r>
      <w:r w:rsidR="00E66059" w:rsidRPr="00E66059">
        <w:rPr>
          <w:rFonts w:ascii="Times New Roman" w:eastAsia="Times New Roman" w:hAnsi="Times New Roman" w:cs="Times New Roman"/>
          <w:sz w:val="28"/>
          <w:szCs w:val="28"/>
          <w:lang w:eastAsia="ru-RU"/>
        </w:rPr>
        <w:t>ктивное оборудование размещено в настенных/напольных шкафах, предусмотрены патч-панели, организаторы и элементы заземления</w:t>
      </w:r>
      <w:r w:rsidRPr="004823A6">
        <w:rPr>
          <w:rFonts w:ascii="Times New Roman" w:eastAsia="Times New Roman" w:hAnsi="Times New Roman" w:cs="Times New Roman"/>
          <w:sz w:val="28"/>
          <w:szCs w:val="28"/>
          <w:lang w:eastAsia="ru-RU"/>
        </w:rPr>
        <w:t>;</w:t>
      </w:r>
    </w:p>
    <w:p w14:paraId="2F2831FF" w14:textId="50024C40" w:rsidR="00E66059" w:rsidRPr="00E66059" w:rsidRDefault="004823A6" w:rsidP="00E66059">
      <w:pPr>
        <w:numPr>
          <w:ilvl w:val="0"/>
          <w:numId w:val="11"/>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w:t>
      </w:r>
      <w:r w:rsidR="00E66059" w:rsidRPr="00E66059">
        <w:rPr>
          <w:rFonts w:ascii="Times New Roman" w:eastAsia="Times New Roman" w:hAnsi="Times New Roman" w:cs="Times New Roman"/>
          <w:sz w:val="28"/>
          <w:szCs w:val="28"/>
          <w:lang w:eastAsia="ru-RU"/>
        </w:rPr>
        <w:t>умерация портов условная, уточняется при монтаже.</w:t>
      </w:r>
    </w:p>
    <w:p w14:paraId="3412D9A8" w14:textId="77777777" w:rsidR="00E66059" w:rsidRPr="00E66059" w:rsidRDefault="00E66059" w:rsidP="00E66059">
      <w:p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sidRPr="00E66059">
        <w:rPr>
          <w:rFonts w:ascii="Times New Roman" w:eastAsia="Times New Roman" w:hAnsi="Times New Roman" w:cs="Times New Roman"/>
          <w:sz w:val="28"/>
          <w:szCs w:val="28"/>
          <w:lang w:eastAsia="ru-RU"/>
        </w:rPr>
        <w:t>Зачем сделано именно так:</w:t>
      </w:r>
    </w:p>
    <w:p w14:paraId="5234C996" w14:textId="000F0FB6" w:rsidR="00E66059" w:rsidRPr="00E66059" w:rsidRDefault="004823A6" w:rsidP="00E66059">
      <w:pPr>
        <w:numPr>
          <w:ilvl w:val="0"/>
          <w:numId w:val="12"/>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E66059" w:rsidRPr="00E66059">
        <w:rPr>
          <w:rFonts w:ascii="Times New Roman" w:eastAsia="Times New Roman" w:hAnsi="Times New Roman" w:cs="Times New Roman"/>
          <w:sz w:val="28"/>
          <w:szCs w:val="28"/>
          <w:lang w:eastAsia="ru-RU"/>
        </w:rPr>
        <w:t>ыбор UTP Cat.6 для горизонтальной разводки обеспечивает баланс между стоимостью, простотой монтажа и перспективой развития (поддержка 1 Гбит/с без замены кабеля — достаточно обновить коммутаторы).</w:t>
      </w:r>
    </w:p>
    <w:p w14:paraId="4E266B3D" w14:textId="4945F5AB" w:rsidR="00E66059" w:rsidRPr="00E66059" w:rsidRDefault="004823A6" w:rsidP="00E66059">
      <w:pPr>
        <w:numPr>
          <w:ilvl w:val="0"/>
          <w:numId w:val="12"/>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э</w:t>
      </w:r>
      <w:r w:rsidR="00E66059" w:rsidRPr="00E66059">
        <w:rPr>
          <w:rFonts w:ascii="Times New Roman" w:eastAsia="Times New Roman" w:hAnsi="Times New Roman" w:cs="Times New Roman"/>
          <w:sz w:val="28"/>
          <w:szCs w:val="28"/>
          <w:lang w:eastAsia="ru-RU"/>
        </w:rPr>
        <w:t>кранированный STP Cat.6 на магистрали выбран для защиты от помех при вертикальной прокладке и гарантированной передачи 1 Гбит/с между этажами</w:t>
      </w:r>
      <w:r w:rsidR="00ED0AB4" w:rsidRPr="00ED0AB4">
        <w:rPr>
          <w:rFonts w:ascii="Times New Roman" w:eastAsia="Times New Roman" w:hAnsi="Times New Roman" w:cs="Times New Roman"/>
          <w:sz w:val="28"/>
          <w:szCs w:val="28"/>
          <w:lang w:eastAsia="ru-RU"/>
        </w:rPr>
        <w:t>;</w:t>
      </w:r>
    </w:p>
    <w:p w14:paraId="32ECE4A5" w14:textId="21A8CCD2" w:rsidR="00E66059" w:rsidRPr="00E66059" w:rsidRDefault="00061685" w:rsidP="00E66059">
      <w:pPr>
        <w:numPr>
          <w:ilvl w:val="0"/>
          <w:numId w:val="12"/>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00E66059" w:rsidRPr="00E66059">
        <w:rPr>
          <w:rFonts w:ascii="Times New Roman" w:eastAsia="Times New Roman" w:hAnsi="Times New Roman" w:cs="Times New Roman"/>
          <w:sz w:val="28"/>
          <w:szCs w:val="28"/>
          <w:lang w:eastAsia="ru-RU"/>
        </w:rPr>
        <w:t>аздельные шкафы на этажах повышают надёжность и управляемость сети, минимизируют длину горизонтальных линий и упрощают обслуживание</w:t>
      </w:r>
      <w:r w:rsidR="00ED0AB4" w:rsidRPr="00ED0AB4">
        <w:rPr>
          <w:rFonts w:ascii="Times New Roman" w:eastAsia="Times New Roman" w:hAnsi="Times New Roman" w:cs="Times New Roman"/>
          <w:sz w:val="28"/>
          <w:szCs w:val="28"/>
          <w:lang w:eastAsia="ru-RU"/>
        </w:rPr>
        <w:t>;</w:t>
      </w:r>
    </w:p>
    <w:p w14:paraId="450C4D7B" w14:textId="2EAF91AB" w:rsidR="00E66059" w:rsidRPr="00E66059" w:rsidRDefault="00061685" w:rsidP="00E66059">
      <w:pPr>
        <w:numPr>
          <w:ilvl w:val="0"/>
          <w:numId w:val="12"/>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00E66059" w:rsidRPr="00E66059">
        <w:rPr>
          <w:rFonts w:ascii="Times New Roman" w:eastAsia="Times New Roman" w:hAnsi="Times New Roman" w:cs="Times New Roman"/>
          <w:sz w:val="28"/>
          <w:szCs w:val="28"/>
          <w:lang w:eastAsia="ru-RU"/>
        </w:rPr>
        <w:t xml:space="preserve">рименение металлических лотков, </w:t>
      </w:r>
      <w:proofErr w:type="spellStart"/>
      <w:r w:rsidR="00E66059" w:rsidRPr="00E66059">
        <w:rPr>
          <w:rFonts w:ascii="Times New Roman" w:eastAsia="Times New Roman" w:hAnsi="Times New Roman" w:cs="Times New Roman"/>
          <w:sz w:val="28"/>
          <w:szCs w:val="28"/>
          <w:lang w:eastAsia="ru-RU"/>
        </w:rPr>
        <w:t>гофротруб</w:t>
      </w:r>
      <w:proofErr w:type="spellEnd"/>
      <w:r w:rsidR="00E66059" w:rsidRPr="00E66059">
        <w:rPr>
          <w:rFonts w:ascii="Times New Roman" w:eastAsia="Times New Roman" w:hAnsi="Times New Roman" w:cs="Times New Roman"/>
          <w:sz w:val="28"/>
          <w:szCs w:val="28"/>
          <w:lang w:eastAsia="ru-RU"/>
        </w:rPr>
        <w:t xml:space="preserve"> и гильз обеспечивает механическую защиту кабелей, пожаробезопасность и соответствие СНиП</w:t>
      </w:r>
      <w:r w:rsidR="00ED0AB4" w:rsidRPr="00ED0AB4">
        <w:rPr>
          <w:rFonts w:ascii="Times New Roman" w:eastAsia="Times New Roman" w:hAnsi="Times New Roman" w:cs="Times New Roman"/>
          <w:sz w:val="28"/>
          <w:szCs w:val="28"/>
          <w:lang w:eastAsia="ru-RU"/>
        </w:rPr>
        <w:t>;</w:t>
      </w:r>
    </w:p>
    <w:p w14:paraId="040542BA" w14:textId="4726E8A3" w:rsidR="00E66059" w:rsidRPr="00E66059" w:rsidRDefault="009A4470" w:rsidP="00E66059">
      <w:pPr>
        <w:numPr>
          <w:ilvl w:val="0"/>
          <w:numId w:val="12"/>
        </w:numPr>
        <w:suppressAutoHyphen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E66059" w:rsidRPr="00E66059">
        <w:rPr>
          <w:rFonts w:ascii="Times New Roman" w:eastAsia="Times New Roman" w:hAnsi="Times New Roman" w:cs="Times New Roman"/>
          <w:sz w:val="28"/>
          <w:szCs w:val="28"/>
          <w:lang w:eastAsia="ru-RU"/>
        </w:rPr>
        <w:t>бщая топология и выбор оборудования 3Com ориентированы на требования SOHO-сетей: простота, достаточная производительность (100 Мбит/с на рабочие места с магистралью 1 Гбит/с), масштабируемость и минимальные затраты на будущее расширение</w:t>
      </w:r>
      <w:r w:rsidR="00D17D1F">
        <w:rPr>
          <w:rFonts w:ascii="Times New Roman" w:eastAsia="Times New Roman" w:hAnsi="Times New Roman" w:cs="Times New Roman"/>
          <w:sz w:val="28"/>
          <w:szCs w:val="28"/>
          <w:lang w:val="en-US" w:eastAsia="ru-RU"/>
        </w:rPr>
        <w:t>;</w:t>
      </w:r>
    </w:p>
    <w:p w14:paraId="58DD8148" w14:textId="77777777" w:rsidR="00E66059" w:rsidRPr="00E66059" w:rsidRDefault="00E66059" w:rsidP="007266BF">
      <w:pPr>
        <w:suppressAutoHyphens w:val="0"/>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E66059">
        <w:rPr>
          <w:rFonts w:ascii="Times New Roman" w:eastAsia="Times New Roman" w:hAnsi="Times New Roman" w:cs="Times New Roman"/>
          <w:sz w:val="28"/>
          <w:szCs w:val="28"/>
          <w:lang w:eastAsia="ru-RU"/>
        </w:rPr>
        <w:lastRenderedPageBreak/>
        <w:t>Разработанная сеть полностью отвечает задаче создания надёжной, производительной и перспективной локальной вычислительной инфраструктуры офисного здания, обеспечивая комфортную работу пользователей и лёгкость дальнейшей модернизации без значительных строительных вмешательств. Монтаж рекомендуется выполнять специализированной организацией с соблюдением всех норм техники безопасности.</w:t>
      </w:r>
    </w:p>
    <w:p w14:paraId="50628CC0" w14:textId="77777777" w:rsidR="00E66059" w:rsidRDefault="00E66059" w:rsidP="00E66059">
      <w:pPr>
        <w:spacing w:after="0" w:line="360" w:lineRule="auto"/>
        <w:jc w:val="center"/>
        <w:rPr>
          <w:rFonts w:ascii="Times New Roman" w:hAnsi="Times New Roman" w:cs="Times New Roman"/>
          <w:sz w:val="36"/>
          <w:szCs w:val="36"/>
        </w:rPr>
      </w:pPr>
    </w:p>
    <w:p w14:paraId="517CB49E" w14:textId="77777777" w:rsidR="009736F2" w:rsidRDefault="009736F2" w:rsidP="00B37AEE">
      <w:pPr>
        <w:spacing w:after="0" w:line="240" w:lineRule="auto"/>
        <w:jc w:val="center"/>
        <w:rPr>
          <w:rFonts w:ascii="Times New Roman" w:hAnsi="Times New Roman" w:cs="Times New Roman"/>
          <w:sz w:val="36"/>
          <w:szCs w:val="36"/>
        </w:rPr>
      </w:pPr>
    </w:p>
    <w:p w14:paraId="62C655E5" w14:textId="77777777" w:rsidR="00EE4BAA" w:rsidRPr="006B5D7F" w:rsidRDefault="00EE4BAA" w:rsidP="00E90436">
      <w:pPr>
        <w:tabs>
          <w:tab w:val="center" w:pos="5385"/>
        </w:tabs>
        <w:spacing w:after="0" w:line="360" w:lineRule="auto"/>
        <w:jc w:val="center"/>
        <w:rPr>
          <w:rFonts w:ascii="Times New Roman" w:hAnsi="Times New Roman" w:cs="Times New Roman"/>
          <w:sz w:val="36"/>
          <w:szCs w:val="36"/>
        </w:rPr>
      </w:pPr>
    </w:p>
    <w:sectPr w:rsidR="00EE4BAA" w:rsidRPr="006B5D7F">
      <w:headerReference w:type="default" r:id="rId11"/>
      <w:pgSz w:w="11906" w:h="16838"/>
      <w:pgMar w:top="1134" w:right="850" w:bottom="1134" w:left="1701" w:header="708"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2131D" w14:textId="77777777" w:rsidR="00B357B5" w:rsidRDefault="00B357B5">
      <w:pPr>
        <w:spacing w:after="0" w:line="240" w:lineRule="auto"/>
      </w:pPr>
      <w:r>
        <w:separator/>
      </w:r>
    </w:p>
  </w:endnote>
  <w:endnote w:type="continuationSeparator" w:id="0">
    <w:p w14:paraId="4C637E41" w14:textId="77777777" w:rsidR="00B357B5" w:rsidRDefault="00B35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816C3" w14:textId="77777777" w:rsidR="00B357B5" w:rsidRDefault="00B357B5">
      <w:pPr>
        <w:spacing w:after="0" w:line="240" w:lineRule="auto"/>
      </w:pPr>
      <w:r>
        <w:separator/>
      </w:r>
    </w:p>
  </w:footnote>
  <w:footnote w:type="continuationSeparator" w:id="0">
    <w:p w14:paraId="205663E7" w14:textId="77777777" w:rsidR="00B357B5" w:rsidRDefault="00B35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1172" w14:textId="75DB0BEA" w:rsidR="00424B09" w:rsidRDefault="00424B09" w:rsidP="00BA674F">
    <w:pPr>
      <w:pStyle w:val="a4"/>
      <w:rPr>
        <w:rFonts w:ascii="Times New Roman" w:hAnsi="Times New Roman" w:cs="Times New Roman"/>
        <w:sz w:val="24"/>
        <w:szCs w:val="24"/>
      </w:rPr>
    </w:pPr>
  </w:p>
  <w:p w14:paraId="5A79301C" w14:textId="77777777" w:rsidR="00424B09" w:rsidRDefault="00424B09">
    <w:pPr>
      <w:pStyle w:val="a4"/>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94E66"/>
    <w:multiLevelType w:val="multilevel"/>
    <w:tmpl w:val="BF2ECC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A8D4896"/>
    <w:multiLevelType w:val="multilevel"/>
    <w:tmpl w:val="A83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702F5"/>
    <w:multiLevelType w:val="hybridMultilevel"/>
    <w:tmpl w:val="22B6EC76"/>
    <w:lvl w:ilvl="0" w:tplc="1894271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7244F78"/>
    <w:multiLevelType w:val="multilevel"/>
    <w:tmpl w:val="EA3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21DCA"/>
    <w:multiLevelType w:val="hybridMultilevel"/>
    <w:tmpl w:val="9FE8F9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60346AE"/>
    <w:multiLevelType w:val="hybridMultilevel"/>
    <w:tmpl w:val="001CB1B4"/>
    <w:lvl w:ilvl="0" w:tplc="1894271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72E2A0A"/>
    <w:multiLevelType w:val="multilevel"/>
    <w:tmpl w:val="04EC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D658D"/>
    <w:multiLevelType w:val="multilevel"/>
    <w:tmpl w:val="367A65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3F672C2"/>
    <w:multiLevelType w:val="hybridMultilevel"/>
    <w:tmpl w:val="8916813C"/>
    <w:lvl w:ilvl="0" w:tplc="1894271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98F41F8"/>
    <w:multiLevelType w:val="multilevel"/>
    <w:tmpl w:val="0BEEE3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6DDB45EC"/>
    <w:multiLevelType w:val="multilevel"/>
    <w:tmpl w:val="47E6D0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757F5464"/>
    <w:multiLevelType w:val="multilevel"/>
    <w:tmpl w:val="925C61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9"/>
  </w:num>
  <w:num w:numId="2">
    <w:abstractNumId w:val="0"/>
  </w:num>
  <w:num w:numId="3">
    <w:abstractNumId w:val="10"/>
  </w:num>
  <w:num w:numId="4">
    <w:abstractNumId w:val="11"/>
  </w:num>
  <w:num w:numId="5">
    <w:abstractNumId w:val="7"/>
  </w:num>
  <w:num w:numId="6">
    <w:abstractNumId w:val="4"/>
  </w:num>
  <w:num w:numId="7">
    <w:abstractNumId w:val="5"/>
  </w:num>
  <w:num w:numId="8">
    <w:abstractNumId w:val="2"/>
  </w:num>
  <w:num w:numId="9">
    <w:abstractNumId w:val="8"/>
  </w:num>
  <w:num w:numId="10">
    <w:abstractNumId w:val="6"/>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B09"/>
    <w:rsid w:val="00001C80"/>
    <w:rsid w:val="0000709A"/>
    <w:rsid w:val="00007EFB"/>
    <w:rsid w:val="00027015"/>
    <w:rsid w:val="00031BDB"/>
    <w:rsid w:val="0005118C"/>
    <w:rsid w:val="00061685"/>
    <w:rsid w:val="000772F5"/>
    <w:rsid w:val="000871ED"/>
    <w:rsid w:val="00095CCE"/>
    <w:rsid w:val="000B6617"/>
    <w:rsid w:val="00141C53"/>
    <w:rsid w:val="00173EA5"/>
    <w:rsid w:val="001926A4"/>
    <w:rsid w:val="001C0B92"/>
    <w:rsid w:val="001D030B"/>
    <w:rsid w:val="001E27C0"/>
    <w:rsid w:val="001E649E"/>
    <w:rsid w:val="0023527F"/>
    <w:rsid w:val="00262217"/>
    <w:rsid w:val="00285FF9"/>
    <w:rsid w:val="002A467E"/>
    <w:rsid w:val="00305E59"/>
    <w:rsid w:val="00333A8B"/>
    <w:rsid w:val="00344DD9"/>
    <w:rsid w:val="0035649A"/>
    <w:rsid w:val="0039358C"/>
    <w:rsid w:val="003C36CF"/>
    <w:rsid w:val="003E5814"/>
    <w:rsid w:val="004024D3"/>
    <w:rsid w:val="00424B09"/>
    <w:rsid w:val="0043402A"/>
    <w:rsid w:val="00467E6A"/>
    <w:rsid w:val="00471BBF"/>
    <w:rsid w:val="00472B39"/>
    <w:rsid w:val="004823A6"/>
    <w:rsid w:val="00497BCD"/>
    <w:rsid w:val="004E038C"/>
    <w:rsid w:val="00511274"/>
    <w:rsid w:val="00564BCE"/>
    <w:rsid w:val="005A7817"/>
    <w:rsid w:val="005C5900"/>
    <w:rsid w:val="00640000"/>
    <w:rsid w:val="006505BC"/>
    <w:rsid w:val="006A4E85"/>
    <w:rsid w:val="006A527F"/>
    <w:rsid w:val="006B2172"/>
    <w:rsid w:val="006B5D7F"/>
    <w:rsid w:val="006E7DE1"/>
    <w:rsid w:val="006F0248"/>
    <w:rsid w:val="007042B4"/>
    <w:rsid w:val="007266BF"/>
    <w:rsid w:val="00815343"/>
    <w:rsid w:val="00835D6C"/>
    <w:rsid w:val="00894D0F"/>
    <w:rsid w:val="00894D27"/>
    <w:rsid w:val="008E1C78"/>
    <w:rsid w:val="009467E7"/>
    <w:rsid w:val="009736F2"/>
    <w:rsid w:val="0097476E"/>
    <w:rsid w:val="00975B72"/>
    <w:rsid w:val="00994783"/>
    <w:rsid w:val="009A4470"/>
    <w:rsid w:val="009F5078"/>
    <w:rsid w:val="00A002DE"/>
    <w:rsid w:val="00A60B4E"/>
    <w:rsid w:val="00A838E8"/>
    <w:rsid w:val="00AB06E4"/>
    <w:rsid w:val="00AE095E"/>
    <w:rsid w:val="00AF070F"/>
    <w:rsid w:val="00AF4D0E"/>
    <w:rsid w:val="00AF6693"/>
    <w:rsid w:val="00B1065D"/>
    <w:rsid w:val="00B357B5"/>
    <w:rsid w:val="00B37AEE"/>
    <w:rsid w:val="00B62211"/>
    <w:rsid w:val="00B64AF2"/>
    <w:rsid w:val="00BA674F"/>
    <w:rsid w:val="00BF294E"/>
    <w:rsid w:val="00CC3CB6"/>
    <w:rsid w:val="00CF4F44"/>
    <w:rsid w:val="00D17D1F"/>
    <w:rsid w:val="00D833FF"/>
    <w:rsid w:val="00D8385E"/>
    <w:rsid w:val="00DA15EB"/>
    <w:rsid w:val="00E4658A"/>
    <w:rsid w:val="00E51166"/>
    <w:rsid w:val="00E57659"/>
    <w:rsid w:val="00E66059"/>
    <w:rsid w:val="00E90436"/>
    <w:rsid w:val="00EC68E9"/>
    <w:rsid w:val="00ED0AB4"/>
    <w:rsid w:val="00EE4BAA"/>
    <w:rsid w:val="00F3388B"/>
    <w:rsid w:val="00F4689B"/>
    <w:rsid w:val="00FA2A7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E3AC"/>
  <w15:docId w15:val="{7CD02220-5DAE-4D59-A874-136C7A66B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512063"/>
  </w:style>
  <w:style w:type="character" w:customStyle="1" w:styleId="a5">
    <w:name w:val="Нижний колонтитул Знак"/>
    <w:basedOn w:val="a0"/>
    <w:link w:val="a6"/>
    <w:uiPriority w:val="99"/>
    <w:qFormat/>
    <w:rsid w:val="00512063"/>
  </w:style>
  <w:style w:type="character" w:customStyle="1" w:styleId="NumberingSymbols">
    <w:name w:val="Numbering Symbols"/>
    <w:qFormat/>
  </w:style>
  <w:style w:type="character" w:styleId="a7">
    <w:name w:val="Strong"/>
    <w:uiPriority w:val="22"/>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FootnoteCharacters">
    <w:name w:val="Footnote Characters"/>
    <w:qFormat/>
  </w:style>
  <w:style w:type="character" w:customStyle="1" w:styleId="EndnoteCharacters">
    <w:name w:val="Endnote Characters"/>
    <w:qFormat/>
  </w:style>
  <w:style w:type="character" w:styleId="a8">
    <w:name w:val="Hyperlink"/>
    <w:rPr>
      <w:color w:val="000080"/>
      <w:u w:val="single"/>
    </w:rPr>
  </w:style>
  <w:style w:type="character" w:styleId="a9">
    <w:name w:val="FollowedHyperlink"/>
    <w:rPr>
      <w:color w:val="800000"/>
      <w:u w:val="single"/>
    </w:rPr>
  </w:style>
  <w:style w:type="paragraph" w:customStyle="1" w:styleId="Heading">
    <w:name w:val="Heading"/>
    <w:basedOn w:val="a"/>
    <w:next w:val="aa"/>
    <w:qFormat/>
    <w:pPr>
      <w:keepNext/>
      <w:spacing w:before="240" w:after="120"/>
    </w:pPr>
    <w:rPr>
      <w:rFonts w:ascii="Liberation Sans" w:eastAsia="Noto Sans CJK SC" w:hAnsi="Liberation Sans" w:cs="Noto Sans Devanagari"/>
      <w:sz w:val="28"/>
      <w:szCs w:val="28"/>
    </w:rPr>
  </w:style>
  <w:style w:type="paragraph" w:styleId="aa">
    <w:name w:val="Body Text"/>
    <w:basedOn w:val="a"/>
    <w:pPr>
      <w:spacing w:after="140" w:line="276" w:lineRule="auto"/>
    </w:pPr>
  </w:style>
  <w:style w:type="paragraph" w:styleId="ab">
    <w:name w:val="List"/>
    <w:basedOn w:val="aa"/>
    <w:rPr>
      <w:rFonts w:cs="Noto Sans Devanagari"/>
    </w:rPr>
  </w:style>
  <w:style w:type="paragraph" w:styleId="ac">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customStyle="1" w:styleId="StandardWW">
    <w:name w:val="Standard (WW)"/>
    <w:qFormat/>
    <w:rsid w:val="00E22A3C"/>
    <w:rPr>
      <w:rFonts w:ascii="Times New Roman" w:eastAsia="Times New Roman" w:hAnsi="Times New Roman" w:cs="Times New Roman"/>
      <w:sz w:val="24"/>
      <w:szCs w:val="24"/>
      <w:lang w:eastAsia="ru-RU"/>
    </w:rPr>
  </w:style>
  <w:style w:type="paragraph" w:styleId="ad">
    <w:name w:val="List Paragraph"/>
    <w:basedOn w:val="a"/>
    <w:uiPriority w:val="34"/>
    <w:qFormat/>
    <w:rsid w:val="001235A3"/>
    <w:pPr>
      <w:ind w:left="720"/>
      <w:contextualSpacing/>
    </w:pPr>
  </w:style>
  <w:style w:type="paragraph" w:customStyle="1" w:styleId="HeaderandFooter">
    <w:name w:val="Header and Footer"/>
    <w:basedOn w:val="a"/>
    <w:qFormat/>
  </w:style>
  <w:style w:type="paragraph" w:styleId="a4">
    <w:name w:val="header"/>
    <w:basedOn w:val="a"/>
    <w:link w:val="a3"/>
    <w:uiPriority w:val="99"/>
    <w:unhideWhenUsed/>
    <w:rsid w:val="00512063"/>
    <w:pPr>
      <w:tabs>
        <w:tab w:val="center" w:pos="4677"/>
        <w:tab w:val="right" w:pos="9355"/>
      </w:tabs>
      <w:spacing w:after="0" w:line="240" w:lineRule="auto"/>
    </w:pPr>
  </w:style>
  <w:style w:type="paragraph" w:styleId="a6">
    <w:name w:val="footer"/>
    <w:basedOn w:val="a"/>
    <w:link w:val="a5"/>
    <w:uiPriority w:val="99"/>
    <w:unhideWhenUsed/>
    <w:rsid w:val="00512063"/>
    <w:pPr>
      <w:tabs>
        <w:tab w:val="center" w:pos="4677"/>
        <w:tab w:val="right" w:pos="9355"/>
      </w:tabs>
      <w:spacing w:after="0" w:line="240" w:lineRule="auto"/>
    </w:p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paragraph" w:customStyle="1" w:styleId="ListContents">
    <w:name w:val="List Contents"/>
    <w:basedOn w:val="a"/>
    <w:qFormat/>
    <w:pPr>
      <w:ind w:left="567"/>
    </w:pPr>
  </w:style>
  <w:style w:type="paragraph" w:styleId="ae">
    <w:name w:val="Normal (Web)"/>
    <w:basedOn w:val="a"/>
    <w:uiPriority w:val="99"/>
    <w:semiHidden/>
    <w:unhideWhenUsed/>
    <w:rsid w:val="000772F5"/>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1891">
      <w:bodyDiv w:val="1"/>
      <w:marLeft w:val="0"/>
      <w:marRight w:val="0"/>
      <w:marTop w:val="0"/>
      <w:marBottom w:val="0"/>
      <w:divBdr>
        <w:top w:val="none" w:sz="0" w:space="0" w:color="auto"/>
        <w:left w:val="none" w:sz="0" w:space="0" w:color="auto"/>
        <w:bottom w:val="none" w:sz="0" w:space="0" w:color="auto"/>
        <w:right w:val="none" w:sz="0" w:space="0" w:color="auto"/>
      </w:divBdr>
    </w:div>
    <w:div w:id="139349207">
      <w:bodyDiv w:val="1"/>
      <w:marLeft w:val="0"/>
      <w:marRight w:val="0"/>
      <w:marTop w:val="0"/>
      <w:marBottom w:val="0"/>
      <w:divBdr>
        <w:top w:val="none" w:sz="0" w:space="0" w:color="auto"/>
        <w:left w:val="none" w:sz="0" w:space="0" w:color="auto"/>
        <w:bottom w:val="none" w:sz="0" w:space="0" w:color="auto"/>
        <w:right w:val="none" w:sz="0" w:space="0" w:color="auto"/>
      </w:divBdr>
    </w:div>
    <w:div w:id="226453163">
      <w:bodyDiv w:val="1"/>
      <w:marLeft w:val="0"/>
      <w:marRight w:val="0"/>
      <w:marTop w:val="0"/>
      <w:marBottom w:val="0"/>
      <w:divBdr>
        <w:top w:val="none" w:sz="0" w:space="0" w:color="auto"/>
        <w:left w:val="none" w:sz="0" w:space="0" w:color="auto"/>
        <w:bottom w:val="none" w:sz="0" w:space="0" w:color="auto"/>
        <w:right w:val="none" w:sz="0" w:space="0" w:color="auto"/>
      </w:divBdr>
    </w:div>
    <w:div w:id="676880341">
      <w:bodyDiv w:val="1"/>
      <w:marLeft w:val="0"/>
      <w:marRight w:val="0"/>
      <w:marTop w:val="0"/>
      <w:marBottom w:val="0"/>
      <w:divBdr>
        <w:top w:val="none" w:sz="0" w:space="0" w:color="auto"/>
        <w:left w:val="none" w:sz="0" w:space="0" w:color="auto"/>
        <w:bottom w:val="none" w:sz="0" w:space="0" w:color="auto"/>
        <w:right w:val="none" w:sz="0" w:space="0" w:color="auto"/>
      </w:divBdr>
    </w:div>
    <w:div w:id="1100681754">
      <w:bodyDiv w:val="1"/>
      <w:marLeft w:val="0"/>
      <w:marRight w:val="0"/>
      <w:marTop w:val="0"/>
      <w:marBottom w:val="0"/>
      <w:divBdr>
        <w:top w:val="none" w:sz="0" w:space="0" w:color="auto"/>
        <w:left w:val="none" w:sz="0" w:space="0" w:color="auto"/>
        <w:bottom w:val="none" w:sz="0" w:space="0" w:color="auto"/>
        <w:right w:val="none" w:sz="0" w:space="0" w:color="auto"/>
      </w:divBdr>
    </w:div>
    <w:div w:id="1473249479">
      <w:bodyDiv w:val="1"/>
      <w:marLeft w:val="0"/>
      <w:marRight w:val="0"/>
      <w:marTop w:val="0"/>
      <w:marBottom w:val="0"/>
      <w:divBdr>
        <w:top w:val="none" w:sz="0" w:space="0" w:color="auto"/>
        <w:left w:val="none" w:sz="0" w:space="0" w:color="auto"/>
        <w:bottom w:val="none" w:sz="0" w:space="0" w:color="auto"/>
        <w:right w:val="none" w:sz="0" w:space="0" w:color="auto"/>
      </w:divBdr>
    </w:div>
    <w:div w:id="1558475621">
      <w:bodyDiv w:val="1"/>
      <w:marLeft w:val="0"/>
      <w:marRight w:val="0"/>
      <w:marTop w:val="0"/>
      <w:marBottom w:val="0"/>
      <w:divBdr>
        <w:top w:val="none" w:sz="0" w:space="0" w:color="auto"/>
        <w:left w:val="none" w:sz="0" w:space="0" w:color="auto"/>
        <w:bottom w:val="none" w:sz="0" w:space="0" w:color="auto"/>
        <w:right w:val="none" w:sz="0" w:space="0" w:color="auto"/>
      </w:divBdr>
    </w:div>
    <w:div w:id="1658803735">
      <w:bodyDiv w:val="1"/>
      <w:marLeft w:val="0"/>
      <w:marRight w:val="0"/>
      <w:marTop w:val="0"/>
      <w:marBottom w:val="0"/>
      <w:divBdr>
        <w:top w:val="none" w:sz="0" w:space="0" w:color="auto"/>
        <w:left w:val="none" w:sz="0" w:space="0" w:color="auto"/>
        <w:bottom w:val="none" w:sz="0" w:space="0" w:color="auto"/>
        <w:right w:val="none" w:sz="0" w:space="0" w:color="auto"/>
      </w:divBdr>
      <w:divsChild>
        <w:div w:id="1264992877">
          <w:marLeft w:val="0"/>
          <w:marRight w:val="0"/>
          <w:marTop w:val="240"/>
          <w:marBottom w:val="171"/>
          <w:divBdr>
            <w:top w:val="none" w:sz="0" w:space="0" w:color="auto"/>
            <w:left w:val="none" w:sz="0" w:space="0" w:color="auto"/>
            <w:bottom w:val="none" w:sz="0" w:space="0" w:color="auto"/>
            <w:right w:val="none" w:sz="0" w:space="0" w:color="auto"/>
          </w:divBdr>
          <w:divsChild>
            <w:div w:id="8608980">
              <w:marLeft w:val="0"/>
              <w:marRight w:val="0"/>
              <w:marTop w:val="0"/>
              <w:marBottom w:val="0"/>
              <w:divBdr>
                <w:top w:val="none" w:sz="0" w:space="0" w:color="auto"/>
                <w:left w:val="none" w:sz="0" w:space="0" w:color="auto"/>
                <w:bottom w:val="none" w:sz="0" w:space="0" w:color="auto"/>
                <w:right w:val="none" w:sz="0" w:space="0" w:color="auto"/>
              </w:divBdr>
              <w:divsChild>
                <w:div w:id="109512711">
                  <w:marLeft w:val="0"/>
                  <w:marRight w:val="0"/>
                  <w:marTop w:val="0"/>
                  <w:marBottom w:val="0"/>
                  <w:divBdr>
                    <w:top w:val="none" w:sz="0" w:space="0" w:color="auto"/>
                    <w:left w:val="none" w:sz="0" w:space="0" w:color="auto"/>
                    <w:bottom w:val="none" w:sz="0" w:space="0" w:color="auto"/>
                    <w:right w:val="none" w:sz="0" w:space="0" w:color="auto"/>
                  </w:divBdr>
                  <w:divsChild>
                    <w:div w:id="1816334838">
                      <w:marLeft w:val="0"/>
                      <w:marRight w:val="0"/>
                      <w:marTop w:val="0"/>
                      <w:marBottom w:val="0"/>
                      <w:divBdr>
                        <w:top w:val="none" w:sz="0" w:space="0" w:color="auto"/>
                        <w:left w:val="none" w:sz="0" w:space="0" w:color="auto"/>
                        <w:bottom w:val="none" w:sz="0" w:space="0" w:color="auto"/>
                        <w:right w:val="none" w:sz="0" w:space="0" w:color="auto"/>
                      </w:divBdr>
                      <w:divsChild>
                        <w:div w:id="19869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587340">
          <w:marLeft w:val="0"/>
          <w:marRight w:val="0"/>
          <w:marTop w:val="240"/>
          <w:marBottom w:val="171"/>
          <w:divBdr>
            <w:top w:val="none" w:sz="0" w:space="0" w:color="auto"/>
            <w:left w:val="none" w:sz="0" w:space="0" w:color="auto"/>
            <w:bottom w:val="none" w:sz="0" w:space="0" w:color="auto"/>
            <w:right w:val="none" w:sz="0" w:space="0" w:color="auto"/>
          </w:divBdr>
          <w:divsChild>
            <w:div w:id="1727022153">
              <w:marLeft w:val="0"/>
              <w:marRight w:val="0"/>
              <w:marTop w:val="0"/>
              <w:marBottom w:val="0"/>
              <w:divBdr>
                <w:top w:val="none" w:sz="0" w:space="0" w:color="auto"/>
                <w:left w:val="none" w:sz="0" w:space="0" w:color="auto"/>
                <w:bottom w:val="none" w:sz="0" w:space="0" w:color="auto"/>
                <w:right w:val="none" w:sz="0" w:space="0" w:color="auto"/>
              </w:divBdr>
              <w:divsChild>
                <w:div w:id="1178033378">
                  <w:marLeft w:val="0"/>
                  <w:marRight w:val="0"/>
                  <w:marTop w:val="0"/>
                  <w:marBottom w:val="0"/>
                  <w:divBdr>
                    <w:top w:val="none" w:sz="0" w:space="0" w:color="auto"/>
                    <w:left w:val="none" w:sz="0" w:space="0" w:color="auto"/>
                    <w:bottom w:val="none" w:sz="0" w:space="0" w:color="auto"/>
                    <w:right w:val="none" w:sz="0" w:space="0" w:color="auto"/>
                  </w:divBdr>
                  <w:divsChild>
                    <w:div w:id="20395807">
                      <w:marLeft w:val="0"/>
                      <w:marRight w:val="0"/>
                      <w:marTop w:val="0"/>
                      <w:marBottom w:val="0"/>
                      <w:divBdr>
                        <w:top w:val="none" w:sz="0" w:space="0" w:color="auto"/>
                        <w:left w:val="none" w:sz="0" w:space="0" w:color="auto"/>
                        <w:bottom w:val="none" w:sz="0" w:space="0" w:color="auto"/>
                        <w:right w:val="none" w:sz="0" w:space="0" w:color="auto"/>
                      </w:divBdr>
                      <w:divsChild>
                        <w:div w:id="4530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844383">
          <w:marLeft w:val="0"/>
          <w:marRight w:val="0"/>
          <w:marTop w:val="240"/>
          <w:marBottom w:val="171"/>
          <w:divBdr>
            <w:top w:val="none" w:sz="0" w:space="0" w:color="auto"/>
            <w:left w:val="none" w:sz="0" w:space="0" w:color="auto"/>
            <w:bottom w:val="none" w:sz="0" w:space="0" w:color="auto"/>
            <w:right w:val="none" w:sz="0" w:space="0" w:color="auto"/>
          </w:divBdr>
          <w:divsChild>
            <w:div w:id="734007232">
              <w:marLeft w:val="0"/>
              <w:marRight w:val="0"/>
              <w:marTop w:val="0"/>
              <w:marBottom w:val="0"/>
              <w:divBdr>
                <w:top w:val="none" w:sz="0" w:space="0" w:color="auto"/>
                <w:left w:val="none" w:sz="0" w:space="0" w:color="auto"/>
                <w:bottom w:val="none" w:sz="0" w:space="0" w:color="auto"/>
                <w:right w:val="none" w:sz="0" w:space="0" w:color="auto"/>
              </w:divBdr>
              <w:divsChild>
                <w:div w:id="1640332361">
                  <w:marLeft w:val="0"/>
                  <w:marRight w:val="0"/>
                  <w:marTop w:val="0"/>
                  <w:marBottom w:val="0"/>
                  <w:divBdr>
                    <w:top w:val="none" w:sz="0" w:space="0" w:color="auto"/>
                    <w:left w:val="none" w:sz="0" w:space="0" w:color="auto"/>
                    <w:bottom w:val="none" w:sz="0" w:space="0" w:color="auto"/>
                    <w:right w:val="none" w:sz="0" w:space="0" w:color="auto"/>
                  </w:divBdr>
                  <w:divsChild>
                    <w:div w:id="677737573">
                      <w:marLeft w:val="0"/>
                      <w:marRight w:val="0"/>
                      <w:marTop w:val="0"/>
                      <w:marBottom w:val="0"/>
                      <w:divBdr>
                        <w:top w:val="none" w:sz="0" w:space="0" w:color="auto"/>
                        <w:left w:val="none" w:sz="0" w:space="0" w:color="auto"/>
                        <w:bottom w:val="none" w:sz="0" w:space="0" w:color="auto"/>
                        <w:right w:val="none" w:sz="0" w:space="0" w:color="auto"/>
                      </w:divBdr>
                      <w:divsChild>
                        <w:div w:id="14083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146093">
      <w:bodyDiv w:val="1"/>
      <w:marLeft w:val="0"/>
      <w:marRight w:val="0"/>
      <w:marTop w:val="0"/>
      <w:marBottom w:val="0"/>
      <w:divBdr>
        <w:top w:val="none" w:sz="0" w:space="0" w:color="auto"/>
        <w:left w:val="none" w:sz="0" w:space="0" w:color="auto"/>
        <w:bottom w:val="none" w:sz="0" w:space="0" w:color="auto"/>
        <w:right w:val="none" w:sz="0" w:space="0" w:color="auto"/>
      </w:divBdr>
    </w:div>
    <w:div w:id="1831827610">
      <w:bodyDiv w:val="1"/>
      <w:marLeft w:val="0"/>
      <w:marRight w:val="0"/>
      <w:marTop w:val="0"/>
      <w:marBottom w:val="0"/>
      <w:divBdr>
        <w:top w:val="none" w:sz="0" w:space="0" w:color="auto"/>
        <w:left w:val="none" w:sz="0" w:space="0" w:color="auto"/>
        <w:bottom w:val="none" w:sz="0" w:space="0" w:color="auto"/>
        <w:right w:val="none" w:sz="0" w:space="0" w:color="auto"/>
      </w:divBdr>
    </w:div>
    <w:div w:id="1930039589">
      <w:bodyDiv w:val="1"/>
      <w:marLeft w:val="0"/>
      <w:marRight w:val="0"/>
      <w:marTop w:val="0"/>
      <w:marBottom w:val="0"/>
      <w:divBdr>
        <w:top w:val="none" w:sz="0" w:space="0" w:color="auto"/>
        <w:left w:val="none" w:sz="0" w:space="0" w:color="auto"/>
        <w:bottom w:val="none" w:sz="0" w:space="0" w:color="auto"/>
        <w:right w:val="none" w:sz="0" w:space="0" w:color="auto"/>
      </w:divBdr>
    </w:div>
    <w:div w:id="2075738052">
      <w:bodyDiv w:val="1"/>
      <w:marLeft w:val="0"/>
      <w:marRight w:val="0"/>
      <w:marTop w:val="0"/>
      <w:marBottom w:val="0"/>
      <w:divBdr>
        <w:top w:val="none" w:sz="0" w:space="0" w:color="auto"/>
        <w:left w:val="none" w:sz="0" w:space="0" w:color="auto"/>
        <w:bottom w:val="none" w:sz="0" w:space="0" w:color="auto"/>
        <w:right w:val="none" w:sz="0" w:space="0" w:color="auto"/>
      </w:divBdr>
    </w:div>
    <w:div w:id="2106683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1437</TotalTime>
  <Pages>9</Pages>
  <Words>1062</Words>
  <Characters>6060</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Gogolev</dc:creator>
  <dc:description/>
  <cp:lastModifiedBy>Viktor Gogolev</cp:lastModifiedBy>
  <cp:revision>225</cp:revision>
  <cp:lastPrinted>2025-05-15T17:53:00Z</cp:lastPrinted>
  <dcterms:created xsi:type="dcterms:W3CDTF">2025-03-11T18:31:00Z</dcterms:created>
  <dcterms:modified xsi:type="dcterms:W3CDTF">2025-12-18T18:32:00Z</dcterms:modified>
  <dc:language>ru-RU</dc:language>
</cp:coreProperties>
</file>