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b/>
          <w:bCs/>
          <w:color w:val="111827"/>
          <w:sz w:val="44"/>
          <w:szCs w:val="44"/>
        </w:rPr>
        <w:t xml:space="preserve">Katie Kinkel</w:t>
      </w:r>
    </w:p>
    <w:p>
      <w:pPr>
        <w:spacing w:after="60" w:before="0"/>
      </w:pPr>
      <w:r>
        <w:rPr>
          <w:color w:val="5B6B66"/>
          <w:sz w:val="22"/>
          <w:szCs w:val="22"/>
        </w:rPr>
        <w:t xml:space="preserve">AI QA, Evaluation &amp; Operations Specialist</w:t>
      </w:r>
    </w:p>
    <w:p>
      <w:pPr>
        <w:spacing w:after="80" w:before="0"/>
      </w:pPr>
      <w:hyperlink w:history="1" r:id="rIdqyxfw0lipyd-g3tembkyx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rn0jinbezaoyhs3h71h4e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chx2ail-ltko7sf9s9ftp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40" w:before="0"/>
      </w:pPr>
      <w:r>
        <w:rPr>
          <w:b/>
          <w:bCs/>
          <w:sz w:val="18"/>
          <w:szCs w:val="18"/>
        </w:rPr>
        <w:t xml:space="preserve">Available: </w:t>
      </w:r>
      <w:r>
        <w:rPr>
          <w:color w:val="5B6B66"/>
          <w:sz w:val="18"/>
          <w:szCs w:val="18"/>
        </w:rPr>
        <w:t xml:space="preserve">Remote · Part-time · Contract · AI evaluation / QA / operations</w:t>
      </w:r>
    </w:p>
    <w:p>
      <w:pPr>
        <w:spacing w:after="80" w:before="40"/>
      </w:pPr>
      <w:r>
        <w:rPr>
          <w:i/>
          <w:iCs/>
          <w:color w:val="5B6B66"/>
          <w:sz w:val="18"/>
          <w:szCs w:val="18"/>
        </w:rPr>
        <w:t xml:space="preserve">AI generates; Katie evaluates, corrects, organizes, and ships. Human-in-the-loop review is the quality gate.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FOCUS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LLM evaluation: instruction following, factual accuracy, completeness, tone, formatting, hallucinations, edge cases, multi-output comparison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Human-in-the-loop QA on AI drafts before anything ships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AI-assisted operations: minutes, trackers, briefs, research, prototypes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SELECTED EXPERIENCE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Independent AI QA &amp; Evaluation Specialist</w:t>
      </w:r>
      <w:r>
        <w:rPr>
          <w:color w:val="5B6B66"/>
          <w:sz w:val="17"/>
          <w:szCs w:val="17"/>
        </w:rPr>
        <w:t xml:space="preserve">  ·  Remote  ·  2022 – Present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Evaluates model output with rubrics; designs draft→review workflows in Cursor, Copilot, and ChatGPT.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Turns messy notes into verified minutes, action trackers, and stakeholder-ready docs.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Creative Support / QA Buddy</w:t>
      </w:r>
      <w:r>
        <w:rPr>
          <w:color w:val="5B6B66"/>
          <w:sz w:val="17"/>
          <w:szCs w:val="17"/>
        </w:rPr>
        <w:t xml:space="preserve">  ·  24-7 Intouch / Spotify  ·  2019 – 2022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QA audits, alignments, nesting assistance, Guru process feedback; LIO &amp; Marquee ROTAs; maintained CrS Phoenix Hub.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3+ years Spotify support program via 24-7 Intouch (Creative Support L3 → QA Buddy).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Credit Card Fraud Specialist</w:t>
      </w:r>
      <w:r>
        <w:rPr>
          <w:color w:val="5B6B66"/>
          <w:sz w:val="17"/>
          <w:szCs w:val="17"/>
        </w:rPr>
        <w:t xml:space="preserve">  ·  J.P. Morgan Chase  ·  2009 – 2010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Promoted to L2; procedural quick-sheets; averaged ~125% of quota.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TOOLS (FAMILIES)</w:t>
      </w:r>
    </w:p>
    <w:p>
      <w:pPr>
        <w:spacing w:after="40" w:before="100"/>
      </w:pPr>
      <w:r>
        <w:rPr>
          <w:color w:val="5B6B66"/>
          <w:sz w:val="17"/>
          <w:szCs w:val="17"/>
        </w:rPr>
        <w:t xml:space="preserve">Surfaces: Cursor · Copilot · ChatGPT. Families: GPT · Claude · Gemini · Grok · Codex · Composer. Versions rotate; human QA does not.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EDUCATION</w:t>
      </w:r>
    </w:p>
    <w:p>
      <w:pPr>
        <w:spacing w:after="40" w:before="100"/>
      </w:pPr>
      <w:r>
        <w:rPr>
          <w:b/>
          <w:bCs/>
          <w:sz w:val="18"/>
          <w:szCs w:val="18"/>
        </w:rPr>
        <w:t xml:space="preserve">The Atlanta Art Institute</w:t>
      </w:r>
      <w:r>
        <w:rPr>
          <w:color w:val="5B6B66"/>
          <w:sz w:val="17"/>
          <w:szCs w:val="17"/>
        </w:rPr>
        <w:t xml:space="preserve"> — Media Arts and Animation · 2002 – 2006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yxfw0lipyd-g3tembkyx" Type="http://schemas.openxmlformats.org/officeDocument/2006/relationships/hyperlink" Target="https://katiekinkel.com" TargetMode="External"/><Relationship Id="rIdrn0jinbezaoyhs3h71h4e" Type="http://schemas.openxmlformats.org/officeDocument/2006/relationships/hyperlink" Target="mailto:ktkinkel@gmail.com" TargetMode="External"/><Relationship Id="rIdchx2ail-ltko7sf9s9ftp" Type="http://schemas.openxmlformats.org/officeDocument/2006/relationships/hyperlink" Target="https://www.linkedin.com/in/katie-k-92602250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AI QA Resume</dc:title>
  <dc:creator>Katie Kinkel</dc:creator>
  <dc:description>AI QA, Evaluation &amp; Operations Specialist</dc:description>
  <cp:lastModifiedBy>Un-named</cp:lastModifiedBy>
  <cp:revision>1</cp:revision>
  <dcterms:created xsi:type="dcterms:W3CDTF">2026-08-10T13:17:26.515Z</dcterms:created>
  <dcterms:modified xsi:type="dcterms:W3CDTF">2026-08-10T13:17:26.516Z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