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t>Угроза парадигмы:</w:t>
      </w:r>
    </w:p>
    <w:p>
      <w:pPr>
        <w:jc w:val="center"/>
      </w:pPr>
      <w:r>
        <w:t>Приложение и ссылки</w:t>
      </w:r>
    </w:p>
    <w:p/>
    <w:p>
      <w:pPr>
        <w:jc w:val="center"/>
      </w:pPr>
      <w:r>
        <w:t>Дополнительные материалы, авторские профили, перекрестные ссылки на исследования и кредиты для проекта Paradigm Threat.</w:t>
      </w:r>
    </w:p>
    <w:p>
      <w:pPr>
        <w:jc w:val="center"/>
      </w:pPr>
      <w:r>
        <w:t>Версия 1.2.128</w:t>
      </w:r>
    </w:p>
    <w:p>
      <w:r>
        <w:br w:type="page"/>
      </w:r>
    </w:p>
    <w:p>
      <w:pPr>
        <w:jc w:val="center"/>
      </w:pPr>
      <w:r>
        <w:t>Таблица содержимого</w:t>
      </w:r>
    </w:p>
    <w:p>
      <w:pPr>
        <w:spacing w:after="160"/>
        <w:jc w:val="center"/>
      </w:pPr>
      <w:r>
        <w:t>─ ─ ─ ─ ─ ─ ─ ─ ─ ─ ─ ─ ─ ─ ─ ─ ─ ─</w:t>
      </w:r>
    </w:p>
    <w:p>
      <w:pPr>
        <w:pStyle w:val="TOC1"/>
      </w:pPr>
      <w:r>
        <w:t>Часть XVI: Добавление</w:t>
      </w:r>
    </w:p>
    <w:p>
      <w:pPr>
        <w:pStyle w:val="TOC2"/>
      </w:pPr>
      <w:r>
        <w:t>Глава 1: Профили авторов</w:t>
      </w:r>
    </w:p>
    <w:p>
      <w:pPr>
        <w:pStyle w:val="TOC3"/>
      </w:pPr>
      <w:r>
        <w:t>Н. А. Морозов</w:t>
      </w:r>
    </w:p>
    <w:p>
      <w:pPr>
        <w:pStyle w:val="TOC3"/>
      </w:pPr>
      <w:r>
        <w:t>Уол Торнхилл</w:t>
      </w:r>
    </w:p>
    <w:p>
      <w:pPr>
        <w:pStyle w:val="TOC3"/>
      </w:pPr>
      <w:r>
        <w:t>Ральф Юргенс</w:t>
      </w:r>
    </w:p>
    <w:p>
      <w:pPr>
        <w:pStyle w:val="TOC3"/>
      </w:pPr>
      <w:r>
        <w:t>Иммануил Великовский (1895–1979)</w:t>
      </w:r>
    </w:p>
    <w:p>
      <w:pPr>
        <w:pStyle w:val="TOC3"/>
      </w:pPr>
      <w:r>
        <w:t>Анатолий Фоменко (б. 1945)</w:t>
      </w:r>
    </w:p>
    <w:p>
      <w:pPr>
        <w:pStyle w:val="TOC3"/>
      </w:pPr>
      <w:r>
        <w:t>Дэвид Тэлботт (р. 1942)</w:t>
      </w:r>
    </w:p>
    <w:p>
      <w:pPr>
        <w:pStyle w:val="TOC3"/>
      </w:pPr>
      <w:r>
        <w:t>Энтони Ператт (р. 1940)</w:t>
      </w:r>
    </w:p>
    <w:p>
      <w:pPr>
        <w:pStyle w:val="TOC3"/>
      </w:pPr>
      <w:r>
        <w:t>Джино Кук</w:t>
      </w:r>
    </w:p>
    <w:p>
      <w:pPr>
        <w:pStyle w:val="TOC3"/>
      </w:pPr>
      <w:r>
        <w:t>Альфред де Грация (1919–2014)</w:t>
      </w:r>
    </w:p>
    <w:p>
      <w:pPr>
        <w:pStyle w:val="TOC3"/>
      </w:pPr>
      <w:r>
        <w:t>Дональд Скотт</w:t>
      </w:r>
    </w:p>
    <w:p>
      <w:pPr>
        <w:pStyle w:val="TOC3"/>
      </w:pPr>
      <w:r>
        <w:t>Эв Кокрейн (B. 1952)</w:t>
      </w:r>
    </w:p>
    <w:p>
      <w:pPr>
        <w:pStyle w:val="TOC3"/>
      </w:pPr>
      <w:r>
        <w:t>Джорджо де Сантильяна и Герта фон Дехенд</w:t>
      </w:r>
    </w:p>
    <w:p>
      <w:pPr>
        <w:pStyle w:val="TOC3"/>
      </w:pPr>
      <w:r>
        <w:t>Гериберт Иллиг (р. 1947)</w:t>
      </w:r>
    </w:p>
    <w:p>
      <w:pPr>
        <w:pStyle w:val="TOC3"/>
      </w:pPr>
      <w:r>
        <w:t>Gunnar Heinsohn (р. 1943)</w:t>
      </w:r>
    </w:p>
    <w:p>
      <w:pPr>
        <w:pStyle w:val="TOC3"/>
      </w:pPr>
      <w:r>
        <w:t>Дварду Кардона (1937–2018)</w:t>
      </w:r>
    </w:p>
    <w:p>
      <w:pPr>
        <w:pStyle w:val="TOC3"/>
      </w:pPr>
      <w:r>
        <w:t>Виктор Клаб и Билл Нейпир</w:t>
      </w:r>
    </w:p>
    <w:p>
      <w:pPr>
        <w:pStyle w:val="TOC3"/>
      </w:pPr>
      <w:r>
        <w:t>Ливио Стекчини (1913–1979)</w:t>
      </w:r>
    </w:p>
    <w:p>
      <w:pPr>
        <w:pStyle w:val="TOC3"/>
      </w:pPr>
      <w:r>
        <w:t>Линн Роуз и Рэймонд Воган</w:t>
      </w:r>
    </w:p>
    <w:p>
      <w:pPr>
        <w:pStyle w:val="TOC3"/>
      </w:pPr>
      <w:r>
        <w:t>Том Ван Фландерн (1940–2009)</w:t>
      </w:r>
    </w:p>
    <w:p>
      <w:pPr>
        <w:pStyle w:val="TOC3"/>
      </w:pPr>
      <w:r>
        <w:t>Мартинус ван дер Слуйс</w:t>
      </w:r>
    </w:p>
    <w:p>
      <w:pPr>
        <w:pStyle w:val="TOC3"/>
      </w:pPr>
      <w:r>
        <w:t>Чарльз Джиненталь</w:t>
      </w:r>
    </w:p>
    <w:p>
      <w:pPr>
        <w:pStyle w:val="TOC3"/>
      </w:pPr>
      <w:r>
        <w:t>Роберт Шох (р. 1959)</w:t>
      </w:r>
    </w:p>
    <w:p>
      <w:pPr>
        <w:pStyle w:val="TOC3"/>
      </w:pPr>
      <w:r>
        <w:t>Грэм Хэнкок (B. 1950)</w:t>
      </w:r>
    </w:p>
    <w:p>
      <w:pPr>
        <w:pStyle w:val="TOC3"/>
      </w:pPr>
      <w:r>
        <w:t>Майкл Кремо (р. 1948)</w:t>
      </w:r>
    </w:p>
    <w:p>
      <w:pPr>
        <w:pStyle w:val="TOC3"/>
      </w:pPr>
      <w:r>
        <w:t>Доктор Джерри Теннант (1940)</w:t>
      </w:r>
    </w:p>
    <w:p>
      <w:pPr>
        <w:pStyle w:val="TOC2"/>
      </w:pPr>
      <w:r>
        <w:t>Глава 2: Другие вызовы хронологии</w:t>
      </w:r>
    </w:p>
    <w:p>
      <w:pPr>
        <w:pStyle w:val="TOC3"/>
      </w:pPr>
      <w:r>
        <w:t>Построение новой хронологии</w:t>
      </w:r>
    </w:p>
    <w:p>
      <w:pPr>
        <w:pStyle w:val="TOC2"/>
      </w:pPr>
      <w:r>
        <w:t>Глава 3 Синхронизация временной шкалы</w:t>
      </w:r>
    </w:p>
    <w:p>
      <w:pPr>
        <w:pStyle w:val="TOC3"/>
      </w:pPr>
      <w:r>
        <w:t>Годовые и календарные доказательства</w:t>
      </w:r>
    </w:p>
    <w:p>
      <w:pPr>
        <w:pStyle w:val="TOC3"/>
      </w:pPr>
      <w:r>
        <w:t>Известные контакты с Марсом: хронологическое досье</w:t>
      </w:r>
    </w:p>
    <w:p>
      <w:pPr>
        <w:pStyle w:val="TOC2"/>
      </w:pPr>
      <w:r>
        <w:t>Глава 4 Пирамиды: мифы против реальности</w:t>
      </w:r>
    </w:p>
    <w:p>
      <w:pPr>
        <w:pStyle w:val="TOC3"/>
      </w:pPr>
      <w:r>
        <w:t>Фоменко и вопрос о пирамиде</w:t>
      </w:r>
    </w:p>
    <w:p>
      <w:pPr>
        <w:pStyle w:val="TOC2"/>
      </w:pPr>
      <w:r>
        <w:t>Глава 5 Семь дней и другие повествования о сотворении</w:t>
      </w:r>
    </w:p>
    <w:p>
      <w:pPr>
        <w:pStyle w:val="TOC3"/>
      </w:pPr>
      <w:r>
        <w:t>16.05.01-золотой возраст-документальный-последовательность-приложение</w:t>
      </w:r>
    </w:p>
    <w:p>
      <w:pPr>
        <w:pStyle w:val="TOC2"/>
      </w:pPr>
      <w:r>
        <w:t>Глава 6 Предиктивное программирование: Вымысел как контроль</w:t>
      </w:r>
    </w:p>
    <w:p>
      <w:pPr>
        <w:pStyle w:val="TOC3"/>
      </w:pPr>
      <w:r>
        <w:t>Предиктивное программирование в кино, телевидении и играх</w:t>
      </w:r>
    </w:p>
    <w:p>
      <w:pPr>
        <w:pStyle w:val="TOC3"/>
      </w:pPr>
      <w:r>
        <w:t>20th Century Predictive Programming: Literature — Extended Author Evidence</w:t>
      </w:r>
    </w:p>
    <w:p>
      <w:pPr>
        <w:pStyle w:val="TOC3"/>
      </w:pPr>
      <w:r>
        <w:t>Азимов: Три закона и Марксово кодирование: расширенные доказательства</w:t>
      </w:r>
    </w:p>
    <w:p>
      <w:pPr>
        <w:pStyle w:val="TOC3"/>
      </w:pPr>
      <w:r>
        <w:t>Марсианская литература: авторские профили и доказательства</w:t>
      </w:r>
    </w:p>
    <w:p>
      <w:pPr>
        <w:pStyle w:val="TOC2"/>
      </w:pPr>
      <w:r>
        <w:t>Глава 7 Контролируемая оппозиция</w:t>
      </w:r>
    </w:p>
    <w:p>
      <w:pPr>
        <w:pStyle w:val="TOC3"/>
      </w:pPr>
      <w:r>
        <w:t>Проект Thunderbolts: тематическое исследование в области управляемого раскрытия</w:t>
      </w:r>
    </w:p>
    <w:p>
      <w:pPr>
        <w:pStyle w:val="TOC3"/>
      </w:pPr>
      <w:r>
        <w:t>Операция Пересмешник: Историческая цепь</w:t>
      </w:r>
    </w:p>
    <w:p>
      <w:pPr>
        <w:pStyle w:val="TOC3"/>
      </w:pPr>
      <w:r>
        <w:t>Контролируемая оппозиция: управляемое раскрытие и хранение врат</w:t>
      </w:r>
    </w:p>
    <w:p>
      <w:pPr>
        <w:pStyle w:val="TOC2"/>
      </w:pPr>
      <w:r>
        <w:t>Глава 8: Цензура и сжигание книг</w:t>
      </w:r>
    </w:p>
    <w:p>
      <w:pPr>
        <w:pStyle w:val="TOC3"/>
      </w:pPr>
      <w:r>
        <w:t>Цензура и сжигание книг: от Александрии до Интернета</w:t>
      </w:r>
    </w:p>
    <w:p>
      <w:pPr>
        <w:pStyle w:val="TOC3"/>
      </w:pPr>
      <w:r>
        <w:t>Цензура и сжигание книг: исторические записи</w:t>
      </w:r>
    </w:p>
    <w:p>
      <w:pPr>
        <w:pStyle w:val="TOC2"/>
      </w:pPr>
      <w:r>
        <w:t>Глава 9 Фальшивые флаги</w:t>
      </w:r>
    </w:p>
    <w:p>
      <w:pPr>
        <w:pStyle w:val="TOC3"/>
      </w:pPr>
      <w:r>
        <w:t>Фальшивые флаги: архитектура войны</w:t>
      </w:r>
    </w:p>
    <w:p>
      <w:pPr>
        <w:pStyle w:val="TOC3"/>
      </w:pPr>
      <w:r>
        <w:t>Фальшивые флаги: досье</w:t>
      </w:r>
    </w:p>
    <w:p>
      <w:pPr>
        <w:pStyle w:val="TOC2"/>
      </w:pPr>
      <w:r>
        <w:t>Глава 10: Глубокое государство и империя</w:t>
      </w:r>
    </w:p>
    <w:p>
      <w:pPr>
        <w:pStyle w:val="TOC3"/>
      </w:pPr>
      <w:r>
        <w:t>Глубинное государство разрушает Хордианскую империю</w:t>
      </w:r>
    </w:p>
    <w:p>
      <w:pPr>
        <w:pStyle w:val="TOC3"/>
      </w:pPr>
      <w:r>
        <w:t>Работорговля: Доказательства и тезис о фраке орды</w:t>
      </w:r>
    </w:p>
    <w:p>
      <w:pPr>
        <w:pStyle w:val="TOC3"/>
      </w:pPr>
      <w:r>
        <w:t>Британская империя как глубокое государство: тематические исследования</w:t>
      </w:r>
    </w:p>
    <w:p>
      <w:pPr>
        <w:pStyle w:val="TOC3"/>
      </w:pPr>
      <w:r>
        <w:t>Иезуитские операции: обращение, католицизм и Новый Свет</w:t>
      </w:r>
    </w:p>
    <w:p>
      <w:pPr>
        <w:pStyle w:val="TOC3"/>
      </w:pPr>
      <w:r>
        <w:t>Наполеоновские войны и 1812 — расширенные доказательства</w:t>
      </w:r>
    </w:p>
    <w:p>
      <w:pPr>
        <w:pStyle w:val="TOC2"/>
      </w:pPr>
      <w:r>
        <w:t>Глава 11 Обратные крестовые походы и современные войны</w:t>
      </w:r>
    </w:p>
    <w:p>
      <w:pPr>
        <w:pStyle w:val="TOC3"/>
      </w:pPr>
      <w:r>
        <w:t>Четыре обратных крестовых похода: структурное сравнение</w:t>
      </w:r>
    </w:p>
    <w:p>
      <w:pPr>
        <w:pStyle w:val="TOC3"/>
      </w:pPr>
      <w:r>
        <w:t>Геополитика 21 века</w:t>
      </w:r>
    </w:p>
    <w:p>
      <w:pPr>
        <w:pStyle w:val="TOC3"/>
      </w:pPr>
      <w:r>
        <w:t>Последствия Второй мировой войны</w:t>
      </w:r>
    </w:p>
    <w:p>
      <w:pPr>
        <w:pStyle w:val="TOC2"/>
      </w:pPr>
      <w:r>
        <w:t>Глава 12: Подавленная наука и техника</w:t>
      </w:r>
    </w:p>
    <w:p>
      <w:pPr>
        <w:pStyle w:val="TOC3"/>
      </w:pPr>
      <w:r>
        <w:t>Советская историография: Богданов и подавленная наука</w:t>
      </w:r>
    </w:p>
    <w:p>
      <w:pPr>
        <w:pStyle w:val="TOC3"/>
      </w:pPr>
      <w:r>
        <w:t>Подавленные энергетические технологии: перекрестная ссылка</w:t>
      </w:r>
    </w:p>
    <w:p>
      <w:pPr>
        <w:pStyle w:val="TOC3"/>
      </w:pPr>
      <w:r>
        <w:t>16.51.03-einstein-1905-aether-and-theoretical-physics-appendix</w:t>
      </w:r>
    </w:p>
    <w:p>
      <w:pPr>
        <w:pStyle w:val="TOC2"/>
      </w:pPr>
      <w:r>
        <w:t>Глава 13: Контроль и перемещение населения</w:t>
      </w:r>
    </w:p>
    <w:p>
      <w:pPr>
        <w:pStyle w:val="TOC3"/>
      </w:pPr>
      <w:r>
        <w:t>Контроль численности населения: хронология (15-21 века)</w:t>
      </w:r>
    </w:p>
    <w:p>
      <w:pPr>
        <w:pStyle w:val="TOC2"/>
      </w:pPr>
      <w:r>
        <w:t>Глава 14 Грязный потоп и мировой катаклизм</w:t>
      </w:r>
    </w:p>
    <w:p>
      <w:pPr>
        <w:pStyle w:val="TOC3"/>
      </w:pPr>
      <w:r>
        <w:t>Сиротские поезда, тропа слез, Сибирское изгнание</w:t>
      </w:r>
    </w:p>
    <w:p>
      <w:pPr>
        <w:pStyle w:val="TOC3"/>
      </w:pPr>
      <w:r>
        <w:t>16.53.02-медленный экологический коллапс-мфе-доннер-аппендикс</w:t>
      </w:r>
    </w:p>
    <w:p>
      <w:pPr>
        <w:pStyle w:val="TOC3"/>
      </w:pPr>
      <w:r>
        <w:t>16.53.03-новый мир-название-мфе-колонизация-память-приложение</w:t>
      </w:r>
    </w:p>
    <w:p>
      <w:pPr>
        <w:pStyle w:val="TOC2"/>
      </w:pPr>
      <w:r>
        <w:t>Глава 15 Исторические антитела: анализ закономерностей</w:t>
      </w:r>
    </w:p>
    <w:p>
      <w:pPr>
        <w:pStyle w:val="TOC3"/>
      </w:pPr>
      <w:r>
        <w:t>Исторические антитела: подробные профили</w:t>
      </w:r>
    </w:p>
    <w:p>
      <w:pPr>
        <w:pStyle w:val="TOC3"/>
      </w:pPr>
      <w:r>
        <w:t>Трамп и революция MAGA</w:t>
      </w:r>
    </w:p>
    <w:p>
      <w:pPr>
        <w:pStyle w:val="TOC2"/>
      </w:pPr>
      <w:r>
        <w:t>Глава 16 Гиганты, пехота, партизаны и детский крестовый поход — этимология</w:t>
      </w:r>
    </w:p>
    <w:p>
      <w:pPr>
        <w:pStyle w:val="TOC1"/>
      </w:pPr>
      <w:r>
        <w:t>Часть XVII: Кредиты</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t>ЧАСТЬ XVI</w:t>
      </w:r>
    </w:p>
    <w:p>
      <w:pPr>
        <w:pStyle w:val="Heading1"/>
        <w:jc w:val="center"/>
      </w:pPr>
      <w:r>
        <w:t>Добавление</w:t>
      </w:r>
    </w:p>
    <w:p>
      <w:r>
        <w:t>Этот раздел содержит дополнительный материал, поддерживающий основную временную шкалу: авторские профили, методологические заметки и анализ моделей предиктивного программирования.</w:t>
      </w:r>
    </w:p>
    <w:p>
      <w:pPr>
        <w:pBdr>
          <w:bottom w:val="single" w:sz="6" w:space="1" w:color="CCCCCC"/>
        </w:pBdr>
      </w:pPr>
    </w:p>
    <w:p>
      <w:pPr>
        <w:pStyle w:val="Heading2"/>
        <w:keepNext/>
        <w:keepLines/>
      </w:pPr>
      <w:r>
        <w:t>Содержание</w:t>
      </w:r>
    </w:p>
    <w:p>
      <w:pPr>
        <w:pStyle w:val="Heading3"/>
        <w:keepNext/>
        <w:keepLines/>
      </w:pPr>
      <w:r>
        <w:t>Предсказательное программирование</w:t>
      </w:r>
    </w:p>
    <w:p>
      <w:pPr>
        <w:pStyle w:val="ListBullet"/>
        <w:spacing w:before="20" w:after="20"/>
      </w:pPr>
      <w:r>
        <w:t>Фильм, телевидение и игры</w:t>
      </w:r>
    </w:p>
    <w:p>
      <w:pPr>
        <w:pStyle w:val="ListBullet"/>
        <w:spacing w:before="20" w:after="20"/>
      </w:pPr>
      <w:r>
        <w:t>Литература — расширенные авторские доказательства</w:t>
      </w:r>
    </w:p>
    <w:p>
      <w:pPr>
        <w:pStyle w:val="Heading3"/>
        <w:keepNext/>
        <w:keepLines/>
      </w:pPr>
      <w:r>
        <w:t>Марс</w:t>
      </w:r>
    </w:p>
    <w:p>
      <w:pPr>
        <w:pStyle w:val="ListBullet"/>
        <w:spacing w:before="20" w:after="20"/>
      </w:pPr>
      <w:r>
        <w:t>Марсианская литература: авторские профили и доказательства</w:t>
      </w:r>
    </w:p>
    <w:p>
      <w:pPr>
        <w:pStyle w:val="Heading3"/>
        <w:keepNext/>
        <w:keepLines/>
      </w:pPr>
      <w:r>
        <w:t>Контролируемая оппозиция</w:t>
      </w:r>
    </w:p>
    <w:p>
      <w:pPr>
        <w:pStyle w:val="ListBullet"/>
        <w:spacing w:before="20" w:after="20"/>
      </w:pPr>
      <w:r>
        <w:t>Проект Thunderbolts: тематическое исследование в области управляемого раскрытия</w:t>
      </w:r>
    </w:p>
    <w:p>
      <w:pPr>
        <w:pStyle w:val="ListBullet"/>
        <w:spacing w:before="20" w:after="20"/>
      </w:pPr>
      <w:r>
        <w:t>Операция Пересмешник: Историческая цепь</w:t>
      </w:r>
    </w:p>
    <w:p>
      <w:pPr>
        <w:pStyle w:val="Heading3"/>
        <w:keepNext/>
        <w:keepLines/>
      </w:pPr>
      <w:r>
        <w:t>Цензура</w:t>
      </w:r>
    </w:p>
    <w:p>
      <w:pPr>
        <w:pStyle w:val="ListBullet"/>
        <w:spacing w:before="20" w:after="20"/>
      </w:pPr>
      <w:r>
        <w:t>Оригинальное название: Pattern: From Alexandria to the Internet</w:t>
      </w:r>
    </w:p>
    <w:p>
      <w:pPr>
        <w:pStyle w:val="ListBullet"/>
        <w:spacing w:before="20" w:after="20"/>
      </w:pPr>
      <w:r>
        <w:t>Цензура: исторический рекорд</w:t>
      </w:r>
    </w:p>
    <w:p>
      <w:pPr>
        <w:pStyle w:val="Heading3"/>
        <w:keepNext/>
        <w:keepLines/>
      </w:pPr>
      <w:r>
        <w:t>Исторические антитела</w:t>
      </w:r>
    </w:p>
    <w:p>
      <w:pPr>
        <w:pStyle w:val="ListBullet"/>
        <w:spacing w:before="20" w:after="20"/>
      </w:pPr>
      <w:r>
        <w:t>Исторические антитела: Профили</w:t>
      </w:r>
    </w:p>
    <w:p>
      <w:pPr>
        <w:pStyle w:val="ListBullet"/>
        <w:spacing w:before="20" w:after="20"/>
      </w:pPr>
      <w:r>
        <w:t>Трамп: Case Study</w:t>
      </w:r>
    </w:p>
    <w:p>
      <w:pPr>
        <w:pStyle w:val="Heading3"/>
        <w:keepNext/>
        <w:keepLines/>
      </w:pPr>
      <w:r>
        <w:t>Ложные флаги</w:t>
      </w:r>
    </w:p>
    <w:p>
      <w:pPr>
        <w:pStyle w:val="ListBullet"/>
        <w:spacing w:before="20" w:after="20"/>
      </w:pPr>
      <w:r>
        <w:t>Фальшивые флаги: архитектура войны</w:t>
      </w:r>
    </w:p>
    <w:p>
      <w:pPr>
        <w:pStyle w:val="ListBullet"/>
        <w:spacing w:before="20" w:after="20"/>
      </w:pPr>
      <w:r>
        <w:t>Фальшивые флаги: досье</w:t>
      </w:r>
    </w:p>
    <w:p>
      <w:pPr>
        <w:pStyle w:val="Heading3"/>
        <w:keepNext/>
        <w:keepLines/>
      </w:pPr>
      <w:r>
        <w:t>Профили авторов</w:t>
      </w:r>
    </w:p>
    <w:p>
      <w:pPr>
        <w:pStyle w:val="ListBullet"/>
        <w:spacing w:before="20" w:after="20"/>
      </w:pPr>
      <w:r>
        <w:t>Профили авторов - биографические и исследовательские профили для каждого исследователя, цитируемого в этом исследовании</w:t>
      </w:r>
    </w:p>
    <w:p>
      <w:pPr>
        <w:pStyle w:val="Heading3"/>
        <w:keepNext/>
        <w:keepLines/>
      </w:pPr>
      <w:r>
        <w:t>Подавленная наука и техника</w:t>
      </w:r>
    </w:p>
    <w:p>
      <w:pPr>
        <w:pStyle w:val="ListBullet"/>
        <w:spacing w:before="20" w:after="20"/>
      </w:pPr>
      <w:r>
        <w:t>Советская историография: Богданов и подавленная наука</w:t>
      </w:r>
    </w:p>
    <w:p>
      <w:pPr>
        <w:pStyle w:val="ListBullet"/>
        <w:spacing w:before="20" w:after="20"/>
      </w:pPr>
      <w:r>
        <w:t>Подавленные энергетические технологии: перекрестная ссылка</w:t>
      </w:r>
    </w:p>
    <w:p>
      <w:pPr>
        <w:pStyle w:val="Heading3"/>
        <w:keepNext/>
        <w:keepLines/>
      </w:pPr>
      <w:r>
        <w:t>Контроль и перемещение населения</w:t>
      </w:r>
    </w:p>
    <w:p>
      <w:pPr>
        <w:pStyle w:val="ListBullet"/>
        <w:spacing w:before="20" w:after="20"/>
      </w:pPr>
      <w:r>
        <w:t>Контроль численности населения: хронология (15-21 века)</w:t>
      </w:r>
    </w:p>
    <w:p>
      <w:pPr>
        <w:pStyle w:val="ListBullet"/>
        <w:spacing w:before="20" w:after="20"/>
      </w:pPr>
      <w:r>
        <w:t>Сиротские поезда, след слез, сибирское изгнание — расширенные доказательства</w:t>
      </w:r>
    </w:p>
    <w:p>
      <w:pPr>
        <w:pStyle w:val="Heading3"/>
        <w:keepNext/>
        <w:keepLines/>
      </w:pPr>
      <w:r>
        <w:t>Наполеоновские войны</w:t>
      </w:r>
    </w:p>
    <w:p>
      <w:pPr>
        <w:pStyle w:val="ListBullet"/>
        <w:spacing w:before="20" w:after="20"/>
      </w:pPr>
      <w:r>
        <w:t>Наполеоновские войны и 1812 — расширенные доказательства</w:t>
      </w:r>
    </w:p>
    <w:p>
      <w:pPr>
        <w:pStyle w:val="Heading3"/>
        <w:keepNext/>
        <w:keepLines/>
      </w:pPr>
      <w:r>
        <w:t>Авторы и катаклизм</w:t>
      </w:r>
    </w:p>
    <w:p>
      <w:pPr>
        <w:pStyle w:val="ListBullet"/>
        <w:spacing w:before="20" w:after="20"/>
      </w:pPr>
      <w:r>
        <w:t>Азимов: Три закона и Марксово кодирование: расширенные доказательства</w:t>
      </w:r>
    </w:p>
    <w:p>
      <w:pPr>
        <w:pStyle w:val="Heading3"/>
        <w:keepNext/>
        <w:keepLines/>
      </w:pPr>
      <w:r>
        <w:t>Синхронизация и методология Timeline</w:t>
      </w:r>
    </w:p>
    <w:p>
      <w:pPr>
        <w:pStyle w:val="ListBullet"/>
        <w:spacing w:before="20" w:after="20"/>
      </w:pPr>
      <w:r>
        <w:t>Годовые и календарные доказательства</w:t>
      </w:r>
    </w:p>
    <w:p>
      <w:pPr>
        <w:pStyle w:val="ListBullet"/>
        <w:spacing w:before="20" w:after="20"/>
      </w:pPr>
      <w:r>
        <w:t>Фоменко и вопрос о пирамиде</w:t>
      </w:r>
    </w:p>
    <w:p>
      <w:pPr>
        <w:pStyle w:val="ListBullet"/>
        <w:spacing w:before="20" w:after="20"/>
      </w:pPr>
      <w:r>
        <w:t>Пирамиды: мифы против реальности — таблица доказательств</w:t>
      </w:r>
    </w:p>
    <w:p>
      <w:pPr>
        <w:pStyle w:val="Heading3"/>
        <w:keepNext/>
        <w:keepLines/>
      </w:pPr>
      <w:r>
        <w:t>Глубокое государство и империя</w:t>
      </w:r>
    </w:p>
    <w:p>
      <w:pPr>
        <w:pStyle w:val="ListBullet"/>
        <w:spacing w:before="20" w:after="20"/>
      </w:pPr>
      <w:r>
        <w:t>Глубинное государство разрушает Хордианскую империю</w:t>
      </w:r>
    </w:p>
    <w:p>
      <w:pPr>
        <w:pStyle w:val="ListBullet"/>
        <w:spacing w:before="20" w:after="20"/>
      </w:pPr>
      <w:r>
        <w:t>Работорговля: Доказательства и тезис о фраке орды</w:t>
      </w:r>
    </w:p>
    <w:p>
      <w:pPr>
        <w:pStyle w:val="ListBullet"/>
        <w:spacing w:before="20" w:after="20"/>
      </w:pPr>
      <w:r>
        <w:t>Британская империя как глубокое государство: тематические исследования</w:t>
      </w:r>
    </w:p>
    <w:p>
      <w:pPr>
        <w:pStyle w:val="Heading3"/>
        <w:keepNext/>
        <w:keepLines/>
      </w:pPr>
      <w:r>
        <w:t>Катаклизм и созидание</w:t>
      </w:r>
    </w:p>
    <w:p>
      <w:pPr>
        <w:pStyle w:val="ListBullet"/>
        <w:spacing w:before="20" w:after="20"/>
      </w:pPr>
      <w:r>
        <w:t>Грязный потоп и мировой катаклизм</w:t>
      </w:r>
    </w:p>
    <w:p>
      <w:pPr>
        <w:pStyle w:val="ListBullet"/>
        <w:spacing w:before="20" w:after="20"/>
      </w:pPr>
      <w:r>
        <w:t>Сиротские поезда, след слез, сибирское изгнание — расширенные доказательства</w:t>
      </w:r>
    </w:p>
    <w:p>
      <w:pPr>
        <w:pStyle w:val="ListBullet"/>
        <w:spacing w:before="20" w:after="20"/>
      </w:pPr>
      <w:r>
        <w:t>Медленный экологический коллапс — MFEE в эпоху Доннера</w:t>
      </w:r>
    </w:p>
    <w:p>
      <w:pPr>
        <w:pStyle w:val="ListBullet"/>
        <w:spacing w:before="20" w:after="20"/>
      </w:pPr>
      <w:r>
        <w:t>«Новый мир»: имена, память о колонизации и MFEE</w:t>
      </w:r>
    </w:p>
    <w:p>
      <w:pPr>
        <w:pStyle w:val="ListBullet"/>
        <w:spacing w:before="20" w:after="20"/>
      </w:pPr>
      <w:r>
        <w:t>Семь дней творения</w:t>
      </w:r>
    </w:p>
    <w:p>
      <w:pPr>
        <w:pStyle w:val="ListBullet"/>
        <w:spacing w:before="20" w:after="20"/>
      </w:pPr>
      <w:r>
        <w:t>Золотой век: документальная последовательность Тэлботта (Таблица)</w:t>
      </w:r>
    </w:p>
    <w:p>
      <w:pPr>
        <w:pStyle w:val="Heading3"/>
        <w:keepNext/>
        <w:keepLines/>
      </w:pPr>
      <w:r>
        <w:t>Гиганты, крестовые походы и военная этимология</w:t>
      </w:r>
    </w:p>
    <w:p>
      <w:pPr>
        <w:pStyle w:val="ListBullet"/>
        <w:spacing w:before="20" w:after="20"/>
      </w:pPr>
      <w:r>
        <w:t>Гиганты, пехота, партизаны и детский крестовый поход — этимология</w:t>
      </w:r>
    </w:p>
    <w:p>
      <w:pPr>
        <w:pStyle w:val="ListBullet"/>
        <w:spacing w:before="20" w:after="20"/>
      </w:pPr>
      <w:r>
        <w:t>Файлы (лексические спекуляции): «Русь-Орда» перекликается с английским политическим и военным лексиконом — открытая нота о спешке, орде, про/коне, орде Фоменко = крыса, короле Артуре (2004) и т. д.; никаких временных событий (только досье).</w:t>
      </w:r>
    </w:p>
    <w:p>
      <w:pPr>
        <w:pStyle w:val="Heading3"/>
        <w:keepNext/>
        <w:keepLines/>
      </w:pPr>
      <w:r>
        <w:t>Обратные крестовые походы и современные войны</w:t>
      </w:r>
    </w:p>
    <w:p>
      <w:pPr>
        <w:pStyle w:val="ListBullet"/>
        <w:spacing w:before="20" w:after="20"/>
      </w:pPr>
      <w:r>
        <w:t>Четыре обратных крестовых похода: структурное сравнение</w:t>
      </w:r>
    </w:p>
    <w:p>
      <w:pPr>
        <w:pStyle w:val="ListBullet"/>
        <w:spacing w:before="20" w:after="20"/>
      </w:pPr>
      <w:r>
        <w:t>Геополитика 21-го века: война Европы и машина эскалации Америки</w:t>
      </w:r>
    </w:p>
    <w:p>
      <w:pPr>
        <w:pStyle w:val="ListBullet"/>
        <w:spacing w:before="20" w:after="20"/>
      </w:pPr>
      <w:r>
        <w:t>Последствия Второй мировой войны</w:t>
      </w:r>
    </w:p>
    <w:p>
      <w:pPr>
        <w:pStyle w:val="Heading3"/>
        <w:keepNext/>
        <w:keepLines/>
      </w:pPr>
      <w:r>
        <w:t>Иезуитские операции</w:t>
      </w:r>
    </w:p>
    <w:p>
      <w:pPr>
        <w:pStyle w:val="ListBullet"/>
        <w:spacing w:before="20" w:after="20"/>
      </w:pPr>
      <w:r>
        <w:t>Иезуитские операции: обращение, католицизм и Новый Свет</w:t>
      </w:r>
    </w:p>
    <w:p>
      <w:pPr>
        <w:pStyle w:val="Heading3"/>
        <w:keepNext/>
        <w:keepLines/>
      </w:pPr>
      <w:r>
        <w:t>Отзывы читателей и исправления</w:t>
      </w:r>
    </w:p>
    <w:p>
      <w:pPr>
        <w:pStyle w:val="ListBullet"/>
        <w:spacing w:before="20" w:after="20"/>
      </w:pPr>
      <w:r>
        <w:t>ФБ-001 — Анатолий Фоменко: Русскоязычный читатель возражал против фразы, которую государственный историк применил к Фоменко. Обзор английской хронологии был исправлен; резюме и открытые последующие наблюдения представлены в разделе ниже. Полное анонимное сообщение, примечания к расследованию и политика цитирования Восток / Запад: FEEDBACK.md (досье на хранилище).</w:t>
      </w:r>
    </w:p>
    <w:p>
      <w:pPr>
        <w:pBdr>
          <w:bottom w:val="single" w:sz="6" w:space="1" w:color="CCCCCC"/>
        </w:pBdr>
      </w:pPr>
    </w:p>
    <w:p>
      <w:pPr>
        <w:pStyle w:val="Heading2"/>
        <w:keepNext/>
        <w:keepLines/>
      </w:pPr>
      <w:r>
        <w:t>Отзывы читателей и исправления (книжные)</w:t>
      </w:r>
    </w:p>
    <w:p>
      <w:pPr>
        <w:pStyle w:val="Heading3"/>
        <w:keepNext/>
        <w:keepLines/>
      </w:pPr>
      <w:r>
        <w:t>ФБ-001 — Анатолий Фоменко: «государственный историк»</w:t>
      </w:r>
    </w:p>
    <w:p>
      <w:r>
        <w:t>Читатель русского перевода сообщил, что называть Анатолия Фоменко историком, спонсируемым государством, вводит в заблуждение: он признанный математик, избранный действительным членом Российской академии наук (1994) по математике, в то время как труды его и Г.В. Носовского «Новая хронология» отвергаются профессиональными историками в России и на международном уровне — то есть позиция «официальной» исторической профессии враждебна, а не спонсирует. Рецензент добавил, что «Новая хронология» не рассматривалась как поддерживаемая государством проектная работа (никаких грантов не названо; доносы советской эпохи утверждались, но никаких систематических преследований не описано).</w:t>
      </w:r>
    </w:p>
    <w:p>
      <w:r>
        <w:t>Применяемая коррекция: та же формулировка была удалена из истории/хронологии/page.md и из содержания обзора временной шкалы/00.overview/00.02.00-background.md; оба теперь отделяют членство в РАН (математика) от основного отказа от Новой Хронологии. Восстановите DOCX / PDF (и любой российский экспорт), чтобы собранные книги подобрали исправление.</w:t>
      </w:r>
    </w:p>
    <w:p>
      <w:r>
        <w:t>Вторая нить (не «фиксированная», записанная): Та же самая обратная связь связала сатурнианский / 4077 г. до н.э. / катастрофизм с Новой Хронологией и прочитала смесь как фантазию или эзотеризм, а не науку — проблему «мухи в мази». Эта хронология уже рассматривает линии Фоменко и Сатурна как различные рамки в правилах проекта; действенный элемент является более четкими границами глав в любой составленной книге, поэтому читатели, которые хотят только статистическую хронологию, не принуждаются через космологию на одном дыхании.</w:t>
      </w:r>
    </w:p>
    <w:p>
      <w:r>
        <w:t>Откройте: Пройдите ту же самую коррекцию формулировок Фоменко через любой автономный русский источник книги, если он не был создан с сайта page.md. Факультативный незападный якорь для «академии vs. псевдоистории»: дайджест РАН «В защиту науки» бюллетени на ras.ru (см. статью Википедии о Фоменко для указателей).</w:t>
      </w:r>
    </w:p>
    <w:p>
      <w:r>
        <w:t>ID: FB-001 — см. FEEDBACK.md для полной анонимности текста и таблицы расследований.</w:t>
      </w:r>
    </w:p>
    <w:p/>
    <w:p>
      <w:pPr>
        <w:spacing w:before="280" w:after="40"/>
        <w:jc w:val="center"/>
      </w:pPr>
      <w:r>
        <w:t>- ✦</w:t>
      </w:r>
    </w:p>
    <w:p>
      <w:pPr>
        <w:keepNext/>
        <w:spacing w:before="0" w:after="40"/>
      </w:pPr>
      <w:r>
        <w:t>ГЛАВА 1</w:t>
      </w:r>
    </w:p>
    <w:p>
      <w:pPr>
        <w:pStyle w:val="Heading2"/>
        <w:keepNext/>
        <w:keepLines/>
      </w:pPr>
      <w:r>
        <w:t>Профили авторов</w:t>
      </w:r>
    </w:p>
    <w:p>
      <w:r>
        <w:t>Биографические и исследовательские профили для каждого исследователя, цитируемого в этом исследовании. Каждый профиль охватывает основной вклад исследователя, ключевые методы, отношения с другими авторами в этой сети и ключевые работы.</w:t>
      </w:r>
    </w:p>
    <w:p>
      <w:pPr>
        <w:pBdr>
          <w:bottom w:val="single" w:sz="6" w:space="1" w:color="CCCCCC"/>
        </w:pBdr>
      </w:pPr>
    </w:p>
    <w:p>
      <w:pPr>
        <w:pStyle w:val="Heading2"/>
        <w:keepNext/>
        <w:keepLines/>
      </w:pPr>
      <w:r>
        <w:t>Категоризация</w:t>
      </w:r>
    </w:p>
    <w:p>
      <w:r>
        <w:t>Исследователи делятся на две широкие категории, хотя многие из них охватывают обе:</w:t>
      </w:r>
    </w:p>
    <w:p>
      <w:pPr>
        <w:pStyle w:val="Heading3"/>
        <w:keepNext/>
        <w:keepLines/>
      </w:pPr>
      <w:r>
        <w:t>Те, кто бросает вызов основной временной линии</w:t>
      </w:r>
    </w:p>
    <w:p>
      <w:r>
        <w:t>Исследователи, демонстрирующие, что полученная историческая хронология сфабрикована, завышена или систематически неверна — с помощью математических, астрономических, стратиграфических или археологических доказательств.</w:t>
      </w:r>
    </w:p>
    <w:p>
      <w:r>
        <w:t>См. также: Авторы бросают вызов основной временной линии</w:t>
      </w:r>
    </w:p>
    <w:p>
      <w:pPr>
        <w:pStyle w:val="Heading3"/>
        <w:keepNext/>
        <w:keepLines/>
      </w:pPr>
      <w:r>
        <w:t>Те, кто читал древние источники как мировой катаклизм</w:t>
      </w:r>
    </w:p>
    <w:p>
      <w:r>
        <w:t>Исследователи, демонстрирующие, что древние мифы, писания, искусство, геология и археология фиксируют буквальные планетарные и космические катастрофы в исторической или протоисторической памяти.</w:t>
      </w:r>
    </w:p>
    <w:p>
      <w:r>
        <w:t>Оригинальное название: Authors Who Read Ancient Sources as World Cataclysm</w:t>
      </w:r>
    </w:p>
    <w:p>
      <w:pPr>
        <w:pBdr>
          <w:bottom w:val="single" w:sz="6" w:space="1" w:color="CCCCCC"/>
        </w:pBdr>
      </w:pPr>
    </w:p>
    <w:p>
      <w:pPr>
        <w:pStyle w:val="Heading2"/>
        <w:keepNext/>
        <w:keepLines/>
      </w:pPr>
      <w:r>
        <w:t>Все профили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t>Автор</w:t>
            </w:r>
          </w:p>
        </w:tc>
        <w:tc>
          <w:tcPr>
            <w:tcW w:type="dxa" w:w="1410"/>
            <w:shd w:val="clear" w:color="auto" w:fill="F0F0F0"/>
          </w:tcPr>
          <w:p>
            <w:pPr>
              <w:spacing w:before="20" w:after="20"/>
              <w:jc w:val="center"/>
            </w:pPr>
            <w:r>
              <w:t>Основное поле</w:t>
            </w:r>
          </w:p>
        </w:tc>
        <w:tc>
          <w:tcPr>
            <w:tcW w:type="dxa" w:w="3676"/>
            <w:shd w:val="clear" w:color="auto" w:fill="F0F0F0"/>
          </w:tcPr>
          <w:p>
            <w:pPr>
              <w:spacing w:before="20" w:after="20"/>
              <w:jc w:val="center"/>
            </w:pPr>
            <w:r>
              <w:t>Ключевой вклад</w:t>
            </w:r>
          </w:p>
        </w:tc>
      </w:tr>
      <w:tr>
        <w:tc>
          <w:tcPr>
            <w:tcW w:type="dxa" w:w="1286"/>
          </w:tcPr>
          <w:p>
            <w:pPr>
              <w:spacing w:before="20" w:after="20"/>
            </w:pPr>
            <w:hyperlink r:id="rId52">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t>Первый математический вызов скалигеровской хронологии</w:t>
            </w:r>
          </w:p>
        </w:tc>
      </w:tr>
      <w:tr>
        <w:tc>
          <w:tcPr>
            <w:tcW w:type="dxa" w:w="1286"/>
          </w:tcPr>
          <w:p>
            <w:pPr>
              <w:spacing w:before="20" w:after="20"/>
            </w:pPr>
            <w:hyperlink r:id="rId53">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t>Теория электрической Вселенной; космология плазмы</w:t>
            </w:r>
          </w:p>
        </w:tc>
      </w:tr>
      <w:tr>
        <w:tc>
          <w:tcPr>
            <w:tcW w:type="dxa" w:w="1286"/>
          </w:tcPr>
          <w:p>
            <w:pPr>
              <w:spacing w:before="20" w:after="20"/>
            </w:pPr>
            <w:hyperlink r:id="rId54">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t>Электрический Гипотеза Солнца</w:t>
            </w:r>
          </w:p>
        </w:tc>
      </w:tr>
      <w:tr>
        <w:tc>
          <w:tcPr>
            <w:tcW w:type="dxa" w:w="1286"/>
          </w:tcPr>
          <w:p>
            <w:pPr>
              <w:spacing w:before="20" w:after="20"/>
            </w:pPr>
            <w:hyperlink r:id="rId55">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t>Планетарная катастрофа; комета Венеры; египетская хронология</w:t>
            </w:r>
          </w:p>
        </w:tc>
      </w:tr>
      <w:tr>
        <w:tc>
          <w:tcPr>
            <w:tcW w:type="dxa" w:w="1286"/>
          </w:tcPr>
          <w:p>
            <w:pPr>
              <w:spacing w:before="20" w:after="20"/>
            </w:pPr>
            <w:hyperlink r:id="rId56">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t>Статистическое доказательство скалигеровской хронологии сфабриковано</w:t>
            </w:r>
          </w:p>
        </w:tc>
      </w:tr>
      <w:tr>
        <w:tc>
          <w:tcPr>
            <w:tcW w:type="dxa" w:w="1286"/>
          </w:tcPr>
          <w:p>
            <w:pPr>
              <w:spacing w:before="20" w:after="20"/>
            </w:pPr>
            <w:hyperlink r:id="rId57">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t>Миф о Сатурне: миф о полярной конфигурации</w:t>
            </w:r>
          </w:p>
        </w:tc>
      </w:tr>
      <w:tr>
        <w:tc>
          <w:tcPr>
            <w:tcW w:type="dxa" w:w="1286"/>
          </w:tcPr>
          <w:p>
            <w:pPr>
              <w:spacing w:before="20" w:after="20"/>
            </w:pPr>
            <w:hyperlink r:id="rId58">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59">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60">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61">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62">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63">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64">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65">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66">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67">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68">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69">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70">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71">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72">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73">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74">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75">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t>- ✦</w:t>
      </w:r>
    </w:p>
    <w:p>
      <w:r>
        <w:t>Николай Александрович Морозов (1854–1946) был русским революционером, ученым и полиматом, чей астрономический подход к библейским и историческим текстам сделал его основополагающим предшественником современной Новой Хронологии, разработанной Анатолием Фоменко. Он провел годы в заключении в Шлиссельбургской крепости, в течение которых он получил большую часть своей самой значительной стипендии. Его работа охватывает химию, физику, астрономию, лингвистику и историю.</w:t>
      </w:r>
    </w:p>
    <w:p>
      <w:pPr>
        <w:pBdr>
          <w:bottom w:val="single" w:sz="6" w:space="1" w:color="CCCCCC"/>
        </w:pBdr>
      </w:pPr>
    </w:p>
    <w:p>
      <w:pPr>
        <w:pStyle w:val="Heading3"/>
        <w:keepNext/>
        <w:keepLines/>
      </w:pPr>
      <w:r>
        <w:t>Откровение в шторме и громе (1907)</w:t>
      </w:r>
    </w:p>
    <w:p>
      <w:r>
        <w:t>«Откровенье против розы» (Otkrovenie v groze i bure), опубликованное вскоре после его освобождения из Шлиссельбурга, предлагает радикальную, светскую и астрономическую интерпретацию библейской книги Откровения.</w:t>
      </w:r>
    </w:p>
    <w:p>
      <w:r>
        <w:t>Основной тезис: Морозов утверждал, что Книга Откровения не является пророчеством о конце времен, а скорее символической записью конкретного астрономического события, наблюдаемого автором текста, которого он утверждал, был Иоанн Златоуст.</w:t>
      </w:r>
    </w:p>
    <w:p>
      <w:r>
        <w:t>Используя астрономические расчеты, Морозов утверждал, что определил точную дату, представленную звездными изображениями в Откровении, как 30 сентября 395 года нашей эры (юлианский календарь), основанный на наблюдениях созвездия над Патмосом.</w:t>
      </w:r>
    </w:p>
    <w:p>
      <w:r>
        <w:t>Толкование: Яркие образы апокалипсиса — четыре всадника, дракон, женщина, одетая в солнце, — читаются как аллегории для солнца, луны, планет и созвездий (Скорпиона, Весов, Льва), как они появились во время солнечного затмения в эту дату.</w:t>
      </w:r>
    </w:p>
    <w:p>
      <w:r>
        <w:t>Прием: Работа считалась весьма спорной и в 1908 году была добавлена в индекс запрещенных книг русским православным духовенством.</w:t>
      </w:r>
    </w:p>
    <w:p>
      <w:r>
        <w:t>Значение: новаторская работа астро-исторического анализа, которая пытается «демифологизировать» религиозные тексты, закрепляя их в природных явлениях.</w:t>
      </w:r>
    </w:p>
    <w:p>
      <w:pPr>
        <w:pStyle w:val="Quote"/>
      </w:pPr>
      <w:r>
        <w:t>Русское название также переводится как «Откровение в грозе и буре» или «Откровение Иоанну: астрономическое историческое исследование».</w:t>
      </w:r>
    </w:p>
    <w:p>
      <w:r>
        <w:t>Ссылки:</w:t>
      </w:r>
    </w:p>
    <w:p>
      <w:pPr>
        <w:pStyle w:val="ListBullet"/>
        <w:spacing w:before="20" w:after="20"/>
      </w:pPr>
      <w:r>
        <w:t>Оригинальное название: The Revelation in Storm and Thunder</w:t>
      </w:r>
    </w:p>
    <w:p>
      <w:pPr>
        <w:pBdr>
          <w:bottom w:val="single" w:sz="6" w:space="1" w:color="CCCCCC"/>
        </w:pBdr>
      </w:pPr>
    </w:p>
    <w:p>
      <w:pPr>
        <w:pStyle w:val="Heading3"/>
        <w:keepNext/>
        <w:keepLines/>
      </w:pPr>
      <w:r>
        <w:t>Пророки (Пророки, 1914)</w:t>
      </w:r>
    </w:p>
    <w:p>
      <w:r>
        <w:t>Работа 1914 года, применяющая астрономические методы Морозова для анализа библейских текстов, написанная как продолжение Откровения в Шторме и Громе.</w:t>
      </w:r>
    </w:p>
    <w:p>
      <w:r>
        <w:t>Морозов утверждал, что многие исторические события, особенно те, что описаны в Библии, были искажены, потому что они были основаны на ложных или неправильно прочитанных астрономических данных. Он перепроверил текстовые описания на реконструированные позиции неба, чтобы определить фактические даты повествований.</w:t>
      </w:r>
    </w:p>
    <w:p>
      <w:r>
        <w:t>Пророки заложили основу для его всеобъемлющей семитомной серии «Христос» (1924–1932), в которой подробно изложена его пересмотренная, сжатая хронология истории. Несмотря на то, что мейнстримные ученые считают ее псевдоисторией, она лежит в основе российского движения «Новая хронология».</w:t>
      </w:r>
    </w:p>
    <w:p>
      <w:r>
        <w:t>Ссылки:</w:t>
      </w:r>
    </w:p>
    <w:p>
      <w:pPr>
        <w:pStyle w:val="ListBullet"/>
        <w:spacing w:before="20" w:after="20"/>
      </w:pPr>
      <w:r>
        <w:t>Википедия — Николай Морозов</w:t>
      </w:r>
    </w:p>
    <w:p>
      <w:pPr>
        <w:pBdr>
          <w:bottom w:val="single" w:sz="6" w:space="1" w:color="CCCCCC"/>
        </w:pBdr>
      </w:pPr>
    </w:p>
    <w:p>
      <w:pPr>
        <w:pStyle w:val="Heading3"/>
        <w:keepNext/>
        <w:keepLines/>
      </w:pPr>
      <w:r>
        <w:t>Христос (Христос, 1924–1932)</w:t>
      </w:r>
    </w:p>
    <w:p>
      <w:r>
        <w:t>Khristos: istoriya chelovechestva v estestvennonauchnom osveshchenii («Христос: история человечества в свете естественных наук») - это Magnum opus Морозова - семитомная работа, произведенная частично во время его заключения - всеобъемлющая попытка пересмотреть традиционную историческую хронологию с использованием методов астрономии, физики и математики.</w:t>
      </w:r>
    </w:p>
    <w:p>
      <w:r>
        <w:t>Основной тезис (Новая хронология): Морозов утверждал, что принятая хронология древней и средневековой истории была существенно некорректной. Он предположил, что большая часть ранней истории была сфабрикована, и многие древние события происходили гораздо позже в средние века.</w:t>
      </w:r>
    </w:p>
    <w:p>
      <w:r>
        <w:t>Астрономическая методология: основной компонент использует даты астрономических событий — затмения, планетарные соединения — упомянутые в древних текстах, чтобы определить реальное время событий. Он анализировал древние религиозные тексты, в том числе Книгу Откровения, с помощью научной, астрономической линзы.</w:t>
      </w:r>
    </w:p>
    <w:p>
      <w:r>
        <w:t>Морозов утверждал, что многие библейские события и фигуры, включая Иисуса Христа, были не историческими в традиционном смысле, а скорее аллегорическими фигурами, представляющими астрономические явления или более ранние события.</w:t>
      </w:r>
    </w:p>
    <w:p>
      <w:r>
        <w:t>Семитомный набор охватывает различные аспекты человеческой истории, с акцентом на переоценку временной шкалы средиземноморских и европейских цивилизаций.</w:t>
      </w:r>
    </w:p>
    <w:p>
      <w:r>
        <w:t>Влияние: Несмотря на то, что Христос считается псевдонаучным в академических кругах, он является важным предшественником современной Новой Хронологии, разработанной Анатолием Фоменко.</w:t>
      </w:r>
    </w:p>
    <w:p>
      <w:r>
        <w:t>Ссылки:</w:t>
      </w:r>
    </w:p>
    <w:p>
      <w:pPr>
        <w:pStyle w:val="ListBullet"/>
        <w:spacing w:before="20" w:after="20"/>
      </w:pPr>
      <w:r>
        <w:t>HathiTrust — христосские тома</w:t>
      </w:r>
    </w:p>
    <w:p>
      <w:pPr>
        <w:pStyle w:val="ListBullet"/>
        <w:spacing w:before="20" w:after="20"/>
      </w:pPr>
      <w:r>
        <w:t>Springer Nature — связанные научные ссылки</w:t>
      </w:r>
    </w:p>
    <w:p>
      <w:pPr>
        <w:pBdr>
          <w:bottom w:val="single" w:sz="6" w:space="1" w:color="CCCCCC"/>
        </w:pBdr>
      </w:pPr>
    </w:p>
    <w:p>
      <w:pPr>
        <w:pStyle w:val="Heading3"/>
        <w:keepNext/>
        <w:keepLines/>
      </w:pPr>
      <w:r>
        <w:t>Физическая экспертиза Синайского кодекса</w:t>
      </w:r>
    </w:p>
    <w:p>
      <w:r>
        <w:t>Морозов имел редкую возможность лично обращаться с Синайским кодексом в рукописном отделе Публичной библиотеки (Санкт-Петербург) и записывал свои наблюдения в «Пророках» (Пророки, 1914), с. 258-260. Его выводы стали ключевым ранним аргументом против заявленной даты рукописи 4-го века.</w:t>
      </w:r>
    </w:p>
    <w:p>
      <w:r>
        <w:t>О состоянии пергамента:</w:t>
      </w:r>
    </w:p>
    <w:p>
      <w:pPr>
        <w:pStyle w:val="Quote"/>
      </w:pPr>
      <w:r>
        <w:t>«При внимательном рассмотрении Синайского кодекса в отделе рукописей Публичной библиотеки мое внимание было в первую очередь обращено на то, что пергаментные листы этого документа совсем не испортились в нижних углах, не были грязными или запачканы пальцами, как это должно было быть в случае с тысячелетним использованием»</w:t>
      </w:r>
    </w:p>
    <w:p>
      <w:pPr>
        <w:pStyle w:val="Quote"/>
      </w:pPr>
      <w:r>
        <w:t>— Н. А. Морозов, Пророки (1914), стр. 258</w:t>
      </w:r>
    </w:p>
    <w:p>
      <w:r>
        <w:t>На фоторепродукциях (издания Кирсопп Лейк):</w:t>
      </w:r>
    </w:p>
    <w:p>
      <w:pPr>
        <w:pStyle w:val="Quote"/>
      </w:pPr>
      <w:r>
        <w:t>На фотографиях, сделанных из него, опубликованных в Англии, страницы выглядят гораздо грязнее, чем они есть на самом деле</w:t>
      </w:r>
    </w:p>
    <w:p>
      <w:pPr>
        <w:pStyle w:val="Quote"/>
      </w:pPr>
      <w:r>
        <w:t>— Prophets, p. 259</w:t>
      </w:r>
    </w:p>
    <w:p>
      <w:r>
        <w:t>Морозов отметил это несоответствие как подозрительное — предполагая, что английские фотографические издания были намеренно обработаны, чтобы придать рукописи более убедительный «возрастной» вид, чем фактический объект, оправданный.</w:t>
      </w:r>
    </w:p>
    <w:p>
      <w:r>
        <w:t>Гибкость пергамента:</w:t>
      </w:r>
    </w:p>
    <w:p>
      <w:pPr>
        <w:pStyle w:val="Quote"/>
      </w:pPr>
      <w:r>
        <w:t>"Что мне кажется особенно интересным, так это внутреннее состояние пергамента Синайского кодекса. Его листы очень тонкие, красиво обработанные и, что самое удивительное, они сохранили свою гибкость — они совсем не стали хрупкими! И это обстоятельство очень важно для определения древности. Когда мы имеем дело с документами, которые действительно пролежали тысячелетия, даже в лучших климатических условиях, то часто при малейшем прикосновении к их листам они разбиваются на мелкие кусочки...»</w:t>
      </w:r>
    </w:p>
    <w:p>
      <w:pPr>
        <w:pStyle w:val="Quote"/>
      </w:pPr>
      <w:r>
        <w:t>— Prophets, p. 260</w:t>
      </w:r>
    </w:p>
    <w:p>
      <w:r>
        <w:t>На разорванных переплетах и наружных листах:</w:t>
      </w:r>
    </w:p>
    <w:p>
      <w:pPr>
        <w:pStyle w:val="Quote"/>
      </w:pPr>
      <w:r>
        <w:t>«...состояние внутренних листов Синайского кодекса с явными следами небрежного обращения монахов, которые сорвали его связывание и сорвали внешние листы»</w:t>
      </w:r>
    </w:p>
    <w:p>
      <w:pPr>
        <w:pStyle w:val="Quote"/>
      </w:pPr>
      <w:r>
        <w:t>— Prophets, p. 260</w:t>
      </w:r>
    </w:p>
    <w:p>
      <w:r>
        <w:t>Морозов отметил, что обязательные и внешние листы, которые обычно содержат данные о выпуске рукописи (где, когда и кем она была сделана), отсутствуют. Он высказал предположение, что переплет был снят не монахами, а самим Тишендорфом, чтобы скрыть доказательства фактической даты изготовления рукописи. Это согласуется с самой историей приобретения Тишендорфа, которую Морозов нашел подозрительной: Тишендорф утверждал, что нашел листы рукописи, выброшенные в корзину, предназначенную для сжигания монахами в монастыре Святой Екатерины, в то время как уцелевшие листья были найдены в исключительно хорошем состоянии.</w:t>
      </w:r>
    </w:p>
    <w:p>
      <w:r>
        <w:t>Продажа 1933 года:</w:t>
      </w:r>
    </w:p>
    <w:p>
      <w:r>
        <w:t>После русской революции советское правительство продало Синайский кодекс британскому музею в 1933 году за 100 000 фунтов стерлингов — без того, чтобы русские публично оспаривали его древность, несмотря на то, что находки Морозова были в печати с 1914 года. Комментарий российского форума (d3.ru, 2009) предположил, что это отражает расчетливую политическую сделку, а не подлинную веру в подлинность рукописи.</w:t>
      </w:r>
    </w:p>
    <w:p>
      <w:r>
        <w:t>Связанные наблюдения Порфирия Успенского (1845):</w:t>
      </w:r>
    </w:p>
    <w:p>
      <w:r>
        <w:t>Епископ Порфирий Успенский, посетивший Екатерининский монастырь в 1845 году — в том же году, что и первый визит Тишендорфа, — писал, что рукопись «полностью похожа на церковнославянскую» (Первое путешествие в Синайский монастырь, Петербург, 1856, с. 226). С тех пор это наблюдение подтверждает скептицизм Морозова по поводу даты.</w:t>
      </w:r>
    </w:p>
    <w:p>
      <w:r>
        <w:t>Значение: практический физический осмотр Морозова является одним из самых ранних задокументированных научных вызовов традиционной датировке 4-го века Синайтика, предшествовавшей современным дебатам десятилетиями и непосредственно влиявшей на обращение Фоменко и Носовского с рукописью на библейской Руси (1998).</w:t>
      </w:r>
    </w:p>
    <w:p>
      <w:r>
        <w:t>Ссылки:</w:t>
      </w:r>
    </w:p>
    <w:p>
      <w:pPr>
        <w:pStyle w:val="ListBullet"/>
        <w:spacing w:before="20" w:after="20"/>
      </w:pPr>
      <w:r>
        <w:t>Н. А. Морозов, Пророчество (1914), стр. 258-260. Google Books (русский)</w:t>
      </w:r>
    </w:p>
    <w:p>
      <w:pPr>
        <w:pStyle w:val="ListBullet"/>
        <w:spacing w:before="20" w:after="20"/>
      </w:pPr>
      <w:r>
        <w:t>Г. В. Носовский и А. Т. Фоменко, Библейский Русь [Библейская Русь], том 1 (1998), стр. 606–607 — ссылается на наблюдения Морозова в Синайце</w:t>
      </w:r>
    </w:p>
    <w:p>
      <w:pPr>
        <w:pStyle w:val="ListBullet"/>
        <w:spacing w:before="20" w:after="20"/>
      </w:pPr>
      <w:r>
        <w:t>Стивен Эйвери, «Выдержка Морозова по изучению Синайчика — с добавленными заметками из Российского форума», Pure Bible Forum, 17 сентября 2024 — английский перевод и комментарий</w:t>
      </w:r>
    </w:p>
    <w:p>
      <w:pPr>
        <w:pStyle w:val="ListBullet"/>
        <w:spacing w:before="20" w:after="20"/>
      </w:pPr>
      <w:r>
        <w:t>Порфирий (Успенский), Первое путешествие в Синайский монастырь в 1845, Петербург 1856, с. 226</w:t>
      </w:r>
    </w:p>
    <w:p>
      <w:pPr>
        <w:pStyle w:val="ListBullet"/>
        <w:spacing w:before="20" w:after="20"/>
      </w:pPr>
      <w:r>
        <w:t>Википедия — Codex Sinaiticus</w:t>
      </w:r>
    </w:p>
    <w:p>
      <w:pPr>
        <w:pBdr>
          <w:bottom w:val="single" w:sz="6" w:space="1" w:color="CCCCCC"/>
        </w:pBdr>
      </w:pPr>
    </w:p>
    <w:p>
      <w:pPr>
        <w:pStyle w:val="Heading3"/>
        <w:keepNext/>
        <w:keepLines/>
      </w:pPr>
      <w:r>
        <w:t>Дальнейшее чтение</w:t>
      </w:r>
    </w:p>
    <w:p>
      <w:pPr>
        <w:pStyle w:val="ListBullet"/>
        <w:spacing w:before="20" w:after="20"/>
      </w:pPr>
      <w:r>
        <w:t>Википедия — Николай Морозов</w:t>
      </w:r>
    </w:p>
    <w:p>
      <w:pPr>
        <w:pStyle w:val="ListBullet"/>
        <w:spacing w:before="20" w:after="20"/>
      </w:pPr>
      <w:r>
        <w:t>Википедия — Новая хронология (Фоменко)</w:t>
      </w:r>
    </w:p>
    <w:p>
      <w:pPr>
        <w:pStyle w:val="ListBullet"/>
        <w:spacing w:before="20" w:after="20"/>
      </w:pPr>
      <w:r>
        <w:t>Цифровая библиотека HathiTrust — работы Морозова</w:t>
      </w:r>
    </w:p>
    <w:p/>
    <w:p>
      <w:pPr>
        <w:jc w:val="center"/>
      </w:pPr>
      <w:r>
        <w:t>- ✦</w:t>
      </w:r>
    </w:p>
    <w:p>
      <w:r>
        <w:t>Уоллес Уильям Торнхилл (1942–2023) был австралийским физиком и независимым исследователем и главным теоретиком модели Электрической Вселенной. Он родился в Мельбурне во время Второй мировой войны и провел более пяти десятилетий, создавая последовательную альтернативную космологию, основанную на физике плазмы, классическом электромагнетизме и междисциплинарном изучении древних свидетельств. Умер 7 февраля 2023 года в возрасте 80 лет. Конкретная причина смерти не была публично обнародована его семьей или представителями.</w:t>
      </w:r>
    </w:p>
    <w:p>
      <w:r>
        <w:t>Проект Thunderbolts — организация, которую он основал вместе с Дэвидом Тэлботтом — отдал дань уважения его кончине:</w:t>
      </w:r>
    </w:p>
    <w:p>
      <w:pPr>
        <w:pStyle w:val="Quote"/>
      </w:pPr>
      <w:r>
        <w:t>"Мастер Рип Уол Торнхилл. Ты открыла нам глаза. Вы были гигантом своего времени. Нам нужно что-то лучшее, электрическая вселенная — это что-то лучшее. Слезы печали о твоей кончине и радости о твоей жизни»</w:t>
      </w:r>
    </w:p>
    <w:p>
      <w:pPr>
        <w:pBdr>
          <w:bottom w:val="single" w:sz="6" w:space="1" w:color="CCCCCC"/>
        </w:pBdr>
      </w:pPr>
    </w:p>
    <w:p>
      <w:pPr>
        <w:pStyle w:val="Heading3"/>
        <w:keepNext/>
        <w:keepLines/>
      </w:pPr>
      <w:r>
        <w:t>Биография</w:t>
      </w:r>
    </w:p>
    <w:p>
      <w:r>
        <w:t>Торнхилл родился в Мельбурне, Австралия, в 1942 году. Его отец был инвалидом во время Второй мировой войны, и семья жила скромно на пенсию. Дядя — ветеран коммандос Новой Гвинеи — познакомил его с телескопом и коротковолновым радио, привив пожизненное любопытство о том, как все работает. Он научился строить хрустальные радиоприемники и продавал их одноклассникам в школе.</w:t>
      </w:r>
    </w:p>
    <w:p>
      <w:r>
        <w:t>В старших классах школы отец привез домой книгу с красной обложкой из военного госпиталя «Миры в столкновении» Иммануила Великовского (1950). Торнхилл никогда не видел научного метода, столь широко применяемого в различных дисциплинах. Миры в столкновении утверждали, что древнее небо радикально отличалось от того, что мы видим сегодня, и что электромагнитные силы доминировали в Солнечной системе в исторический период планетарного хаоса. Книга стала интеллектуальным катализатором всего, что последовало за ней.</w:t>
      </w:r>
    </w:p>
    <w:p>
      <w:r>
        <w:t>В университете Торнхилл был единственным студентом-физиком, преследующим стопки антропологической библиотеки, проверяя, выбрал ли Великовский свои источники. Он пришел к выводу, что Великовский сделал действительно сильное дело, которое не может быть отклонено. Лекции предлагали либо враждебность, либо уклонение при допросе на эту тему. Он закончил свою степень, начал аспирантуру по физике верхних слоев атмосферы в Мельбурнском университете, а затем покинул академию, чтобы присоединиться к IBM в первые годы Дикого Запада вычислений, где он развил привычку отказываться рассматривать что-либо как черный ящик.</w:t>
      </w:r>
    </w:p>
    <w:p>
      <w:r>
        <w:t>В 1979 году, незадолго до смерти Великовского, Торнхилл посетил его дома в Принстоне, чтобы обсудить электрическую природу гравитации. Великовский дал ему тонкую, раннюю рукопись, которую он написал в 1930-х годах: Космос без гравитации, который Торнхилл считал указывающим на одну глубочайшую проблему с основным описанием небесной механики.</w:t>
      </w:r>
    </w:p>
    <w:p>
      <w:pPr>
        <w:pBdr>
          <w:bottom w:val="single" w:sz="6" w:space="1" w:color="CCCCCC"/>
        </w:pBdr>
      </w:pPr>
    </w:p>
    <w:p>
      <w:pPr>
        <w:pStyle w:val="Heading3"/>
        <w:keepNext/>
        <w:keepLines/>
      </w:pPr>
      <w:r>
        <w:t>Электрическая Вселенная Framework</w:t>
      </w:r>
    </w:p>
    <w:p>
      <w:r>
        <w:t>Основное предложение Торнхилла, разработанное в течение десятилетий презентаций и статей, заключается в том, что электричество и плазма являются доминирующими силами, управляющими поведением звезд, планет, комет и крупномасштабной космической структуры, а не гравитацией, действующей на электрически нейтральную материю.</w:t>
      </w:r>
    </w:p>
    <w:p>
      <w:r>
        <w:t>По его собственным словам, из Междисциплинарной истории лекции ЕС:</w:t>
      </w:r>
    </w:p>
    <w:p>
      <w:pPr>
        <w:pStyle w:val="Quote"/>
      </w:pPr>
      <w:r>
        <w:t>«Электрическая Вселенная работает, пытаясь представить себе, какими были эти первоначальные простые правила, и результатом этого был синтез, который позволяет нам понять, как Вселенная действительно работает в электрическом смысле. Это очень просто — вы можете научить этому учеников начальной школы»</w:t>
      </w:r>
    </w:p>
    <w:p>
      <w:r>
        <w:t>Его структура опирается непосредственно на лауреата Нобелевской премии физика плазмы Ханнеса Альвена, который предупредил в своей Нобелевской речи 1970 года, что неизбежный кризис в астрофизике последует, если электрические цепи в космосе не будут признаны. Торнхилл провел следующие пятьдесят лет, оправдавшись каждым новым кризисом в основной космологии.</w:t>
      </w:r>
    </w:p>
    <w:p>
      <w:r>
        <w:t>Ключевые принципы:</w:t>
      </w:r>
    </w:p>
    <w:p>
      <w:pPr>
        <w:pStyle w:val="ListBullet"/>
        <w:spacing w:before="20" w:after="20"/>
      </w:pPr>
      <w:r>
        <w:t>Электрическое солнце: Солнце питается не внутренним термоядерным синтезом, а внешним электрическим разрядом от межзвездных токов — модель, независимо протестированная в эксперименте с плазменным реактором SAFIRE, который Торнхилл считал прямым лабораторным подтверждением того, что астрофизики неправильно понимают звездную энергию.</w:t>
      </w:r>
    </w:p>
    <w:p>
      <w:pPr>
        <w:pStyle w:val="ListBullet"/>
        <w:spacing w:before="20" w:after="20"/>
      </w:pPr>
      <w:r>
        <w:t>Гравитация не является отдельной, таинственной силой, а является возникающим электромагнитным явлением, возникающим из-за распределения заряда внутри материи. Торнхилл проследил это понимание до своего открытия в 1981 году «Журнала классической физики» Ральфа Сансбери и его трактовки электронной структуры, утверждая, что математика точечных частиц нарушила физику около 1900 года и что классический подход был единственным путем назад.</w:t>
      </w:r>
    </w:p>
    <w:p>
      <w:pPr>
        <w:pStyle w:val="ListBullet"/>
        <w:spacing w:before="20" w:after="20"/>
      </w:pPr>
      <w:r>
        <w:t>Кометы электрические: хвосты кометы, кома, рентгеновские излучения и особенности поверхности являются продуктами электрического разряда между кометой (отрицательно заряженное каменистое тело) и солнечным ветром, а не сублимирующим льдом. Перед миссией Deep Impact 2005 года Торнхилл опубликовал конкретные, проверяемые прогнозы: удар выявит скалу, а не грязный снежок — никакого льда. Найденный поверхностный материал соответствовал каменистому, сухому составу и включал неожиданные рентгеновские всплески, которые соответствовали его предсказаниям.</w:t>
      </w:r>
    </w:p>
    <w:p>
      <w:pPr>
        <w:pStyle w:val="ListBullet"/>
        <w:spacing w:before="20" w:after="20"/>
      </w:pPr>
      <w:r>
        <w:t>Звезды и планеты не формируются гравитационным коллапсом из диффузных газовых облаков в течение миллиардов лет. Из его лекции о связи Сатурна и Земли:</w:t>
      </w:r>
    </w:p>
    <w:p>
      <w:pPr>
        <w:pStyle w:val="ListBullet"/>
        <w:spacing w:before="20" w:after="20"/>
      </w:pPr>
      <w:r>
        <w:t>«В нашей Электрической Вселенной звезды и планеты формируются одновременно внутри молекулярных облаков вдоль космического молнии»</w:t>
      </w:r>
    </w:p>
    <w:p>
      <w:pPr>
        <w:pStyle w:val="ListBullet"/>
        <w:spacing w:before="20" w:after="20"/>
      </w:pPr>
      <w:r>
        <w:t>Эти схватывающие молнии являются Биркеландскими токами, нитевидными плазменными структурами, которые несут электрический заряд на космические расстояния и организуют материю в звезды и планеты одновременно.</w:t>
      </w:r>
    </w:p>
    <w:p>
      <w:pPr>
        <w:pBdr>
          <w:bottom w:val="single" w:sz="6" w:space="1" w:color="CCCCCC"/>
        </w:pBdr>
      </w:pPr>
    </w:p>
    <w:p>
      <w:pPr>
        <w:pStyle w:val="Heading3"/>
        <w:keepNext/>
        <w:keepLines/>
      </w:pPr>
      <w:r>
        <w:t>Связь Сатурн-Земля</w:t>
      </w:r>
    </w:p>
    <w:p>
      <w:r>
        <w:t>Самый исторически значимый вклад Торнхилла, разработанный в сотрудничестве с Дэйвом Тэлботтом и Дварду Кардоной, — это модель Сатурна как бывшей звезды коричневого карлика, которая когда-то занимала центр коллинеарной планетарной конфигурации с Землей.</w:t>
      </w:r>
    </w:p>
    <w:p>
      <w:r>
        <w:t>Из презентации «Связь Сатурна и Земли»:</w:t>
      </w:r>
    </w:p>
    <w:p>
      <w:pPr>
        <w:pStyle w:val="Quote"/>
      </w:pPr>
      <w:r>
        <w:t>История и происхождение газового гиганта Сатурна и всей Солнечной системы, включая нашу собственную планету, - это не то, что нам говорили</w:t>
      </w:r>
    </w:p>
    <w:p>
      <w:r>
        <w:t>Основные требования этой модели:</w:t>
      </w:r>
    </w:p>
    <w:p>
      <w:pPr>
        <w:pStyle w:val="ListBullet"/>
        <w:spacing w:before="20" w:after="20"/>
      </w:pPr>
      <w:r>
        <w:t>Сатурн как звезда-хозяин: Прото-Земля была захвачена Сатурном, когда Сатурн был коричневым карликом, дрейфующим в межзвездном пространстве, вне влияния нашего Солнца. Сатурн служил первоначальной звездой-хозяином Земли, обеспечивая свет, тепло и электромагнитную организацию.</w:t>
      </w:r>
    </w:p>
    <w:p>
      <w:pPr>
        <w:pStyle w:val="ListBullet"/>
        <w:spacing w:before="20" w:after="20"/>
      </w:pPr>
      <w:r>
        <w:t>Вода из Сатурна: Вода, в настоящее время находящаяся в океанах Земли, возникла из бурной вспышки плазмы Сатурна, когда коричневый карлик был захвачен на орбиту Солнца. Водяные нити вылились на Землю во время этого катастрофического события — заявление Торнхилла, полученное от Великовского и впоследствии подтвержденное (на его взгляд) открытием, что вода в кольцах Сатурна и спутниках химически удивительно похожа на воду океана Земли.</w:t>
      </w:r>
    </w:p>
    <w:p>
      <w:pPr>
        <w:pStyle w:val="ListBullet"/>
        <w:spacing w:before="20" w:after="20"/>
      </w:pPr>
      <w:r>
        <w:t>Полярная конфигурация: В золотой век Земля, Марс и Венера были сложены в осевом выравнивании с Сатурном на полюсе — видимые древним наблюдателям как впечатляющее Колесо Неба.</w:t>
      </w:r>
    </w:p>
    <w:p>
      <w:pPr>
        <w:pStyle w:val="ListBullet"/>
        <w:spacing w:before="20" w:after="20"/>
      </w:pPr>
      <w:r>
        <w:t>Большая катастрофа: возможный распад этой коллинеарной конфигурации вызвал катаклизмы, записанные в мифологиях по всему миру под именами богов, участвующих в битве, которые Талботт и Торнхилл проанализировали в документальном фильме «Символы чужого неба» (2009) и «Молниеносная планета Марс» (2012).</w:t>
      </w:r>
    </w:p>
    <w:p>
      <w:pPr>
        <w:pBdr>
          <w:bottom w:val="single" w:sz="6" w:space="1" w:color="CCCCCC"/>
        </w:pBdr>
      </w:pPr>
    </w:p>
    <w:p>
      <w:pPr>
        <w:pStyle w:val="Heading3"/>
        <w:keepNext/>
        <w:keepLines/>
      </w:pPr>
      <w:r>
        <w:t>О JWST и кризисах в современной космологии</w:t>
      </w:r>
    </w:p>
    <w:p>
      <w:r>
        <w:t>В одной из своих последних крупных презентаций, записанных для канала Thunderbolts на Космическом телескопе Джеймса Уэбба и звездах коричневого карлика L-типа, Торнхилл обратился к растущей чрезвычайной ситуации в космологии Большого взрыва:</w:t>
      </w:r>
    </w:p>
    <w:p>
      <w:pPr>
        <w:pStyle w:val="Quote"/>
      </w:pPr>
      <w:r>
        <w:t>Эксперимент с плазмой SAFIRE доказал, что астрофизики не понимают звезды и их источник лучистой энергии</w:t>
      </w:r>
    </w:p>
    <w:p>
      <w:pPr>
        <w:pStyle w:val="Quote"/>
      </w:pPr>
      <w:r>
        <w:t>"Истории творения рассказывают об установлении нынешнего неба после периода апокалиптического хаоса. Рационально эти истории не могут иметь ничего общего с созданием Вселенной. Солнечная система имеет ужасную недавнюю историю, которую необходимо понять, прежде чем у нас появится надежда понять экзопланетные системы, нас самих или жизнь во Вселенной</w:t>
      </w:r>
    </w:p>
    <w:p>
      <w:r>
        <w:t>Он описал заголовок New Scientist от 1 декабря 2021 года — «Является ли наша Солнечная система космической странностью? Доказательства экзопланет говорят «да» — как подтверждение того, что основные модели формирования Солнечной системы стали «сказкой», и что только космология плазмы на основе ЕС может объяснить, почему наша система выглядит аномальной по сравнению с любой другой наблюдаемой планетной системой.</w:t>
      </w:r>
    </w:p>
    <w:p>
      <w:pPr>
        <w:pBdr>
          <w:bottom w:val="single" w:sz="6" w:space="1" w:color="CCCCCC"/>
        </w:pBdr>
      </w:pPr>
    </w:p>
    <w:p>
      <w:pPr>
        <w:pStyle w:val="Heading3"/>
        <w:keepNext/>
        <w:keepLines/>
      </w:pPr>
      <w:r>
        <w:t>Специализация как враг науки</w:t>
      </w:r>
    </w:p>
    <w:p>
      <w:r>
        <w:t>Повторяющаяся тема в презентациях Торнхилла - институциональный провал специализации:</w:t>
      </w:r>
    </w:p>
    <w:p>
      <w:pPr>
        <w:pStyle w:val="Quote"/>
      </w:pPr>
      <w:r>
        <w:t>"Сегодня специализация - враг науки. Это создает больше осложнений, чем упрощений, потому что эксперты вводят друг друга в заблуждение вещами, как сказал Том: «Они не знают, что они не знают». В результате получается бесполезное отражение в разбитом зеркале»</w:t>
      </w:r>
    </w:p>
    <w:p>
      <w:pPr>
        <w:pStyle w:val="Quote"/>
      </w:pPr>
      <w:r>
        <w:t>«Математика — это не физика»</w:t>
      </w:r>
    </w:p>
    <w:p>
      <w:r>
        <w:t>Он процитировал Ричарда Фейнмана о гравитации — «Сегодня нет модели теории гравитации, кроме математической формы» — и Мартина Риса — «Что вызывает гравитацию и массу?» Эти вопросы до сих пор сбивают с толку всех нас... мы все еще близки к началу космического поиска — как непреднамеренные признания, что основная физика обменялась объяснением вычислений.</w:t>
      </w:r>
    </w:p>
    <w:p>
      <w:pPr>
        <w:pBdr>
          <w:bottom w:val="single" w:sz="6" w:space="1" w:color="CCCCCC"/>
        </w:pBdr>
      </w:pPr>
    </w:p>
    <w:p>
      <w:pPr>
        <w:pStyle w:val="Heading3"/>
        <w:keepNext/>
        <w:keepLines/>
      </w:pPr>
      <w:r>
        <w:t>Значение этой временной шкалы</w:t>
      </w:r>
    </w:p>
    <w:p>
      <w:r>
        <w:t>Модель Сатурна-Земли Торнхилла является основной научной основой, лежащей в основе главы этой временной линии до сотворения. Его настойчивость в том, что мифы о сотворении всех цивилизаций описывают реальные, идентифицируемые астрономические события из человеческой памяти — не метафизику, не аллегорию, не воображение — делает такую временную шкалу возможной. Без рамок Электрической Вселенной сжатая хронология Фоменко и космологическая запись Сатурна не могут быть физически объяснены.</w:t>
      </w:r>
    </w:p>
    <w:p>
      <w:r>
        <w:t>Торнхилл никогда, на сегодняшний день, не заявлял теорию короткого космического жизненного цикла явно — утверждение, что Солнечные системы подвергаются повторяющимся циклам рождения-смерти-возрождения и что «Большой взрыв» в древних свидетельствах относится к возрождению нашей Солнечной системы, а не к происхождению Вселенной. Тем не менее, его модель формирования планет из Биркеландских течений, его модель коричневого карлика Сатурна и его утверждение, что вся Солнечная система имеет «страшную недавнюю историю», полностью согласуются с этой структурой и являются одними из самых сильных поддерживающих столпов.</w:t>
      </w:r>
    </w:p>
    <w:p>
      <w:pPr>
        <w:pBdr>
          <w:bottom w:val="single" w:sz="6" w:space="1" w:color="CCCCCC"/>
        </w:pBdr>
      </w:pPr>
    </w:p>
    <w:p>
      <w:pPr>
        <w:pStyle w:val="Heading3"/>
        <w:keepNext/>
        <w:keepLines/>
      </w:pPr>
      <w:r>
        <w:t>Ключевые презентации</w:t>
      </w:r>
    </w:p>
    <w:p>
      <w:pPr>
        <w:pStyle w:val="ListBullet"/>
        <w:spacing w:before="20" w:after="20"/>
      </w:pPr>
      <w:r>
        <w:t>Связь Сатурна с Землей и наше место во Вселенной — космические новости, проект Громовержцы. Модель Сатурна как бывшей звезды-хозяина коричневого карлика, воды из Сатурна, полярной конфигурации и формирования планет ЕС.</w:t>
      </w:r>
    </w:p>
    <w:p>
      <w:pPr>
        <w:pStyle w:val="ListBullet"/>
        <w:spacing w:before="20" w:after="20"/>
      </w:pPr>
      <w:r>
        <w:t>Symbols of an Alien Sky — Документальный фильм (2009, совместно с Дэвидом Тэлботтом) Мифологическая летопись неба Золотого века.</w:t>
      </w:r>
    </w:p>
    <w:p>
      <w:pPr>
        <w:pStyle w:val="ListBullet"/>
        <w:spacing w:before="20" w:after="20"/>
      </w:pPr>
      <w:r>
        <w:t>Астрофизика Великовского — EU2017 — личная интеллектуальная биография Торнхилла, прослеживающая его путь от Миров в Столкновении к ЕС.</w:t>
      </w:r>
    </w:p>
    <w:p>
      <w:pPr>
        <w:pStyle w:val="ListBullet"/>
        <w:spacing w:before="20" w:after="20"/>
      </w:pPr>
      <w:r>
        <w:t>Elegant Simplicity of the Electric Universe — EU2013 — Всесторонний обзор принципов ЕС и теории гравитации.</w:t>
      </w:r>
    </w:p>
    <w:p>
      <w:pPr>
        <w:pStyle w:val="ListBullet"/>
        <w:spacing w:before="20" w:after="20"/>
      </w:pPr>
      <w:r>
        <w:t>The Long Path to Understanding Gravity — EU2015 — Электрическая модель гравитации; визит Великовского; Ральф Сансбери и классическая физика.</w:t>
      </w:r>
    </w:p>
    <w:p>
      <w:pPr>
        <w:pStyle w:val="ListBullet"/>
        <w:spacing w:before="20" w:after="20"/>
      </w:pPr>
      <w:r>
        <w:t>JWST и L-Type Brown Dwarf Stars Его последняя крупная серия; подтверждение SAFIRE; кризис в космологии Большого взрыва.</w:t>
      </w:r>
    </w:p>
    <w:p>
      <w:pPr>
        <w:pBdr>
          <w:bottom w:val="single" w:sz="6" w:space="1" w:color="CCCCCC"/>
        </w:pBdr>
      </w:pPr>
    </w:p>
    <w:p>
      <w:pPr>
        <w:pStyle w:val="Heading3"/>
        <w:keepNext/>
        <w:keepLines/>
      </w:pPr>
      <w:r>
        <w:t>Дальнейшее чтение</w:t>
      </w:r>
    </w:p>
    <w:p>
      <w:pPr>
        <w:pStyle w:val="ListBullet"/>
        <w:spacing w:before="20" w:after="20"/>
      </w:pPr>
      <w:r>
        <w:t>Википедия — Уол Торнхилл</w:t>
      </w:r>
    </w:p>
    <w:p>
      <w:pPr>
        <w:pStyle w:val="ListBullet"/>
        <w:spacing w:before="20" w:after="20"/>
      </w:pPr>
      <w:r>
        <w:t>HoloCosmos / Holoscience.com — статьи Торнхилла</w:t>
      </w:r>
    </w:p>
    <w:p>
      <w:pPr>
        <w:pStyle w:val="ListBullet"/>
        <w:spacing w:before="20" w:after="20"/>
      </w:pPr>
      <w:r>
        <w:t>Проект Thunderbolts — Электрическая Вселенная</w:t>
      </w:r>
    </w:p>
    <w:p>
      <w:pPr>
        <w:pStyle w:val="ListBullet"/>
        <w:spacing w:before="20" w:after="20"/>
      </w:pPr>
      <w:r>
        <w:t>Википедия - Электрическая Вселенная</w:t>
      </w:r>
    </w:p>
    <w:p>
      <w:pPr>
        <w:pStyle w:val="ListBullet"/>
        <w:spacing w:before="20" w:after="20"/>
      </w:pPr>
      <w:r>
        <w:t>Википедия — Ханнес Альвен</w:t>
      </w:r>
    </w:p>
    <w:p>
      <w:pPr>
        <w:pStyle w:val="ListBullet"/>
        <w:spacing w:before="20" w:after="20"/>
      </w:pPr>
      <w:r>
        <w:t>Проект SAFIRE</w:t>
      </w:r>
    </w:p>
    <w:p/>
    <w:p>
      <w:pPr>
        <w:jc w:val="center"/>
      </w:pPr>
      <w:r>
        <w:t>- ✦</w:t>
      </w:r>
    </w:p>
    <w:p>
      <w:r>
        <w:t>Ральф Е. Юргенс (6 мая 1924 – 2 ноября 1979) был американским инженером-строителем и независимым исследователем, который является создателем гипотезы электрического Солнца - основополагающего утверждения, что Солнце питается не внутренним термоядерным синтезом, а внешним космическим электрическим разрядом. Его работа является теоретическим краеугольным камнем, из которого была построена модель Электрической Вселенной Уола Торнхилла и Проекта Громовержцев.</w:t>
      </w:r>
    </w:p>
    <w:p>
      <w:r>
        <w:t>Юргенс получил степень бакалавра в области гражданского строительства в Университете Case Western Reserve, работал редактором в отделе публикаций McGraw-Hill, работал помощником редактора журнала Pensée и стал старшим редактором журнала Kronos. Он ушел в отставку в начале 1960 года и переехал в Хайтстаун, штат Нью-Джерси, недалеко от Принстона, чтобы продолжить свои независимые исследования под влиянием Иммануила Великовского.</w:t>
      </w:r>
    </w:p>
    <w:p>
      <w:r>
        <w:t>Он умер в ноябре 1979 года, через два месяца после публикации своей последней статьи, при обстоятельствах, записанных только как «неизвестные причины». В 2007 году Википедия удалила его запись. Очевидно, истеблишмент хочет, чтобы теории Юргенса умерли вместе с ним.</w:t>
      </w:r>
    </w:p>
    <w:p>
      <w:pPr>
        <w:pBdr>
          <w:bottom w:val="single" w:sz="6" w:space="1" w:color="CCCCCC"/>
        </w:pBdr>
      </w:pPr>
    </w:p>
    <w:p>
      <w:pPr>
        <w:pStyle w:val="Heading3"/>
        <w:keepNext/>
        <w:keepLines/>
      </w:pPr>
      <w:r>
        <w:t>Дело Великовского</w:t>
      </w:r>
    </w:p>
    <w:p>
      <w:r>
        <w:t>Юргенс стал одним из ближайших научных сотрудников Великовского. Великовский рекомендовал его Альфреду де Грации в качестве научного редактора в запланированной книге о Великовском споре. Вместе с де Грацией и Ливио Стеккини, Юргенс внес свой вклад в специальный сентябрьский выпуск 1963 года американского поведенческого ученого под названием «Политика науки и доктора Великовского» — знаковый междисциплинарный вызов подавлению работы Великовского. Это было расширено в книгу 1966 года «Дело Великовского: Саентизм против науки», содержащую эссе Юргенса «Разум в хаосе» и «Последствия к разоблачению»</w:t>
      </w:r>
    </w:p>
    <w:p>
      <w:r>
        <w:t>В июне 1968 года Юргенс стал соучредителем Фонда исследований современной науки (FOSMOS) совместно с де Грацией, Стеккини и Ричардом П. Крамером, создав независимую институциональную базу для исследований катастроф и альтернативных наук за пределами академических кругов — явно не «Фонд Великовского», а более широкий клиринговый центр для неортодоксальной науки.</w:t>
      </w:r>
    </w:p>
    <w:p>
      <w:pPr>
        <w:pBdr>
          <w:bottom w:val="single" w:sz="6" w:space="1" w:color="CCCCCC"/>
        </w:pBdr>
      </w:pPr>
    </w:p>
    <w:p>
      <w:pPr>
        <w:pStyle w:val="Heading3"/>
        <w:keepNext/>
        <w:keepLines/>
      </w:pPr>
      <w:r>
        <w:t>Гипотеза электрического солнца</w:t>
      </w:r>
    </w:p>
    <w:p>
      <w:r>
        <w:t>В августе 1972 года Юргенс впервые опубликовал свою модель Electric Sun в журнале Pensée</w:t>
      </w:r>
    </w:p>
    <w:p>
      <w:pPr>
        <w:pStyle w:val="Quote"/>
      </w:pPr>
      <w:r>
        <w:t>Современная астрофизическая концепция, которая приписывает энергию Солнца термоядерным реакциям в глубине Солнца, противоречит почти каждому наблюдаемому аспекту Солнца. Межпланетная среда предполагает не только то, что Солнце и планеты электрически заряжены, но и то, что само Солнце является центром космического электрического разряда — вероятного источника всей его лучистой энергии»</w:t>
      </w:r>
    </w:p>
    <w:p>
      <w:pPr>
        <w:pStyle w:val="Quote"/>
      </w:pPr>
      <w:r>
        <w:t>— Ralph Juergens, «Reconciling Celestial Mechanics and Velikovskian Catastrophism», Pensée Vol. 2 No. 3 (Fall 1972)</w:t>
      </w:r>
    </w:p>
    <w:p>
      <w:r>
        <w:t>Это был прямой вызов модели слияния в ядре астрофизики 20-го века. Юргенс предложил следующее:</w:t>
      </w:r>
    </w:p>
    <w:p>
      <w:pPr>
        <w:pStyle w:val="ListBullet"/>
        <w:spacing w:before="20" w:after="20"/>
      </w:pPr>
      <w:r>
        <w:t>Солнце и планеты — электрически заряженные объекты, погруженные в электрифицированную галактическую среду.</w:t>
      </w:r>
    </w:p>
    <w:p>
      <w:pPr>
        <w:pStyle w:val="ListBullet"/>
        <w:spacing w:before="20" w:after="20"/>
      </w:pPr>
      <w:r>
        <w:t>Заряды возникают из-за разделения положительных ионов и электронов в галактическом масштабе — электрический ток течет из галактики в Солнечную систему, питая Солнце.</w:t>
      </w:r>
    </w:p>
    <w:p>
      <w:pPr>
        <w:pStyle w:val="ListBullet"/>
        <w:spacing w:before="20" w:after="20"/>
      </w:pPr>
      <w:r>
        <w:t>Фотосфера Солнца представляет собой «анодное свечение», аналогичное зоне светового разряда электрической разрядной трубки, а не поверхность, через которую внутреннее тепло излучается наружу.</w:t>
      </w:r>
    </w:p>
    <w:p>
      <w:pPr>
        <w:pStyle w:val="ListBullet"/>
        <w:spacing w:before="20" w:after="20"/>
      </w:pPr>
      <w:r>
        <w:t>Корона — это окружающая слабо светящаяся плазма, а не таинственная горячая оболочка, бросающая вызов термодинамическому объяснению.</w:t>
      </w:r>
    </w:p>
    <w:p>
      <w:r>
        <w:t>Эрл Р. Милтон, который составил окончательные документы Юргенса посмертно, резюмировал его структуру:</w:t>
      </w:r>
    </w:p>
    <w:p>
      <w:pPr>
        <w:pStyle w:val="Quote"/>
      </w:pPr>
      <w:r>
        <w:t>Юргенс, однако, пошел дальше всех своих наставников в электрификации как космических тел, так и их взаимодействий. Он воспринимал астрономические тела как изначально заряженные объекты, погруженные во вселенную, которую можно описать как электрифицированную ткань»</w:t>
      </w:r>
    </w:p>
    <w:p>
      <w:pPr>
        <w:pStyle w:val="Quote"/>
      </w:pPr>
      <w:r>
        <w:t>— Earl R. Milton, Compiler's Note in Kronos Vol. VIII No. 1 (Fall 1982)</w:t>
      </w:r>
    </w:p>
    <w:p>
      <w:r>
        <w:t>Из своих предшественников Юргенс признал Мелвина Кука, который в 1958 году отметил, что аккреция электрического заряда на Солнце может объяснить солнечную постоянную без термоядерных процессов, и Чарльза Брюса, чья модель электрического разряда звездных атмосфер заложила важную основу. Юргенс синтезировал и расширил оба.</w:t>
      </w:r>
    </w:p>
    <w:p>
      <w:r>
        <w:t>Юргенс также отметил, что сам Великовский никогда не принимал гипотезу Электрического Солнца — Великовский рассматривал термоядерную модель звука, несмотря на собственную работу над электромагнитными силами в Солнечной системе. Это существенный переломный момент: идеи Юргенса вытекали из структуры Великовского, но решительно выходили за рамки того, что одобрял Великовский.</w:t>
      </w:r>
    </w:p>
    <w:p>
      <w:pPr>
        <w:pBdr>
          <w:bottom w:val="single" w:sz="6" w:space="1" w:color="CCCCCC"/>
        </w:pBdr>
      </w:pPr>
    </w:p>
    <w:p>
      <w:pPr>
        <w:pStyle w:val="Heading3"/>
        <w:keepNext/>
        <w:keepLines/>
      </w:pPr>
      <w:r>
        <w:t>Негативный солнечный спор</w:t>
      </w:r>
    </w:p>
    <w:p>
      <w:r>
        <w:t>Юргенс описал поверхностный заряд Солнца как отрицательно заряженный (катод в космическом разряде). Более поздние теоретики ЕС, в частности Уол Торнхилл и Бернард Блай, пересмотрели это до положительно заряженной поверхности. Ни Торнхилл, ни Блай не ответили напрямую на конкретное негативное предсказание Солнца Юргенса в своей опубликованной работе, несмотря на построение всей их теоретической основы на его фундаменте Electric Sun. Это внутреннее несоответствие не было публично решено в сообществе ЕС.</w:t>
      </w:r>
    </w:p>
    <w:p>
      <w:pPr>
        <w:pBdr>
          <w:bottom w:val="single" w:sz="6" w:space="1" w:color="CCCCCC"/>
        </w:pBdr>
      </w:pPr>
    </w:p>
    <w:p>
      <w:pPr>
        <w:pStyle w:val="Heading3"/>
        <w:keepNext/>
        <w:keepLines/>
      </w:pPr>
      <w:r>
        <w:t>Смерть и редакция</w:t>
      </w:r>
    </w:p>
    <w:p>
      <w:r>
        <w:t>Юргенс умер 2 ноября 1979 года по официально неизвестным причинам — всего через два месяца после публикации его последних двух статей в Kronos Vol. IV No 4 (лето 1979 года):</w:t>
      </w:r>
    </w:p>
    <w:p>
      <w:pPr>
        <w:pStyle w:val="ListBullet"/>
        <w:spacing w:before="20" w:after="20"/>
      </w:pPr>
      <w:r>
        <w:t>Звездная термоядерная энергия: ложный след</w:t>
      </w:r>
    </w:p>
    <w:p>
      <w:pPr>
        <w:pStyle w:val="ListBullet"/>
        <w:spacing w:before="20" w:after="20"/>
      </w:pPr>
      <w:r>
        <w:t>Фотосфера: это верх или низ явления, которое мы называем Солнцем</w:t>
      </w:r>
    </w:p>
    <w:p>
      <w:r>
        <w:t>Обе работы представляли его наиболее зрелую и всеобъемлющую артикуляцию модели Электрического Солнца. Его смерть наступила в тот момент, когда его работа была наиболее опасной для термоядерного консенсуса.</w:t>
      </w:r>
    </w:p>
    <w:p>
      <w:r>
        <w:t>Его запись SSDI доступна в GenealogyBank.</w:t>
      </w:r>
    </w:p>
    <w:p>
      <w:pPr>
        <w:pStyle w:val="Heading4"/>
        <w:keepNext/>
        <w:keepLines/>
      </w:pPr>
      <w:r>
        <w:t>Удаление Википедии (2007)</w:t>
      </w:r>
    </w:p>
    <w:p>
      <w:r>
        <w:t>В 2007 году — почти через три десятилетия после его смерти — Википедия удалила статью о Ральфе Юргенсе, сославшись на недостаточную «заметность» по стандартам Википедии. Удаление стерло первичную общедоступную энциклопедическую запись о его существовании и вкладе. Обсуждение AfD (Статьи для удаления) по-прежнему можно прочитать по ссылке выше.</w:t>
      </w:r>
    </w:p>
    <w:p>
      <w:r>
        <w:t>Это произошло после того, как Уол Торнхилл явно приписывал Юргенсу в рецензируемых альтернативных журналах как создателю модели Электрической Вселенной, написав в Aeon V:5 (январь 2000):</w:t>
      </w:r>
    </w:p>
    <w:p>
      <w:pPr>
        <w:pStyle w:val="Quote"/>
      </w:pPr>
      <w:r>
        <w:t>Модель Электрической Вселенной следует блестящей работе Ральфа Юргенса, в которой звезды являются проявлениями космического свечения</w:t>
      </w:r>
    </w:p>
    <w:p>
      <w:pPr>
        <w:pStyle w:val="Quote"/>
      </w:pPr>
      <w:r>
        <w:t>Уол Торнхилл, «Звезды в электрической вселенной», Aeon Vol. V No 5 (январь 2000)</w:t>
      </w:r>
    </w:p>
    <w:p>
      <w:r>
        <w:t>Несмотря на эту цитату — установление четкой интеллектуальной линии от Юргенса до всей парадигмы ЕС — его страница в Википедии была удалена и не была восстановлена. Ни одно основное издание по физике или истории науки не дало ему существенного освещения. Его роль в возникновении одной из самых значительных неортодоксальных космологических структур 20-го века была систематически стерта из публичной записи.</w:t>
      </w:r>
    </w:p>
    <w:p>
      <w:pPr>
        <w:pBdr>
          <w:bottom w:val="single" w:sz="6" w:space="1" w:color="CCCCCC"/>
        </w:pBdr>
      </w:pPr>
    </w:p>
    <w:p>
      <w:pPr>
        <w:pStyle w:val="Heading3"/>
        <w:keepNext/>
        <w:keepLines/>
      </w:pPr>
      <w:r>
        <w:t>Ссылка Альвена на Юргенса</w:t>
      </w:r>
    </w:p>
    <w:p>
      <w:r>
        <w:t>В письме Ханнеса Альвена, лауреата Нобелевской премии по физике плазмы, основавшего магнитогидродинамику, исследователю Дэвиду Тэлботту (обсуждая электрическое соединение Сатурна и Земли), Альвен написал:</w:t>
      </w:r>
    </w:p>
    <w:p>
      <w:pPr>
        <w:pStyle w:val="Quote"/>
      </w:pPr>
      <w:r>
        <w:t>Физическая модель того, что вы предлагаете, ускользает от меня. Если кто-то, возможно, Юргенс, придет с моделью, мне бы хотелось, чтобы мне сказали"</w:t>
      </w:r>
    </w:p>
    <w:p>
      <w:pPr>
        <w:pStyle w:val="Quote"/>
      </w:pPr>
      <w:r>
        <w:t>— Ханнес Альвен, письмо Дэвиду Тэлботту (дата неизвестна; хранится в частной переписке)</w:t>
      </w:r>
    </w:p>
    <w:p>
      <w:r>
        <w:t>Эта мимолетная ссылка подтверждает, что Альвен знал о Юргенсе и считал его потенциальное построение моделей актуальным — значительное одобрение, учитывая собственную изоляцию Альвена от основной астрофизики за его настойчивость в важности электрических токов в космосе.</w:t>
      </w:r>
    </w:p>
    <w:p>
      <w:pPr>
        <w:pBdr>
          <w:bottom w:val="single" w:sz="6" w:space="1" w:color="CCCCCC"/>
        </w:pBdr>
      </w:pPr>
    </w:p>
    <w:p>
      <w:pPr>
        <w:pStyle w:val="Heading3"/>
        <w:keepNext/>
        <w:keepLines/>
      </w:pPr>
      <w:r>
        <w:t>Значение этой временной шкалы</w:t>
      </w:r>
    </w:p>
    <w:p>
      <w:r>
        <w:t>Электрический Юргенс Гипотеза Солнца является физическим механизмом, лежащим в основе модели космологии Сатурна, центральной на этой временной линии. Если Солнце внешне питается от окружающего галактического тока, то:</w:t>
      </w:r>
    </w:p>
    <w:p>
      <w:pPr>
        <w:pStyle w:val="ListBullet"/>
        <w:spacing w:before="20" w:after="20"/>
      </w:pPr>
      <w:r>
        <w:t>Звезды могут переходить между различными состояниями разряда (Brown Dwarf → активная звезда) в зависимости от плотности галактического тока их локальной среды — непосредственно поддерживая модель Сатурна до создания в качестве бывшего коричневого карлика, который «засветился» при входе во внутреннюю солнечную систему.</w:t>
      </w:r>
    </w:p>
    <w:p>
      <w:pPr>
        <w:pStyle w:val="ListBullet"/>
        <w:spacing w:before="20" w:after="20"/>
      </w:pPr>
      <w:r>
        <w:t>Высокоэнергетическая плазменная среда Золотого Века объяснима как период повышенного потока галактического тока, а не как сверхъестественное событие.</w:t>
      </w:r>
    </w:p>
    <w:p>
      <w:pPr>
        <w:pStyle w:val="ListBullet"/>
        <w:spacing w:before="20" w:after="20"/>
      </w:pPr>
      <w:r>
        <w:t>Короткий космический жизненный цикл — теория о том, что Солнечные системы подвергаются циклам рождения-смерти-возрождения — физически правдоподобен, если звездная энергия зависит от тока, а не от топлива, поскольку «смерть» звезды — это просто отмена окружающего галактического тока, а не истощение фиксированного запаса топлива.</w:t>
      </w:r>
    </w:p>
    <w:p>
      <w:pPr>
        <w:pBdr>
          <w:bottom w:val="single" w:sz="6" w:space="1" w:color="CCCCCC"/>
        </w:pBdr>
      </w:pPr>
    </w:p>
    <w:p>
      <w:pPr>
        <w:pStyle w:val="Heading3"/>
        <w:keepNext/>
        <w:keepLines/>
      </w:pPr>
      <w:r>
        <w:t>Избранная библиография</w:t>
      </w:r>
    </w:p>
    <w:p>
      <w:pPr>
        <w:pStyle w:val="Heading4"/>
        <w:keepNext/>
        <w:keepLines/>
      </w:pPr>
      <w:r>
        <w:t>Книги</w:t>
      </w:r>
    </w:p>
    <w:p>
      <w:pPr>
        <w:pStyle w:val="ListBullet"/>
        <w:spacing w:before="20" w:after="20"/>
      </w:pPr>
      <w:r>
        <w:t>Дело Великовского: Саентизм против науки (1966) — Альфред де Грация (ред.), с очерками Юргенса: «Разум в хаосе» и «Последствия к разоблачению»</w:t>
      </w:r>
    </w:p>
    <w:p>
      <w:pPr>
        <w:pStyle w:val="Heading4"/>
        <w:keepNext/>
        <w:keepLines/>
      </w:pPr>
      <w:r>
        <w:t>Ключевые статьи (все в Пенсии или Кроносе, если не указано)</w:t>
      </w:r>
    </w:p>
    <w:p>
      <w:pPr>
        <w:pStyle w:val="ListBullet"/>
        <w:spacing w:before="20" w:after="20"/>
      </w:pPr>
      <w:r>
        <w:t>"Reconciling Celestial Mechanics and Velikovskian Catastrophism", Pensée Vol. 2 No. 3 (Fall 1972) — учредительное заявление модели Electric Sun</w:t>
      </w:r>
    </w:p>
    <w:p>
      <w:pPr>
        <w:pStyle w:val="ListBullet"/>
        <w:spacing w:before="20" w:after="20"/>
      </w:pPr>
      <w:r>
        <w:t>«Galactic Space Charge and Stellar Energy», SIS Review Vol. I No. 4 (весна 1977)</w:t>
      </w:r>
    </w:p>
    <w:p>
      <w:pPr>
        <w:pStyle w:val="ListBullet"/>
        <w:spacing w:before="20" w:after="20"/>
      </w:pPr>
      <w:r>
        <w:t>«О конвекции электрического заряда вращающейся Землей», Kronos Vol. II No 3 (февраль 1977)</w:t>
      </w:r>
    </w:p>
    <w:p>
      <w:pPr>
        <w:pStyle w:val="ListBullet"/>
        <w:spacing w:before="20" w:after="20"/>
      </w:pPr>
      <w:r>
        <w:t>«Звёздная термоядерная энергия: ложный след?», Kronos Vol. IV No. 4 (лето 1979)</w:t>
      </w:r>
    </w:p>
    <w:p>
      <w:pPr>
        <w:pStyle w:val="ListBullet"/>
        <w:spacing w:before="20" w:after="20"/>
      </w:pPr>
      <w:r>
        <w:t>«Фотосфера: это верх или низ явления, которое мы называем солнцем?», Кронос, том IV, No 4 (лето 1979)</w:t>
      </w:r>
    </w:p>
    <w:p>
      <w:pPr>
        <w:pStyle w:val="ListBullet"/>
        <w:spacing w:before="20" w:after="20"/>
      </w:pPr>
      <w:r>
        <w:t>«Electric Discharge as the Source of Solar Radiant Energy, Part I», Kronos Vol. VIII No. 1 (Fall 1982) — опубликован посмертно, составлен Эрлом Р. Милтоном</w:t>
      </w:r>
    </w:p>
    <w:p>
      <w:pPr>
        <w:pStyle w:val="ListBullet"/>
        <w:spacing w:before="20" w:after="20"/>
      </w:pPr>
      <w:r>
        <w:t>"Electric Discharge as the Source of Solar Radiant Energy (Concluded)", Kronos Vol. VIII No. 2 (Winter 1983) - опубликован посмертно</w:t>
      </w:r>
    </w:p>
    <w:p>
      <w:pPr>
        <w:pBdr>
          <w:bottom w:val="single" w:sz="6" w:space="1" w:color="CCCCCC"/>
        </w:pBdr>
      </w:pPr>
    </w:p>
    <w:p>
      <w:pPr>
        <w:pStyle w:val="Heading3"/>
        <w:keepNext/>
        <w:keepLines/>
      </w:pPr>
      <w:r>
        <w:t>Дальнейшее чтение</w:t>
      </w:r>
    </w:p>
    <w:p>
      <w:pPr>
        <w:pStyle w:val="ListBullet"/>
        <w:spacing w:before="20" w:after="20"/>
      </w:pPr>
      <w:r>
        <w:t>Великовская энциклопедия — Ральф Юргенс</w:t>
      </w:r>
    </w:p>
    <w:p>
      <w:pPr>
        <w:pStyle w:val="ListBullet"/>
        <w:spacing w:before="20" w:after="20"/>
      </w:pPr>
      <w:r>
        <w:t>Википедия AfD — Статьи для удаления: Ральф Юргенс (2007)</w:t>
      </w:r>
    </w:p>
    <w:p>
      <w:pPr>
        <w:pStyle w:val="ListBullet"/>
        <w:spacing w:before="20" w:after="20"/>
      </w:pPr>
      <w:r>
        <w:t>Светская еретика — ересь электрической вселенной</w:t>
      </w:r>
    </w:p>
    <w:p>
      <w:pPr>
        <w:pStyle w:val="ListBullet"/>
        <w:spacing w:before="20" w:after="20"/>
      </w:pPr>
      <w:r>
        <w:t>Голонаука — электрическая гравитация в электрической Вселенной</w:t>
      </w:r>
    </w:p>
    <w:p>
      <w:pPr>
        <w:pStyle w:val="ListBullet"/>
        <w:spacing w:before="20" w:after="20"/>
      </w:pPr>
      <w:r>
        <w:t>Смертельный рекорд SSDI</w:t>
      </w:r>
    </w:p>
    <w:p>
      <w:pPr>
        <w:pStyle w:val="ListBullet"/>
        <w:spacing w:before="20" w:after="20"/>
      </w:pPr>
      <w:r>
        <w:t>Википедия — Теория электрической вселенной</w:t>
      </w:r>
    </w:p>
    <w:p>
      <w:pPr>
        <w:pStyle w:val="ListBullet"/>
        <w:spacing w:before="20" w:after="20"/>
      </w:pPr>
      <w:r>
        <w:t>Википедия - Плазменная космология</w:t>
      </w:r>
    </w:p>
    <w:p/>
    <w:p>
      <w:pPr>
        <w:jc w:val="center"/>
      </w:pPr>
      <w:r>
        <w:t>- ✦</w:t>
      </w:r>
    </w:p>
    <w:p>
      <w:r>
        <w:t>Гражданство: русско-еврейское, позднее американское</w:t>
        <w:br/>
        <w:t>Поля: психиатрия, сравнительная мифология, древняя история, катастрофизм</w:t>
      </w:r>
    </w:p>
    <w:p>
      <w:pPr>
        <w:pBdr>
          <w:bottom w:val="single" w:sz="6" w:space="1" w:color="CCCCCC"/>
        </w:pBdr>
      </w:pPr>
    </w:p>
    <w:p>
      <w:pPr>
        <w:pStyle w:val="Heading3"/>
        <w:keepNext/>
        <w:keepLines/>
      </w:pPr>
      <w:r>
        <w:t>Первичный вклад</w:t>
      </w:r>
    </w:p>
    <w:p>
      <w:r>
        <w:t>Катастрофическая реконструкция древней истории через сравнительную мифологию и древние тексты. Великовский утверждал, что Венера была выброшена из Юпитера как комета в человеческой памяти, совершила несколько ближних проходов к Земле, вызвав чуму Исхода и стояние Солнца за Джошуа, и в конечном итоге обосновалась на своей нынешней орбите. В 1952 году он предположил, что египетская хронология не соответствует библейской истории примерно на 500 лет.</w:t>
      </w:r>
    </w:p>
    <w:p>
      <w:pPr>
        <w:pBdr>
          <w:bottom w:val="single" w:sz="6" w:space="1" w:color="CCCCCC"/>
        </w:pBdr>
      </w:pPr>
    </w:p>
    <w:p>
      <w:pPr>
        <w:pStyle w:val="Heading3"/>
        <w:keepNext/>
        <w:keepLines/>
      </w:pPr>
      <w:r>
        <w:t>Центральные претензии</w:t>
      </w:r>
    </w:p>
    <w:p>
      <w:pPr>
        <w:pStyle w:val="ListBullet"/>
        <w:spacing w:before="20" w:after="20"/>
      </w:pPr>
      <w:r>
        <w:t>Венера была кометой в течение последних 3500 лет, а не первичной планетой</w:t>
      </w:r>
    </w:p>
    <w:p>
      <w:pPr>
        <w:pStyle w:val="ListBullet"/>
        <w:spacing w:before="20" w:after="20"/>
      </w:pPr>
      <w:r>
        <w:t>Планетарная катастрофа произошла во время истории, а не в геологические глубины</w:t>
      </w:r>
    </w:p>
    <w:p>
      <w:pPr>
        <w:pStyle w:val="ListBullet"/>
        <w:spacing w:before="20" w:after="20"/>
      </w:pPr>
      <w:r>
        <w:t>Древние мифы являются буквальными свидетельствами очевидцев небесных событий</w:t>
      </w:r>
    </w:p>
    <w:p>
      <w:pPr>
        <w:pStyle w:val="ListBullet"/>
        <w:spacing w:before="20" w:after="20"/>
      </w:pPr>
      <w:r>
        <w:t>Египетская хронология раздувается примерно на 500 лет, создавая ложный разрыв синхронизации с еврейской историей</w:t>
      </w:r>
    </w:p>
    <w:p>
      <w:pPr>
        <w:pBdr>
          <w:bottom w:val="single" w:sz="6" w:space="1" w:color="CCCCCC"/>
        </w:pBdr>
      </w:pPr>
    </w:p>
    <w:p>
      <w:pPr>
        <w:pStyle w:val="Heading3"/>
        <w:keepNext/>
        <w:keepLines/>
      </w:pPr>
      <w:r>
        <w:t>Подавление</w:t>
      </w:r>
    </w:p>
    <w:p>
      <w:r>
        <w:t>Работа Великовского была подавлена организованной свирепостью. В 1950 году был организован академический бойкот его издателя Макмиллана, заставивший Worlds in Collision перейти в Doubleday. Карл Саган руководил поздней карьерной кампанией против Великовского на конференции АААС 1974 года, которую критики охарактеризовали как политический процесс, а не научное исследование.</w:t>
      </w:r>
    </w:p>
    <w:p>
      <w:pPr>
        <w:pStyle w:val="Quote"/>
      </w:pPr>
      <w:r>
        <w:t>"Фоменко отмечает, что Великовский был по сути защитником скалигеровской версии современной истории, лишь смещавшей древнюю историю. Он считается основателем «критической школы» в хронологии, но его более консервативные ревизии, возможно, тормозили развитие более глубокой работы по новой хронологии на Западе. История новой хронологии, chronologia.org</w:t>
      </w:r>
    </w:p>
    <w:p>
      <w:pPr>
        <w:pBdr>
          <w:bottom w:val="single" w:sz="6" w:space="1" w:color="CCCCCC"/>
        </w:pBdr>
      </w:pPr>
    </w:p>
    <w:p>
      <w:pPr>
        <w:pStyle w:val="Heading3"/>
        <w:keepNext/>
        <w:keepLines/>
      </w:pPr>
      <w:r>
        <w:t>Взаимосвязь с этой временной линией</w:t>
      </w:r>
    </w:p>
    <w:p>
      <w:r>
        <w:t>Великовский был пионером, но не последним словом. Его заявление о комете Венеры, катастрофическое изменение порядка планетных орбит и его настойчивое требование толковать древние тексты буквально все питаются непосредственно в рамки здесь. Однако его настойчивость в сохранении скалигеровской рамочной хронологии (только смещающей Египет) была ограничением. Структура сатурнианской космологии (Талботт, Кук, Торнхилл) расширяет его катастрофизм в более глубокую предысторию.</w:t>
      </w:r>
    </w:p>
    <w:p>
      <w:r>
        <w:t>Опровержение Сагана было окончательно рассмотрено Чарльзом Джиненталем. Альфред де Грация задокументировал подавление в «Дело Великовского» (1966) и «Космические еретики» (1984).</w:t>
      </w:r>
    </w:p>
    <w:p>
      <w:pPr>
        <w:pBdr>
          <w:bottom w:val="single" w:sz="6" w:space="1" w:color="CCCCCC"/>
        </w:pBdr>
      </w:pPr>
    </w:p>
    <w:p>
      <w:pPr>
        <w:pStyle w:val="Heading3"/>
        <w:keepNext/>
        <w:keepLines/>
      </w:pPr>
      <w:r>
        <w:t>Ключевые работы</w:t>
      </w:r>
    </w:p>
    <w:p>
      <w:pPr>
        <w:pStyle w:val="ListBullet"/>
        <w:spacing w:before="20" w:after="20"/>
      </w:pPr>
      <w:r>
        <w:t>Миры в столкновении (1950)</w:t>
      </w:r>
    </w:p>
    <w:p>
      <w:pPr>
        <w:pStyle w:val="ListBullet"/>
        <w:spacing w:before="20" w:after="20"/>
      </w:pPr>
      <w:r>
        <w:t>Эпоха хаоса (1952)</w:t>
      </w:r>
    </w:p>
    <w:p>
      <w:pPr>
        <w:pStyle w:val="ListBullet"/>
        <w:spacing w:before="20" w:after="20"/>
      </w:pPr>
      <w:r>
        <w:t>Земля в беспорядке (1955)</w:t>
      </w:r>
    </w:p>
    <w:p>
      <w:pPr>
        <w:pStyle w:val="ListBullet"/>
        <w:spacing w:before="20" w:after="20"/>
      </w:pPr>
      <w:r>
        <w:t>Народы моря (1977)</w:t>
      </w:r>
    </w:p>
    <w:p>
      <w:pPr>
        <w:pStyle w:val="ListBullet"/>
        <w:spacing w:before="20" w:after="20"/>
      </w:pPr>
      <w:r>
        <w:t>Рамзес II и его время (1978)</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Чарльз Джиненталь — окончательное опровержение свержения Сагана</w:t>
      </w:r>
    </w:p>
    <w:p>
      <w:pPr>
        <w:pStyle w:val="ListBullet"/>
        <w:spacing w:before="20" w:after="20"/>
      </w:pPr>
      <w:r>
        <w:t>Альфред де Грация — документировано подавление</w:t>
      </w:r>
    </w:p>
    <w:p>
      <w:pPr>
        <w:pStyle w:val="ListBullet"/>
        <w:spacing w:before="20" w:after="20"/>
      </w:pPr>
      <w:r>
        <w:t>Дэвид Тэлботт — распространил катастрофизм Великовского на мифологию Сатурна</w:t>
      </w:r>
    </w:p>
    <w:p/>
    <w:p>
      <w:pPr>
        <w:jc w:val="center"/>
      </w:pPr>
      <w:r>
        <w:t>- ✦</w:t>
      </w:r>
    </w:p>
    <w:p>
      <w:r>
        <w:t>Гражданство: русский</w:t>
        <w:br/>
        <w:t>Области: математика, топология, статистика, историческая хронология</w:t>
      </w:r>
    </w:p>
    <w:p>
      <w:pPr>
        <w:pBdr>
          <w:bottom w:val="single" w:sz="6" w:space="1" w:color="CCCCCC"/>
        </w:pBdr>
      </w:pPr>
    </w:p>
    <w:p>
      <w:pPr>
        <w:pStyle w:val="Heading3"/>
        <w:keepNext/>
        <w:keepLines/>
      </w:pPr>
      <w:r>
        <w:t>Первичный вклад</w:t>
      </w:r>
    </w:p>
    <w:p>
      <w:r>
        <w:t>Математическое и статистическое доказательство того, что скалигеровская хронология является выдумкой. Фоменко является профессором Московского государственного университета, членом Российской академии наук и ведущим топологом. Начиная с 1973 года, он обратил статистический анализ к опубликованным историческим записям, в конечном итоге проанализировав более 2200 источников, и обнаружил систематические искажения, встроенные в обычную историю.</w:t>
      </w:r>
    </w:p>
    <w:p>
      <w:pPr>
        <w:pBdr>
          <w:bottom w:val="single" w:sz="6" w:space="1" w:color="CCCCCC"/>
        </w:pBdr>
      </w:pPr>
    </w:p>
    <w:p>
      <w:pPr>
        <w:pStyle w:val="Heading3"/>
        <w:keepNext/>
        <w:keepLines/>
      </w:pPr>
      <w:r>
        <w:t>Основные рамки этой временной линии</w:t>
      </w:r>
    </w:p>
    <w:p>
      <w:r>
        <w:t>Новая хронология Фоменко (7 томов) обеспечивает хронологическую основу для средневековых и постсредневековых разделов этой временной линии. Его определение трех основных хронологических сдвигов (333, 1053 и 1800 лет) и размещение исторического Христа в Константинополе 12-го века структурирует все это исследование.</w:t>
      </w:r>
    </w:p>
    <w:p>
      <w:pPr>
        <w:pBdr>
          <w:bottom w:val="single" w:sz="6" w:space="1" w:color="CCCCCC"/>
        </w:pBdr>
      </w:pPr>
    </w:p>
    <w:p>
      <w:pPr>
        <w:pStyle w:val="Heading3"/>
        <w:keepNext/>
        <w:keepLines/>
      </w:pPr>
      <w:r>
        <w:t>Ключевые выводы</w:t>
      </w:r>
    </w:p>
    <w:p>
      <w:pPr>
        <w:pStyle w:val="ListBullet"/>
        <w:spacing w:before="20" w:after="20"/>
      </w:pPr>
      <w:r>
        <w:t>Три хронологических сдвига приблизительно 333, 1053 и 1800 лет встроены в скалигеровскую хронологию — та же краткая хроника, по-видимому, скопирована четыре раза и представлена как отдельные эпохи</w:t>
      </w:r>
    </w:p>
    <w:p>
      <w:pPr>
        <w:pStyle w:val="ListBullet"/>
        <w:spacing w:before="20" w:after="20"/>
      </w:pPr>
      <w:r>
        <w:t>Аномалии лунного ускорения (на основе работы Роберта Ньютона 1972 года) показывают, что древние записи затмений хронологически неуместны</w:t>
      </w:r>
    </w:p>
    <w:p>
      <w:pPr>
        <w:pStyle w:val="ListBullet"/>
        <w:spacing w:before="20" w:after="20"/>
      </w:pPr>
      <w:r>
        <w:t>Вся "древняя" цивилизация - средневековая - греческие, римские и египетские записи описывают события не ранее, чем приблизительно 900 н.э</w:t>
      </w:r>
    </w:p>
    <w:p>
      <w:pPr>
        <w:pStyle w:val="ListBullet"/>
        <w:spacing w:before="20" w:after="20"/>
      </w:pPr>
      <w:r>
        <w:t>Андроник-Христос родился 25 декабря 1152 года н.э. в Крыму и был распят за пределами Константинополя в 1185 году н.э. - не в Палестине 1-го века</w:t>
      </w:r>
    </w:p>
    <w:p>
      <w:pPr>
        <w:pStyle w:val="ListBullet"/>
        <w:spacing w:before="20" w:after="20"/>
      </w:pPr>
      <w:r>
        <w:t>Монгольская империя и русско-ордынское образование – одно и то же: «Чингисхан» – это титул, а не личное имя</w:t>
      </w:r>
    </w:p>
    <w:p>
      <w:pPr>
        <w:pBdr>
          <w:bottom w:val="single" w:sz="6" w:space="1" w:color="CCCCCC"/>
        </w:pBdr>
      </w:pPr>
    </w:p>
    <w:p>
      <w:pPr>
        <w:pStyle w:val="Heading3"/>
        <w:keepNext/>
        <w:keepLines/>
      </w:pPr>
      <w:r>
        <w:t>И то и другое</w:t>
      </w:r>
    </w:p>
    <w:p>
      <w:r>
        <w:t>Фоменко бросает вызов хронологии (его основной работе) и интерпретирует древние тексты как кодирующие реальные исторические события (Библия, греческий миф и римские хроники - все интерпретации средневековых событий). Это ставит его в обе категории:</w:t>
      </w:r>
    </w:p>
    <w:p>
      <w:pPr>
        <w:pStyle w:val="ListBullet"/>
        <w:spacing w:before="20" w:after="20"/>
      </w:pPr>
      <w:r>
        <w:t>Оригинальное название: Challenging the Mainstream Timeline</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Ключевые работы</w:t>
      </w:r>
    </w:p>
    <w:p>
      <w:pPr>
        <w:pStyle w:val="ListBullet"/>
        <w:spacing w:before="20" w:after="20"/>
      </w:pPr>
      <w:r>
        <w:t>История: фантастика или наука? (1-7, 1999-2006)</w:t>
      </w:r>
    </w:p>
    <w:p>
      <w:pPr>
        <w:pStyle w:val="ListBullet"/>
        <w:spacing w:before="20" w:after="20"/>
      </w:pPr>
      <w:r>
        <w:t>Новая хронология России (1995)</w:t>
      </w:r>
    </w:p>
    <w:p>
      <w:pPr>
        <w:pStyle w:val="ListBullet"/>
        <w:spacing w:before="20" w:after="20"/>
      </w:pPr>
      <w:r>
        <w:t>Новая хронология Греции и Библии (1996)</w:t>
      </w:r>
    </w:p>
    <w:p>
      <w:pPr>
        <w:pStyle w:val="ListBullet"/>
        <w:spacing w:before="20" w:after="20"/>
      </w:pPr>
      <w:r>
        <w:t>Царь славян (2010)</w:t>
      </w:r>
    </w:p>
    <w:p>
      <w:r>
        <w:t>Основной ресурс: chronologia.org</w:t>
      </w:r>
    </w:p>
    <w:p/>
    <w:p>
      <w:pPr>
        <w:jc w:val="center"/>
      </w:pPr>
      <w:r>
        <w:t>- ✦</w:t>
      </w:r>
    </w:p>
    <w:p>
      <w:r>
        <w:t>Национальность: американская</w:t>
        <w:br/>
        <w:t>Области: Сравнительная мифология, независимые исследования, катастрофизм</w:t>
      </w:r>
    </w:p>
    <w:p>
      <w:pPr>
        <w:pBdr>
          <w:bottom w:val="single" w:sz="6" w:space="1" w:color="CCCCCC"/>
        </w:pBdr>
      </w:pPr>
    </w:p>
    <w:p>
      <w:pPr>
        <w:pStyle w:val="Heading3"/>
        <w:keepNext/>
        <w:keepLines/>
      </w:pPr>
      <w:r>
        <w:t>Первичный вклад</w:t>
      </w:r>
    </w:p>
    <w:p>
      <w:r>
        <w:t>Миф о Сатурне — реконструкция полярной конфигурации Золотого века из сравнительной мифологии. В книге Тэлботта 1980 года «Миф о Сатурне» утверждалось, что Сатурн когда-то занимал фиксированное положение на полярной оси Земли, появляясь как чрезвычайно увеличенное стационарное «солнце», прежде чем катастрофическая реконфигурация рассеяла видимые планеты. Он определил последовательные кросс-культурные архетипы как независимые записи того же неба.</w:t>
      </w:r>
    </w:p>
    <w:p>
      <w:pPr>
        <w:pBdr>
          <w:bottom w:val="single" w:sz="6" w:space="1" w:color="CCCCCC"/>
        </w:pBdr>
      </w:pPr>
    </w:p>
    <w:p>
      <w:pPr>
        <w:pStyle w:val="Heading3"/>
        <w:keepNext/>
        <w:keepLines/>
      </w:pPr>
      <w:r>
        <w:t>Значение этой временной линии</w:t>
      </w:r>
    </w:p>
    <w:p>
      <w:r>
        <w:t>Полярная структура конфигурации Тэлботта является основным мифологическим каркасом для всей этой временной линии. Последовательность Сатурн → Венера → Марс, структура Колеса Неба, Мировой Колонны и Великой Катастрофы — все это формулировки Тэлботта, проверенные с помощью календарной триангуляции Кука и физики плазмы Торнхилла.</w:t>
      </w:r>
    </w:p>
    <w:p>
      <w:pPr>
        <w:pBdr>
          <w:bottom w:val="single" w:sz="6" w:space="1" w:color="CCCCCC"/>
        </w:pBdr>
      </w:pPr>
    </w:p>
    <w:p>
      <w:pPr>
        <w:pStyle w:val="Heading3"/>
        <w:keepNext/>
        <w:keepLines/>
      </w:pPr>
      <w:r>
        <w:t>Центральный вклад</w:t>
      </w:r>
    </w:p>
    <w:p>
      <w:pPr>
        <w:pStyle w:val="ListBullet"/>
        <w:spacing w:before="20" w:after="20"/>
      </w:pPr>
      <w:r>
        <w:t>Полярная конфигурация — Сатурн, Венера и Марс выровнены вдоль общей полярной оси, видимой из северного полушария Земли в Золотой век</w:t>
      </w:r>
    </w:p>
    <w:p>
      <w:pPr>
        <w:pStyle w:val="ListBullet"/>
        <w:spacing w:before="20" w:after="20"/>
      </w:pPr>
      <w:r>
        <w:t>Архетип «Колесо Неба» — появляется в вавилонских, египетских, индуистских, норвежских, майя и ацтекских источниках как прямая визуальная запись плазменной короны Сатурна и спиц</w:t>
      </w:r>
    </w:p>
    <w:p>
      <w:pPr>
        <w:pStyle w:val="ListBullet"/>
        <w:spacing w:before="20" w:after="20"/>
      </w:pPr>
      <w:r>
        <w:t>Великая Катастрофа — распад полярной конфигурации как историческое событие, лежащее в основе всех мировых традиций потопа, огня с неба и «смерти богов»</w:t>
      </w:r>
    </w:p>
    <w:p>
      <w:pPr>
        <w:pStyle w:val="ListBullet"/>
        <w:spacing w:before="20" w:after="20"/>
      </w:pPr>
      <w:r>
        <w:t>Мифологическая конвергенция как первичный доказательный метод — 30+ несвязанных древних культур, независимо описывающих одно и то же невозможное небо, означает, что оно наблюдалось</w:t>
      </w:r>
    </w:p>
    <w:p>
      <w:pPr>
        <w:pBdr>
          <w:bottom w:val="single" w:sz="6" w:space="1" w:color="CCCCCC"/>
        </w:pBdr>
      </w:pPr>
    </w:p>
    <w:p>
      <w:pPr>
        <w:pStyle w:val="Heading3"/>
        <w:keepNext/>
        <w:keepLines/>
      </w:pPr>
      <w:r>
        <w:t>Ключевые работы</w:t>
      </w:r>
    </w:p>
    <w:p>
      <w:pPr>
        <w:pStyle w:val="ListBullet"/>
        <w:spacing w:before="20" w:after="20"/>
      </w:pPr>
      <w:r>
        <w:t>Миф о Сатурне (1980)</w:t>
      </w:r>
    </w:p>
    <w:p>
      <w:pPr>
        <w:pStyle w:val="ListBullet"/>
        <w:spacing w:before="20" w:after="20"/>
      </w:pPr>
      <w:r>
        <w:t>Thunderbolts of the Gods (2005, совместно с Уолом Торнхиллом)</w:t>
      </w:r>
    </w:p>
    <w:p>
      <w:pPr>
        <w:pStyle w:val="ListBullet"/>
        <w:spacing w:before="20" w:after="20"/>
      </w:pPr>
      <w:r>
        <w:t>Электрическая вселенная (2007) с Уолом Торнхиллом</w:t>
      </w:r>
    </w:p>
    <w:p>
      <w:r>
        <w:t>Проект: Thunderbolts Project / Thunderbolts.info</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Уол Торнхилл — партнер по физике</w:t>
      </w:r>
    </w:p>
    <w:p>
      <w:pPr>
        <w:pStyle w:val="ListBullet"/>
        <w:spacing w:before="20" w:after="20"/>
      </w:pPr>
      <w:r>
        <w:t>Дварду Кардона — расширенная последовательность God Star</w:t>
      </w:r>
    </w:p>
    <w:p>
      <w:pPr>
        <w:pStyle w:val="ListBullet"/>
        <w:spacing w:before="20" w:after="20"/>
      </w:pPr>
      <w:r>
        <w:t>Jno Cook — дал конкретные календарные даты последовательности Тэлботта</w:t>
      </w:r>
    </w:p>
    <w:p/>
    <w:p>
      <w:pPr>
        <w:jc w:val="center"/>
      </w:pPr>
      <w:r>
        <w:t>- ✦</w:t>
      </w:r>
    </w:p>
    <w:p>
      <w:r>
        <w:t>Национальность: американская</w:t>
        <w:br/>
        <w:t>Поля: физика плазмы, археоастрономия, экспериментальные электромагнитные поля</w:t>
      </w:r>
    </w:p>
    <w:p>
      <w:pPr>
        <w:pBdr>
          <w:bottom w:val="single" w:sz="6" w:space="1" w:color="CCCCCC"/>
        </w:pBdr>
      </w:pPr>
    </w:p>
    <w:p>
      <w:pPr>
        <w:pStyle w:val="Heading3"/>
        <w:keepNext/>
        <w:keepLines/>
      </w:pPr>
      <w:r>
        <w:t>Первичный вклад</w:t>
      </w:r>
    </w:p>
    <w:p>
      <w:r>
        <w:t>Лабораторная физика плазмы подтверждает древнее полярное сияние как событие Z-pinch, записанное в петроглифах по всему миру. Энтони Ператт — физик плазмы из Лос-Аламосской национальной лаборатории и студент Ханнеса Альвена. Его исследования начались в физике плазмы, но перешли к археоастрономии после того, как он заметил, что древние петроглифы во всем мире изображали узоры, идентичные тем, которые были получены в лабораторных экспериментах с высокоточным Z-образным разрядом плазмы.</w:t>
      </w:r>
    </w:p>
    <w:p>
      <w:pPr>
        <w:pBdr>
          <w:bottom w:val="single" w:sz="6" w:space="1" w:color="CCCCCC"/>
        </w:pBdr>
      </w:pPr>
    </w:p>
    <w:p>
      <w:pPr>
        <w:pStyle w:val="Heading3"/>
        <w:keepNext/>
        <w:keepLines/>
      </w:pPr>
      <w:r>
        <w:t>Основная статья: Petroglyphs as Plasma Records</w:t>
      </w:r>
    </w:p>
    <w:p>
      <w:pPr>
        <w:pStyle w:val="ListBullet"/>
        <w:spacing w:before="20" w:after="20"/>
      </w:pPr>
      <w:r>
        <w:t>Более 100 различных типов петроглифов, найденных на каждой карте обитаемого континента, точно соответствуют конкретным фазам Z-образного плазменного разряда: «приседающий человек» (тикман), столбчатые стеки, точка в круге, концентрические кольцевые мотивы</w:t>
      </w:r>
    </w:p>
    <w:p>
      <w:pPr>
        <w:pStyle w:val="ListBullet"/>
        <w:spacing w:before="20" w:after="20"/>
      </w:pPr>
      <w:r>
        <w:t>3 южных плазмоида — статья Ператта 2003 года идентифицировала три плазменных колонны в древнем южном небе, соответствующие Меркурию, Нептуну и Урану в нижней конфигурации Сатурна (конфигурация приседающего человека южного полушария)</w:t>
      </w:r>
    </w:p>
    <w:p>
      <w:pPr>
        <w:pStyle w:val="ListBullet"/>
        <w:spacing w:before="20" w:after="20"/>
      </w:pPr>
      <w:r>
        <w:t>Количественное датирование — интенсивность плазмы, необходимая для создания наблюдаемых петроглифов, обеспечивает физическое ограничение, когда произошло событие</w:t>
      </w:r>
    </w:p>
    <w:p>
      <w:pPr>
        <w:pStyle w:val="ListBullet"/>
        <w:spacing w:before="20" w:after="20"/>
      </w:pPr>
      <w:r>
        <w:t>Геометрия местоположения — угол падения петроглифов относительно горизонта соответствует предсказаниям для конкретных широт, подтверждая общий небесный источник</w:t>
      </w:r>
    </w:p>
    <w:p>
      <w:pPr>
        <w:pStyle w:val="Quote"/>
      </w:pPr>
      <w:r>
        <w:t>"Часть I касается сопоставления графических и радиационных данных от высокоточных Z-пинчей до петроглифов, геоглифов и мегалитов. Часть II фокусируется на источнике света и его временном изменении от восходящего тока Z-пинча или полярно-фокусного сияния. - Характеристики возникновения высокоточного Z-пинч-авроры, как записано в древности</w:t>
      </w:r>
    </w:p>
    <w:p>
      <w:pPr>
        <w:pBdr>
          <w:bottom w:val="single" w:sz="6" w:space="1" w:color="CCCCCC"/>
        </w:pBdr>
      </w:pPr>
    </w:p>
    <w:p>
      <w:pPr>
        <w:pStyle w:val="Heading3"/>
        <w:keepNext/>
        <w:keepLines/>
      </w:pPr>
      <w:r>
        <w:t>Ключевые работы</w:t>
      </w:r>
    </w:p>
    <w:p>
      <w:pPr>
        <w:pStyle w:val="ListBullet"/>
        <w:spacing w:before="20" w:after="20"/>
      </w:pPr>
      <w:r>
        <w:t>Характеристики возникновения высокого течения Z-Pinch Авроры в древности (Части I и II, 2003)</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Мартинус ван дер Слуйс — расширил работу Ператта на письменные тексты</w:t>
      </w:r>
    </w:p>
    <w:p>
      <w:pPr>
        <w:pStyle w:val="ListBullet"/>
        <w:spacing w:before="20" w:after="20"/>
      </w:pPr>
      <w:r>
        <w:t>Дэвид Тэлботт — мифологическая структура, контекстуализирующая петроглифы</w:t>
      </w:r>
    </w:p>
    <w:p/>
    <w:p>
      <w:pPr>
        <w:jc w:val="center"/>
      </w:pPr>
      <w:r>
        <w:t>- ✦</w:t>
      </w:r>
    </w:p>
    <w:p>
      <w:r>
        <w:t>Национальность: американская</w:t>
        <w:br/>
        <w:t>Области: Независимые исследования, хронология катастроф, мезоамериканские календрии</w:t>
      </w:r>
    </w:p>
    <w:p>
      <w:pPr>
        <w:pBdr>
          <w:bottom w:val="single" w:sz="6" w:space="1" w:color="CCCCCC"/>
        </w:pBdr>
      </w:pPr>
    </w:p>
    <w:p>
      <w:pPr>
        <w:pStyle w:val="Heading3"/>
        <w:keepNext/>
        <w:keepLines/>
      </w:pPr>
      <w:r>
        <w:t>Первичный вклад</w:t>
      </w:r>
    </w:p>
    <w:p>
      <w:r>
        <w:t>Наиболее подробная хронологическая реконструкция событий Сатурна с конкретными календарными датами, полученными из межкультурных древних источников. Кук является автором всеобъемлющего онлайн-ресурса saturniancosmology.org — многотомной реконструкции полярной конфигурации Сатурна с конкретными годовыми заданиями для каждого крупного события.</w:t>
      </w:r>
    </w:p>
    <w:p>
      <w:pPr>
        <w:pBdr>
          <w:bottom w:val="single" w:sz="6" w:space="1" w:color="CCCCCC"/>
        </w:pBdr>
      </w:pPr>
    </w:p>
    <w:p>
      <w:pPr>
        <w:pStyle w:val="Heading3"/>
        <w:keepNext/>
        <w:keepLines/>
      </w:pPr>
      <w:r>
        <w:t>Что Кук сделал, чего не сделали другие</w:t>
      </w:r>
    </w:p>
    <w:p>
      <w:r>
        <w:t>Уникальным вкладом Кука является межкультурная триангуляция календаря — применение данных мезоамериканского длинного счета, китайских летописей и месопотамских списков царей одновременно против мифологической последовательности для получения конкретных дат календарного года, а не относительных последовательностей, установленных Тэлботтом.</w:t>
      </w:r>
    </w:p>
    <w:p>
      <w:r>
        <w:t>Даты событий этой временной шкалы в разделах «Золотой век» и «Темные века» в основном основаны на расчетах Кука:</w:t>
      </w:r>
    </w:p>
    <w:p>
      <w:pPr>
        <w:pStyle w:val="ListBullet"/>
        <w:spacing w:before="20" w:after="20"/>
      </w:pPr>
      <w:r>
        <w:t>4077 г. до н.э. — начало полярной конфигурации Сатурна (Сатурн соединяется с внутренней Солнечной системой)</w:t>
      </w:r>
    </w:p>
    <w:p>
      <w:pPr>
        <w:pStyle w:val="ListBullet"/>
        <w:spacing w:before="20" w:after="20"/>
      </w:pPr>
      <w:r>
        <w:t>3147 г. до н.э. — конец Золотого века, катастрофический распад</w:t>
      </w:r>
    </w:p>
    <w:p>
      <w:pPr>
        <w:pStyle w:val="ListBullet"/>
        <w:spacing w:before="20" w:after="20"/>
      </w:pPr>
      <w:r>
        <w:t>685 г. до н.э. — стабилизация текущих орбит Венеры и Земли (из анализа Таблетки Венеры Роуза и Вогана)</w:t>
      </w:r>
    </w:p>
    <w:p>
      <w:pPr>
        <w:pBdr>
          <w:bottom w:val="single" w:sz="6" w:space="1" w:color="CCCCCC"/>
        </w:pBdr>
      </w:pPr>
    </w:p>
    <w:p>
      <w:pPr>
        <w:pStyle w:val="Heading3"/>
        <w:keepNext/>
        <w:keepLines/>
      </w:pPr>
      <w:r>
        <w:t>Кук как синтезатор</w:t>
      </w:r>
    </w:p>
    <w:p>
      <w:r>
        <w:t>Космология Сатурна — это не оригинальное независимое исследование, а синтез всей катастрофической традиции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t>Источник</w:t>
            </w:r>
          </w:p>
        </w:tc>
        <w:tc>
          <w:tcPr>
            <w:tcW w:type="dxa" w:w="5134"/>
            <w:shd w:val="clear" w:color="auto" w:fill="F0F0F0"/>
          </w:tcPr>
          <w:p>
            <w:pPr>
              <w:spacing w:before="20" w:after="20"/>
              <w:jc w:val="center"/>
            </w:pPr>
            <w:r>
              <w:t>Вклад в рамки Кука</w:t>
            </w:r>
          </w:p>
        </w:tc>
      </w:tr>
      <w:tr>
        <w:tc>
          <w:tcPr>
            <w:tcW w:type="dxa" w:w="1238"/>
          </w:tcPr>
          <w:p>
            <w:pPr>
              <w:spacing w:before="20" w:after="20"/>
            </w:pPr>
            <w:r>
              <w:rPr>
                <w:b w:val="0"/>
                <w:i w:val="0"/>
                <w:sz w:val="18"/>
              </w:rPr>
              <w:t>Talbott</w:t>
            </w:r>
          </w:p>
        </w:tc>
        <w:tc>
          <w:tcPr>
            <w:tcW w:type="dxa" w:w="5134"/>
          </w:tcPr>
          <w:p>
            <w:pPr>
              <w:spacing w:before="20" w:after="20"/>
            </w:pPr>
            <w:r>
              <w:t>Мифологические рамки и модель полярной конфигурации</w:t>
            </w:r>
          </w:p>
        </w:tc>
      </w:tr>
      <w:tr>
        <w:tc>
          <w:tcPr>
            <w:tcW w:type="dxa" w:w="1238"/>
          </w:tcPr>
          <w:p>
            <w:pPr>
              <w:spacing w:before="20" w:after="20"/>
            </w:pPr>
            <w:r>
              <w:rPr>
                <w:b w:val="0"/>
                <w:i w:val="0"/>
                <w:sz w:val="18"/>
              </w:rPr>
              <w:t>Thornhill</w:t>
            </w:r>
          </w:p>
        </w:tc>
        <w:tc>
          <w:tcPr>
            <w:tcW w:type="dxa" w:w="5134"/>
          </w:tcPr>
          <w:p>
            <w:pPr>
              <w:spacing w:before="20" w:after="20"/>
            </w:pPr>
            <w:r>
              <w:t>Физический механизм ЕС</w:t>
            </w:r>
          </w:p>
        </w:tc>
      </w:tr>
      <w:tr>
        <w:tc>
          <w:tcPr>
            <w:tcW w:type="dxa" w:w="1238"/>
          </w:tcPr>
          <w:p>
            <w:pPr>
              <w:spacing w:before="20" w:after="20"/>
            </w:pPr>
            <w:r>
              <w:rPr>
                <w:b w:val="0"/>
                <w:i w:val="0"/>
                <w:sz w:val="18"/>
              </w:rPr>
              <w:t>Peratt</w:t>
            </w:r>
          </w:p>
        </w:tc>
        <w:tc>
          <w:tcPr>
            <w:tcW w:type="dxa" w:w="5134"/>
          </w:tcPr>
          <w:p>
            <w:pPr>
              <w:spacing w:before="20" w:after="20"/>
            </w:pPr>
            <w:r>
              <w:t>Археология плазмы, датировка петроглифами</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Сайт</w:t>
      </w:r>
    </w:p>
    <w:p>
      <w:r>
        <w:t>Сайт постоянно пересматривался с 2001 года, достигнув пересмотра 42.42 по состоянию на 2024 год — самого современного живого синтеза сатурнианской хронологической литературы.</w:t>
      </w:r>
    </w:p>
    <w:p>
      <w:r>
        <w:t>Основной ресурс: saturniancosmology.org</w:t>
        <w:br/>
        <w:t>Библиография: saturniancosmology.org/books.php.html</w:t>
      </w:r>
    </w:p>
    <w:p>
      <w:pPr>
        <w:pBdr>
          <w:bottom w:val="single" w:sz="6" w:space="1" w:color="CCCCCC"/>
        </w:pBdr>
      </w:pPr>
    </w:p>
    <w:p>
      <w:pPr>
        <w:pStyle w:val="Heading3"/>
        <w:keepNext/>
        <w:keepLines/>
      </w:pPr>
      <w:r>
        <w:t>Отличия от взгляда этой временной линии</w:t>
      </w:r>
    </w:p>
    <w:p>
      <w:r>
        <w:t>Помимо различий относительно «прежнего времени» (эпоха сотворения и до 4077 г. до н.э.), которые отмечены в других местах этой временной линии, я не согласен с Куком по конкретному отрывку в его главе 2: A Synopsis. Кук пишет о контакте Венеры 1492 года до нашей эры:</w:t>
      </w:r>
    </w:p>
    <w:p>
      <w:pPr>
        <w:pStyle w:val="Quote"/>
      </w:pPr>
      <w:r>
        <w:t>"Венера вновь вступила в электрический контакт с Землей, вызвав сокрушительный отталкивающий удар в восточной части Центральной части Тихого океана. Острова Тихого океана были очищены от следов людей, за исключением петроглифов, вырезанных на каждом острове тысячи лет назад. Прибрежная Южная Америка и Центральная Америка были затоплены водой, оставив следы морской воды в озерах высоко в Андах и, возможно, вызвав внезапный подъем в прибрежном диапазоне Анд на тысячи футов. За ударом последовала электрическая дуга, проходящая через Тихий океан, Индийский океан и часть Индии...»</w:t>
      </w:r>
    </w:p>
    <w:p>
      <w:r>
        <w:t>Кук не изучает альтернативную современную историю (например, гипотезу MudFlood / MFEE или сжатие в стиле Фоменко последних веков). Поэтому он пытается объяснить, как Анды сформировались в рамках традиционной геологической и древнеисторической структуры, которая исключает возможность того, что Анды или их нынешнее возвышение могли возникнуть гораздо позже. В этом контексте он ссылается на следы соленой воды в Андах в качестве доказательства затопления 1492 года до нашей эры. Я не мог найти исследование, на которое он опирается (его примечание 5 пусто в зеркальной копии), и в любом случае я не вижу, почему один отталкивающий удар и затопление, как он описывает, оставили бы в горных озерах прочную соленую воду, так как не было никаких дальнейших потопов для поддержания или пополнения такого сигнала. Это утверждение остается открытым вопросом для этой временной шкалы.</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Талботт</w:t>
      </w:r>
    </w:p>
    <w:p>
      <w:pPr>
        <w:pStyle w:val="ListBullet"/>
        <w:spacing w:before="20" w:after="20"/>
      </w:pPr>
      <w:r>
        <w:t>Уол Торнхилл</w:t>
      </w:r>
    </w:p>
    <w:p>
      <w:pPr>
        <w:pStyle w:val="ListBullet"/>
        <w:spacing w:before="20" w:after="20"/>
      </w:pPr>
      <w:r>
        <w:t>Линн Роуз и Рэймонд Воган</w:t>
      </w:r>
    </w:p>
    <w:p/>
    <w:p>
      <w:pPr>
        <w:jc w:val="center"/>
      </w:pPr>
      <w:r>
        <w:t>- ✦</w:t>
      </w:r>
    </w:p>
    <w:p>
      <w:r>
        <w:t>Национальность: американская</w:t>
        <w:br/>
        <w:t>Поля: политология, катастрофизм, древняя история, мифология, квантоволюция</w:t>
      </w:r>
    </w:p>
    <w:p>
      <w:pPr>
        <w:pBdr>
          <w:bottom w:val="single" w:sz="6" w:space="1" w:color="CCCCCC"/>
        </w:pBdr>
      </w:pPr>
    </w:p>
    <w:p>
      <w:pPr>
        <w:pStyle w:val="Heading3"/>
        <w:keepNext/>
        <w:keepLines/>
      </w:pPr>
      <w:r>
        <w:t>Первичный вклад</w:t>
      </w:r>
    </w:p>
    <w:p>
      <w:r>
        <w:t>«Квантаволюция» — теоретическая основа для быстрых, катастрофических изменений как драйвера геологической и человеческой истории. Де Грация ввел термин quantavolution, чтобы описать внезапные, квантовые изменения в геологии, биологии и человеческом обществе Земли, вызванные космической катастрофой, в отличие от униформистских постепенных изменений.</w:t>
      </w:r>
    </w:p>
    <w:p>
      <w:r>
        <w:t>Он был близким соратником Великовского, главным систематизатором катастрофического интеллектуального проекта, автором наиболее полного единого корпуса катастрофизической литературы (15 томов).</w:t>
      </w:r>
    </w:p>
    <w:p>
      <w:pPr>
        <w:pBdr>
          <w:bottom w:val="single" w:sz="6" w:space="1" w:color="CCCCCC"/>
        </w:pBdr>
      </w:pPr>
    </w:p>
    <w:p>
      <w:pPr>
        <w:pStyle w:val="Heading3"/>
        <w:keepNext/>
        <w:keepLines/>
      </w:pPr>
      <w:r>
        <w:t>Серия Quantavolution</w:t>
      </w:r>
    </w:p>
    <w:p>
      <w:r>
        <w:t>Де Грация выпустил 15-томную серию Quantavolution &amp; Catastrophe, охватывающую космологию, науку о Земле, миф, психологию, язык и историю с единой катастрофической точки зрения. Ключевые тома:</w:t>
      </w:r>
    </w:p>
    <w:p>
      <w:pPr>
        <w:pStyle w:val="ListBullet"/>
        <w:spacing w:before="20" w:after="20"/>
      </w:pPr>
      <w:r>
        <w:t>Хаос и творение (1981) — тезис о молодой Земле / Солнечной системе</w:t>
      </w:r>
    </w:p>
    <w:p>
      <w:pPr>
        <w:pStyle w:val="ListBullet"/>
        <w:spacing w:before="20" w:after="20"/>
      </w:pPr>
      <w:r>
        <w:t>Solaria Binaria (1984, с Эрлом Милтоном) — Сатурн как двойная звезда, которая была первоначальным солнцем Земли</w:t>
      </w:r>
    </w:p>
    <w:p>
      <w:pPr>
        <w:pStyle w:val="ListBullet"/>
        <w:spacing w:before="20" w:after="20"/>
      </w:pPr>
      <w:r>
        <w:t>Homo Schizo I &amp; II (1983) — психологическая природа человека как продукт катастрофической травмы</w:t>
      </w:r>
    </w:p>
    <w:p>
      <w:pPr>
        <w:pStyle w:val="ListBullet"/>
        <w:spacing w:before="20" w:after="20"/>
      </w:pPr>
      <w:r>
        <w:t>Поздние мучения Земли (1983) — геологические свидетельства недавней катастрофы</w:t>
      </w:r>
    </w:p>
    <w:p>
      <w:pPr>
        <w:pStyle w:val="ListBullet"/>
        <w:spacing w:before="20" w:after="20"/>
      </w:pPr>
      <w:r>
        <w:t>Катастрофическое любовное дело Луны и Марса (1984) Марс близок к мифологии</w:t>
      </w:r>
    </w:p>
    <w:p>
      <w:pPr>
        <w:pStyle w:val="ListBullet"/>
        <w:spacing w:before="20" w:after="20"/>
      </w:pPr>
      <w:r>
        <w:t>Сожжение Трои (1984) - Крах бронзового века как электромагнитная катастрофа</w:t>
      </w:r>
    </w:p>
    <w:p>
      <w:pPr>
        <w:pStyle w:val="ListBullet"/>
        <w:spacing w:before="20" w:after="20"/>
      </w:pPr>
      <w:r>
        <w:t>Огонь Бога (1983) — Моисей и Исход как плазменная/электрическая катастрофа</w:t>
      </w:r>
    </w:p>
    <w:p>
      <w:pPr>
        <w:pStyle w:val="ListBullet"/>
        <w:spacing w:before="20" w:after="20"/>
      </w:pPr>
      <w:r>
        <w:t>The Divine Succession (1983) — последовательность планетарных богов как реальная орбитальная история</w:t>
      </w:r>
    </w:p>
    <w:p>
      <w:pPr>
        <w:pStyle w:val="ListBullet"/>
        <w:spacing w:before="20" w:after="20"/>
      </w:pPr>
      <w:r>
        <w:t>Железный век Марса (2009) — окончательный синтез, включающий Тэлботта, Торнхилла, Кардону</w:t>
      </w:r>
    </w:p>
    <w:p>
      <w:pPr>
        <w:pBdr>
          <w:bottom w:val="single" w:sz="6" w:space="1" w:color="CCCCCC"/>
        </w:pBdr>
      </w:pPr>
    </w:p>
    <w:p>
      <w:pPr>
        <w:pStyle w:val="Heading3"/>
        <w:keepNext/>
        <w:keepLines/>
      </w:pPr>
      <w:r>
        <w:t>Редактируемые работы</w:t>
      </w:r>
    </w:p>
    <w:p>
      <w:pPr>
        <w:pStyle w:val="ListBullet"/>
        <w:spacing w:before="20" w:after="20"/>
      </w:pPr>
      <w:r>
        <w:t>Дело Великовского (1966) — основополагающая документация институционального подавления Великовского</w:t>
      </w:r>
    </w:p>
    <w:p>
      <w:pPr>
        <w:pStyle w:val="ListBullet"/>
        <w:spacing w:before="20" w:after="20"/>
      </w:pPr>
      <w:r>
        <w:t>Космические еретики (1984) — мемуары катастрофического движения 1963—1983</w:t>
      </w:r>
    </w:p>
    <w:p>
      <w:r>
        <w:t>Опубликовано совместно с Ральфом Юргенсом и Ливио Стеккини через Metron Publications и журнал Kronos.</w:t>
      </w:r>
    </w:p>
    <w:p>
      <w:pPr>
        <w:pBdr>
          <w:bottom w:val="single" w:sz="6" w:space="1" w:color="CCCCCC"/>
        </w:pBdr>
      </w:pPr>
    </w:p>
    <w:p>
      <w:pPr>
        <w:pStyle w:val="Heading3"/>
        <w:keepNext/>
        <w:keepLines/>
      </w:pPr>
      <w:r>
        <w:t>Записки Джино Кука</w:t>
      </w:r>
    </w:p>
    <w:p>
      <w:pPr>
        <w:pStyle w:val="Quote"/>
      </w:pPr>
      <w:r>
        <w:t>Железный век Марса: «Самый примечательный ресурс для той эпохи»</w:t>
        <w:br/>
        <w:t>Катастрофическое любовное дело: «абсолютно отличный анализ»</w:t>
        <w:br/>
        <w:t>Космическая еретика: «Удивительная биография»</w:t>
        <w:br/>
        <w:t>Дело Великовского: «Лучшие обзоры полемики»</w:t>
      </w:r>
    </w:p>
    <w:p>
      <w:pPr>
        <w:pBdr>
          <w:bottom w:val="single" w:sz="6" w:space="1" w:color="CCCCCC"/>
        </w:pBdr>
      </w:pPr>
    </w:p>
    <w:p>
      <w:pPr>
        <w:pStyle w:val="Heading3"/>
        <w:keepNext/>
        <w:keepLines/>
      </w:pPr>
      <w:r>
        <w:t>Загруженные работы</w:t>
      </w:r>
    </w:p>
    <w:p>
      <w:r>
        <w:t>См. De Grazia Author Index для полного архива Quantavolution.</w:t>
      </w:r>
    </w:p>
    <w:p>
      <w:pPr>
        <w:pBdr>
          <w:bottom w:val="single" w:sz="6" w:space="1" w:color="CCCCCC"/>
        </w:pBdr>
      </w:pPr>
    </w:p>
    <w:p>
      <w:pPr>
        <w:pStyle w:val="Heading3"/>
        <w:keepNext/>
        <w:keepLines/>
      </w:pPr>
      <w:r>
        <w:t>Ключевые работы</w:t>
      </w:r>
    </w:p>
    <w:p>
      <w:r>
        <w:t>См. индекс де Грации для полного индекса.</w:t>
      </w:r>
    </w:p>
    <w:p>
      <w:r>
        <w:t>Архив: grazian-archive.com</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Ливио Стекчини — основной сотрудник</w:t>
      </w:r>
    </w:p>
    <w:p>
      <w:pPr>
        <w:pStyle w:val="ListBullet"/>
        <w:spacing w:before="20" w:after="20"/>
      </w:pPr>
      <w:r>
        <w:t>Ральф Юргенс — основной сотрудник и соредактор</w:t>
      </w:r>
    </w:p>
    <w:p>
      <w:pPr>
        <w:pStyle w:val="ListBullet"/>
        <w:spacing w:before="20" w:after="20"/>
      </w:pPr>
      <w:r>
        <w:t>Иммануил Великовский — интеллектуальный проект де Грации систематизирован</w:t>
      </w:r>
    </w:p>
    <w:p/>
    <w:p>
      <w:pPr>
        <w:jc w:val="center"/>
      </w:pPr>
      <w:r>
        <w:t>- ✦</w:t>
      </w:r>
    </w:p>
    <w:p>
      <w:r>
        <w:t>Национальность: американская</w:t>
        <w:br/>
        <w:t>Области: Электротехника, астрофизика плазмы</w:t>
      </w:r>
    </w:p>
    <w:p>
      <w:pPr>
        <w:pBdr>
          <w:bottom w:val="single" w:sz="6" w:space="1" w:color="CCCCCC"/>
        </w:pBdr>
      </w:pPr>
    </w:p>
    <w:p>
      <w:pPr>
        <w:pStyle w:val="Heading3"/>
        <w:keepNext/>
        <w:keepLines/>
      </w:pPr>
      <w:r>
        <w:t>Первичный вклад</w:t>
      </w:r>
    </w:p>
    <w:p>
      <w:r>
        <w:t>Формализация плазменной модели Электрической Вселенной. Скотт - отставной профессор электротехники, который применил принципы электротехники непосредственно к астрофизическим явлениям. Его работа цитируется Джоно Куком в качестве рекомендуемого ресурса для понимания физики плазмы, лежащей в основе конфигурации Сатурна.</w:t>
      </w:r>
    </w:p>
    <w:p>
      <w:pPr>
        <w:pBdr>
          <w:bottom w:val="single" w:sz="6" w:space="1" w:color="CCCCCC"/>
        </w:pBdr>
      </w:pPr>
    </w:p>
    <w:p>
      <w:pPr>
        <w:pStyle w:val="Heading3"/>
        <w:keepNext/>
        <w:keepLines/>
      </w:pPr>
      <w:r>
        <w:t>Вклад</w:t>
      </w:r>
    </w:p>
    <w:p>
      <w:pPr>
        <w:pStyle w:val="ListBullet"/>
        <w:spacing w:before="20" w:after="20"/>
      </w:pPr>
      <w:r>
        <w:t>Диаграммы плазменного режима — формализовали три режима плазменного разряда (темный, свечение, дуга) и продемонстрировали, что звездные короны, кометные хвосты, небулярная структура и галактическая морфология лучше описаны этими режимами, чем модели только гравитации</w:t>
      </w:r>
    </w:p>
    <w:p>
      <w:pPr>
        <w:pStyle w:val="ListBullet"/>
        <w:spacing w:before="20" w:after="20"/>
      </w:pPr>
      <w:r>
        <w:t>Звездная модель ЕС — встроила электрическое солнце Ральфа Юргенса в инженерный анализ: вычисленные потоки тока, потенциалы напряжения и геометрии разряда в соответствии с наблюдаемым поведением Солнца, включая парадокс температуры короны и профиль ускорения солнечного ветра</w:t>
      </w:r>
    </w:p>
    <w:p>
      <w:pPr>
        <w:pStyle w:val="ListBullet"/>
        <w:spacing w:before="20" w:after="20"/>
      </w:pPr>
      <w:r>
        <w:t>Текущая галактическая структура Биркеланда — утверждала, что галактики организованы вдоль текущих нитей Биркеланда, а не гравитационных гало, что согласуется с крупномасштабной нитевидной структурой, наблюдаемой в обзорах галактик</w:t>
      </w:r>
    </w:p>
    <w:p>
      <w:pPr>
        <w:pStyle w:val="ListBullet"/>
        <w:spacing w:before="20" w:after="20"/>
      </w:pPr>
      <w:r>
        <w:t>Конвекция Марклунда — объяснила слоистые элементарные обилия, наблюдаемые в звездах, как естественное следствие сортировки элементов тока плазмы по потенциалу ионизации</w:t>
      </w:r>
    </w:p>
    <w:p>
      <w:r>
        <w:t>Скотт преодолел разрыв между первоначальными гипотезами Юргенса и более широким сообществом ЕС, сделав электрическую модель доступной для нефизиков. Кук перечисляет его вместе с Торнхиллом как необходимого для понимания физики плазмы полярной конфигурации.</w:t>
      </w:r>
    </w:p>
    <w:p>
      <w:pPr>
        <w:pBdr>
          <w:bottom w:val="single" w:sz="6" w:space="1" w:color="CCCCCC"/>
        </w:pBdr>
      </w:pPr>
    </w:p>
    <w:p>
      <w:pPr>
        <w:pStyle w:val="Heading3"/>
        <w:keepNext/>
        <w:keepLines/>
      </w:pPr>
      <w:r>
        <w:t>Записка Джино Кука</w:t>
      </w:r>
    </w:p>
    <w:p>
      <w:pPr>
        <w:pStyle w:val="Quote"/>
      </w:pPr>
      <w:r>
        <w:t>«Большая работа по объяснению теорий плазмы» — рекомендуемое введение инженерного уровня в физику плазмы ЕС</w:t>
        <w:br/>
        <w:t>(из аннотированной библиографии Кука на saturniancosmology.org/books.php.html)</w:t>
      </w:r>
    </w:p>
    <w:p>
      <w:pPr>
        <w:pBdr>
          <w:bottom w:val="single" w:sz="6" w:space="1" w:color="CCCCCC"/>
        </w:pBdr>
      </w:pPr>
    </w:p>
    <w:p>
      <w:pPr>
        <w:pStyle w:val="Heading3"/>
        <w:keepNext/>
        <w:keepLines/>
      </w:pPr>
      <w:r>
        <w:t>Ключевые работы</w:t>
      </w:r>
    </w:p>
    <w:p>
      <w:pPr>
        <w:pStyle w:val="ListBullet"/>
        <w:spacing w:before="20" w:after="20"/>
      </w:pPr>
      <w:r>
        <w:t>Электрическое небо (2006)</w:t>
      </w:r>
    </w:p>
    <w:p>
      <w:r>
        <w:t>Сайт: electric-cosmos.org</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Ральф Юргенс — Гипотеза электрического Солнца, которую Скотт формализовал</w:t>
      </w:r>
    </w:p>
    <w:p>
      <w:pPr>
        <w:pStyle w:val="ListBullet"/>
        <w:spacing w:before="20" w:after="20"/>
      </w:pPr>
      <w:r>
        <w:t>Wal Thornhill — партнер ЕС по физике</w:t>
      </w:r>
    </w:p>
    <w:p/>
    <w:p>
      <w:pPr>
        <w:jc w:val="center"/>
      </w:pPr>
      <w:r>
        <w:t>- ✦</w:t>
      </w:r>
    </w:p>
    <w:p>
      <w:r>
        <w:t>Национальность: американская</w:t>
        <w:br/>
        <w:t>Поле: Независимая стипендия, сравнительная мифология, редактор</w:t>
      </w:r>
    </w:p>
    <w:p>
      <w:pPr>
        <w:pBdr>
          <w:bottom w:val="single" w:sz="6" w:space="1" w:color="CCCCCC"/>
        </w:pBdr>
      </w:pPr>
    </w:p>
    <w:p>
      <w:pPr>
        <w:pStyle w:val="Heading3"/>
        <w:keepNext/>
        <w:keepLines/>
      </w:pPr>
      <w:r>
        <w:t>Первичный вклад</w:t>
      </w:r>
    </w:p>
    <w:p>
      <w:r>
        <w:t>Систематический анализ мифологии, устанавливающий, что древние мифы о Марсе и Венере описывают реальную катастрофическую последовательность событий ближнего прохода, наблюдаемых с Земли. Кокрейн является редактором журнала AEON и применил методологию сравнительной мифологии, чтобы показать, что мифологические фигуры Марса и Венеры являются не аллегориями или метафорами природы, а наблюдательными записями.</w:t>
      </w:r>
    </w:p>
    <w:p>
      <w:pPr>
        <w:pBdr>
          <w:bottom w:val="single" w:sz="6" w:space="1" w:color="CCCCCC"/>
        </w:pBdr>
      </w:pPr>
    </w:p>
    <w:p>
      <w:pPr>
        <w:pStyle w:val="Heading3"/>
        <w:keepNext/>
        <w:keepLines/>
      </w:pPr>
      <w:r>
        <w:t>Центральная работа</w:t>
      </w:r>
    </w:p>
    <w:p>
      <w:pPr>
        <w:pStyle w:val="ListBullet"/>
        <w:spacing w:before="20" w:after="20"/>
      </w:pPr>
      <w:r>
        <w:t>Венера как плазмоид — задокументированное кросс-культурное универсальное изображение Венеры как многорукой, волосатой, звездоподобной богини-воина (Инанна, Иштар, Афина, Афродита, Кецалькоатль) в соответствии с колонной плазменного разряда, видимой при близком приближении, а не в точке света Венера сегодня</w:t>
      </w:r>
    </w:p>
    <w:p>
      <w:pPr>
        <w:pStyle w:val="ListBullet"/>
        <w:spacing w:before="20" w:after="20"/>
      </w:pPr>
      <w:r>
        <w:t>Марс как космический воин — утверждал, что мифы о Марсе (бог-воин, убийца драконов, нисходящий герой) зафиксировали реальные околоземные проходы Марса в полярной конфигурации</w:t>
      </w:r>
    </w:p>
    <w:p>
      <w:pPr>
        <w:pStyle w:val="ListBullet"/>
        <w:spacing w:before="20" w:after="20"/>
      </w:pPr>
      <w:r>
        <w:t>Традиция кометной Венеры в мезоамериканских, шумерских, греческих и индуистских источниках независимо подтверждает утверждение Великовского о комете Венеры с мифологическими доказательствами, которые сам Великовский никогда не собирал</w:t>
      </w:r>
    </w:p>
    <w:p>
      <w:pPr>
        <w:pStyle w:val="ListBullet"/>
        <w:spacing w:before="20" w:after="20"/>
      </w:pPr>
      <w:r>
        <w:t>Методология утверждала, что мифология не может быть объяснена только психологической проекцией или аллегорией природы; это наблюдательная запись. Если одна и та же «невозможная» фигура (бородатая многорукая крылатая планета-воин) появляется независимо в 30 культурах, то она была замечена</w:t>
      </w:r>
    </w:p>
    <w:p>
      <w:pPr>
        <w:pBdr>
          <w:bottom w:val="single" w:sz="6" w:space="1" w:color="CCCCCC"/>
        </w:pBdr>
      </w:pPr>
    </w:p>
    <w:p>
      <w:pPr>
        <w:pStyle w:val="Heading3"/>
        <w:keepNext/>
        <w:keepLines/>
      </w:pPr>
      <w:r>
        <w:t>Ключевые работы</w:t>
      </w:r>
    </w:p>
    <w:p>
      <w:pPr>
        <w:pStyle w:val="ListBullet"/>
        <w:spacing w:before="20" w:after="20"/>
      </w:pPr>
      <w:r>
        <w:t>Множество лиц Венеры (1997)</w:t>
      </w:r>
    </w:p>
    <w:p>
      <w:pPr>
        <w:pStyle w:val="ListBullet"/>
        <w:spacing w:before="20" w:after="20"/>
      </w:pPr>
      <w:r>
        <w:t>Марсианские метаморфозы: Планета Марс в древнем мифе и религии (1997)</w:t>
      </w:r>
    </w:p>
    <w:p>
      <w:pPr>
        <w:pStyle w:val="ListBullet"/>
        <w:spacing w:before="20" w:after="20"/>
      </w:pPr>
      <w:r>
        <w:t>Лестница на небеса (1999)</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структура полярной конфигурации</w:t>
      </w:r>
    </w:p>
    <w:p>
      <w:pPr>
        <w:pStyle w:val="ListBullet"/>
        <w:spacing w:before="20" w:after="20"/>
      </w:pPr>
      <w:r>
        <w:t>Дварду Кардона — параллельная подробная мифологическая работа</w:t>
      </w:r>
    </w:p>
    <w:p>
      <w:pPr>
        <w:pStyle w:val="ListBullet"/>
        <w:spacing w:before="20" w:after="20"/>
      </w:pPr>
      <w:r>
        <w:t>Иммануил Великовский — основа тезиса о комете Венеры</w:t>
      </w:r>
    </w:p>
    <w:p/>
    <w:p>
      <w:pPr>
        <w:jc w:val="center"/>
      </w:pPr>
      <w:r>
        <w:t>- ✦</w:t>
      </w:r>
    </w:p>
    <w:p>
      <w:r>
        <w:t>Джорджо де Сантильяна (1902–1974): MIT историк науки</w:t>
        <w:br/>
        <w:t>Герта фон Дехенд (1915–2001): историк науки, Франкфуртский университет</w:t>
        <w:br/>
        <w:t>Области: История науки, сравнительная мифология, археоастрономия</w:t>
      </w:r>
    </w:p>
    <w:p>
      <w:pPr>
        <w:pBdr>
          <w:bottom w:val="single" w:sz="6" w:space="1" w:color="CCCCCC"/>
        </w:pBdr>
      </w:pPr>
    </w:p>
    <w:p>
      <w:pPr>
        <w:pStyle w:val="Heading3"/>
        <w:keepNext/>
        <w:keepLines/>
      </w:pPr>
      <w:r>
        <w:t>Первичный вклад</w:t>
      </w:r>
    </w:p>
    <w:p>
      <w:r>
        <w:t>Гамлетова мельница (1969) — открытие, что древний миф кодирует точные астрономические наблюдения, в частности прецессию равноденствий. Эта работа непосредственно описывается Джоно Куком как «предшественник диссертации Дэвида Тэлботта о полярной конфигурации после Великовского», а сам Тэлботт приписывает её как первоисточник.</w:t>
      </w:r>
    </w:p>
    <w:p>
      <w:pPr>
        <w:pBdr>
          <w:bottom w:val="single" w:sz="6" w:space="1" w:color="CCCCCC"/>
        </w:pBdr>
      </w:pPr>
    </w:p>
    <w:p>
      <w:pPr>
        <w:pStyle w:val="Heading3"/>
        <w:keepNext/>
        <w:keepLines/>
      </w:pPr>
      <w:r>
        <w:t>Центральный аргумент</w:t>
      </w:r>
    </w:p>
    <w:p>
      <w:pPr>
        <w:pStyle w:val="ListBullet"/>
        <w:spacing w:before="20" w:after="20"/>
      </w:pPr>
      <w:r>
        <w:t>Миф кодирует астрономию, а не аллегорию — всемирное распространение метафоры «мельницы» (мельница Гамлета, скандинавский Гротти, индуистское бурение океана) является кросс-культурным образом для прецессирующего небесного полюса. Это не метафора урожая, не психологический архетип, не народная сказка</w:t>
      </w:r>
    </w:p>
    <w:p>
      <w:pPr>
        <w:pStyle w:val="ListBullet"/>
        <w:spacing w:before="20" w:after="20"/>
      </w:pPr>
      <w:r>
        <w:t>Древние народы отслеживали движение планет с точностью на протяжении веков и закодировали его в мифе, что сделало восстановление этой астрономии методологически законным</w:t>
      </w:r>
    </w:p>
    <w:p>
      <w:pPr>
        <w:pStyle w:val="ListBullet"/>
        <w:spacing w:before="20" w:after="20"/>
      </w:pPr>
      <w:r>
        <w:t>Прецессия равноденствий является скрытым предметом обширного тела древней мифологии — от норвежского Рагнарёка до метаморфоз Овидия до эпоса Гильгамеша</w:t>
      </w:r>
    </w:p>
    <w:p>
      <w:pPr>
        <w:pStyle w:val="ListBullet"/>
        <w:spacing w:before="20" w:after="20"/>
      </w:pPr>
      <w:r>
        <w:t>Методологическая основа — демонстрируя, что миф надежно кодирует реальные астрономические наблюдения, мельница Гамлета сделала реконструкцию мифа Тэлботта о Сатурне оправданной как научно обоснованная наука, а не спекуляция</w:t>
      </w:r>
    </w:p>
    <w:p>
      <w:pPr>
        <w:pBdr>
          <w:bottom w:val="single" w:sz="6" w:space="1" w:color="CCCCCC"/>
        </w:pBdr>
      </w:pPr>
    </w:p>
    <w:p>
      <w:pPr>
        <w:pStyle w:val="Heading3"/>
        <w:keepNext/>
        <w:keepLines/>
      </w:pPr>
      <w:r>
        <w:t>Связь с этой временной линией</w:t>
      </w:r>
    </w:p>
    <w:p>
      <w:r>
        <w:t>«Мельница Гамлета» является краеугольным камнем: она узаконила весь подход к чтению древнего мифа как буквальной небесной записи, которая является основой сатурнианской космологии. Без методологии де Сантильяны и фон Дехенда мифологические свидетельства, лежащие в основе самых ранних глав этой временной линии, могут быть отброшены как фольклор.</w:t>
      </w:r>
    </w:p>
    <w:p>
      <w:pPr>
        <w:pBdr>
          <w:bottom w:val="single" w:sz="6" w:space="1" w:color="CCCCCC"/>
        </w:pBdr>
      </w:pPr>
    </w:p>
    <w:p>
      <w:pPr>
        <w:pStyle w:val="Heading3"/>
        <w:keepNext/>
        <w:keepLines/>
      </w:pPr>
      <w:r>
        <w:t>Ключевые работы</w:t>
      </w:r>
    </w:p>
    <w:p>
      <w:pPr>
        <w:pStyle w:val="ListBullet"/>
        <w:spacing w:before="20" w:after="20"/>
      </w:pPr>
      <w:r>
        <w:t>Гамлетова мельница: эссе, исследующее происхождение человеческого знания и его передачу через миф (1969)</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непосредственно построенный на этой работе</w:t>
      </w:r>
    </w:p>
    <w:p>
      <w:pPr>
        <w:pStyle w:val="ListBullet"/>
        <w:spacing w:before="20" w:after="20"/>
      </w:pPr>
      <w:r>
        <w:t>Джоно Кук — считает мельницу Гамлета основным предшественником</w:t>
      </w:r>
    </w:p>
    <w:p/>
    <w:p>
      <w:pPr>
        <w:jc w:val="center"/>
      </w:pPr>
      <w:r>
        <w:t>- ✦</w:t>
      </w:r>
    </w:p>
    <w:p>
      <w:r>
        <w:t>Независимые исторические исследования, издательство</w:t>
      </w:r>
    </w:p>
    <w:p>
      <w:r>
        <w:t>Иллиг предложил гипотезу фантомного времени: 297 сфабрикованных лет (614–911 гг. н.э.), вставленных в раннесредневековый календарь. Его 1991 Das erfundene Миттельальтер утверждал, что Оттон III, Папа Сильвестр II и Константин VII сотрудничали около 1000 года н.э., чтобы вставить свое правление в тысячелетие, изобретая «Шарлемань» и три столетия истории. Никакие археологические, астрономические или архитектурные свидетельства однозначно не датируются фантомным периодом, и 13-дневная ошибка юлианского календаря к 1582 году соответствует ~ 1000 лет дрейфа, а не ожидаемому ~ 1200 +. Его работа пересекается с «Новой хронологией» Фоменко на структурном уровне — оба выявляют сфабрикованный раннесредневековый разрыв, хотя они достигают его различными методами.</w:t>
      </w:r>
    </w:p>
    <w:p>
      <w:r>
        <w:t>Изобретенное средневековье (Das erfundene Mittelalter, 1991)</w:t>
      </w:r>
    </w:p>
    <w:p>
      <w:pPr>
        <w:pBdr>
          <w:bottom w:val="single" w:sz="6" w:space="1" w:color="CCCCCC"/>
        </w:pBdr>
      </w:pPr>
    </w:p>
    <w:p>
      <w:pPr>
        <w:pStyle w:val="Heading3"/>
        <w:keepNext/>
        <w:keepLines/>
      </w:pPr>
      <w:r>
        <w:t>Смотрите также</w:t>
      </w:r>
    </w:p>
    <w:p>
      <w:pPr>
        <w:pStyle w:val="ListBullet"/>
        <w:spacing w:before="20" w:after="20"/>
      </w:pPr>
      <w:r>
        <w:t>Другие вызовы хронологии — бок о бок сравнение всех заявлений о разрыве</w:t>
      </w:r>
    </w:p>
    <w:p>
      <w:pPr>
        <w:pStyle w:val="ListBullet"/>
        <w:spacing w:before="20" w:after="20"/>
      </w:pPr>
      <w:r>
        <w:t>Авторы бросают вызов основной временной шкале</w:t>
      </w:r>
    </w:p>
    <w:p>
      <w:pPr>
        <w:pStyle w:val="ListBullet"/>
        <w:spacing w:before="20" w:after="20"/>
      </w:pPr>
      <w:r>
        <w:t>Анатолий Фоменко — параллельный хронологический ревизионизм</w:t>
      </w:r>
    </w:p>
    <w:p>
      <w:pPr>
        <w:pStyle w:val="ListBullet"/>
        <w:spacing w:before="20" w:after="20"/>
      </w:pPr>
      <w:r>
        <w:t>Гуннар Хайнсон — стратиграфическое подтверждение средневекового сжатия</w:t>
      </w:r>
    </w:p>
    <w:p/>
    <w:p>
      <w:pPr>
        <w:jc w:val="center"/>
      </w:pPr>
      <w:r>
        <w:t>- ✦</w:t>
      </w:r>
    </w:p>
    <w:p>
      <w:r>
        <w:t>Немецкая социология, независимая история, стратиграфия</w:t>
      </w:r>
    </w:p>
    <w:p>
      <w:r>
        <w:t>Хейнсон утверждал из археологической стратиграфии, что стандартная древняя временная шкала хронологически раздута — те же физические слои, назначенные нескольким эпохам (ассирийским, вавилонским, персидским, эллинистической, римской, раннесредневековой), на самом деле современны в гораздо более коротком промежутке. Он идентифицировал «империи-призраки» в 1-м тысячелетии до нашей эры, которые не занимают отдельные стратиграфические слои, утверждал, что «поздний римский» и «период миграции» являются одним и тем же катастрофическим событием, и определил глобальную стратиграфическую прерывистость около 930-940 гг. н.э., соответствующую крупному космическому событию, которое закончило римский мир. Его работа напрямую поддерживает сжатую средневековую временную шкалу, соответствующую Фоменко.</w:t>
      </w:r>
    </w:p>
    <w:p>
      <w:r>
        <w:t>Ключевые работы: Кто такие шумеры? (1988)</w:t>
      </w:r>
    </w:p>
    <w:p>
      <w:pPr>
        <w:pStyle w:val="Heading3"/>
        <w:keepNext/>
        <w:keepLines/>
      </w:pPr>
      <w:r>
        <w:t>И то и другое</w:t>
      </w:r>
    </w:p>
    <w:p>
      <w:r>
        <w:t>Хайнсон бросает вызов хронологии (стратиграфические доказательства того, что древние слои не существуют, как утверждается) и интерпретирует физическую запись как мировой катаклизм (разрыв 10-го века как катастрофическое событие):</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Гериберт Иллиг — параллельный хронологический аргумент сжатия</w:t>
      </w:r>
    </w:p>
    <w:p>
      <w:pPr>
        <w:pStyle w:val="ListBullet"/>
        <w:spacing w:before="20" w:after="20"/>
      </w:pPr>
      <w:r>
        <w:t>Анатолий Фоменко — математическая хронологическая ревизия</w:t>
      </w:r>
    </w:p>
    <w:p/>
    <w:p>
      <w:pPr>
        <w:jc w:val="center"/>
      </w:pPr>
      <w:r>
        <w:t>- ✦</w:t>
      </w:r>
    </w:p>
    <w:p>
      <w:r>
        <w:t>Мальтийско-канадский | Независимые исследования, сравнительная мифология, космология Сатурна</w:t>
      </w:r>
    </w:p>
    <w:p>
      <w:r>
        <w:t>Кардона произвел самую подробную мифологическую реконструкцию полярной конфигурации Сатурна, в частности, доконфигурацию эпохи «Звезды Бога». Работая в тесном сотрудничестве с Тэлботтом и внося значительный вклад в Кронос и AEON, он потратил десятилетия на разработку мифо-исторических свидетельств через шесть томов, прослеживающих последовательность от Сатурна как одинокого «солнца» через полярную конфигурацию до катастрофического рассеивания. Его лингвистический анализ прослеживает «Сатурн» и коньяков в десятках древних культур до одного референта, а его аргумент прото-сатурнианской эпохи — что Сатурн сиял в одиночку перед входом в Солнечную систему — обеспечивает глубокую предысторию, с которой начинается хронология Кука.</w:t>
      </w:r>
    </w:p>
    <w:p>
      <w:r>
        <w:t>Ключевые работы: «Звезда Бога» (2006); «Звезда пламени» (2007); «Первобытная звезда» (2009); «Рождение богов» (2010); «Вишну, рожденный от Солнца» (2014); «Возвращение мифа о Сатурне» (2018)</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главный сотрудник и архитектор фреймворка</w:t>
      </w:r>
    </w:p>
    <w:p>
      <w:pPr>
        <w:pStyle w:val="ListBullet"/>
        <w:spacing w:before="20" w:after="20"/>
      </w:pPr>
      <w:r>
        <w:t>Ева Кокрейн — параллельная мифологическая работа на Марсе и Венере</w:t>
      </w:r>
    </w:p>
    <w:p>
      <w:pPr>
        <w:pStyle w:val="ListBullet"/>
        <w:spacing w:before="20" w:after="20"/>
      </w:pPr>
      <w:r>
        <w:t>Jno Cook — построенные календарные даты на вершине последовательности Кардоны</w:t>
      </w:r>
    </w:p>
    <w:p/>
    <w:p>
      <w:pPr>
        <w:jc w:val="center"/>
      </w:pPr>
      <w:r>
        <w:t>- ✦</w:t>
      </w:r>
    </w:p>
    <w:p>
      <w:r>
        <w:t>Виктор Клаб: Оксфордский астрофизик | Билл Нейпир: астроном обсерватории Арма</w:t>
      </w:r>
    </w:p>
    <w:p>
      <w:r>
        <w:t>Области: наблюдательная астрономия, кометная динамика, космический катастрофизм</w:t>
      </w:r>
    </w:p>
    <w:p>
      <w:r>
        <w:t>Clube и Napier предоставили основное астрономическое подтверждение катастрофических событий в истории человечества. Они утверждали, что гигантская комета (около 50-100 км) вошла во внутреннюю Солнечную систему в течение последних 20 000-30 000 лет и постепенно фрагментировалась, создавая метеорный поток Тауридов. Периодические встречи с этим мусором вызвали катастрофическую бомбардировку циклов от веков до тысячелетий — крах бронзового века, римский темный век и ранний средневековый темный горизонт — все это события Таурида, а не социальный коллапс. Их «когерентный катастрофизм» примечателен тем, что он достиг катастрофических выводов в рамках обычной астрономии с использованием стандартной орбитальной механики, что затрудняет его отклонение на институциональных основаниях. Их модель комплекса Тауридов является астрономическим механизмом, лежащим в основе гипотезы молодого дриаса Хэнкока. Эта временная шкала не поддерживает радиоуглеродное / ледяное датирование или ледниковые периоды до Темных веков.</w:t>
      </w:r>
    </w:p>
    <w:p>
      <w:r>
        <w:t>Ключевые работы: Космический змей (1982); Космическая зима (1990)</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Грэхем Хэнкок (Graham Hancock) — продлевает катастрофу «Младшего Дриаса» до затерянной цивилизации</w:t>
      </w:r>
    </w:p>
    <w:p>
      <w:pPr>
        <w:pStyle w:val="ListBullet"/>
        <w:spacing w:before="20" w:after="20"/>
      </w:pPr>
      <w:r>
        <w:t>Иммануил Великовский — параллельный катастрофист из сравнительной мифологии</w:t>
      </w:r>
    </w:p>
    <w:p/>
    <w:p>
      <w:pPr>
        <w:jc w:val="center"/>
      </w:pPr>
      <w:r>
        <w:t>- ✦</w:t>
      </w:r>
    </w:p>
    <w:p>
      <w:r>
        <w:t>Итало-американский | История науки, метрология, древняя астрономия</w:t>
      </w:r>
    </w:p>
    <w:p>
      <w:r>
        <w:t>Стеккини показал, что древние вавилонский астрономические записи кодируют орбитальные параметры, несовместимые с настоящими планетарными движениями, и что древние измерительные системы кодируют геодезические знания, намного превышающие то, что традиционная временная шкала присваивает этим культурам. Его анализ периода Венеры («Двадцать один год Венеры») установил, что записи Вавилонской Венеры кодируют орбитальные эксцентриситеты, несовместимые с текущей орбитой Венеры, непосредственно поддерживая заявление Великовского о смещении орбиты. Его метрологическая работа показала, что египетский кубит кодирует полярный и экваториальный радиус Земли с субпроцентной точностью. Он был соавтором «Дела Великовского» (1966) с де Грацией и Юргенсом, одного из самых ранних задокументированных случаев цензуры институциональной науки. Кук широко цитирует Стеккини на плазменных шлейфах в древних записях.</w:t>
      </w:r>
    </w:p>
    <w:p>
      <w:r>
        <w:t>Ключевые работы: Дело Великовского (1966, с де Грацией и Юргенсом); Документы периода Венеры в Пенсе (1972–1973)</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Альфред де Грация — главный сотрудник</w:t>
      </w:r>
    </w:p>
    <w:p>
      <w:pPr>
        <w:pStyle w:val="ListBullet"/>
        <w:spacing w:before="20" w:after="20"/>
      </w:pPr>
      <w:r>
        <w:t>Ральф Юргенс — соавтор The Velikovsky Affair</w:t>
      </w:r>
    </w:p>
    <w:p>
      <w:pPr>
        <w:pStyle w:val="ListBullet"/>
        <w:spacing w:before="20" w:after="20"/>
      </w:pPr>
      <w:r>
        <w:t>Линн Роуз и Рэймонд Воган — расширили орбитальную работу Стекчини на Венеру до даты 685 года до нашей эры</w:t>
      </w:r>
    </w:p>
    <w:p/>
    <w:p>
      <w:pPr>
        <w:jc w:val="center"/>
      </w:pPr>
      <w:r>
        <w:t>- ✦</w:t>
      </w:r>
    </w:p>
    <w:p>
      <w:r>
        <w:t>Линн Роуз: Философ, SUNY Buffalo | Раймонд Воган: математик</w:t>
      </w:r>
    </w:p>
    <w:p>
      <w:r>
        <w:t>Поля: философия, математика, вавилонский астрономический анализ</w:t>
      </w:r>
    </w:p>
    <w:p>
      <w:r>
        <w:t>Роуз и Воган предоставили математическое доказательство из вавилонских астрономических записей, что орбита Венеры была недавно нарушена, и получили конкретную дату орбитальной стабилизации 685 года до нашей эры, используемую на протяжении этой временной линии. Серия статей 1974–1980 годов, в которых анализировались Венерические таблетки Аммизадуги, показала, что нормализация данных планшета относительно текущих орбитальных параметров показывает систематический остаток, соответствующий недавним орбитальным возмущениям, когда Венера достигает своей нынешней конфигурации около 685 года до нашей эры, после чего вавилонские записи соответствуют нынешнему поведению. Кук явно приписывает им самый строгий астрономический анализ в Великовской литературе; их дата 685 г. до н.э. является основным якорем для закрытия этой временной линии главы Темных веков.</w:t>
      </w:r>
    </w:p>
    <w:p>
      <w:r>
        <w:t>Ключевые работы: «Скрижали Венеры и размеры синодических периодов» (Кронос, 1974); статьи в Пенсе и Кроносе (1972–1980)</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Ливио Стекчини — более ранняя работа по анализу периода Венеры</w:t>
      </w:r>
    </w:p>
    <w:p>
      <w:pPr>
        <w:pStyle w:val="ListBullet"/>
        <w:spacing w:before="20" w:after="20"/>
      </w:pPr>
      <w:r>
        <w:t>Jno Cook — использовали свою дату 685 г. до н.э. в качестве якоря для сатурнианской хронологии</w:t>
      </w:r>
    </w:p>
    <w:p>
      <w:pPr>
        <w:pStyle w:val="ListBullet"/>
        <w:spacing w:before="20" w:after="20"/>
      </w:pPr>
      <w:r>
        <w:t>Иммануил Великовский — их работа математически подтверждает его утверждение о смещении орбиты</w:t>
      </w:r>
    </w:p>
    <w:p/>
    <w:p>
      <w:pPr>
        <w:jc w:val="center"/>
      </w:pPr>
      <w:r>
        <w:t>- ✦</w:t>
      </w:r>
    </w:p>
    <w:p>
      <w:r>
        <w:t>Американская астрономия, небесная механика</w:t>
      </w:r>
    </w:p>
    <w:p>
      <w:r>
        <w:t>Ван Фландерн был астрономом Военно-морской обсерватории США, который предложил гипотезу взорвавшейся планеты: пояс астероидов и кометы происходят от планеты, которая взорвалась в Солнечной системе, а Марс является бывшим спутником этой планеты. Он утверждал, что астероиды имеют слишком много различных минералогических типов для одноисточниковой модели, что короткопериодические кометы не могут выжить 4,5 миллиарда лет в Облаке Оорта, и что асимметричное кратерирование Марса и атмосфера следов согласуются с захваченным спутником. Эта структура обеспечивает физико-астрономическую основу для трактовки сатурнианской модели Марса как тела, участвующего в полярной конфигурации.</w:t>
      </w:r>
    </w:p>
    <w:p>
      <w:r>
        <w:t>Темная материя, пропавшие планеты и новые кометы (1993)</w:t>
      </w:r>
    </w:p>
    <w:p>
      <w:r>
        <w:t>Основной ресурс: metaresearch.org</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Victor Clube &amp; Bill Napier — параллельная кометная катастрофа</w:t>
      </w:r>
    </w:p>
    <w:p>
      <w:pPr>
        <w:pStyle w:val="ListBullet"/>
        <w:spacing w:before="20" w:after="20"/>
      </w:pPr>
      <w:r>
        <w:t>Альфред де Грация — Железный век Марса рассматривает Марс как катастрофического актера</w:t>
      </w:r>
    </w:p>
    <w:p/>
    <w:p>
      <w:pPr>
        <w:jc w:val="center"/>
      </w:pPr>
      <w:r>
        <w:t>- ✦</w:t>
      </w:r>
    </w:p>
    <w:p>
      <w:r>
        <w:t>Голландские исследования, плазменная мифология, сравнительная мифология</w:t>
      </w:r>
    </w:p>
    <w:p>
      <w:r>
        <w:t>Ван дер Слуйс систематически документировал явления выделения плазмы в древних литературных и мифологических источниках по всему миру, расширяя работу Ператта в письменных текстах. Он каталогизировал кросс-культурные описания «мировой колонны», «космической оси» и «столпа неба» как записи о текущих событиях полярного сияния Биркеланда во время полярной конфигурации, утверждал, что мифы о драконах кодируют конкретные формы нестабильности плазмы (неустойчивость, Z-пинч-узлы) и составляли древние описания необычных небесных явлений, нанесенных на карту против известных геометрий разряда плазмы. Те же самые формы плазмы, задокументированные в наскальном искусстве на каждом континенте, также появляются в месопотамских, индийских, китайских и мезоамериканских письменных источниках.</w:t>
      </w:r>
    </w:p>
    <w:p>
      <w:r>
        <w:t>Ключевые работы: Мифология оси мира (2011); статьи на молнии. информация</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Энтони Ператт — петроглифическая работа, которую ван дер Слуйс распространяет на письменные тексты</w:t>
      </w:r>
    </w:p>
    <w:p>
      <w:pPr>
        <w:pStyle w:val="ListBullet"/>
        <w:spacing w:before="20" w:after="20"/>
      </w:pPr>
      <w:r>
        <w:t>Дэвид Тэлботт — мифологические рамки</w:t>
      </w:r>
    </w:p>
    <w:p/>
    <w:p>
      <w:pPr>
        <w:jc w:val="center"/>
      </w:pPr>
      <w:r>
        <w:t>- ✦</w:t>
      </w:r>
    </w:p>
    <w:p>
      <w:r>
        <w:t>Американское независимое исследование, редактор</w:t>
      </w:r>
    </w:p>
    <w:p>
      <w:r>
        <w:t>Гиненталь создал наиболее устойчивую опубликованную защиту Великовского от институционального увольнения и провел независимые палеоклиматологические исследования по вымиранию мамонтов. Его Карл Саган и Иммануил Великовский (1995) являются точечным опровержением, демонстрирующим, что Саган неоднократно искажал утверждения Великовского и использовал риторические, а не научные критерии — окончательный ответ на презентацию рассматривал «закрывающий аргумент», который положил конец респектабельности Великовского. Его «Вымирание мамонта» (1997) утверждал, что мамонты были убиты катастрофическим смещением полярной оси, а не постепенным ледниковым отступлением. В качестве редактора журнала «Великовский» он поддерживал постоянную стипендию для катастрофистов в 1990-х и 2000-х годах. Кук использует свои оценки климата Арктики в хронологической реконструкции.</w:t>
      </w:r>
    </w:p>
    <w:p>
      <w:r>
        <w:t>Ключевые работы: Карл Саган и Иммануил Великовский (1995); Вымирание мамонта (1997)</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Иммануил Великовский — чью работу Гиненталь защищал</w:t>
      </w:r>
    </w:p>
    <w:p>
      <w:pPr>
        <w:pStyle w:val="ListBullet"/>
        <w:spacing w:before="20" w:after="20"/>
      </w:pPr>
      <w:r>
        <w:t>Альфред де Грация — Космические еретики охватывают то же самое подавление с инсайдерской точки зрения</w:t>
      </w:r>
    </w:p>
    <w:p/>
    <w:p>
      <w:pPr>
        <w:jc w:val="center"/>
      </w:pPr>
      <w:r>
        <w:t>- ✦</w:t>
      </w:r>
    </w:p>
    <w:p>
      <w:r>
        <w:t>Американский | Геология, стратиграфия, геоморфология, археоастрономия</w:t>
      </w:r>
    </w:p>
    <w:p>
      <w:r>
        <w:t>Шох является адъюнкт-профессором естественных наук в Бостонском университете, чье геологическое датирование Великого Сфинкса по крайней мере до 7000-10000 г. до н.э. - на основе моделей эрозии воды, согласующихся с длительными сильными осадками - бросило вызов традиционной дате строительства ~2500 г. до н.э. из академической геологии. Вертикальные волнообразные каналы эрозии в ограждении Сфинкса соответствуют тысячелетним ливням, а не ветрам или кратковременным дождям последних 4000 лет. В более поздней работе (Забытая цивилизация, 2012) он утверждал, что массивная вспышка солнечной плазмы около 9700 г. до н.э. катастрофически положила конец последнему ледниковому периоду и уничтожила более раннюю развитую цивилизацию, напрямую связанную с катастрофической структурой ЕС.</w:t>
      </w:r>
    </w:p>
    <w:p>
      <w:r>
        <w:t>Голоса скал (1999), Забытая цивилизация (2012)</w:t>
      </w:r>
    </w:p>
    <w:p>
      <w:pPr>
        <w:pStyle w:val="Heading3"/>
        <w:keepNext/>
        <w:keepLines/>
      </w:pPr>
      <w:r>
        <w:t>И то и другое</w:t>
      </w:r>
    </w:p>
    <w:p>
      <w:r>
        <w:t>Шох бросает вызов хронологии (вновь датирует Сфинкса геологически) и интерпретирует доказательства как мировой катаклизм (солнечная плазма уничтожила раннюю цивилизацию):</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Грэм Хэнкок — параллельное исследование потерянной цивилизации</w:t>
      </w:r>
    </w:p>
    <w:p>
      <w:pPr>
        <w:pStyle w:val="ListBullet"/>
        <w:spacing w:before="20" w:after="20"/>
      </w:pPr>
      <w:r>
        <w:t>Victor Clube &amp; Bill Napier — параллельная кометная катастрофа</w:t>
      </w:r>
    </w:p>
    <w:p>
      <w:pPr>
        <w:pStyle w:val="ListBullet"/>
        <w:spacing w:before="20" w:after="20"/>
      </w:pPr>
      <w:r>
        <w:t>Уол Торнхилл — гипотеза плазмы солнечной модели ЕС Шоха</w:t>
      </w:r>
    </w:p>
    <w:p/>
    <w:p>
      <w:pPr>
        <w:jc w:val="center"/>
      </w:pPr>
      <w:r>
        <w:t>- ✦</w:t>
      </w:r>
    </w:p>
    <w:p>
      <w:r>
        <w:t>Британская журналистика, доисторическая археология, альтернативная история</w:t>
      </w:r>
    </w:p>
    <w:p>
      <w:r>
        <w:t>Хэнкок собрал доказательства потерянной развитой цивилизации, разрушенной ударным событием Младшего Дриаса (~ 10 900 г. до н.э.), чьи выжившие засеяли, по-видимому, «внезапное» появление сельского хозяйства и монументальной архитектуры во всем мире. Эта временная линия не поддерживает радиоуглеродное или ледяное датирование как надежное, или ледниковые периоды до Темных веков. Он утверждал, что Гёбекли-Тепе (~9600 г. до н.э.) требует цивилизационного субстрата, который традиционная предыстория не может объяснить, что Младший Дриас был вызван фрагментирующей кометой (комплекс Тауридов на Клаб и Напье), и что астрономические выравнивания и прецессионные циклы, закодированные в памятниках, сохраняют знания об этой докатастрофической цивилизации. Он задокументировал подводные сооружения у берегов Индии, Японии и Средиземного моря, датированные до постледникового повышения уровня моря, и утверждал, что Атлантида Платона сохраняет подлинную историческую память.</w:t>
      </w:r>
    </w:p>
    <w:p>
      <w:r>
        <w:t>Отпечатки пальцев богов (1995); Маги богов (2015)</w:t>
      </w:r>
    </w:p>
    <w:p>
      <w:pPr>
        <w:pStyle w:val="Heading3"/>
        <w:keepNext/>
        <w:keepLines/>
      </w:pPr>
      <w:r>
        <w:t>И то и другое</w:t>
      </w:r>
    </w:p>
    <w:p>
      <w:r>
        <w:t>Хэнкок бросает вызов временной шкале (человеческая цивилизация на 10 000 лет старше, чем принято) и интерпретирует древние источники как буквальные записи (Атлантида Платона, глобальные мифы о наводнениях):</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Роберт Шох — геологический партнер, Сфинкс</w:t>
      </w:r>
    </w:p>
    <w:p>
      <w:pPr>
        <w:pStyle w:val="ListBullet"/>
        <w:spacing w:before="20" w:after="20"/>
      </w:pPr>
      <w:r>
        <w:t>Victor Clube &amp; Bill Napier — механизм комплекса Тауридов, лежащий в основе события Younger Dryas, описанного Хэнкоком</w:t>
      </w:r>
    </w:p>
    <w:p>
      <w:pPr>
        <w:pStyle w:val="ListBullet"/>
        <w:spacing w:before="20" w:after="20"/>
      </w:pPr>
      <w:r>
        <w:t>Майкл Кремо — параллельная запрещенная археология / труды древности человека</w:t>
      </w:r>
    </w:p>
    <w:p/>
    <w:p>
      <w:pPr>
        <w:jc w:val="center"/>
      </w:pPr>
      <w:r>
        <w:t>- ✦</w:t>
      </w:r>
    </w:p>
    <w:p>
      <w:r>
        <w:t>Американский (Институт Бхактиведанты) | Независимые исследования, ведическая космология, запрещенная археология</w:t>
      </w:r>
    </w:p>
    <w:p>
      <w:r>
        <w:t>Кремо в соавторстве с Ричардом Л. Томпсоном (Richard L. Thompson) написал книгу «Запретная археология» (Forbidden Archaeology, 1993) на 900 страницах, систематически документируя сотни случаев, когда в геологических пластах, датированных миллионами лет назад, были найдены современные скелетные останки или артефакты человека, — случаи, которые тихо отбрасывались, а не рассматривались в основной литературе. Он утверждал, что научные учреждения применяют «фильтр знаний», систематически исключая доказательства, противоречащие установленной временной шкале эволюции человека. Он связал эти археологические свидетельства с ведическими космологическими описаниями циклических человеческих цивилизаций и выступал за деволюцию, а не за эволюцию. Если хотя бы часть его подавленных случаев верна, человеческий вид намного старше, чем 200 000-летний консенсус, с прямыми последствиями для каждой хронологической структуры в этой временной шкале.</w:t>
      </w:r>
    </w:p>
    <w:p>
      <w:r>
        <w:t>Запретная археология (1993, с Томпсоном); Человеческая эволюция (2003)</w:t>
      </w:r>
    </w:p>
    <w:p>
      <w:pPr>
        <w:pStyle w:val="Heading3"/>
        <w:keepNext/>
        <w:keepLines/>
      </w:pPr>
      <w:r>
        <w:t>И то и другое</w:t>
      </w:r>
    </w:p>
    <w:p>
      <w:r>
        <w:t>Кремо бросает вызов временной линии (экстремальная древность человека из археологии) и интерпретирует древние тексты как историческую реальность (ведические тексты как реальная космическая история):</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Грэм Хэнкок — параллельные запрещенные доисторические исследования</w:t>
      </w:r>
    </w:p>
    <w:p>
      <w:pPr>
        <w:pStyle w:val="ListBullet"/>
        <w:spacing w:before="20" w:after="20"/>
      </w:pPr>
      <w:r>
        <w:t>Роберт Шох — геологические доказательства существования доконвенциональной цивилизации</w:t>
      </w:r>
    </w:p>
    <w:p/>
    <w:p>
      <w:pPr>
        <w:jc w:val="center"/>
      </w:pPr>
      <w:r>
        <w:t>- ✦</w:t>
      </w:r>
    </w:p>
    <w:p>
      <w:r>
        <w:t>Американская офтальмология, биоэлектрическая медицина, скалярная энергия</w:t>
      </w:r>
    </w:p>
    <w:p>
      <w:r>
        <w:t>Джерри Теннант (Jerry Tennant), MD, MD(H), является сертифицированным офтальмологом и офтальмологом-пластическим хирургом, который провел около 90% исследований эксимерного лазера VISX, используемого в хирургии LASIK. Обученный в Юго-западной медицинской школе (топ 10, 23 года) и Гарварде / Массахусеттской глазной и ушной лазарете, он основал Институт глаз Далласа и руководил офтальмологической пластической хирургией в больнице Parkland Memorial. Он имеет более 13 патентов и является соучредителем амбулаторного офтальмологического хирургического общества.</w:t>
      </w:r>
    </w:p>
    <w:p>
      <w:r>
        <w:t>Примерно в 1995 году Теннант заразился вирусным энцефалитом у пациента во время операции на глазах — вирусы, выпущенные из рубца роговицы, проникли через его нос и достигли его мозга. В результате неврологического повреждения он не мог функционировать: он не мог читать, разговаривать или работать. В течение семи лет он перестраивался, изучая электрические системы организма, и в конечном итоге пришел к выводу, что все хронические заболевания являются дефицитом напряжения и что организм работает как электронная схема.</w:t>
      </w:r>
    </w:p>
    <w:p>
      <w:r>
        <w:t>Ключевые работы: Исцеление - напряжение (серия книг); лекции на EU2017 (Проект Громовержцев); Электричество Жизни (Проект Громовержцев)</w:t>
      </w:r>
    </w:p>
    <w:p>
      <w:pPr>
        <w:pBdr>
          <w:bottom w:val="single" w:sz="6" w:space="1" w:color="CCCCCC"/>
        </w:pBdr>
      </w:pPr>
    </w:p>
    <w:p>
      <w:pPr>
        <w:pStyle w:val="Heading3"/>
        <w:keepNext/>
        <w:keepLines/>
      </w:pPr>
      <w:r>
        <w:t>Оригинальное название: Healing Is Voltage</w:t>
      </w:r>
    </w:p>
    <w:p>
      <w:r>
        <w:t>Основное утверждение Теннанта заключается в том, что pH является измерением напряжения в жидкости. Здоровые клетки работают при −20-−25 мВ (pH 7,35-7,45). Ремонт и регенерация клеток требуют −50 мВ. Все хронические заболевания возникают, когда напряжение падает ниже порога, необходимого для создания новых клеток. Рак представляет собой разворот полярности до +30 мВ.</w:t>
      </w:r>
    </w:p>
    <w:p>
      <w:r>
        <w:t>«Батарейные пакеты» организма включают: мышечные стеки (проводимые как меридианы иглоукалывания, по анатомическим поездам Тома Майерса), клеточные мембраны (конденсаторы), EZ-вода (H3O2-, вода зоны отчуждения Джеральда Поллака), митохондрии (цикл ATP / ADP) и ДНК (скалярная имплозия в золотой средней точке). Фасция функционирует как полупроводник. Туникальные приключения вокруг кровеносных сосудов функционируют как полупроводник. Шрамы, стоматологические инфекции, эмоции (хранится в виде магнитных полей), гипотиреоз и токсины блокируют подачу напряжения.</w:t>
      </w:r>
    </w:p>
    <w:p>
      <w:r>
        <w:t>Теннант строится на Беккере и Норденстреме. Исследователи эпохи Флекснера игнорируются истеблишментом: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t>Исследователь</w:t>
            </w:r>
          </w:p>
        </w:tc>
        <w:tc>
          <w:tcPr>
            <w:tcW w:type="dxa" w:w="3493"/>
            <w:shd w:val="clear" w:color="auto" w:fill="F0F0F0"/>
          </w:tcPr>
          <w:p>
            <w:pPr>
              <w:spacing w:before="20" w:after="20"/>
              <w:jc w:val="center"/>
            </w:pPr>
            <w:r>
              <w:t>Вклад</w:t>
            </w:r>
          </w:p>
        </w:tc>
        <w:tc>
          <w:tcPr>
            <w:tcW w:type="dxa" w:w="1874"/>
            <w:shd w:val="clear" w:color="auto" w:fill="F0F0F0"/>
          </w:tcPr>
          <w:p>
            <w:pPr>
              <w:spacing w:before="20" w:after="20"/>
              <w:jc w:val="center"/>
            </w:pPr>
            <w:r>
              <w:t>Результаты</w:t>
            </w:r>
          </w:p>
        </w:tc>
      </w:tr>
      <w:tr>
        <w:tc>
          <w:tcPr>
            <w:tcW w:type="dxa" w:w="1006"/>
          </w:tcPr>
          <w:p>
            <w:pPr>
              <w:spacing w:before="20" w:after="20"/>
            </w:pPr>
            <w:r>
              <w:t>Роберт Беккер</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t>Опубликовано как Каролинский стул; проигнорировано</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Оригинальное название: The Flexner Suppression</w:t>
      </w:r>
    </w:p>
    <w:p>
      <w:r>
        <w:t>Наиболее актуальное требование Теннанта касается Отчета Флекснера (1910). В своей лекции Recharge Your Battery and Heal он пишет:</w:t>
      </w:r>
    </w:p>
    <w:p>
      <w:pPr>
        <w:pStyle w:val="Quote"/>
      </w:pPr>
      <w:r>
        <w:t>Около 1910 года Эндрю Карнеги и Джон Д. Рокфеллер стали крупными инвесторами в фармацевтическую промышленность. Доклад Флекснера был написан и передан в Конгресс. Конгресс запретил использовать любые федеральные деньги для тех, кто сказал, что в теле есть энергия. Это привело к закрытию 13 гомеопатических медицинских школ. Любой врач, использующий электронное устройство для лечения пациентов, попадает в тюрьму. Это создало довольно пугающий эффект, и именно так наша страна перестала смотреть на энергию в теле.</w:t>
      </w:r>
    </w:p>
    <w:p>
      <w:r>
        <w:t>Это утверждение напрямую связано с подавлением Максвелла и эфира. Те же институциональные силы, которые стерли эфир из физики, также стерли биоэлектрическую медицину из здравоохранения. Смотрите сопутствующую статью для полного анализа.</w:t>
      </w:r>
    </w:p>
    <w:p>
      <w:pPr>
        <w:pBdr>
          <w:bottom w:val="single" w:sz="6" w:space="1" w:color="CCCCCC"/>
        </w:pBdr>
      </w:pPr>
    </w:p>
    <w:p>
      <w:pPr>
        <w:pStyle w:val="Heading3"/>
        <w:keepNext/>
        <w:keepLines/>
      </w:pPr>
      <w:r>
        <w:t>Смотрите также</w:t>
      </w:r>
    </w:p>
    <w:p>
      <w:pPr>
        <w:pStyle w:val="ListBullet"/>
        <w:spacing w:before="20" w:after="20"/>
      </w:pPr>
      <w:r>
        <w:t>Отчет Флекснера и подавление биоэлектрической медицины — основная статья</w:t>
      </w:r>
    </w:p>
    <w:p>
      <w:pPr>
        <w:pStyle w:val="ListBullet"/>
        <w:spacing w:before="20" w:after="20"/>
      </w:pPr>
      <w:r>
        <w:t>Подавление Максвелла и эфира — родительская статья</w:t>
      </w:r>
    </w:p>
    <w:p>
      <w:pPr>
        <w:pStyle w:val="ListBullet"/>
        <w:spacing w:before="20" w:after="20"/>
      </w:pPr>
      <w:r>
        <w:t>Технология подавленной энергии: перекрестная ссылка — приложение, отображающее все подавленные энергетические потоки</w:t>
      </w:r>
    </w:p>
    <w:p/>
    <w:p>
      <w:pPr>
        <w:spacing w:before="280" w:after="40"/>
        <w:jc w:val="center"/>
      </w:pPr>
      <w:r>
        <w:t>- ✦</w:t>
      </w:r>
    </w:p>
    <w:p>
      <w:pPr>
        <w:keepNext/>
        <w:spacing w:before="0" w:after="40"/>
      </w:pPr>
      <w:r>
        <w:t>ГЛАВА 2</w:t>
      </w:r>
    </w:p>
    <w:p>
      <w:pPr>
        <w:pStyle w:val="Heading2"/>
        <w:keepNext/>
        <w:keepLines/>
      </w:pPr>
      <w:r>
        <w:t>Другие вызовы хронологии</w:t>
      </w:r>
    </w:p>
    <w:p>
      <w:r>
        <w:t>Подробные таблицы сравнения и рамки Year Zero, дополняющие основную статью: Другие вызовы хронологии.</w:t>
      </w:r>
    </w:p>
    <w:p>
      <w:pPr>
        <w:pBdr>
          <w:bottom w:val="single" w:sz="6" w:space="1" w:color="CCCCCC"/>
        </w:pBdr>
      </w:pPr>
    </w:p>
    <w:p>
      <w:pPr>
        <w:pStyle w:val="Heading2"/>
        <w:keepNext/>
        <w:keepLines/>
      </w:pPr>
      <w:r>
        <w:t>Таблица сравнения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t>Истец</w:t>
            </w:r>
          </w:p>
        </w:tc>
        <w:tc>
          <w:tcPr>
            <w:tcW w:type="dxa" w:w="1138"/>
            <w:shd w:val="clear" w:color="auto" w:fill="F0F0F0"/>
          </w:tcPr>
          <w:p>
            <w:pPr>
              <w:spacing w:before="20" w:after="20"/>
              <w:jc w:val="center"/>
            </w:pPr>
            <w:r>
              <w:t>Призрачные годы</w:t>
            </w:r>
          </w:p>
        </w:tc>
        <w:tc>
          <w:tcPr>
            <w:tcW w:type="dxa" w:w="1411"/>
            <w:shd w:val="clear" w:color="auto" w:fill="F0F0F0"/>
          </w:tcPr>
          <w:p>
            <w:pPr>
              <w:spacing w:before="20" w:after="20"/>
              <w:jc w:val="center"/>
            </w:pPr>
            <w:r>
              <w:t>Метод</w:t>
            </w:r>
          </w:p>
        </w:tc>
        <w:tc>
          <w:tcPr>
            <w:tcW w:type="dxa" w:w="3011"/>
            <w:shd w:val="clear" w:color="auto" w:fill="F0F0F0"/>
          </w:tcPr>
          <w:p>
            <w:pPr>
              <w:spacing w:before="20" w:after="20"/>
              <w:jc w:val="center"/>
            </w:pPr>
            <w:r>
              <w:t>Механизм</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t>Отто III, Сильвестр II, Константин VII вставили фантомные века</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t>«Империи-призраки» = один и тот же слой, подсчитанный несколько раз</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t>Египетские даты сдвинулись на 500 лет; научные ошибки, а не заговоры</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t>Четыре копии одной краткой хроники сдвинулись ~333, ~1,053, ~1,800 лет</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t>Пирамидальная империя изменила календарь на нулевой год; иезуиты переосмыслили его как 1000 лет</w:t>
            </w:r>
          </w:p>
        </w:tc>
      </w:tr>
    </w:tbl>
    <w:p/>
    <w:p>
      <w:pPr>
        <w:pBdr>
          <w:bottom w:val="single" w:sz="6" w:space="1" w:color="CCCCCC"/>
        </w:pBdr>
      </w:pPr>
    </w:p>
    <w:p>
      <w:pPr>
        <w:pStyle w:val="Heading2"/>
        <w:keepNext/>
        <w:keepLines/>
      </w:pPr>
      <w:r>
        <w:t>Где они соглашаются</w:t>
      </w:r>
    </w:p>
    <w:p>
      <w:pPr>
        <w:pStyle w:val="ListNumber"/>
        <w:spacing w:before="20" w:after="20"/>
      </w:pPr>
      <w:r>
        <w:t>Чего-то не хватает — археологических, стратиграфических, астрономических и статистических данных, которые указывают на фантомные века.</w:t>
      </w:r>
    </w:p>
    <w:p>
      <w:pPr>
        <w:pStyle w:val="ListNumber"/>
        <w:spacing w:before="20" w:after="20"/>
      </w:pPr>
      <w:r>
        <w:t>Пропасть — средневековая, сосредоточенная между поздней античностью и средневековьем, когда церковь контролировала скриптории.</w:t>
      </w:r>
    </w:p>
    <w:p>
      <w:pPr>
        <w:pStyle w:val="ListNumber"/>
        <w:spacing w:before="20" w:after="20"/>
      </w:pPr>
      <w:r>
        <w:t>Механизм носит институциональный характер — он создается учреждениями, контролирующими ведение учета.</w:t>
      </w:r>
    </w:p>
    <w:p>
      <w:pPr>
        <w:pStyle w:val="Heading2"/>
        <w:keepNext/>
        <w:keepLines/>
      </w:pPr>
      <w:r>
        <w:t>Где они расходятся</w:t>
      </w:r>
    </w:p>
    <w:p>
      <w:r>
        <w:t>Размер: Оценки варьируются от ~ 297 лет (Иллиг) до 1723 (этот проект). Но они гнездятся: Illig's 297 является подмножеством Fomenko's 1,053; Heinsohn нацелен на 1-е тысячелетие до нашей эры; Великовский ограничен египетской хронологией; этот проект расширяет Fomenko, добавив ~ 670 лет от орбитальной хронологии Кука.</w:t>
      </w:r>
    </w:p>
    <w:p>
      <w:r>
        <w:t>Мотив: Иллиг предлагает одноразовую политическую фабрикацию. Хайнсон видит системную инфляцию. Великовский видел научную ошибку. Фоменко выделяет институциональный импульс. Этот проект выявляет теологический мотив: Пирамидальная империя стерла планетарных богов, навязала учение о постоянстве.</w:t>
      </w:r>
    </w:p>
    <w:p>
      <w:r>
        <w:t>Нулевой год:</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t>Рамочная основа</w:t>
            </w:r>
          </w:p>
        </w:tc>
        <w:tc>
          <w:tcPr>
            <w:tcW w:type="dxa" w:w="1390"/>
            <w:shd w:val="clear" w:color="auto" w:fill="F0F0F0"/>
          </w:tcPr>
          <w:p>
            <w:pPr>
              <w:spacing w:before="20" w:after="20"/>
              <w:jc w:val="center"/>
            </w:pPr>
            <w:r>
              <w:t>Ноль года =</w:t>
            </w:r>
          </w:p>
        </w:tc>
        <w:tc>
          <w:tcPr>
            <w:tcW w:type="dxa" w:w="3356"/>
            <w:shd w:val="clear" w:color="auto" w:fill="F0F0F0"/>
          </w:tcPr>
          <w:p>
            <w:pPr>
              <w:spacing w:before="20" w:after="20"/>
              <w:jc w:val="center"/>
            </w:pPr>
            <w:r>
              <w:t>Значение</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t>Политический расчет</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t>Физическая катастрофа</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t>Статистический артефакт</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t>Конец планетарного катаклизма</w:t>
            </w:r>
          </w:p>
        </w:tc>
      </w:tr>
    </w:tbl>
    <w:p/>
    <w:p>
      <w:r>
        <w:t>Этот проект утверждает, что 684 г. до н.э., нулевой год и 1053 г. н.э. - это один и тот же момент, отделенный только сфабрикованным Blip. Посмотреть The Blip.</w:t>
      </w:r>
    </w:p>
    <w:p>
      <w:pPr>
        <w:pBdr>
          <w:bottom w:val="single" w:sz="6" w:space="1" w:color="CCCCCC"/>
        </w:pBdr>
      </w:pPr>
    </w:p>
    <w:p>
      <w:pPr>
        <w:pStyle w:val="Heading2"/>
        <w:keepNext/>
        <w:keepLines/>
      </w:pPr>
      <w:r>
        <w:t>Почему это имеет значение</w:t>
      </w:r>
    </w:p>
    <w:p>
      <w:r>
        <w:t>Размер разрыва определяет: 1 как недавно закончился катаклизм — если 1723 года, менее 1000 лет назад; 2 сколько сохранилась живая память — устные традиции богов-планет все еще циркулировали, когда были построены первые церкви; 3 сколько потребовалось исправлений. Этот проект имеет самый большой пробел, потому что только он учитывает как статистические данные Фоменко, так и орбитальную хронологию Кука.</w:t>
      </w:r>
    </w:p>
    <w:p>
      <w:r>
        <w:t>Доказательство юлианского календаря и его последствия рассматриваются в основной статье: Другие вызовы хронологии.</w:t>
      </w:r>
    </w:p>
    <w:p/>
    <w:p>
      <w:pPr>
        <w:jc w:val="center"/>
      </w:pPr>
      <w:r>
        <w:t>- ✦</w:t>
      </w:r>
    </w:p>
    <w:p>
      <w:r>
        <w:t>Подробные профили ученых, дополняющие основную статью: Создание новой хронологии.</w:t>
      </w:r>
    </w:p>
    <w:p>
      <w:pPr>
        <w:pBdr>
          <w:bottom w:val="single" w:sz="6" w:space="1" w:color="CCCCCC"/>
        </w:pBdr>
      </w:pPr>
    </w:p>
    <w:p>
      <w:pPr>
        <w:pStyle w:val="Heading3"/>
        <w:keepNext/>
        <w:keepLines/>
      </w:pPr>
      <w:r>
        <w:t>Критики Скалигера</w:t>
      </w:r>
    </w:p>
    <w:p>
      <w:r>
        <w:t>Де Арсилья (16 в.) — испанский ученый, идентифицировавший противоречия в классических источниках в рамках поколения Скалигера Opus de Emendatione Temporum (1583). Оппозиция началась немедленно.</w:t>
      </w:r>
    </w:p>
    <w:p>
      <w:r>
        <w:t>Исаак Ньютон (1643-1727) - Используется прецессия равноденствий на сегодняшний день миф Аргонавта к 936 г. до н.э. - 300-400 лет спустя, чем обычные ~1250 г. до н.э. Установлен прецедент: мифологические события могут быть датированы небом, которое они описывают.</w:t>
      </w:r>
    </w:p>
    <w:p>
      <w:r>
        <w:t>Жан Хардуэн (1646-1729) - французский иезуит, который утверждал, что почти вся классическая греческая и римская литература была подделана бенедиктинскими монахами в 13-14 веках. Выявлены анахронизмы и перекрестные ссылки, доказывающие средневековое авторство. Осужден начальством.</w:t>
      </w:r>
    </w:p>
    <w:p>
      <w:r>
        <w:t>Петр Крекшин (1684—1763) — российский придворный историк, задокументировавший противоречия между русскими первичными хрониками и скалигеровской временной линией, навязанной в ходе петровской модернизации.</w:t>
      </w:r>
    </w:p>
    <w:p>
      <w:r>
        <w:t>Роберт Балдауф (1867–1907) – Показаны «древние» тексты, содержащие словарный запас, только текущий в 13–15 веках. Классическая филология зависела от круговой самореференции — текстов, датируемых по сравнению с другими недатированными текстами.</w:t>
      </w:r>
    </w:p>
    <w:p>
      <w:r>
        <w:t>Эдвин Джонсон (1842–1901) — Аргументированная раннехристианская история была в значительной степени вымышленной — Отцы Церкви — литературные конструкции, канон, собранный позже, чем утверждалось, монашеские скриптории произвели «древнюю» историю.</w:t>
      </w:r>
    </w:p>
    <w:p>
      <w:r>
        <w:t>Н.А. Морозов (1854–1946) — русский революционер-ученый, 25 лет проведший в царских тюрьмах, проводя исчерпывающие астрономические исследования. Его семитомный «Христос» (1924–1932) утверждал, что каждое древнее затмение противоречит скалигеровской датировке на 1000–1800 лет, средиземноморская «история» до 3–4 веков н.э. является ретроактивной средневековой проекцией, а древние зодиаки последовательно дают средневековые даты. Подавленный советским истеблишментом, несмотря на частное признание Колмогорова.</w:t>
      </w:r>
    </w:p>
    <w:p>
      <w:r>
        <w:t>Вильгельм Каммейер (1889-1959) - Прикладной криминалистический анализ документов к средневековым чартерам, найдя систематическое большинство до 12-го века, являются подделками - централизованно скоординированными, строящими документальное прошлое для учреждений, не имеющих подлинных корней.</w:t>
      </w:r>
    </w:p>
    <w:p>
      <w:pPr>
        <w:pBdr>
          <w:bottom w:val="single" w:sz="6" w:space="1" w:color="CCCCCC"/>
        </w:pBdr>
      </w:pPr>
    </w:p>
    <w:p>
      <w:pPr>
        <w:pStyle w:val="Heading3"/>
        <w:keepNext/>
        <w:keepLines/>
      </w:pPr>
      <w:r>
        <w:t>Анатолий Фоменко (1945–настоящее время)</w:t>
      </w:r>
    </w:p>
    <w:p>
      <w:r>
        <w:t>В 1973 году Фоменко (Московский государственный университет) заметил статью Роберта Ньютона об аномальном лунном ускорении и начал исследовать отредактированную датировку затмения. В 1981 году был запущен проект «Новая хронология». Фоменко разработал три количественных метода:</w:t>
      </w:r>
    </w:p>
    <w:p>
      <w:pPr>
        <w:pStyle w:val="ListNumber"/>
        <w:spacing w:before="20" w:after="20"/>
      </w:pPr>
      <w:r>
        <w:t>Частотный анализ собственных имен — дублирующие распределения указывают на дублирующие хроники</w:t>
      </w:r>
    </w:p>
    <w:p>
      <w:pPr>
        <w:pStyle w:val="ListNumber"/>
        <w:spacing w:before="20" w:after="20"/>
      </w:pPr>
      <w:r>
        <w:t>Кодирование числовой династии — идентичные векторы длины царствования указывают на копирование</w:t>
      </w:r>
    </w:p>
    <w:p>
      <w:pPr>
        <w:pStyle w:val="ListNumber"/>
        <w:spacing w:before="20" w:after="20"/>
      </w:pPr>
      <w:r>
        <w:t>Проверка астрономических затмений — просчитанные затмения последовательно выпадают в средневековый период, а не в классической древности</w:t>
      </w:r>
    </w:p>
    <w:p>
      <w:pPr>
        <w:pStyle w:val="Quote"/>
      </w:pPr>
      <w:r>
        <w:t>"А. Т. Фоменко обнаружил три важных хронологических сдвига, примерно 333 года, 1053 и 1800 лет соответственно. Оказалось, что «Скалигеровский учебник» составлен из четырёх экземпляров одной и той же краткой хроники</w:t>
      </w:r>
    </w:p>
    <w:p>
      <w:r>
        <w:t>Смена на 1053 года напрямую связана с Blip. Смотрите профиль Фоменко.</w:t>
      </w:r>
    </w:p>
    <w:p>
      <w:r>
        <w:t>Для сравнения размеров разрывов см. Другие проблемы хронологии.</w:t>
      </w:r>
    </w:p>
    <w:p/>
    <w:p>
      <w:pPr>
        <w:spacing w:before="280" w:after="40"/>
        <w:jc w:val="center"/>
      </w:pPr>
      <w:r>
        <w:t>- ✦</w:t>
      </w:r>
    </w:p>
    <w:p>
      <w:pPr>
        <w:keepNext/>
        <w:spacing w:before="0" w:after="40"/>
      </w:pPr>
      <w:r>
        <w:t>ГЛАВА 3</w:t>
      </w:r>
    </w:p>
    <w:p>
      <w:pPr>
        <w:pStyle w:val="Heading2"/>
        <w:keepNext/>
        <w:keepLines/>
      </w:pPr>
      <w:r>
        <w:t>Синхронизация временной линии</w:t>
      </w:r>
    </w:p>
    <w:p>
      <w:r>
        <w:t>Подробные таблицы дат и подтверждение источника, дополняющие основную статью: Синхронизация временной шкалы.</w:t>
      </w:r>
    </w:p>
    <w:p>
      <w:pPr>
        <w:pBdr>
          <w:bottom w:val="single" w:sz="6" w:space="1" w:color="CCCCCC"/>
        </w:pBdr>
      </w:pPr>
    </w:p>
    <w:p>
      <w:pPr>
        <w:pStyle w:val="Heading2"/>
        <w:keepNext/>
        <w:keepLines/>
      </w:pPr>
      <w:r>
        <w:t>Джно Кук: Создание как процесс</w:t>
      </w:r>
    </w:p>
    <w:p>
      <w:r>
        <w:t>Различные цивилизации устанавливают нулевой год в разных главах одной и той же 8000-летней последовательности: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t>Событие</w:t>
            </w:r>
          </w:p>
        </w:tc>
        <w:tc>
          <w:tcPr>
            <w:tcW w:type="dxa" w:w="842"/>
            <w:shd w:val="clear" w:color="auto" w:fill="F0F0F0"/>
          </w:tcPr>
          <w:p>
            <w:pPr>
              <w:spacing w:before="20" w:after="20"/>
              <w:jc w:val="center"/>
            </w:pPr>
            <w:r>
              <w:t>Дата</w:t>
            </w:r>
          </w:p>
        </w:tc>
        <w:tc>
          <w:tcPr>
            <w:tcW w:type="dxa" w:w="2425"/>
            <w:shd w:val="clear" w:color="auto" w:fill="F0F0F0"/>
          </w:tcPr>
          <w:p>
            <w:pPr>
              <w:spacing w:before="20" w:after="20"/>
              <w:jc w:val="center"/>
            </w:pPr>
            <w:r>
              <w:t>Кто отсчитывал от этого</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t>Киче Майя</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t>Майя Лонг Граф, шумерская традиция</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t>В 4077 году до н.э. Сатурн потерял свою кому. Сатурн стал новой звездой и засветился более ярко, чем Солнце. Для людей, которые не видели Солнца в течение тысяч лет, это было началом творения, началом времени</w:t>
      </w:r>
    </w:p>
    <w:p>
      <w:pPr>
        <w:pStyle w:val="Heading2"/>
        <w:keepNext/>
        <w:keepLines/>
      </w:pPr>
      <w:r>
        <w:t>Что сожгли завоеватели</w:t>
      </w:r>
    </w:p>
    <w:p>
      <w:pPr>
        <w:pStyle w:val="ListBullet"/>
        <w:spacing w:before="20" w:after="20"/>
      </w:pPr>
      <w:r>
        <w:t>Епископ Диего де Ланда, 1562 — сожжены практически все кодексы майя в Мани</w:t>
      </w:r>
    </w:p>
    <w:p>
      <w:pPr>
        <w:pStyle w:val="ListBullet"/>
        <w:spacing w:before="20" w:after="20"/>
      </w:pPr>
      <w:r>
        <w:t>Александрийская библиотека — сгорела несколько раз</w:t>
      </w:r>
    </w:p>
    <w:p>
      <w:pPr>
        <w:pStyle w:val="ListBullet"/>
        <w:spacing w:before="20" w:after="20"/>
      </w:pPr>
      <w:r>
        <w:t>Ниневия, 621 г. до н.э. — вавилонские астрономические записи, отброшенные как «ненадежные»</w:t>
      </w:r>
    </w:p>
    <w:p>
      <w:pPr>
        <w:pStyle w:val="ListBullet"/>
        <w:spacing w:before="20" w:after="20"/>
      </w:pPr>
      <w:r>
        <w:t>Ацтекские кодексы систематически сжигались после 1521 года</w:t>
      </w:r>
    </w:p>
    <w:p/>
    <w:p>
      <w:pPr>
        <w:jc w:val="center"/>
      </w:pPr>
      <w:r>
        <w:t>- ✦</w:t>
      </w:r>
    </w:p>
    <w:p>
      <w:r>
        <w:t>Содержание переместилось в «Продолжительность года меняется на протяжении всей древности», которая теперь включает в себя таблицу полной эпохи, механизм орбитального прыжка, образец шумерского Кинг-листа и таблицу подтверждения углерода-14.</w:t>
      </w:r>
    </w:p>
    <w:p/>
    <w:p>
      <w:pPr>
        <w:jc w:val="center"/>
      </w:pPr>
      <w:r>
        <w:t>- ✦</w:t>
      </w:r>
    </w:p>
    <w:p>
      <w:r>
        <w:t>В этом приложении собраны события, согласующиеся с марсианским вторжением, разведкой и контактом — из сообщений прессы, правительственных архивов, художественной литературы, рассматриваемой как раскрытие, и рассекреченной разведки. Операционный тезис: Контакты с Марсом действительно происходили и были отредактированы, просочившись через прессу как «вымысел», «истерия», «ложная тревога» и засекреченные программы.</w:t>
      </w:r>
    </w:p>
    <w:p>
      <w:r>
        <w:t>Оригинальное название: Predictive Programming: The Mars Catastrophe</w:t>
      </w:r>
    </w:p>
    <w:p>
      <w:pPr>
        <w:pBdr>
          <w:bottom w:val="single" w:sz="6" w:space="1" w:color="CCCCCC"/>
        </w:pBdr>
      </w:pPr>
    </w:p>
    <w:p>
      <w:pPr>
        <w:pStyle w:val="Heading3"/>
        <w:keepNext/>
        <w:keepLines/>
      </w:pPr>
      <w:r>
        <w:t>1774 — Марсианская катастрофа / MFEE — Mars Catastrophe</w:t>
      </w:r>
    </w:p>
    <w:p>
      <w:r>
        <w:t>Во время восстания Пугачева (~ 1773–1774) люди на Марсе развернули на Земле направленное энергетическое оружие, чтобы уничтожить восстание, угрожающее их контролируемым религиозным орденам. Они не ожидали электрического отскока.</w:t>
      </w:r>
    </w:p>
    <w:p>
      <w:r>
        <w:t>В электрической Вселенной энергия не может быть разряжена в цель и просто поглощена. Планеты представляют собой полые конденсаторы с концентрическими оболочками. Когда марсиане стреляли в Землю, энергия распространялась через ее раковины, заряжая каждую до мощности. Когда Земля больше не могла поглощать, она выбрасывалась наружу через полюса. С Марсом в оппозиции путь наименьшего сопротивления был обратно на Марс. Оружие, предназначенное для покорения Земли, опустошило Марс.</w:t>
      </w:r>
    </w:p>
    <w:p>
      <w:r>
        <w:t>Два массивных энергетических события, сосредоточенные на Маре Ацидалиум (около Кидонии) и Утопии Планум, расплавили города, испарили океан и разрушили атмосферу. На расплавленных руинах, сфотографированных на Марсе, изображены структуры, подвергшиеся интенсивному плазменному разряду, а не геологическим процессам, охватывающим миллионы лет. Энергетическое событие Грязного Потопа было стороной Земли того же удара. Сохранившаяся технократическая фракция консолидировала власть, и началось хрустальное наблюдение Земли.</w:t>
      </w:r>
    </w:p>
    <w:p>
      <w:r>
        <w:t>Физик плазмы Джон Э. Бранденбург (John E. Brandenburg) опубликовал книгу «Смерть на Марсе» (Death on Mars, 2015), в которой утверждается, что это событие произошло около 180 миллионов лет назад, но его нельзя сфальсифицировать. Его контакты в DIA говорили ему: «Почему бы вам не опубликовать?» — управляемое раскрытие информации ни к чему не привело. Бранденбург — это предсказательный тупик в программировании: тайна реальна, его обрамление — ловушка. Оригинальное название: The Mars Catastrophe.</w:t>
      </w:r>
    </w:p>
    <w:p>
      <w:pPr>
        <w:pBdr>
          <w:bottom w:val="single" w:sz="6" w:space="1" w:color="CCCCCC"/>
        </w:pBdr>
      </w:pPr>
    </w:p>
    <w:p>
      <w:pPr>
        <w:pStyle w:val="Heading3"/>
        <w:keepNext/>
        <w:keepLines/>
      </w:pPr>
      <w:r>
        <w:t>1894: Странный свет на Марсе — Лик и Ницца Обсерватории</w:t>
      </w:r>
    </w:p>
    <w:p>
      <w:r>
        <w:t>«Большой свет» наблюдался на освещенном диске Марса во время противостояния 1894 года, сообщили в обсерватории Лика, подтвержденной Перротином из Ниццы. Герберт Уэллс открыл свой роман этим наблюдением, интерпретируя его как «отливку огромного орудия», из которого стреляли цилиндры вторжения. Десять подобных вспышек последовали в течение десяти ночей подряд.</w:t>
      </w:r>
    </w:p>
    <w:p>
      <w:r>
        <w:t>Независимо от того, выдумал ли Уэллс астрономическую аномалию или раскрыл инструктаж по разведке, наблюдение задокументировано в астрономической записи.</w:t>
      </w:r>
    </w:p>
    <w:p>
      <w:pPr>
        <w:pBdr>
          <w:bottom w:val="single" w:sz="6" w:space="1" w:color="CCCCCC"/>
        </w:pBdr>
      </w:pPr>
    </w:p>
    <w:p>
      <w:pPr>
        <w:pStyle w:val="Heading3"/>
        <w:keepNext/>
        <w:keepLines/>
      </w:pPr>
      <w:r>
        <w:t>1896: Остров доктора Моро — Гланд/Кровь кодирование</w:t>
      </w:r>
    </w:p>
    <w:p>
      <w:r>
        <w:t>Уэллс опубликовал «Остров доктора Моро» в 1896 году — за год до Дракулы, за два года до «Войны миров». Роман кодирует эксперименты с кровью и железами: научное происхождение Моро было переливанием крови; эндокринный язык («изменения страстей», «изменения в секреции жировой ткани»); алый восстановительный «на вкус как кровь»; Закон, запрещающий вкус крови (кровь вызывает реверсию); Дом боли. Уэллс никогда не описывает, как хирургия произвела Народ Зверя; его описания соответствуют манипуляции шишковидной железы, а не правдоподобной вивисекции. Перечитано с Дракулой (1897), Томпсон (1971). См. расследование Моро.</w:t>
      </w:r>
    </w:p>
    <w:p>
      <w:pPr>
        <w:pBdr>
          <w:bottom w:val="single" w:sz="6" w:space="1" w:color="CCCCCC"/>
        </w:pBdr>
      </w:pPr>
    </w:p>
    <w:p>
      <w:pPr>
        <w:pStyle w:val="Heading3"/>
        <w:keepNext/>
        <w:keepLines/>
      </w:pPr>
      <w:r>
        <w:t>1897: «Хрустальное яйцо» — Раскрытие информации о двухпутном наблюдении</w:t>
      </w:r>
    </w:p>
    <w:p>
      <w:r>
        <w:t>Уэллс опубликовал «Хрустальное яйцо» в The New Review (май 1897), за несколько месяцев до сериализации «Войны миров». История описывает парное кристаллическое устройство, позволяющее в режиме реального времени вести двустороннее наблюдение между Землей и Марсом. Через кристалл наблюдатель видит: марсианскую архитектуру (круглые отверстия, без дверей, металлическая трассировка), крылатых марсиан в полете, бескрылых крупногабаритных марсиан, белых полупрозрачных двуногих (животноводство?) и огромный механизм сияющих металлов.</w:t>
      </w:r>
    </w:p>
    <w:p>
      <w:r>
        <w:t>Около 20 станций с хрустальной мачтой наблюдались на террасированных марсианских платформах. После того, как хозяин кристалла на стороне Земли умер, он был куплен «высоким, темным человеком в сером» и исчез.</w:t>
      </w:r>
    </w:p>
    <w:p>
      <w:r>
        <w:t>Параллельно с Палантири Толкина: Толкиен дал полную дугу той же технологии: его видящие камни «долго охраняли и объединяли царство Гондора», прежде чем Саурон извратил их для подрывной деятельности. Уэллс показывает только враждебную фазу — кристаллы, используемые для марсианского наблюдения и подготовки вторжения. То же устройство, та же траектория: охранять царство → использовать для зла. См. анализ Палантири.</w:t>
      </w:r>
    </w:p>
    <w:p>
      <w:r>
        <w:t>Это не вымышленная структура. Это инструктаж по технологиям наблюдения, отформатированный как короткий рассказ.</w:t>
      </w:r>
    </w:p>
    <w:p>
      <w:pPr>
        <w:pBdr>
          <w:bottom w:val="single" w:sz="6" w:space="1" w:color="CCCCCC"/>
        </w:pBdr>
      </w:pPr>
    </w:p>
    <w:p>
      <w:pPr>
        <w:pStyle w:val="Heading3"/>
        <w:keepNext/>
        <w:keepLines/>
      </w:pPr>
      <w:r>
        <w:t>1897—1898: Война миров — Счет вторжения</w:t>
      </w:r>
    </w:p>
    <w:p>
      <w:r>
        <w:t>«Война миров» была опубликована в журнале Пирсона (апрель-декабрь 1897 года), изданном Гейнеманном в январе 1898 года. В повествовании приводятся оперативно точные детали: размеры цилиндров (диаметром около 30 ярдов), характеристики теплового излучения (направленная энергия микроволнового диапазона, соответствующая современной системе активного отрицания), развертывание черного дыма (химическое оружие), последовательности сборки штатива, марсианская физиология (бестелесный мозг, зависящий от машинной инфраструктуры) и стратегические цели («полная деморализация и уничтожение любой оппозиции», а не уничтожение).</w:t>
      </w:r>
    </w:p>
    <w:p>
      <w:r>
        <w:t>Две несанкционированные американские сериализации переместили вторжение: New York Evening Journal (декабрь 1897 — январь 1898) переместил его в Нью-Йорк; Boston Post (1898) установил его около Бостона. Это не были творческие адаптации — это были полевые отчеты, переупакованные для американской географии, предполагая, что оригинальный отчет не был чисто английским.</w:t>
      </w:r>
    </w:p>
    <w:p>
      <w:r>
        <w:t>Роман появился в 1898 году — за шестнадцать лет до Обратного крестового похода II («Первая мировая война», 1914). Это первый пример шаблона: событие раскрытия информации о войне миров предшествует Обратному крестовому походу. Трансляция 1938 года предшествует Обратному крестовому походу III («WW2») по той же близости. Если контакты с Марсом реальны, последующие войны могут быть геополитическими последствиями вторжений или прикрытием операций, начатых после них.</w:t>
      </w:r>
    </w:p>
    <w:p>
      <w:pPr>
        <w:pBdr>
          <w:bottom w:val="single" w:sz="6" w:space="1" w:color="CCCCCC"/>
        </w:pBdr>
      </w:pPr>
    </w:p>
    <w:p>
      <w:pPr>
        <w:pStyle w:val="Heading3"/>
        <w:keepNext/>
        <w:keepLines/>
      </w:pPr>
      <w:r>
        <w:t>1899 Тесла обнаруживает сигналы с Марса</w:t>
      </w:r>
    </w:p>
    <w:p>
      <w:r>
        <w:t>В своей лаборатории в Колорадо-Спрингс в 1899 году Никола Тесла наблюдал необычные сигналы, которые, по его мнению, были сообщениями с другой планеты. В письме от декабря 1899 г. и в письме Обществу Красного Креста в декабре 1900 г. он писал, что сигналы «разумно контролируются». В феврале 1901 года в еженедельной статье Кольера «Разговор с планетами» Тесла заявил, что сигналы могли поступать с Марса, Венеры или других планет.</w:t>
      </w:r>
    </w:p>
    <w:p>
      <w:r>
        <w:t>Пресса прыгнула на «Марс». Тесла никогда не отказывался от этого требования. Его башня Wardenclyffe Tower (1901–1905), финансируемая J.P. Morgan за 150 000 долларов, якобы предназначалась для трансатлантической беспроводной связи. Морган вытащил финансирование; башня была снесена.</w:t>
      </w:r>
    </w:p>
    <w:p>
      <w:r>
        <w:t>Тесла также разработал «телесиловое» лучевое оружие (1934), принципы которого — открытая вакуумная трубка, уплотнение газовой струи, вольфрамовые слизни, заряженные до миллионов вольт с помощью электростатического отталкивания — имеют структурное сходство с тепловым излучением Уэллса. Его контакты с DIA и изъятие его документов ФБР/Офисом чужой собственности в течение двух дней после его смерти (январь 1943 года) предполагают, что его работа пересекалась с секретными разведданными, связанными с Марсом.</w:t>
      </w:r>
    </w:p>
    <w:p>
      <w:pPr>
        <w:pBdr>
          <w:bottom w:val="single" w:sz="6" w:space="1" w:color="CCCCCC"/>
        </w:pBdr>
      </w:pPr>
    </w:p>
    <w:p>
      <w:pPr>
        <w:pStyle w:val="Heading3"/>
        <w:keepNext/>
        <w:keepLines/>
      </w:pPr>
      <w:r>
        <w:t>1901: New York Times сообщает о световой вспышке с Марса</w:t>
      </w:r>
    </w:p>
    <w:p>
      <w:r>
        <w:t>16 января 1901 года New York Times сообщила о наблюдениях профессора Пикеринга из Гарварда по данным обсерватории Лоуэлла светового вала с Марса продолжительностью 70 минут. Обсерватория Лоуэлла — учреждение Персиваля Лоуэлла — тогда была мировым центром исследований канала Марса, документируя то, что Лоуэлл интерпретировал как инженерную сеть каналов с 1895 года.</w:t>
      </w:r>
    </w:p>
    <w:p>
      <w:r>
        <w:t>70-минутное устойчивое излучение света не является естественным атмосферным явлением. Это согласуется с направленной энергетической проекцией или сигнализацией.</w:t>
      </w:r>
    </w:p>
    <w:p>
      <w:pPr>
        <w:pBdr>
          <w:bottom w:val="single" w:sz="6" w:space="1" w:color="CCCCCC"/>
        </w:pBdr>
      </w:pPr>
    </w:p>
    <w:p>
      <w:pPr>
        <w:pStyle w:val="Heading3"/>
        <w:keepNext/>
        <w:keepLines/>
      </w:pPr>
      <w:r>
        <w:t>1938: «Война миров» — прикрытие для вторжения на Восточное побережье</w:t>
      </w:r>
    </w:p>
    <w:p>
      <w:r>
        <w:t>30 октября 1938 года Орсон Уэллс транслировал радио-драматизацию «Войны миров» на CBS, оформленную как бюллетени новостей. Марсианская посадка была размещена на Grovers Mill, Нью-Джерси. Ключевые факты:</w:t>
      </w:r>
    </w:p>
    <w:p>
      <w:pPr>
        <w:pStyle w:val="ListBullet"/>
        <w:spacing w:before="20" w:after="20"/>
      </w:pPr>
      <w:r>
        <w:t>Трансляция транслировалась во время настоящей военной тревоги (Европа на грани войны)</w:t>
      </w:r>
    </w:p>
    <w:p>
      <w:pPr>
        <w:pStyle w:val="ListBullet"/>
        <w:spacing w:before="20" w:after="20"/>
      </w:pPr>
      <w:r>
        <w:t>Формат был неотличим от реальных аварийных передач</w:t>
      </w:r>
    </w:p>
    <w:p>
      <w:pPr>
        <w:pStyle w:val="ListBullet"/>
        <w:spacing w:before="20" w:after="20"/>
      </w:pPr>
      <w:r>
        <w:t>Власти провели расследование, но никто не был привлечен к ответственности</w:t>
      </w:r>
    </w:p>
    <w:p>
      <w:pPr>
        <w:pStyle w:val="ListBullet"/>
        <w:spacing w:before="20" w:after="20"/>
      </w:pPr>
      <w:r>
        <w:t>Адольф Гитлер ссылался на трансляцию в своей Мюнхенской речи (8 ноября 1938 года), называя ее доказательством американской демократической слабости</w:t>
      </w:r>
    </w:p>
    <w:p>
      <w:r>
        <w:t>Оперативный тезис: передача 1938 года охватывала реальное вторжение на восточное побережье, ведущее к Обратному крестовому походу III («Вторая мировая война»). «Откровение метода» — объявляют событие вымыслом, в то время как транслируют реалистичные сообщения о том, что оно происходит. Любой, кто сообщал о реальных аномальных явлениях той ночью, был задним числом классифицирован как «паника»</w:t>
      </w:r>
    </w:p>
    <w:p>
      <w:r>
        <w:t>Довоенный образец: Уэллс опубликовал в 1898 году → Обратный крестовый поход II в 1914 году. Уэллс транслировал в 1938 году Reverse Crusade III в 1939 году. Каждое событие, связанное с раскрытием информации, подготавливает общественность к тому, чтобы отвергнуть реальные явления, связанные с Марсом, как выдумку; каждый последующий Обратный крестовый поход обеспечивает хаос, цензуру и институциональную реструктуризацию, необходимые для похорон всего, что произошло на самом деле. Войны не отделены от контактов — это операции прикрытия. Обратный крестовый поход, см. Aftermath 1812.</w:t>
      </w:r>
    </w:p>
    <w:p>
      <w:pPr>
        <w:pBdr>
          <w:bottom w:val="single" w:sz="6" w:space="1" w:color="CCCCCC"/>
        </w:pBdr>
      </w:pPr>
    </w:p>
    <w:p>
      <w:pPr>
        <w:pStyle w:val="Heading3"/>
        <w:keepNext/>
        <w:keepLines/>
      </w:pPr>
      <w:r>
        <w:t>1942 — Битва при Лос-Анджелесе — 1400 раундов по неизвестным целям</w:t>
      </w:r>
    </w:p>
    <w:p>
      <w:r>
        <w:t>24-25 февраля 1942 года американские военные выпустили более 1400 зенитных снарядов по неопознанным целям над Лос-Анджелесом. ONI предупредил о возможном нападении в течение 10 часов. Сирены прозвучали в 2:25; стрельба продолжалась 3:16-4:14. Пятеро мирных жителей погибли (три из-за автомобильных аварий, два из-за сердечных приступов, вызванных стрессом).</w:t>
      </w:r>
    </w:p>
    <w:p>
      <w:r>
        <w:t>Основные аномалии:</w:t>
      </w:r>
    </w:p>
    <w:p>
      <w:pPr>
        <w:pStyle w:val="ListBullet"/>
        <w:spacing w:before="20" w:after="20"/>
      </w:pPr>
      <w:r>
        <w:t>Никаких бомб. Ни один вражеский самолет не был сбит. Обломки не найдены.</w:t>
      </w:r>
    </w:p>
    <w:p>
      <w:pPr>
        <w:pStyle w:val="ListBullet"/>
        <w:spacing w:before="20" w:after="20"/>
      </w:pPr>
      <w:r>
        <w:t>Министр ВМС США Фрэнк Нокс назвал это «ложной тревогой» на следующий день, что противоречит утверждению армии о наличии реальных целей</w:t>
      </w:r>
    </w:p>
    <w:p>
      <w:pPr>
        <w:pStyle w:val="ListBullet"/>
        <w:spacing w:before="20" w:after="20"/>
      </w:pPr>
      <w:r>
        <w:t>Япония подтвердила, что в ту ночь над Лос-Анджелесом не было самолетов</w:t>
      </w:r>
    </w:p>
    <w:p>
      <w:pPr>
        <w:pStyle w:val="ListBullet"/>
        <w:spacing w:before="20" w:after="20"/>
      </w:pPr>
      <w:r>
        <w:t>Позже ВВС приписали его «погодному шару» и военным нервам — такое же объяснение использовал Розуэлл пять лет спустя</w:t>
      </w:r>
    </w:p>
    <w:p>
      <w:pPr>
        <w:pStyle w:val="ListBullet"/>
        <w:spacing w:before="20" w:after="20"/>
      </w:pPr>
      <w:r>
        <w:t>Современные фотографии показывают прожекторы, сходящиеся на светящемся объекте</w:t>
      </w:r>
    </w:p>
    <w:p>
      <w:r>
        <w:t>Инцидент произошел через 10 недель после Перл-Харбора. То, что выдержало 1400 патронов без повреждений, не было японским самолетом. В усиленной атмосфере паранойи после Перл-Харбора, которая сама была вызвана самой значительной операцией Глубинного государства под ложным флагом, тысячи свидетелей видели в небе что-то, что военные не могли сбить, а правительство не могло объяснить.</w:t>
      </w:r>
    </w:p>
    <w:p>
      <w:pPr>
        <w:pBdr>
          <w:bottom w:val="single" w:sz="6" w:space="1" w:color="CCCCCC"/>
        </w:pBdr>
      </w:pPr>
    </w:p>
    <w:p>
      <w:pPr>
        <w:pStyle w:val="Heading3"/>
        <w:keepNext/>
        <w:keepLines/>
      </w:pPr>
      <w:r>
        <w:t>1944: War of the Worlds Broadcast — Сантьяго, Чили</w:t>
      </w:r>
    </w:p>
    <w:p>
      <w:r>
        <w:t>Испаноязычная адаптация «Войны миров», транслировавшаяся в Сантьяго в 1944 году, вызвала панику и, по крайней мере, одну смерть. Эта модель — реалистичный формат вещания, общественный террор, официальное увольнение — отражает события 1938 года.</w:t>
      </w:r>
    </w:p>
    <w:p>
      <w:pPr>
        <w:pBdr>
          <w:bottom w:val="single" w:sz="6" w:space="1" w:color="CCCCCC"/>
        </w:pBdr>
      </w:pPr>
    </w:p>
    <w:p>
      <w:pPr>
        <w:pStyle w:val="Heading3"/>
        <w:keepNext/>
        <w:keepLines/>
      </w:pPr>
      <w:r>
        <w:t>1947 — Розуэлл анонсировал «Flying Disc», затем удалился</w:t>
      </w:r>
    </w:p>
    <w:p>
      <w:r>
        <w:t>В начале июля 1947 года обломки были обнаружены недалеко от Короны, штат Нью-Мексико. 8 июля авиаполк армии Розуэлла выпустил пресс-релиз, в котором объявил о восстановлении «летающего диска». Выпуск был отозван в течение 24 часов, заменен претензией на метеозонд.</w:t>
      </w:r>
    </w:p>
    <w:p>
      <w:r>
        <w:t>В 1994 году ВВС признали, что история с воздушным шаром была прикрытием — обломки были из проекта Mogul, секретного воздушного шара для обнаружения ядерных испытаний. Но оригинальный пресс-релиз существует: военная установка объявила о восстановлении неземного корабля, после чего отозвала его под давлением.</w:t>
      </w:r>
    </w:p>
    <w:p>
      <w:r>
        <w:t>Главный офицер разведки майор Джесси Марсель, который занимался обломками, сказал Стэнтону Фридману в 1978 году, что материал не похож ни на что наземное — тонкий металлический материал, который не может быть вмят или сожжен, со странными символами. Марсель поддерживал это до самой смерти.</w:t>
      </w:r>
    </w:p>
    <w:p>
      <w:pPr>
        <w:pBdr>
          <w:bottom w:val="single" w:sz="6" w:space="1" w:color="CCCCCC"/>
        </w:pBdr>
      </w:pPr>
    </w:p>
    <w:p>
      <w:pPr>
        <w:pStyle w:val="Heading3"/>
        <w:keepNext/>
        <w:keepLines/>
      </w:pPr>
      <w:r>
        <w:t>1949: War of the Worlds Broadcast — Кито, Эквадор</w:t>
      </w:r>
    </w:p>
    <w:p>
      <w:r>
        <w:t>12 февраля 1949 года Радио Кито транслировало испаноязычную адаптацию «Войны миров» Эдуардо Алькараза, отформатированную как «новая новость». В отличие от 1938 года, это привело к смертельному насилию</w:t>
      </w:r>
    </w:p>
    <w:p>
      <w:pPr>
        <w:pStyle w:val="ListBullet"/>
        <w:spacing w:before="20" w:after="20"/>
      </w:pPr>
      <w:r>
        <w:t>Когда обман был раскрыт, толпа подожгла здание Радио Кито</w:t>
      </w:r>
    </w:p>
    <w:p>
      <w:pPr>
        <w:pStyle w:val="ListBullet"/>
        <w:spacing w:before="20" w:after="20"/>
      </w:pPr>
      <w:r>
        <w:t>По меньшей мере семь человек погибли в огне и беспорядках</w:t>
      </w:r>
    </w:p>
    <w:p>
      <w:pPr>
        <w:pStyle w:val="ListBullet"/>
        <w:spacing w:before="20" w:after="20"/>
      </w:pPr>
      <w:r>
        <w:t>Станция была разрушена; пострадали сотрудники и исполнители</w:t>
      </w:r>
    </w:p>
    <w:p>
      <w:r>
        <w:t>Самое смертоносное вещание WotW. Формат «Войны миров» — реалистичные новостные бюллетени, описывающие вторжение инопланетян, — постоянно вызывает реакции, соответствующие реальной угрозе, а не развлекательному потреблению.</w:t>
      </w:r>
    </w:p>
    <w:p>
      <w:pPr>
        <w:pBdr>
          <w:bottom w:val="single" w:sz="6" w:space="1" w:color="CCCCCC"/>
        </w:pBdr>
      </w:pPr>
    </w:p>
    <w:p>
      <w:pPr>
        <w:pStyle w:val="Heading3"/>
        <w:keepNext/>
        <w:keepLines/>
      </w:pPr>
      <w:r>
        <w:t>1984 — Удаленный обзор Марса — проект «Звёздные врата»</w:t>
      </w:r>
    </w:p>
    <w:p>
      <w:r>
        <w:t>В 1984 году проект ЦРУ «Звёздные врата» (различные «Пламя грилла», «Центр-лейн», «Солнечная полоса») провел сеанс дистанционного наблюдения, нацеленный на Марс, примерно через миллион лет до нашей эры. Рассекреченная стенограмма описывает:</w:t>
      </w:r>
    </w:p>
    <w:p>
      <w:pPr>
        <w:pStyle w:val="ListBullet"/>
        <w:spacing w:before="20" w:after="20"/>
      </w:pPr>
      <w:r>
        <w:t>Вулканы и газовые карманы</w:t>
      </w:r>
    </w:p>
    <w:p>
      <w:pPr>
        <w:pStyle w:val="ListBullet"/>
        <w:spacing w:before="20" w:after="20"/>
      </w:pPr>
      <w:r>
        <w:t>Странные растения</w:t>
      </w:r>
    </w:p>
    <w:p>
      <w:pPr>
        <w:pStyle w:val="ListBullet"/>
        <w:spacing w:before="20" w:after="20"/>
      </w:pPr>
      <w:r>
        <w:t>Пирамидные структуры</w:t>
      </w:r>
    </w:p>
    <w:p>
      <w:pPr>
        <w:pStyle w:val="ListBullet"/>
        <w:spacing w:before="20" w:after="20"/>
      </w:pPr>
      <w:r>
        <w:t>Интерьер «большой лодки» с «округлыми стенами и блестящим металлом»</w:t>
      </w:r>
    </w:p>
    <w:p>
      <w:pPr>
        <w:pStyle w:val="ListBullet"/>
        <w:spacing w:before="20" w:after="20"/>
      </w:pPr>
      <w:r>
        <w:t>Высокие, худые существа в беде, зная, что их цивилизация заканчивается</w:t>
      </w:r>
    </w:p>
    <w:p>
      <w:r>
        <w:t>Программа функционировала с 1977 по 1995 год и обошлась в 20 миллионов долларов, она была запущена DIA и SRI International. Ключевые сотрудники: Гарольд Путхофф, Рассел Тарг, Инго Суонн, Джозеф МакМонегл. Эд Дамс специально продвигал сеансы, нацеленные на Марс, НЛО и Атлантиду. Прекращено в 1995 году после того, как в обзоре ЦРУ утверждалось, что дистанционное наблюдение «не было доказано, что оно работает с помощью психического механизма». Расшифровка Марса была выпущена через архив CREST в январе 2017 года.</w:t>
      </w:r>
    </w:p>
    <w:p>
      <w:r>
        <w:t>Независимо от того, принимает ли кто-либо дистанционное наблюдение, существенный факт: разведывательное сообщество США выделило 20 миллионов долларов в течение 18 лет на программу, неоднократно нацеленную на Марс.</w:t>
      </w:r>
    </w:p>
    <w:p>
      <w:pPr>
        <w:pBdr>
          <w:bottom w:val="single" w:sz="6" w:space="1" w:color="CCCCCC"/>
        </w:pBdr>
      </w:pPr>
    </w:p>
    <w:p>
      <w:pPr>
        <w:pStyle w:val="Heading3"/>
        <w:keepNext/>
        <w:keepLines/>
      </w:pPr>
      <w:r>
        <w:t>Анализ шаблонов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t>Дата</w:t>
            </w:r>
          </w:p>
        </w:tc>
        <w:tc>
          <w:tcPr>
            <w:tcW w:type="dxa" w:w="1272"/>
            <w:shd w:val="clear" w:color="auto" w:fill="F0F0F0"/>
          </w:tcPr>
          <w:p>
            <w:pPr>
              <w:spacing w:before="20" w:after="20"/>
              <w:jc w:val="center"/>
            </w:pPr>
            <w:r>
              <w:t>Событие</w:t>
            </w:r>
          </w:p>
        </w:tc>
        <w:tc>
          <w:tcPr>
            <w:tcW w:type="dxa" w:w="1649"/>
            <w:shd w:val="clear" w:color="auto" w:fill="F0F0F0"/>
          </w:tcPr>
          <w:p>
            <w:pPr>
              <w:spacing w:before="20" w:after="20"/>
              <w:jc w:val="center"/>
            </w:pPr>
            <w:r>
              <w:t>Официальное объяснение</w:t>
            </w:r>
          </w:p>
        </w:tc>
        <w:tc>
          <w:tcPr>
            <w:tcW w:type="dxa" w:w="2650"/>
            <w:shd w:val="clear" w:color="auto" w:fill="F0F0F0"/>
          </w:tcPr>
          <w:p>
            <w:pPr>
              <w:spacing w:before="20" w:after="20"/>
              <w:jc w:val="center"/>
            </w:pPr>
            <w:r>
              <w:t>Реальный шаблон</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t>Сигнал перед вторжением</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t>Последовательная картина: каждое событие контакта с Марсом немедленно классифицируется как выдумка, ложная тревога, метеозонд или псевдонаука. Один и тот же словарь увольнений на протяжении десятилетий разными агентствами в разных странах — это не совпадение.</w:t>
      </w:r>
    </w:p>
    <w:p>
      <w:pPr>
        <w:pBdr>
          <w:bottom w:val="single" w:sz="6" w:space="1" w:color="CCCCCC"/>
        </w:pBdr>
      </w:pPr>
    </w:p>
    <w:p>
      <w:pPr>
        <w:pStyle w:val="Heading3"/>
        <w:keepNext/>
        <w:keepLines/>
      </w:pPr>
      <w:r>
        <w:t>Оригинальное название: The Fiction Pipeline</w:t>
      </w:r>
    </w:p>
    <w:p>
      <w:r>
        <w:t>Литература о вторжении на Марс формирует конвейер раскрытия информации с 1894 года по настоящее время:</w:t>
      </w:r>
    </w:p>
    <w:p>
      <w:pPr>
        <w:pStyle w:val="ListBullet"/>
        <w:spacing w:before="20" w:after="20"/>
      </w:pPr>
      <w:r>
        <w:t>Роберт Поттер, The Germ Growers (1892) — тайное вторжение инопланетян</w:t>
      </w:r>
    </w:p>
    <w:p>
      <w:pPr>
        <w:pStyle w:val="ListBullet"/>
        <w:spacing w:before="20" w:after="20"/>
      </w:pPr>
      <w:r>
        <w:t>Герберт Уэллс, «Хрустальное яйцо» (1897) — двусторонний кристалл наблюдения</w:t>
      </w:r>
    </w:p>
    <w:p>
      <w:pPr>
        <w:pStyle w:val="ListBullet"/>
        <w:spacing w:before="20" w:after="20"/>
      </w:pPr>
      <w:r>
        <w:t>Герберт Уэллс, Война миров (1897–98) – полный отчет вторжения</w:t>
      </w:r>
    </w:p>
    <w:p>
      <w:pPr>
        <w:pStyle w:val="ListBullet"/>
        <w:spacing w:before="20" w:after="20"/>
      </w:pPr>
      <w:r>
        <w:t>Гарретт П. Сервисс, «Завоевание Марса» Эдисона (1898) — несанкционированное продолжение, изображающее человеческое контрнашествие</w:t>
      </w:r>
    </w:p>
    <w:p>
      <w:pPr>
        <w:pStyle w:val="ListBullet"/>
        <w:spacing w:before="20" w:after="20"/>
      </w:pPr>
      <w:r>
        <w:t>Истребители с Марса (1897–98) — несанкционированные американские сериализации, перемещающие вторжение в Нью-Йорк и Бостон</w:t>
      </w:r>
    </w:p>
    <w:p>
      <w:pPr>
        <w:pStyle w:val="ListBullet"/>
        <w:spacing w:before="20" w:after="20"/>
      </w:pPr>
      <w:r>
        <w:t>Орсон Уэллс (1938) — «живое» вторжение в Нью-Джерси</w:t>
      </w:r>
    </w:p>
    <w:p>
      <w:pPr>
        <w:pStyle w:val="ListBullet"/>
        <w:spacing w:before="20" w:after="20"/>
      </w:pPr>
      <w:r>
        <w:t>Сантьяго (1944) — вторжение на испанский язык</w:t>
      </w:r>
    </w:p>
    <w:p>
      <w:pPr>
        <w:pStyle w:val="ListBullet"/>
        <w:spacing w:before="20" w:after="20"/>
      </w:pPr>
      <w:r>
        <w:t>Эдуардо Алькараз / Кито (1949) - Испаноязычное вторжение</w:t>
      </w:r>
    </w:p>
    <w:p>
      <w:pPr>
        <w:pStyle w:val="ListBullet"/>
        <w:spacing w:before="20" w:after="20"/>
      </w:pPr>
      <w:r>
        <w:t>Стивен Бакстер, «Бойня человечества» (2017) — авторизованное продолжение, изображающее второе марсианское вторжение в 1920 году. Бакстер держал тепловой луч невидимым (в отличие от большинства адаптаций) через год после синдрома Гаваны. См. massacre-of-mankind-2017-reference.</w:t>
      </w:r>
    </w:p>
    <w:p>
      <w:r>
        <w:t>Трубопровод постоянно перемещает вторжение в новые регионы, сохраняя при этом основные эксплуатационные детали (триподовые машины, тепловые лучи, химическое оружие, биологическая уязвимость). Это не творческое вдохновение — это итеративная полевая отчетность, замаскированная под адаптацию.</w:t>
      </w:r>
    </w:p>
    <w:p>
      <w:pPr>
        <w:pBdr>
          <w:bottom w:val="single" w:sz="6" w:space="1" w:color="CCCCCC"/>
        </w:pBdr>
      </w:pPr>
    </w:p>
    <w:p>
      <w:pPr>
        <w:pStyle w:val="Heading3"/>
        <w:keepNext/>
        <w:keepLines/>
      </w:pPr>
      <w:r>
        <w:t>Ссылки</w:t>
      </w:r>
    </w:p>
    <w:p>
      <w:pPr>
        <w:pStyle w:val="ListBullet"/>
        <w:spacing w:before="20" w:after="20"/>
      </w:pPr>
      <w:r>
        <w:t>Герберт Уэллс «Война миров» (Heinemann, 1898)</w:t>
      </w:r>
    </w:p>
    <w:p>
      <w:pPr>
        <w:pStyle w:val="ListBullet"/>
        <w:spacing w:before="20" w:after="20"/>
      </w:pPr>
      <w:r>
        <w:t>Герберт Уэллс, «Хрустальное яйцо», The New Review (май 1897)</w:t>
      </w:r>
    </w:p>
    <w:p>
      <w:pPr>
        <w:pStyle w:val="ListBullet"/>
        <w:spacing w:before="20" w:after="20"/>
      </w:pPr>
      <w:r>
        <w:t>Джон Э. Бранденбург, Смерть на Марсе (Adventures Unlimited Press, 2015)</w:t>
      </w:r>
    </w:p>
    <w:p>
      <w:pPr>
        <w:pStyle w:val="ListBullet"/>
        <w:spacing w:before="20" w:after="20"/>
      </w:pPr>
      <w:r>
        <w:t>Никола Тесла, «Разговор с планетами», Collier’s Weekly (9 февраля 1901)</w:t>
      </w:r>
    </w:p>
    <w:p>
      <w:pPr>
        <w:pStyle w:val="ListBullet"/>
        <w:spacing w:before="20" w:after="20"/>
      </w:pPr>
      <w:r>
        <w:t>New York Times, Light Flash from Mars (16 января 1901)</w:t>
      </w:r>
    </w:p>
    <w:p>
      <w:pPr>
        <w:pStyle w:val="ListBullet"/>
        <w:spacing w:before="20" w:after="20"/>
      </w:pPr>
      <w:r>
        <w:t>CIA CREST Archive, Stargate Project рассекретили стенограммы (выпущен в январе 2017 года)</w:t>
      </w:r>
    </w:p>
    <w:p>
      <w:pPr>
        <w:pStyle w:val="ListBullet"/>
        <w:spacing w:before="20" w:after="20"/>
      </w:pPr>
      <w:r>
        <w:t>Энни Якобсен «Феномены: тайная история исследований правительства США в области ЭСП и психокинеза» (Little, Brown, 2017)</w:t>
      </w:r>
    </w:p>
    <w:p>
      <w:pPr>
        <w:pStyle w:val="ListBullet"/>
        <w:spacing w:before="20" w:after="20"/>
      </w:pPr>
      <w:r>
        <w:t>Джон Ронсон «Люди, которые смотрят на коз» (The Men Who Stare at Goats, 2004)</w:t>
      </w:r>
    </w:p>
    <w:p/>
    <w:p>
      <w:pPr>
        <w:spacing w:before="280" w:after="40"/>
        <w:jc w:val="center"/>
      </w:pPr>
      <w:r>
        <w:t>- ✦</w:t>
      </w:r>
    </w:p>
    <w:p>
      <w:pPr>
        <w:keepNext/>
        <w:spacing w:before="0" w:after="40"/>
      </w:pPr>
      <w:r>
        <w:t>ГЛАВА 4</w:t>
      </w:r>
    </w:p>
    <w:p>
      <w:pPr>
        <w:pStyle w:val="Heading2"/>
        <w:keepNext/>
        <w:keepLines/>
      </w:pPr>
      <w:r>
        <w:t>Пирамиды: мифы против реальности</w:t>
      </w:r>
    </w:p>
    <w:p>
      <w:r>
        <w:t>Это приложение расширяет Пирамиды: мифы против реальности. Подробные доказательства каждого мифа опровержения.</w:t>
      </w:r>
    </w:p>
    <w:p>
      <w:pPr>
        <w:pBdr>
          <w:bottom w:val="single" w:sz="6" w:space="1" w:color="CCCCCC"/>
        </w:pBdr>
      </w:pPr>
    </w:p>
    <w:p>
      <w:pPr>
        <w:pStyle w:val="Heading2"/>
        <w:keepNext/>
        <w:keepLines/>
      </w:pPr>
      <w:r>
        <w:t>Миф: пирамиды – это гробницы</w:t>
      </w:r>
    </w:p>
    <w:p>
      <w:r>
        <w:t>Ни одна мумия не была найдена в Великой пирамиде. «Саркофаг» в царской палате не имеет надписей, изображений или украшений, в отличие от всех подтвержденных египетских захоронений. Люди Аль-Мамуна (820 г. н.э.) обнаружили не тело, а резервуар с золотыми монетами (Фоменко, HiW § 4.13). Худшая из когда-либо созданных гробниц: нет предметов захоронения, нет опознавательных знаков, нет останков.</w:t>
      </w:r>
    </w:p>
    <w:p>
      <w:pPr>
        <w:pStyle w:val="Heading2"/>
        <w:keepNext/>
        <w:keepLines/>
      </w:pPr>
      <w:r>
        <w:t>Миф: рабы драхнули блоки — доказательства</w:t>
      </w:r>
    </w:p>
    <w:p>
      <w:r>
        <w:t>Никаких древних изображений блочной конструкции. Никаких остатков пандуса в Гизе. Прецизионность блока (подмиллиметр) несовместима с санным транспортом. Иосиф Давидович: Блоки геополимерного бетона — отлиты в формы из известняка, глины Нила (оксид алюминия), натрона, воды (Пирамиды: решена загадка). Отметины от литья видны выше 50 м. См. Геополимерный бетон.</w:t>
      </w:r>
    </w:p>
    <w:p>
      <w:pPr>
        <w:pStyle w:val="Heading2"/>
        <w:keepNext/>
        <w:keepLines/>
      </w:pPr>
      <w:r>
        <w:t>Миф: технология бронзового века — доказательства</w:t>
      </w:r>
    </w:p>
    <w:p>
      <w:r>
        <w:t>Стальные инструменты, встроенные в кладки Хуфу. Геродот: железные инструменты. Отметины на внутренних балках показывают стальные лезвия зубов — невозможно с медью или бронзой.</w:t>
      </w:r>
    </w:p>
    <w:p>
      <w:pPr>
        <w:pStyle w:val="Heading2"/>
        <w:keepNext/>
        <w:keepLines/>
      </w:pPr>
      <w:r>
        <w:t>Миф: вырезанные вручную диоритовые суда — доказательства</w:t>
      </w:r>
    </w:p>
    <w:p>
      <w:r>
        <w:t>Диорит более твердый, чем железо; сосуды имеют узкие шеи, однородную толщину стенки, никаких следов сверла / кристалла. Давидович: брошен на гончарное колесо с помощью геополимерного бетона. Голова Нефертити: видимый шов плесени — доказательство литья, а не резьбы.</w:t>
      </w:r>
    </w:p>
    <w:p/>
    <w:p>
      <w:pPr>
        <w:jc w:val="center"/>
      </w:pPr>
      <w:r>
        <w:t>- ✦</w:t>
      </w:r>
    </w:p>
    <w:p>
      <w:r>
        <w:t>Работа Фоменко над пирамидами является примером того, что происходит, когда блестящая аналитическая структура сталкивается с неполной космологической моделью. Его вклад в вопрос о пирамиде — доказательства геополимера, разоблачение скалигеровской датировки, выявление бетонного строительства — неоценим. Ответ на вопрос о том, почему существуют пирамиды.</w:t>
      </w:r>
    </w:p>
    <w:p>
      <w:pPr>
        <w:pStyle w:val="Heading3"/>
        <w:keepNext/>
        <w:keepLines/>
      </w:pPr>
      <w:r>
        <w:t>Что Фоменко сделал правильно</w:t>
      </w:r>
    </w:p>
    <w:p>
      <w:r>
        <w:t>Основные вклады Фоменко в пирамидальный вопрос трудно оспорить:</w:t>
      </w:r>
    </w:p>
    <w:p>
      <w:pPr>
        <w:pStyle w:val="ListNumber"/>
        <w:spacing w:before="20" w:after="20"/>
      </w:pPr>
      <w:r>
        <w:t>Геополимерный бетон реален. Химическое доказательство Давидовича, независимо проверенное, показывает, что блоки пирамид отлиты искусственным камнем. Это устраняет абсурдное повествование о «миллионах рабов, перетаскивающих блоки».</w:t>
      </w:r>
    </w:p>
    <w:p>
      <w:pPr>
        <w:pStyle w:val="ListNumber"/>
        <w:spacing w:before="20" w:after="20"/>
      </w:pPr>
      <w:r>
        <w:t>Использовались железо и сталь. В кладке были найдены стальные инструменты. Геродот записывает железные орудия. Это несовместимо с датировкой «бронзового века».</w:t>
      </w:r>
    </w:p>
    <w:p>
      <w:pPr>
        <w:pStyle w:val="ListNumber"/>
        <w:spacing w:before="20" w:after="20"/>
      </w:pPr>
      <w:r>
        <w:t>Пирамиды не являются гробницами. В Великой пирамиде не было найдено ни одного тела. Немаркированный саркофаг напоминает сундук с сокровищами. Золотые монеты были найдены внутри.</w:t>
      </w:r>
    </w:p>
    <w:p>
      <w:pPr>
        <w:pStyle w:val="ListNumber"/>
        <w:spacing w:before="20" w:after="20"/>
      </w:pPr>
      <w:r>
        <w:t>Геродот описывает формы. Прочитанный без египтологических предубеждений, его текст описывает деревянные гильзы для литья, а не пандусы для перетаскивания.</w:t>
      </w:r>
    </w:p>
    <w:p>
      <w:pPr>
        <w:pStyle w:val="ListNumber"/>
        <w:spacing w:before="20" w:after="20"/>
      </w:pPr>
      <w:r>
        <w:t>Технология была утрачена. Геополимерный бетон, как и дамасская сталь, был секретной техникой, разрушенной, когда империя распалась.</w:t>
      </w:r>
    </w:p>
    <w:p>
      <w:pPr>
        <w:pStyle w:val="Heading3"/>
        <w:keepNext/>
        <w:keepLines/>
      </w:pPr>
      <w:r>
        <w:t>Где Фоменко падает коротким</w:t>
      </w:r>
    </w:p>
    <w:p>
      <w:pPr>
        <w:pStyle w:val="Heading4"/>
        <w:keepNext/>
        <w:keepLines/>
      </w:pPr>
      <w:r>
        <w:t>Проблема знакомств</w:t>
      </w:r>
    </w:p>
    <w:p>
      <w:r>
        <w:t>Фоменко помещает строительство пирамиды в XIV-XVI веках н.э. - часть монументальной строительной программы Орды наряду с Святой Софией, Великой стеной и готическими соборами. Это разумный вывод в его рамках, который сжимает всю «древнюю» историю в средневековый период. Но Фоменко не может доказать, что пирамиды не старше, чем позволяет его структура. Его статистические методы обнаруживают хронологические сдвиги в текстовых записях — они не могут непосредственно датировать каменные структуры. Пирамиды могли быть построены тысячелетиями ранее с использованием методов, которые Фоменко правильно определил, но неправильно датировал.</w:t>
      </w:r>
    </w:p>
    <w:p>
      <w:pPr>
        <w:pStyle w:val="Heading4"/>
        <w:keepNext/>
        <w:keepLines/>
      </w:pPr>
      <w:r>
        <w:t>Целевая проблема</w:t>
      </w:r>
    </w:p>
    <w:p>
      <w:r>
        <w:t>Фоменко предлагает несколько спекулятивных объяснений того, почему были построены пирамиды, ни одно из которых не удовлетворяет:</w:t>
      </w:r>
    </w:p>
    <w:p>
      <w:pPr>
        <w:pStyle w:val="ListBullet"/>
        <w:spacing w:before="20" w:after="20"/>
      </w:pPr>
      <w:r>
        <w:t>Три пирамиды представляют Святую Троицу; слово «пирамида» происходит от греческого pyramis (медово-пшеничный торт в форме конуса). Пирамиды были окрашены в белый цвет и содержали «Бога Солнца», то есть Христа.</w:t>
      </w:r>
    </w:p>
    <w:p>
      <w:pPr>
        <w:pStyle w:val="ListBullet"/>
        <w:spacing w:before="20" w:after="20"/>
      </w:pPr>
      <w:r>
        <w:t>Хранилища сокровищ орды: Великая пирамида хранила золотые запасы в качестве резервного запаса для Империи.</w:t>
      </w:r>
    </w:p>
    <w:p>
      <w:pPr>
        <w:pStyle w:val="ListBullet"/>
        <w:spacing w:before="20" w:after="20"/>
      </w:pPr>
      <w:r>
        <w:t>Скифские курганы: пирамиды — это скифские курганы, увеличенные в размерах — «вершина архитектуры кургана». Некоторые курганы служили церквями (например, Царский курган в Крыму).</w:t>
      </w:r>
    </w:p>
    <w:p>
      <w:r>
        <w:t>Каждое из этих объяснений касается только трех пирамид Гизы. Никто не объясняет, почему пирамиды находятся в Мезоамерике, Китае, Судане, Индонезии, Боснии и Тихом океане. Ни один из них не касается точного расположения экваториальной/лей-линии. Программа христианско-ордынского памятника не создает идентичных структур среди культур, не имеющих контакта с Русью.</w:t>
      </w:r>
    </w:p>
    <w:p>
      <w:pPr>
        <w:pStyle w:val="Heading4"/>
        <w:keepNext/>
        <w:keepLines/>
      </w:pPr>
      <w:r>
        <w:t>Космологическая слепая точка</w:t>
      </w:r>
    </w:p>
    <w:p>
      <w:r>
        <w:t>Фоменко не занимается сатурнианской космологией, физикой плазмы или электромагнитными свойствами геометрии пирамид. Он тополог и статистик — его инструменты — текстовый анализ, астрономическая датировка и распознавание образов в хрониках. Он не спрашивает, что делают пирамиды, только кто их построил и когда. Это оставляет самый важный вопрос — их функции — без ответа в его рамках.</w:t>
      </w:r>
    </w:p>
    <w:p>
      <w:r>
        <w:t>Сатурнианская модель дает то, чего не хватает модели Фоменко: причину существования пирамид. В течение Темных веков катастрофические электромагнитные разряды между близко вращающимися планетами требовали структур, способных направлять и заземлять огромные токи. Геометрия пирамиды, ориентированная на кардинальные направления, размещенная на электромагнитных узлах, построенная из пьезоэлектрических материалов, является инженерным ответом на космическую электрическую среду, которой больше не существует.</w:t>
      </w:r>
    </w:p>
    <w:p>
      <w:pPr>
        <w:pStyle w:val="Heading3"/>
        <w:keepNext/>
        <w:keepLines/>
      </w:pPr>
      <w:r>
        <w:t>Советская сдержанность</w:t>
      </w:r>
    </w:p>
    <w:p>
      <w:r>
        <w:t>Свою первую хронологическую работу Фоменко опубликовал в 1973 году, при советской системе, и продолжил через распад СССР и в постсоветскую Россию. Его структура строго материалистична — история — это тексты, даты и статистические закономерности. Нет места для потерянных цивилизаций, планетарных катаклизмов или додилювиальных технологий. Это не обязательно личная неудача; это может отражать инстинкт выживания академика, который хотел, чтобы его книги пережили политические пожары. Советские и постсоветские научные круги не поощряли спекулятивную космологию. Фоменко оставался в рамках, которые позволяли публиковать его работы, рецензировать и сохранять их.</w:t>
      </w:r>
    </w:p>
    <w:p>
      <w:r>
        <w:t>Результатом является структура, которая может определить, о чем лгали, а не что было потеряно. Фоменко может продемонстрировать, что традиционная хронология сфабрикована, но не может восстановить более глубокое прошлое, которое было предназначено для сокрытия, потому что его инструменты достигают только письменной записи, а сама письменная запись является продуктом сокрытия.</w:t>
      </w:r>
    </w:p>
    <w:p>
      <w:pPr>
        <w:pStyle w:val="Heading3"/>
        <w:keepNext/>
        <w:keepLines/>
      </w:pPr>
      <w:r>
        <w:t>Синтез этой временной линии</w:t>
      </w:r>
    </w:p>
    <w:p>
      <w:r>
        <w:t>Эта временная линия использует доказательства Фоменко, отвергая его утверждения о датировке и цели пирамид:</w:t>
      </w:r>
    </w:p>
    <w:p>
      <w:pPr>
        <w:pStyle w:val="ListBullet"/>
        <w:spacing w:before="20" w:after="20"/>
      </w:pPr>
      <w:r>
        <w:t>Метод строительства: Геополимерный бетон — принят (доказательства Давидовича убедительны)</w:t>
      </w:r>
    </w:p>
    <w:p>
      <w:pPr>
        <w:pStyle w:val="ListBullet"/>
        <w:spacing w:before="20" w:after="20"/>
      </w:pPr>
      <w:r>
        <w:t>Датирование: Темные века, а не XIV-XVI век н.э. - знание является наследием Золотого века, а не средневековым изобретением</w:t>
      </w:r>
    </w:p>
    <w:p>
      <w:pPr>
        <w:pStyle w:val="ListBullet"/>
        <w:spacing w:before="20" w:after="20"/>
      </w:pPr>
      <w:r>
        <w:t>Электромагнитная катодная защита во время планетарного катаклизма, а не христианская символика или имперские сокровища</w:t>
      </w:r>
    </w:p>
    <w:p>
      <w:pPr>
        <w:pStyle w:val="ListBullet"/>
        <w:spacing w:before="20" w:after="20"/>
      </w:pPr>
      <w:r>
        <w:t>Объясняется глобальной цивилизацией, реагирующей на глобальный электромагнитный кризис, а не одной программой строительства средневековой империи</w:t>
      </w:r>
    </w:p>
    <w:p>
      <w:r>
        <w:t>Фоменко взломал код как. Почему и когда требуется космологическая основа, он никогда не был в состоянии принять.</w:t>
      </w:r>
    </w:p>
    <w:p/>
    <w:p>
      <w:pPr>
        <w:spacing w:before="280" w:after="40"/>
        <w:jc w:val="center"/>
      </w:pPr>
      <w:r>
        <w:t>- ✦</w:t>
      </w:r>
    </w:p>
    <w:p>
      <w:pPr>
        <w:keepNext/>
        <w:spacing w:before="0" w:after="40"/>
      </w:pPr>
      <w:r>
        <w:t>ГЛАВА 5</w:t>
      </w:r>
    </w:p>
    <w:p>
      <w:pPr>
        <w:pStyle w:val="Heading2"/>
        <w:keepNext/>
        <w:keepLines/>
      </w:pPr>
      <w:r>
        <w:t>Семь дней и другие рассказы о творении</w:t>
      </w:r>
    </w:p>
    <w:p>
      <w:r>
        <w:t>Каждая крупная монотеистическая традиция унаследовала семидневный отчет о творении, в котором Вселенная формируется в течение одной недели. В этой статье утверждается, что счет буквально верен — но сжат. Каждый «день» — это космологическая эпоха, длящаяся сотни лет, увенчанная планетарной кульминацией: исчезновением бога, изменением календаря, новым телом, господствующим над небом. Сжатие от веков до дней было выполнено более поздними монотеистическими редакторами, которые сохранили семибитную структуру, полностью убрав временную шкалу.</w:t>
      </w:r>
    </w:p>
    <w:p>
      <w:r>
        <w:t>Внутреннее противоречие, которое никогда не разрешалось удовлетворительно, — свет и тьма существуют в дни 1-3, но Солнце и Луна не создаются до дня 4, — полностью растворяется, как только вы признаете, что время уже считается не нашим Солнцем, а Кроносом.</w:t>
      </w:r>
    </w:p>
    <w:p>
      <w:pPr>
        <w:pBdr>
          <w:bottom w:val="single" w:sz="6" w:space="1" w:color="CCCCCC"/>
        </w:pBdr>
      </w:pPr>
    </w:p>
    <w:p>
      <w:pPr>
        <w:pStyle w:val="Heading2"/>
        <w:keepNext/>
        <w:keepLines/>
      </w:pPr>
      <w:r>
        <w:t>Противоречие, встроенное в генезис</w:t>
      </w:r>
    </w:p>
    <w:p>
      <w:r>
        <w:t>Записи Бытия 1:</w:t>
      </w:r>
    </w:p>
    <w:p>
      <w:pPr>
        <w:pStyle w:val="ListBullet"/>
        <w:spacing w:before="20" w:after="20"/>
      </w:pPr>
      <w:r>
        <w:t>День 1: Бог создает свет; отделяет свет от тьмы; называет их днем и ночью</w:t>
      </w:r>
    </w:p>
    <w:p>
      <w:pPr>
        <w:pStyle w:val="ListBullet"/>
        <w:spacing w:before="20" w:after="20"/>
      </w:pPr>
      <w:r>
        <w:t>День 2: Создает небо; отделяет воды сверху от вод снизу</w:t>
      </w:r>
    </w:p>
    <w:p>
      <w:pPr>
        <w:pStyle w:val="ListBullet"/>
        <w:spacing w:before="20" w:after="20"/>
      </w:pPr>
      <w:r>
        <w:t>День 3: появляется сухая земля; растет растительность</w:t>
      </w:r>
    </w:p>
    <w:p>
      <w:pPr>
        <w:pStyle w:val="ListBullet"/>
        <w:spacing w:before="20" w:after="20"/>
      </w:pPr>
      <w:r>
        <w:t>День 4: «Да будут светила на небосводе, чтобы отделить день от ночи» — Солнце, Луна и звезды</w:t>
      </w:r>
    </w:p>
    <w:p>
      <w:pPr>
        <w:pStyle w:val="ListBullet"/>
        <w:spacing w:before="20" w:after="20"/>
      </w:pPr>
      <w:r>
        <w:t>День 5: Воды наполняются жизнью; появляются птицы</w:t>
      </w:r>
    </w:p>
    <w:p>
      <w:pPr>
        <w:pStyle w:val="ListBullet"/>
        <w:spacing w:before="20" w:after="20"/>
      </w:pPr>
      <w:r>
        <w:t>День 6: Наземные животные и человечество</w:t>
      </w:r>
    </w:p>
    <w:p>
      <w:pPr>
        <w:pStyle w:val="ListBullet"/>
        <w:spacing w:before="20" w:after="20"/>
      </w:pPr>
      <w:r>
        <w:t>День 7: Бог отдыхает</w:t>
      </w:r>
    </w:p>
    <w:p>
      <w:r>
        <w:t>Противоречие резкое. «Вечер и утро были первым днем», но в 1-й день нет солнца. Дни и ночи проходят за три дня до того, как тело, создающее дни и ночи, сфабриковано. Каждая теологическая традиция пытается объяснить это:</w:t>
      </w:r>
    </w:p>
    <w:p>
      <w:pPr>
        <w:pStyle w:val="ListBullet"/>
        <w:spacing w:before="20" w:after="20"/>
      </w:pPr>
      <w:r>
        <w:t>«Свет Бога отличался от света Солнца», — утверждалось без механизма</w:t>
      </w:r>
    </w:p>
    <w:p>
      <w:pPr>
        <w:pStyle w:val="ListBullet"/>
        <w:spacing w:before="20" w:after="20"/>
      </w:pPr>
      <w:r>
        <w:t>«Солнце было создано на 1-й день, но выведено на орбиту на 4-й день», — говорится в тексте</w:t>
      </w:r>
    </w:p>
    <w:p>
      <w:pPr>
        <w:pStyle w:val="ListBullet"/>
        <w:spacing w:before="20" w:after="20"/>
      </w:pPr>
      <w:r>
        <w:t>«Дни — это образные эоны» — правда в самом глубоком смысле, но все еще оставляет проблему Солнца до светил нерешенной</w:t>
      </w:r>
    </w:p>
    <w:p>
      <w:r>
        <w:t>Сатурнианская модель не требует апологетики. Он обеспечивает механизм.</w:t>
      </w:r>
    </w:p>
    <w:p>
      <w:pPr>
        <w:pBdr>
          <w:bottom w:val="single" w:sz="6" w:space="1" w:color="CCCCCC"/>
        </w:pBdr>
      </w:pPr>
    </w:p>
    <w:p>
      <w:pPr>
        <w:pStyle w:val="Heading2"/>
        <w:keepNext/>
        <w:keepLines/>
      </w:pPr>
      <w:r>
        <w:t>Оригинальное название: The Received Day-Order Is Redacted</w:t>
      </w:r>
    </w:p>
    <w:p>
      <w:r>
        <w:t>Эта временная шкала не принимает окончательный канонический порядок как исторически нетронутый. В частности, размещение «человека» на 6-й день трактуется как более поздний редакционный слой.</w:t>
      </w:r>
    </w:p>
    <w:p>
      <w:r>
        <w:t>Основное возражение состоит в наблюдении: если бы человечество было впервые создано на 6-й день или после него, не было бы человеческих свидетелей, которые помнили бы и сохранили событие 1-го дня. Тем не менее, глобальные традиции явно сохраняют память о внезапном свете, хаосе и перестройке в небе.</w:t>
      </w:r>
    </w:p>
    <w:p>
      <w:r>
        <w:t>В хронологии этого проекта люди уже присутствуют в эпоху до Золотого века и выживают в 4077 году до нашей эры. См. до создания.</w:t>
      </w:r>
    </w:p>
    <w:p>
      <w:r>
        <w:t>Рабочая интерпретация:</w:t>
      </w:r>
    </w:p>
    <w:p>
      <w:pPr>
        <w:pStyle w:val="ListBullet"/>
        <w:spacing w:before="20" w:after="20"/>
      </w:pPr>
      <w:r>
        <w:t>«Сделаем человека по нашему образу» не описывает биологического происхождения человека.</w:t>
      </w:r>
    </w:p>
    <w:p>
      <w:pPr>
        <w:pStyle w:val="ListBullet"/>
        <w:spacing w:before="20" w:after="20"/>
      </w:pPr>
      <w:r>
        <w:t>В ней описывается реклассификация человечества в рамках сатурнианского порядка: роль, владычество, священническая власть и соответствие образа полярной конфигурации.</w:t>
      </w:r>
    </w:p>
    <w:p>
      <w:pPr>
        <w:pStyle w:val="ListBullet"/>
        <w:spacing w:before="20" w:after="20"/>
      </w:pPr>
      <w:r>
        <w:t>Передаваемая семидневная последовательность сохраняет реальные эпохи, но окончательный редакционный порядок не считается совершенным.</w:t>
      </w:r>
    </w:p>
    <w:p>
      <w:pPr>
        <w:pBdr>
          <w:bottom w:val="single" w:sz="6" w:space="1" w:color="CCCCCC"/>
        </w:pBdr>
      </w:pPr>
    </w:p>
    <w:p>
      <w:pPr>
        <w:pStyle w:val="Heading2"/>
        <w:keepNext/>
        <w:keepLines/>
      </w:pPr>
      <w:r>
        <w:t>Kronos: The Original Timekeeping Sun (альбом)</w:t>
      </w:r>
    </w:p>
    <w:p>
      <w:r>
        <w:t>Сатурн греки называли Кроносом. Слово kronos (χρόνος) означает время. Название не было метафорой или почетным — это было описание физического наблюдения.</w:t>
      </w:r>
    </w:p>
    <w:p>
      <w:r>
        <w:t>Как отмечается в 225-дневном году:</w:t>
      </w:r>
    </w:p>
    <w:p>
      <w:pPr>
        <w:pStyle w:val="Quote"/>
      </w:pPr>
      <w:r>
        <w:t>На самом деле мы можем утверждать, что Сатурн изобрел время, когда оно больше не пылало, а уменьшало его выход или переходило в темный режим. Именно тогда на краю земного шара будет виден полумесяц, вращающийся против часовой стрелки ежедневно. — Jno Cook, Saturnian Cosmology, Chapter 14</w:t>
      </w:r>
    </w:p>
    <w:p>
      <w:r>
        <w:t>Видимый полумесяц Сатурна, освещенный реальным Солнцем на ободе Сатурна, прошел против часовой стрелки, когда Земля вращалась под ним. Яркая ночью, тусклая днем. Это были первые часы. Люди назвали его Кронос, потому что это было тело, по которому отсчитывалось время. Наше Солнце не было видно; оно было заслонено за коллинеарной колонной Сатурн-Юпитер-Венера-Марс на весь период Золотого Века.</w:t>
      </w:r>
    </w:p>
    <w:p>
      <w:r>
        <w:t>Когда возникла путаница — как могли быть вечер и утро до того, как появилось Солнце? — ответ: вечер и утро были измерены против Сатурна. «Большим светом» 4-го дня было не наше нынешнее Солнце. Именно Сатурн достиг своего полного зажигания в дуговом режиме, пылая, как звезда над головой.</w:t>
      </w:r>
    </w:p>
    <w:p>
      <w:r>
        <w:t>Имя Кронос является прямым доказательством. Древние люди называли тело, которое хранило их время. Они не называли его «Бог» или «Отец» в первую очередь — они называли его «Время», потому что это то, что дал им Сатурн.</w:t>
      </w:r>
    </w:p>
    <w:p>
      <w:pPr>
        <w:pBdr>
          <w:bottom w:val="single" w:sz="6" w:space="1" w:color="CCCCCC"/>
        </w:pBdr>
      </w:pPr>
    </w:p>
    <w:p>
      <w:pPr>
        <w:pStyle w:val="Heading2"/>
        <w:keepNext/>
        <w:keepLines/>
      </w:pPr>
      <w:r>
        <w:t>Семь дней, отобранных для событий Сатурна</w:t>
      </w:r>
    </w:p>
    <w:p>
      <w:r>
        <w:t>Каждый «день» соответствует отдельной космологической эпохе. Эпоха заканчивается — и начинается новая — когда происходит крупное планетарное событие: мировое тело изменяет состояние, исчезает или захватывает господство над небом.</w:t>
      </w:r>
    </w:p>
    <w:p>
      <w:pPr>
        <w:pStyle w:val="Heading3"/>
        <w:keepNext/>
        <w:keepLines/>
      </w:pPr>
      <w:r>
        <w:t>День 1 — «Да будет свет» — Сатурн Нова (4077 г. до н.э.)</w:t>
      </w:r>
    </w:p>
    <w:p>
      <w:pPr>
        <w:pStyle w:val="Quote"/>
      </w:pPr>
      <w:r>
        <w:t>И сказал Бог: да будет свет, и был свет. И увидел Бог свет, что он благ, и отделил Бог свет от тьмы (Бытие 1:3-4)</w:t>
      </w:r>
    </w:p>
    <w:p>
      <w:r>
        <w:t>Сатурн стал слабо видимым через истончающуюся плазму до 4077 года до нашей эры как Космическое Яйцо, шар в тьме. Затем в 4077 году до нашей эры Сатурн перешел из режима свечения в режим дуги — внезапное воспламенение плазмы, которое впервые очистило небо Земли. Эффект был зарегистрирован одинаково на каждом континенте: темнота, затем подавляющий внезапный свет. Это и есть событие Творения. Это день 1.</w:t>
      </w:r>
    </w:p>
    <w:p>
      <w:r>
        <w:t>Перекрестная ссылка: Прото-Сатурн присоединяется к орбите Солнца и загорается</w:t>
      </w:r>
    </w:p>
    <w:p>
      <w:r>
        <w:t>«Вечер и утро» этого первого дня были причислены к новому полумесяцу Сатурна — первым рабочим часам на небе Земли.</w:t>
      </w:r>
    </w:p>
    <w:p>
      <w:r>
        <w:t>Этот переход сопровождался огромным шумом, слышанным во всем мире. Поздний египетский источник описывает:</w:t>
      </w:r>
    </w:p>
    <w:p>
      <w:pPr>
        <w:pStyle w:val="Quote"/>
      </w:pPr>
      <w:r>
        <w:t>"Амун инициировал творение в сотрудничестве со своим священным животным гусем. Его называют Великим Хонкером, который дал великий визг, который встряхнул инертный космос в действие. Его также называют Великим Кэклером — творческой энергией в виде гуся, который нес космическое яйцо, из которого возникла вся жизнь».</w:t>
        <w:br/>
        <w:t>Огдоад из Гермополиса</w:t>
      </w:r>
    </w:p>
    <w:p>
      <w:r>
        <w:t>Это звук удара электрической дуги, за которым следует устойчивый электрический разряд. «Яйцо» — светящаяся кома Сатурна — казалось, раскололась горизонтально, когда экваториальное массовое изгнание начало формировать кольца Сатурна. Дэвид Тэлботт проследил этот мотив «растрескивания яиц» по всей египетской иконографии: горизонтальная линия формируется по всему миру, верхняя и нижняя дифференциация — инь и ян китайского мифа. Многие традиции четко отличают «яйцо» от «сияющего солнца» (режим дуги), как если бы они были двумя отдельными богами.</w:t>
      </w:r>
    </w:p>
    <w:p>
      <w:r>
        <w:t>«Слово», которое творит — «В начале было Слово, и Слово было Бог» (Иоанна 1:1) — есть сам электромагнитный разряд, звук и свет дугообразного зажигания. Для египтян произносимые слова обладали буквальной творческой силой, потому что событие творения начиналось со звука.</w:t>
      </w:r>
    </w:p>
    <w:p>
      <w:pPr>
        <w:pStyle w:val="Heading3"/>
        <w:keepNext/>
        <w:keepLines/>
      </w:pPr>
      <w:r>
        <w:t>День 2 — «Плодородие» — Созданы плазменные оболочки Absu</w:t>
      </w:r>
    </w:p>
    <w:p>
      <w:pPr>
        <w:pStyle w:val="Quote"/>
      </w:pPr>
      <w:r>
        <w:t>«И сказал Бог: да будет твердь посреди вод, и да отделит она воды от вод» (Бытие 1:6)</w:t>
      </w:r>
    </w:p>
    <w:p>
      <w:r>
        <w:t>Когда сатурнианская система заряжалась после новой, она оседала в коллинеарной конфигурации. Плазменные оболочки — слои Абсу — образовывали концентрические кольца вокруг планетарной колонны, отделяя внутреннюю систему от космического пространства. Для наблюдателей на Земле это была буквально светящаяся арка, разделяющая «воды над» (внешняя плазма за пределами Абсу) от «вод ниже» (внутренняя атмосфера и океан).</w:t>
      </w:r>
    </w:p>
    <w:p>
      <w:r>
        <w:t>Кросс-ссылка: слои Абсу окружают планеты</w:t>
      </w:r>
    </w:p>
    <w:p>
      <w:r>
        <w:t>Абсу — это «утверждение». Еврейское слово rāqîa означает избитое пространство — купол или свод. Плазменная оболочка, забитая электромагнитными силами над атмосферой Земли, соответствует этому описанию более точно, чем любой слой прозрачного газа.</w:t>
      </w:r>
    </w:p>
    <w:p>
      <w:r>
        <w:t>Как описывает Джоно Кук в главе 3 «Восстановление утраченного мира»:</w:t>
      </w:r>
    </w:p>
    <w:p>
      <w:pPr>
        <w:pStyle w:val="Quote"/>
      </w:pPr>
      <w:r>
        <w:t>"Поскольку Сатурн изменился на дуговой режим разряда, предыдущий охватывающий световой разряд исчез. Сатурн внезапно засветился как солнце и соединился с Землей через Меркурий и Марс электрической дугой. Боги родились, и «создание» произошло. Воды внизу отделились от «вод» вверху, и свет был создан не светом Солнца, а корональным разрядом Сатурна</w:t>
      </w:r>
    </w:p>
    <w:p>
      <w:pPr>
        <w:pStyle w:val="Quote"/>
      </w:pPr>
      <w:r>
        <w:t>В книге Бытия Бог отделил воды внизу от вод вверху, создав купол неба. Это появление северных звезд в 4077 году до нашей эры, когда режим свечения комы Сатурна коллапсирует. «Вода наверху», которая была плазмой, изливающейся из Сатурна в окружающее пространство, остается «выше» в виде колец Сатурна и потока воды, или того, что выглядело как вода, соединяющаяся с Землей</w:t>
      </w:r>
    </w:p>
    <w:p>
      <w:r>
        <w:t>Это не метафора — «воды» были видимыми плазменными потоками в режиме свечения, а небосвод был электромагнитной границей, отделяющей вытеснение плазмы Сатурна из пространства за его пределами.</w:t>
      </w:r>
    </w:p>
    <w:p>
      <w:pPr>
        <w:pStyle w:val="Heading3"/>
        <w:keepNext/>
        <w:keepLines/>
      </w:pPr>
      <w:r>
        <w:t>День 3 — «Сухая земля и растительность» — Стабильная конфигурация древа жизни</w:t>
      </w:r>
    </w:p>
    <w:p>
      <w:pPr>
        <w:pStyle w:val="Quote"/>
      </w:pPr>
      <w:r>
        <w:t>И сказал Бог: да соберутся воды под небом в одно место, и да явится суша... Пусть земля принесет траву, траву, дающую семя... (Бытие 1:9-11)</w:t>
      </w:r>
    </w:p>
    <w:p>
      <w:r>
        <w:t>Со стабильными слоями Абсу внутренняя система Сатурна достигла конфигурации, известной как Дерево Жизни или Ось Мунди: Сатурн прямо над головой на северном полюсе, Марс над Землей, Венера над Марсом, все связаны плазменной колонной. Электромагнитное влияние колонны на океаны Земли вызвало выпуклость полярного прилива; по мере стабилизации системы эти воды отступили, и суша появилась глобально.</w:t>
      </w:r>
    </w:p>
    <w:p>
      <w:r>
        <w:t>Растительность реагирует на новые электромагнитные энергии, проходящие через колонну. Это не метафора — плазменные токи переносят питательные вещества, а планетарная конфигурация была источником запомнившегося изобилия Золотого Века.</w:t>
      </w:r>
    </w:p>
    <w:p>
      <w:r>
        <w:t>Поперечная ссылка: Коллинеарная планетарная конфигурация Сатурна — Древо жизни</w:t>
      </w:r>
    </w:p>
    <w:p>
      <w:pPr>
        <w:pStyle w:val="Heading3"/>
        <w:keepNext/>
        <w:keepLines/>
      </w:pPr>
      <w:r>
        <w:t>День 4 — «Огни в тверди» — Колесо Неба</w:t>
      </w:r>
    </w:p>
    <w:p>
      <w:pPr>
        <w:pStyle w:val="Quote"/>
      </w:pPr>
      <w:r>
        <w:t>«И сказал Бог: да будут огни на тверди небесной, чтобы отделять день от ночи, и да будут они знамениями, и временами, и днями, и годами» (Бытие 1:14)</w:t>
      </w:r>
    </w:p>
    <w:p>
      <w:r>
        <w:t>Это суть противоречия — и суть резолюции. «Огни», помещенные на небосводе в 4-й день, не являются нашим Солнцем и Луной. Они представляют собой полное Колесо Неба: Сатурн как пылающее полярное солнце, Венера как плазмоидная звезда, Марс как твердое тело под Венерой. На этом этапе конфигурация стала полностью видимой и стабильной, ее суточная ротация обеспечивала признаки и сезоны, и дни, и годы.</w:t>
      </w:r>
    </w:p>
    <w:p>
      <w:r>
        <w:t>Перекрестная ссылка: Конфигурация Северного полушария | Конфигурация Южного полушария</w:t>
      </w:r>
    </w:p>
    <w:p>
      <w:r>
        <w:t>«Большим светом для управления днем» является Сатурн в дуговом режиме. «Меньший свет, чтобы править ночью» — это видимый полумесяц вращающейся тени Сатурна. Они представляют собой одно и то же тело, рассматриваемое на разных этапах его ежедневного вращения — именно так, как описывает Джно Кук.</w:t>
      </w:r>
    </w:p>
    <w:p>
      <w:pPr>
        <w:pStyle w:val="Heading3"/>
        <w:keepNext/>
        <w:keepLines/>
      </w:pPr>
      <w:r>
        <w:t>День 5 — «Жизнь в водах и воздухе» — Golden Age Peak Abundance</w:t>
      </w:r>
    </w:p>
    <w:p>
      <w:pPr>
        <w:pStyle w:val="Quote"/>
      </w:pPr>
      <w:r>
        <w:t>«И сказал Бог: да произведут воды с избытком движущееся существо, имеющее жизнь, и птицу, которая может летать над землей» (Бытие 1:20)</w:t>
      </w:r>
    </w:p>
    <w:p>
      <w:r>
        <w:t>Стабильная конфигурация поддерживала столетия того, что каждая традиция независимо называет золотым веком — временем изобилия, гармонии и необычайного роста. Электромагнитная среда коллинеарной системы Сатурна обеспечивала энергию, которую не может воспроизвести ни одна солнечная система. Реконструкция Джо Кука помещает это приблизительно в 4077-3500 гг. до н.э., когда все древние царские списки фиксируют невероятно долгое царствование в совершенном мире.</w:t>
      </w:r>
    </w:p>
    <w:p>
      <w:r>
        <w:t>Оригинальное название: The Golden Age</w:t>
      </w:r>
    </w:p>
    <w:p>
      <w:pPr>
        <w:pStyle w:val="Heading3"/>
        <w:keepNext/>
        <w:keepLines/>
      </w:pPr>
      <w:r>
        <w:t>День 6 — «Человек в нашем образе» — переупорядочение человечества на вершине Сатурна</w:t>
      </w:r>
    </w:p>
    <w:p>
      <w:pPr>
        <w:pStyle w:val="Quote"/>
      </w:pPr>
      <w:r>
        <w:t>«И сказал Бог: сотворим человека по образу Нашему, по подобию Нашему; и да будут они господствовать над рыбами морскими, и над птицами воздушными, и над скотом» (Бытие 1:26)</w:t>
      </w:r>
    </w:p>
    <w:p>
      <w:r>
        <w:t>В интерпретации этой временной линии эта линия не является первым появлением людей на Земле. Люди уже присутствуют перед Золотым веком и становятся свидетелями события воспламенения 4077 года до нашей эры.</w:t>
      </w:r>
    </w:p>
    <w:p>
      <w:r>
        <w:t>«Давайте» — множество голосов — читается как институциональное и космологическое переустройство: человечество помещается в новые отношения с видимой осью Сатурна. В космологии Сатурна конфигурация Сатурна, Марса и Венеры над северным полюсом Земли была видна как лицо: кольцо Сатурна как ореол, Марс как один глаз, Венера как другой, плазменный столб как нос или борода. Имаго-дей — образ Бога — был буквально полярным выравниванием, видимым из северного полушария.</w:t>
      </w:r>
    </w:p>
    <w:p>
      <w:r>
        <w:t>Конфигурация Северного полушария показывает именно это лицо — происхождение каждой священной маски, мандалы и тройного образа божества в человеческой культуре.</w:t>
      </w:r>
    </w:p>
    <w:p>
      <w:r>
        <w:t>Атлантида, описанная как место цивилизации на северном полюсе Земли, соответствует этой вершине. Жрецы, которые проводили время у Кроноса, строили пирамиды вдоль плазменной колонны и обладали властью над всеми знаниями — это люди 6-го дня. Атлантида и дерево познания.</w:t>
      </w:r>
    </w:p>
    <w:p>
      <w:pPr>
        <w:pStyle w:val="Heading3"/>
        <w:keepNext/>
        <w:keepLines/>
      </w:pPr>
      <w:r>
        <w:t>День 7 — «Бог отдохнул» — каскад «Золотой век» и «Потоп» (3147 г. до н.э.)</w:t>
      </w:r>
    </w:p>
    <w:p>
      <w:pPr>
        <w:pStyle w:val="Quote"/>
      </w:pPr>
      <w:r>
        <w:t>«И на седьмой день закончил Бог дело Свое, которое Он сотворил, и почил на седьмой день от всего дела Своего, которое Он сотворил» (Бытие 2:2)</w:t>
      </w:r>
    </w:p>
    <w:p>
      <w:r>
        <w:t>«Отсталый» — это смягчение монотеистическим редактором катастрофы. В 3147 году до нашей эры коллинеарная конфигурация Сатурна рухнула. Сатурн — Кронос — был смещен как центральное тело. Планеты вышли на нелинейные орбиты. Дерево жизни пало. Ось Мунди сломалась. Каждая традиция на Земле записывала это как изгнание из рая, конец царствования богов, Падение.</w:t>
      </w:r>
    </w:p>
    <w:p>
      <w:r>
        <w:t>В этом чтении конец творения — не тихая остановка, а начало серии потопов, охватывающих Темные века. Позже редакция сжимает и морализирует эту цепь в единый нарратив «Ной».</w:t>
      </w:r>
    </w:p>
    <w:p>
      <w:r>
        <w:t>Еврейское слово, переведенное как «отдохнувший», является шаббатом, который несет в себе коренное чувство прекращения, остановки, приближения к концу. Бог не скупился на свои инструменты. Конфигурация прекратилась. Творение прекратилось, потому что тела-творца больше не было на небе.</w:t>
      </w:r>
    </w:p>
    <w:p>
      <w:r>
        <w:t>Оригинальное название: The Golden Age Ends Violently</w:t>
      </w:r>
    </w:p>
    <w:p>
      <w:r>
        <w:t>Вот почему суббота — день Сатурна — это суббота. Седьмой день — день Сатурна в каждой календарной традиции, которая унаследовала семидневную неделю. Неделя была названа в честь семи видимых планетарных тел (Сатурн, Юпитер, Марс, Солнце, Венера, Меркурий, Луна), и суббота выпала на день Сатурна, потому что смещение Сатурна было определяющей конечной точкой последовательности создания.</w:t>
      </w:r>
    </w:p>
    <w:p>
      <w:pPr>
        <w:pBdr>
          <w:bottom w:val="single" w:sz="6" w:space="1" w:color="CCCCCC"/>
        </w:pBdr>
      </w:pPr>
    </w:p>
    <w:p>
      <w:pPr>
        <w:pStyle w:val="Heading2"/>
        <w:keepNext/>
        <w:keepLines/>
      </w:pPr>
      <w:r>
        <w:t>Почему у первого человека разные счета: память полушария и скалярное создание</w:t>
      </w:r>
    </w:p>
    <w:p>
      <w:r>
        <w:t>Настойчивая головоломка: если каждая культура помнит общее событие творения, почему их рассказы о том, кто был первым человеком, так резко расходятся? Бытие называет Адама; Пураны дают Ману и Сатарупу; Пополь Вух описывает людей, свидетельствующих о солнце; буддизм предлагает сияющих существ, которые спускаются и грубеют; джайнизм и даосизм вообще не называют первого человека.</w:t>
      </w:r>
    </w:p>
    <w:p>
      <w:r>
        <w:t>Ответ — география, в частности, какое полушарие населяло помнящее население в эпоху творения.</w:t>
      </w:r>
    </w:p>
    <w:p>
      <w:r>
        <w:t>Жизнь возникла в южном полушарии. Три южных плазмоида (Меркурий, Нептун, Уран — Колонна Ператта) генерировали интенсивные скалярные энергетические поля, которые вызывали квантовые флуктуации в инертной материи, создавая первые формы жизни. Население, родившееся в этой зоне — мезоамериканское, южноафриканское, полинезийское — непосредственно наблюдало нерест. Их религии сохраняют наиболее конкретные и специфические представления о первочеловеке, потому что они были свидетелями того, как плазмоидные конфигурации принимали гуманоидные формы и генерировали людей из земли.</w:t>
      </w:r>
    </w:p>
    <w:p>
      <w:r>
        <w:t>Popol Vuh является наиболее очевидным случаем: в нем прямо говорится, что люди присутствовали и были свидетелями события сотворения света. Норвежская младшая Эдда сохраняет ту же географию: Муспелхайм, южное царство, был «так ярким и ослепительным, что ни один незнакомец, не являющийся там туземцем, не выдержит его». Более темнокожие люди адаптировались к высокоэнергетической среде юга; более светлокожие популяции мигрировали на север, подальше от зоны нереста.</w:t>
      </w:r>
    </w:p>
    <w:p>
      <w:r>
        <w:t>На севере не было нереста — только миграция. Северные популяции не могли видеть южные плазмоиды, не могли выдерживать электромагнитную интенсивность и принимали мигрирующих людей, а не наблюдали их создание. Поэтому их религии более подробны на небе (Колесо Неба было прямо над головой), но более расплывчаты по человеческому происхождению. Вот почему Бытие помещает людей на 6-й день после небесных событий — северные редакторы помнили последовательность неба, но не механизм нереста. Вот почему упанишадические и даосские традиции описывают эманацию, а не первого человека — философский остаток памяти прямого наблюдения, который исчез к тому времени, когда были составлены тексты.</w:t>
      </w:r>
    </w:p>
    <w:p>
      <w:r>
        <w:t>Счет «ребра Адама» сохраняет специфическое наблюдение южного полушария: большая гуманоидная плазмоидная фигура, образующая меньшую вторичную фигуру из собственного тела. Согласно скалярной теории энергии, электромагнитное поле породило первый человеческий паттерн, и из него сформировался вторичный, репродуктивно способный человек. «Риб» — ближайшая анатомическая метафора того, что на самом деле было засвидетельствовано — часть, извлеченная из туловища большей фигуры. Тот же самый мотив появляется в Египте (Атум производит Шу и Тефнут из своего собственного тела), в пураническом индуизме (Брахма делится на Ману и Сатарупу), и в Эдде (тело Имира порождает жизнь).</w:t>
      </w:r>
    </w:p>
    <w:p>
      <w:r>
        <w:t>Ирония заключается в том, что Церковь встроила свою собственную типологию этого отрывка. Христианское богословие читает формирование Евы со стороны Адама как предзнаменование самой Церкви: так же, как Ева была взята со стороны спящего Адама, Церковь якобы родилась с пронзенной стороны Христа, в то время как Он «спал» сон смерти на кресте. Параллель элегантная — и самообвиняющая. Вписывая себя в древнейшую историю происхождения религии, которую она стремилась контролировать, Церковь непреднамеренно закодировала исповедь: ее собственное существование требовало смерти спасителя религии. Церковь не могла оправдать себя в рамках живой традиции, она могла только привить себя к трупу. Типология, предназначенная для того, чтобы возвысить институт, вместо этого раскрывает стоимость — то, что ценой рождения Церкви было разрушение самих отношений между Богом и человечеством, которое, как она утверждала, было посредником.</w:t>
      </w:r>
    </w:p>
    <w:p>
      <w:r>
        <w:t>Всеобщее согласие во всех традициях — что люди пришли из единственного источника — это единственная деталь, которая сохранилась на каждой широте, потому что даже популяции, которые никогда не были свидетелями нереста, получили мигрирующих людей, которые несли с собой память.</w:t>
      </w:r>
    </w:p>
    <w:p>
      <w:r>
        <w:t>Оригинальное название: Southern Hemisphere Configuration | Before Creation</w:t>
      </w:r>
    </w:p>
    <w:p>
      <w:pPr>
        <w:pBdr>
          <w:bottom w:val="single" w:sz="6" w:space="1" w:color="CCCCCC"/>
        </w:pBdr>
      </w:pPr>
    </w:p>
    <w:p>
      <w:pPr>
        <w:pStyle w:val="Heading2"/>
        <w:keepNext/>
        <w:keepLines/>
      </w:pPr>
      <w:r>
        <w:t>От сотворения мира до конфляции Ноя</w:t>
      </w:r>
    </w:p>
    <w:p>
      <w:r>
        <w:t>Темные века в этой временной линии богаты на потоп, а не единичны. Перерыв 3147 года до нашей эры инициирует повторяющиеся катастрофические водные события, связанные с планетарными переходами.</w:t>
      </w:r>
    </w:p>
    <w:p>
      <w:r>
        <w:t>Золотой век заканчивается жестоко и темные века.</w:t>
      </w:r>
    </w:p>
    <w:p>
      <w:r>
        <w:t>Это поддерживает модель редактирования, в которой:</w:t>
      </w:r>
    </w:p>
    <w:p>
      <w:pPr>
        <w:pStyle w:val="ListBullet"/>
        <w:spacing w:before="20" w:after="20"/>
      </w:pPr>
      <w:r>
        <w:t>многократные потопы сливаются в один канонический Потоп;</w:t>
      </w:r>
    </w:p>
    <w:p>
      <w:pPr>
        <w:pStyle w:val="ListBullet"/>
        <w:spacing w:before="20" w:after="20"/>
      </w:pPr>
      <w:r>
        <w:t>космологическая память переформулируется как моральное наказание;</w:t>
      </w:r>
    </w:p>
    <w:p>
      <w:pPr>
        <w:pStyle w:val="ListBullet"/>
        <w:spacing w:before="20" w:after="20"/>
      </w:pPr>
      <w:r>
        <w:t>хронология сплющена в единую дидактическую историю, сосредоточенную на Ное.</w:t>
      </w:r>
    </w:p>
    <w:p>
      <w:r>
        <w:t>В соответствии с этой моделью радужная традиция также меняет смысл. Первые устойчивые наземные радуги стали широко видны только после поздней стабилизации атмосферы Темного века. Таким образом, запомнившийся завет, возможно, означал больше, чем «не больше наводнений»: он, возможно, не отмечал больше небесных порядков уровня творения.</w:t>
      </w:r>
    </w:p>
    <w:p>
      <w:pPr>
        <w:pBdr>
          <w:bottom w:val="single" w:sz="6" w:space="1" w:color="CCCCCC"/>
        </w:pBdr>
      </w:pPr>
    </w:p>
    <w:p>
      <w:pPr>
        <w:pStyle w:val="Heading2"/>
        <w:keepNext/>
        <w:keepLines/>
      </w:pPr>
      <w:r>
        <w:t>Семидневная неделя как сжатая последовательность создания</w:t>
      </w:r>
    </w:p>
    <w:p>
      <w:r>
        <w:t>Семидневная неделя универсальна. Это нельзя объяснить астрономически — ни один планетарный цикл не производит семидневный период. Тем не менее, он появляется независимо в вавилонских, еврейских, индуистских, китайских и мезоамериканских традициях. Стандартное объяснение (происходит из четырех четвертичных фаз Луны) терпит неудачу: лунный месяц имеет 29–30 дней; деление его на четыре дает 7,25–7,5 дней, а не чистые 7.</w:t>
      </w:r>
    </w:p>
    <w:p>
      <w:r>
        <w:t>Правильное объяснение: неделя — это последовательность создания, закодированная в дневных именах.</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t>День недели</w:t>
            </w:r>
          </w:p>
        </w:tc>
        <w:tc>
          <w:tcPr>
            <w:tcW w:type="dxa" w:w="972"/>
            <w:shd w:val="clear" w:color="auto" w:fill="F0F0F0"/>
          </w:tcPr>
          <w:p>
            <w:pPr>
              <w:spacing w:before="20" w:after="20"/>
              <w:jc w:val="center"/>
            </w:pPr>
            <w:r>
              <w:t>Планета</w:t>
            </w:r>
          </w:p>
        </w:tc>
        <w:tc>
          <w:tcPr>
            <w:tcW w:type="dxa" w:w="949"/>
            <w:shd w:val="clear" w:color="auto" w:fill="F0F0F0"/>
          </w:tcPr>
          <w:p>
            <w:pPr>
              <w:spacing w:before="20" w:after="20"/>
              <w:jc w:val="center"/>
            </w:pPr>
            <w:r>
              <w:t>Создание «Дня»</w:t>
            </w:r>
          </w:p>
        </w:tc>
        <w:tc>
          <w:tcPr>
            <w:tcW w:type="dxa" w:w="3600"/>
            <w:shd w:val="clear" w:color="auto" w:fill="F0F0F0"/>
          </w:tcPr>
          <w:p>
            <w:pPr>
              <w:spacing w:before="20" w:after="20"/>
              <w:jc w:val="center"/>
            </w:pPr>
            <w:r>
              <w:t>Сатурнианское событие</w:t>
            </w:r>
          </w:p>
        </w:tc>
      </w:tr>
      <w:tr>
        <w:tc>
          <w:tcPr>
            <w:tcW w:type="dxa" w:w="851"/>
          </w:tcPr>
          <w:p>
            <w:pPr>
              <w:spacing w:before="20" w:after="20"/>
            </w:pPr>
            <w:r>
              <w:t>Воскресенье</w:t>
            </w:r>
          </w:p>
        </w:tc>
        <w:tc>
          <w:tcPr>
            <w:tcW w:type="dxa" w:w="972"/>
          </w:tcPr>
          <w:p>
            <w:pPr>
              <w:spacing w:before="20" w:after="20"/>
            </w:pPr>
            <w:r>
              <w:t>Солнце</w:t>
            </w:r>
          </w:p>
        </w:tc>
        <w:tc>
          <w:tcPr>
            <w:tcW w:type="dxa" w:w="949"/>
          </w:tcPr>
          <w:p>
            <w:pPr>
              <w:spacing w:before="20" w:after="20"/>
            </w:pPr>
            <w:r>
              <w:t>-</w:t>
            </w:r>
          </w:p>
        </w:tc>
        <w:tc>
          <w:tcPr>
            <w:tcW w:type="dxa" w:w="3600"/>
          </w:tcPr>
          <w:p>
            <w:pPr>
              <w:spacing w:before="20" w:after="20"/>
            </w:pPr>
            <w:r>
              <w:t>Наше Солнце появляется после того, как все творение завершено</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t>Луна захвачена во время тёмных веков</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t>Марс как твердое тело над Венерой в колонне</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t>Меркурий не является частью коллинеарной колонны</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t>Юпитер вытеснил Сатурн после 3147 года до нашей эры</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t>Воскресенье появляется в последовательности не потому, что наше Солнце присутствовало во время творения, а потому, что оно в конечном итоге заменило Сатурн в качестве доминирующего источника света после окончания Темных веков (около 670 г. до н.э.). Монотеистская правка поместила Солнце в положение Дня 4 задним числом, переписывая Сатурн.</w:t>
      </w:r>
    </w:p>
    <w:p>
      <w:pPr>
        <w:pBdr>
          <w:bottom w:val="single" w:sz="6" w:space="1" w:color="CCCCCC"/>
        </w:pBdr>
      </w:pPr>
    </w:p>
    <w:p>
      <w:pPr>
        <w:pStyle w:val="Heading2"/>
        <w:keepNext/>
        <w:keepLines/>
      </w:pPr>
      <w:r>
        <w:t>Почему монотеисты сжимают последовательность</w:t>
      </w:r>
    </w:p>
    <w:p>
      <w:r>
        <w:t>Сжатие служило единственной цели: разорвать память о том, что Сатурн был первоначальным Богом.</w:t>
      </w:r>
    </w:p>
    <w:p>
      <w:r>
        <w:t>Если бы «дни» понимались как века, последовательность потребовала бы знания о том, какое тело давало свет в каждую эпоху, и это тело было Сатурном, а не нашим Солнцем. Религия, построенная на одном солнечном божестве, требовала присутствия Солнца с самого начала. Сжимая последовательность до семи буквальных дней, реформаторы:</w:t>
      </w:r>
    </w:p>
    <w:p>
      <w:pPr>
        <w:pStyle w:val="ListNumber"/>
        <w:spacing w:before="20" w:after="20"/>
      </w:pPr>
      <w:r>
        <w:t>Сделать временные рамки управляемыми человеком (неделя, а не тысячелетие)</w:t>
      </w:r>
    </w:p>
    <w:p>
      <w:pPr>
        <w:pStyle w:val="ListNumber"/>
        <w:spacing w:before="20" w:after="20"/>
      </w:pPr>
      <w:r>
        <w:t>Похоронили многосолнечную реальность в рамках единого Бога</w:t>
      </w:r>
    </w:p>
    <w:p>
      <w:pPr>
        <w:pStyle w:val="ListNumber"/>
        <w:spacing w:before="20" w:after="20"/>
      </w:pPr>
      <w:r>
        <w:t>Сохранили семибитную структуру (не смогли стереть — она была слишком глубоко встроена)</w:t>
      </w:r>
    </w:p>
    <w:p>
      <w:pPr>
        <w:pStyle w:val="ListNumber"/>
        <w:spacing w:before="20" w:after="20"/>
      </w:pPr>
      <w:r>
        <w:t>Введено противоречие — Дни 1-3 имеют свет, но нет Солнца — которое они не могли исправить, не раскрыв первоначальную космологию</w:t>
      </w:r>
    </w:p>
    <w:p>
      <w:r>
        <w:t>Противоречие не было беспечным редактированием. Это окаменелость первоначальной многопланетной последовательности, которая выживает, потому что редакторы не могли полностью иссечь ее, не уничтожив семидневную структуру, которая дала субботе ее авторитет.</w:t>
      </w:r>
    </w:p>
    <w:p>
      <w:pPr>
        <w:pBdr>
          <w:bottom w:val="single" w:sz="6" w:space="1" w:color="CCCCCC"/>
        </w:pBdr>
      </w:pPr>
    </w:p>
    <w:p>
      <w:pPr>
        <w:pStyle w:val="Heading2"/>
        <w:keepNext/>
        <w:keepLines/>
      </w:pPr>
      <w:r>
        <w:t>Семь дней Исаии: отдельное событие</w:t>
      </w:r>
    </w:p>
    <w:p>
      <w:r>
        <w:t>Важно не путать семь дней творения с отдельной традицией о «семи днях», которая появляется в Исаии 30:26 и еврейских источниках. Исаия в пророческом видении грядущего катаклизма пишет:</w:t>
      </w:r>
    </w:p>
    <w:p>
      <w:pPr>
        <w:pStyle w:val="Quote"/>
      </w:pPr>
      <w:r>
        <w:t>«Свет луны будет как свет солнца, и свет солнца будет семикратным, как свет семи дней» (Исаия 30:26)</w:t>
      </w:r>
    </w:p>
    <w:p>
      <w:r>
        <w:t>Здесь также можно перевести иврит: «как будто свет семи дней соединился в один» (перевод Нокса). Это не относится к последовательности создания. Это относится к катастрофическому событию, когда небо Земли было затоплено светом днем и ночью — событию, которое Великовский и Кук связывают с коллапсом конфигурации Сатурна в 3147 году до нашей эры, а не с самим творением.</w:t>
      </w:r>
    </w:p>
    <w:p>
      <w:r>
        <w:t>В Бытие 7:4 также упоминается семидневная задержка непосредственно перед Потопом:</w:t>
      </w:r>
    </w:p>
    <w:p>
      <w:pPr>
        <w:pStyle w:val="Quote"/>
      </w:pPr>
      <w:r>
        <w:t>«Еще семь дней, и Я поведу дождь на землю сорок дней и сорок ночей» (Бытие 7:4)</w:t>
      </w:r>
    </w:p>
    <w:p>
      <w:r>
        <w:t>Еврейская традиция хранит детали, что в течение этих семи дней до Потопа солнце поднималось на западе и садилось на востоке. Как сообщается в статье Thunderbolts «Никогда Твен не встретится»:</w:t>
      </w:r>
    </w:p>
    <w:p>
      <w:pPr>
        <w:pStyle w:val="Quote"/>
      </w:pPr>
      <w:r>
        <w:t>«Еврейское утверждение состоит в том, что Бог изменил порядок природы, солнце восходило на западе и садилось на востоке в течение семи дней, непосредственно предшествующих потопу»</w:t>
      </w:r>
    </w:p>
    <w:p>
      <w:r>
        <w:t>Великовский, Ян Саммер и Джино Кук указывают на ведические, талмудические и шумерские источники (включая эпос о Гильгамеше), которые описывают период интенсивного света — «яркий день и ночь в течение семи дней» — непосредственно перед катастрофическим наводнением. Это относится к близости Венеры или Марса на близком расстоянии, а не к эпохе создания.</w:t>
      </w:r>
    </w:p>
    <w:p>
      <w:r>
        <w:t>Эти «семь дней до потопа» являются отличным космологическим событием от семи дней творения. Один из них представляет собой сжатие всей сатурнианской эпохи (4077–3147 гг. до н.э.); другой представляет собой семидневный астрономический ближний контакт, непосредственно предшествующий насильственному концу этой эпохи и последующему более длинному каскаду потопа.</w:t>
      </w:r>
    </w:p>
    <w:p>
      <w:r>
        <w:t>Источники:</w:t>
      </w:r>
    </w:p>
    <w:p>
      <w:pPr>
        <w:pStyle w:val="ListBullet"/>
        <w:spacing w:before="20" w:after="20"/>
      </w:pPr>
      <w:r>
        <w:t>Jno Cook, Recovering the Lost World: Appendix B: Celestial Mechanics — «Свет луны будет как свет солнца, а свет солнца будет семикратным, как свет семи дней»</w:t>
      </w:r>
    </w:p>
    <w:p>
      <w:pPr>
        <w:pStyle w:val="ListBullet"/>
        <w:spacing w:before="20" w:after="20"/>
      </w:pPr>
      <w:r>
        <w:t>Thunderbolts.info: Never the Twain Shall Meet — еврейская традиция обратного солнца до потопа</w:t>
      </w:r>
    </w:p>
    <w:p>
      <w:pPr>
        <w:pStyle w:val="ListBullet"/>
        <w:spacing w:before="20" w:after="20"/>
      </w:pPr>
      <w:r>
        <w:t>Бытие 7:4</w:t>
      </w:r>
    </w:p>
    <w:p>
      <w:pPr>
        <w:pStyle w:val="ListBullet"/>
        <w:spacing w:before="20" w:after="20"/>
      </w:pPr>
      <w:r>
        <w:t>Исаия 30:26</w:t>
      </w:r>
    </w:p>
    <w:p>
      <w:pPr>
        <w:pBdr>
          <w:bottom w:val="single" w:sz="6" w:space="1" w:color="CCCCCC"/>
        </w:pBdr>
      </w:pPr>
    </w:p>
    <w:p>
      <w:pPr>
        <w:pStyle w:val="Heading2"/>
        <w:keepNext/>
        <w:keepLines/>
      </w:pPr>
      <w:r>
        <w:t>Перекрестные ссылки</w:t>
      </w:r>
    </w:p>
    <w:p>
      <w:pPr>
        <w:pStyle w:val="ListBullet"/>
        <w:spacing w:before="20" w:after="20"/>
      </w:pPr>
      <w:r>
        <w:t>Прото-Сатурн присоединяется к орбите Солнца и загорается - День 1</w:t>
      </w:r>
    </w:p>
    <w:p>
      <w:pPr>
        <w:pStyle w:val="ListBullet"/>
        <w:spacing w:before="20" w:after="20"/>
      </w:pPr>
      <w:r>
        <w:t>225-дневный год — Кронос как оригинальный орган хронометража</w:t>
      </w:r>
    </w:p>
    <w:p>
      <w:pPr>
        <w:pStyle w:val="ListBullet"/>
        <w:spacing w:before="20" w:after="20"/>
      </w:pPr>
      <w:r>
        <w:t>Коллинеарная планетарная конфигурация Сатурна — Древо жизни — День 3</w:t>
      </w:r>
    </w:p>
    <w:p>
      <w:pPr>
        <w:pStyle w:val="ListBullet"/>
        <w:spacing w:before="20" w:after="20"/>
      </w:pPr>
      <w:r>
        <w:t>Слои Абсу окружили планеты — небо 2-го дня</w:t>
      </w:r>
    </w:p>
    <w:p>
      <w:pPr>
        <w:pStyle w:val="ListBullet"/>
        <w:spacing w:before="20" w:after="20"/>
      </w:pPr>
      <w:r>
        <w:t>Конфигурация Северного полушария - День 4 и День 6</w:t>
      </w:r>
    </w:p>
    <w:p>
      <w:pPr>
        <w:pStyle w:val="ListBullet"/>
        <w:spacing w:before="20" w:after="20"/>
      </w:pPr>
      <w:r>
        <w:t>Конфигурация южного полушария - День 4 южное небо</w:t>
      </w:r>
    </w:p>
    <w:p>
      <w:pPr>
        <w:pStyle w:val="ListBullet"/>
        <w:spacing w:before="20" w:after="20"/>
      </w:pPr>
      <w:r>
        <w:t>Атлантида и Дерево Знания — День 6 цивилизации</w:t>
      </w:r>
    </w:p>
    <w:p>
      <w:pPr>
        <w:pStyle w:val="ListBullet"/>
        <w:spacing w:before="20" w:after="20"/>
      </w:pPr>
      <w:r>
        <w:t>Золотой век заканчивается жестоко — катастрофа 7-го дня</w:t>
      </w:r>
    </w:p>
    <w:p>
      <w:pPr>
        <w:pStyle w:val="ListBullet"/>
        <w:spacing w:before="20" w:after="20"/>
      </w:pPr>
      <w:r>
        <w:t>Темные века — планетарная цепь пост-творения</w:t>
      </w:r>
    </w:p>
    <w:p>
      <w:pPr>
        <w:pBdr>
          <w:bottom w:val="single" w:sz="6" w:space="1" w:color="CCCCCC"/>
        </w:pBdr>
      </w:pPr>
    </w:p>
    <w:p>
      <w:pPr>
        <w:pStyle w:val="Heading2"/>
        <w:keepNext/>
        <w:keepLines/>
      </w:pPr>
      <w:r>
        <w:t>Источники</w:t>
      </w:r>
    </w:p>
    <w:p>
      <w:pPr>
        <w:pStyle w:val="ListBullet"/>
        <w:spacing w:before="20" w:after="20"/>
      </w:pPr>
      <w:r>
        <w:t>Jno Cook, Recovering the Lost World: Chapter 13: The Creation — подробное описание события 4077 года до н.э., Космическое яйцо и звук «Великого Хонкера»</w:t>
      </w:r>
    </w:p>
    <w:p>
      <w:pPr>
        <w:pStyle w:val="ListBullet"/>
        <w:spacing w:before="20" w:after="20"/>
      </w:pPr>
      <w:r>
        <w:t>Jno Cook, Recovering the Lost World: Chapter 14: The Start of Time — Kronos</w:t>
      </w:r>
    </w:p>
    <w:p>
      <w:pPr>
        <w:pStyle w:val="ListBullet"/>
        <w:spacing w:before="20" w:after="20"/>
      </w:pPr>
      <w:r>
        <w:t>Jno Cook, Recovering the Lost World: Chapter 3: The Osiris Mystery — waters above and waters below; firmament as plasma border (небо как граница плазмы) (недоступная ссылка — история)</w:t>
      </w:r>
    </w:p>
    <w:p>
      <w:pPr>
        <w:pStyle w:val="ListBullet"/>
        <w:spacing w:before="20" w:after="20"/>
      </w:pPr>
      <w:r>
        <w:t>Jno Cook, Recovering the Lost World: Appendix B: Celestial Mechanics — Isaiah’s «seven days joined in one» and the 3147 BC flood (недоступная ссылка — история)</w:t>
      </w:r>
    </w:p>
    <w:p>
      <w:pPr>
        <w:pStyle w:val="ListBullet"/>
        <w:spacing w:before="20" w:after="20"/>
      </w:pPr>
      <w:r>
        <w:t>Дэвид Тэлботт «Миф о Сатурне» (1980) — мотив расщепления яиц и полярная конфигурация</w:t>
      </w:r>
    </w:p>
    <w:p>
      <w:pPr>
        <w:pStyle w:val="ListBullet"/>
        <w:spacing w:before="20" w:after="20"/>
      </w:pPr>
      <w:r>
        <w:t>Dwardu Cardona, God Star (2006) — многоисточниковая реконструкция мифов о творении</w:t>
      </w:r>
    </w:p>
    <w:p>
      <w:pPr>
        <w:pStyle w:val="ListBullet"/>
        <w:spacing w:before="20" w:after="20"/>
      </w:pPr>
      <w:r>
        <w:t>Thunderbolts.info: Never the Twain Shall Meet — еврейская традиция обратного солнца в течение семи дней до потопа</w:t>
      </w:r>
    </w:p>
    <w:p>
      <w:pPr>
        <w:pStyle w:val="ListBullet"/>
        <w:spacing w:before="20" w:after="20"/>
      </w:pPr>
      <w:r>
        <w:t>Бытие 1-2, KJV</w:t>
      </w:r>
    </w:p>
    <w:p>
      <w:pPr>
        <w:pStyle w:val="ListBullet"/>
        <w:spacing w:before="20" w:after="20"/>
      </w:pPr>
      <w:r>
        <w:t>Бытие 7:4, KJV — семидневная задержка перед Потопом</w:t>
      </w:r>
    </w:p>
    <w:p>
      <w:pPr>
        <w:pStyle w:val="ListBullet"/>
        <w:spacing w:before="20" w:after="20"/>
      </w:pPr>
      <w:r>
        <w:t>Исайя 30:26, KJV — «свет семи дней соединился в одном»</w:t>
      </w:r>
    </w:p>
    <w:p>
      <w:pPr>
        <w:pStyle w:val="ListBullet"/>
        <w:spacing w:before="20" w:after="20"/>
      </w:pPr>
      <w:r>
        <w:t>Кронос / Кронос - Википедия</w:t>
      </w:r>
    </w:p>
    <w:p>
      <w:pPr>
        <w:pStyle w:val="ListBullet"/>
        <w:spacing w:before="20" w:after="20"/>
      </w:pPr>
      <w:r>
        <w:t>Википедия: Происхождение семидневной недели</w:t>
      </w:r>
    </w:p>
    <w:p/>
    <w:p>
      <w:pPr>
        <w:jc w:val="center"/>
      </w:pPr>
      <w:r>
        <w:t>- ✦</w:t>
      </w:r>
    </w:p>
    <w:p>
      <w:pPr>
        <w:pBdr>
          <w:bottom w:val="single" w:sz="6" w:space="1" w:color="CCCCCC"/>
        </w:pBdr>
      </w:pPr>
    </w:p>
    <w:p>
      <w:pPr>
        <w:pStyle w:val="Heading3"/>
        <w:keepNext/>
        <w:keepLines/>
      </w:pPr>
      <w:r>
        <w:t>id: evt-golden-age-documentary-sequence-appendix</w:t>
      </w:r>
    </w:p>
    <w:p>
      <w:r>
        <w:t>Дополнительный стол для Золотого Века. Основная глава дает последовательность в прозе; здесь те же шаги появляются в табличной форме с датой заполнителей.</w:t>
      </w:r>
    </w:p>
    <w:p>
      <w:r>
        <w:t>Дэвид Тэлботт «Вспоминая конец света» (YouTube) Даты Кука: Jno Cook помещает яркий полумесяц / нову Сатурна в 4077 году до нашей эры и конец коллинеарной конфигурации в 3147 году до нашей эры; эти якоря показаны в столбце даты, где они выравниваются с шагом. Все остальные шаги.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t>Шаг вперед</w:t>
            </w:r>
          </w:p>
        </w:tc>
        <w:tc>
          <w:tcPr>
            <w:tcW w:type="dxa" w:w="767"/>
            <w:shd w:val="clear" w:color="auto" w:fill="F0F0F0"/>
          </w:tcPr>
          <w:p>
            <w:pPr>
              <w:spacing w:before="20" w:after="20"/>
              <w:jc w:val="center"/>
            </w:pPr>
            <w:r>
              <w:t>Дата</w:t>
            </w:r>
          </w:p>
        </w:tc>
        <w:tc>
          <w:tcPr>
            <w:tcW w:type="dxa" w:w="4838"/>
            <w:shd w:val="clear" w:color="auto" w:fill="F0F0F0"/>
          </w:tcPr>
          <w:p>
            <w:pPr>
              <w:spacing w:before="20" w:after="20"/>
              <w:jc w:val="center"/>
            </w:pPr>
            <w:r>
              <w:t>Событие</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t>Безвременная эпоха (диффузное облако)</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t>Золотое Возрастное событие датирует расследование документального заказа, сравнение мифа Сатурна и примечания источника.</w:t>
      </w:r>
    </w:p>
    <w:p/>
    <w:p>
      <w:pPr>
        <w:spacing w:before="280" w:after="40"/>
        <w:jc w:val="center"/>
      </w:pPr>
      <w:r>
        <w:t>- ✦</w:t>
      </w:r>
    </w:p>
    <w:p>
      <w:pPr>
        <w:keepNext/>
        <w:spacing w:before="0" w:after="40"/>
      </w:pPr>
      <w:r>
        <w:t>ГЛАВА 6</w:t>
      </w:r>
    </w:p>
    <w:p>
      <w:pPr>
        <w:pStyle w:val="Heading2"/>
        <w:keepNext/>
        <w:keepLines/>
      </w:pPr>
      <w:r>
        <w:t>Предиктивное программирование: фантастика как контроль</w:t>
      </w:r>
    </w:p>
    <w:p>
      <w:r>
        <w:t>Предсказательное программирование встраивает исторические истины или запланированные события в развлечения, поэтому зрители не могут признать реальность или отвергнуть ее как совпадение. Он работает в двух направлениях: форвардное программирование (объявление запланированных событий) и обратное программирование (переосмысление реальных событий как мифа). Эта статья посвящена обратному программированию.</w:t>
      </w:r>
    </w:p>
    <w:p>
      <w:r>
        <w:t>Критический вывод: большинство авторов до 20-го века, которых теперь называют «фантастами», никогда не идентифицировали свои работы как вымысел. Они использовали фрейминг с найденными рукописями, поддельные редакторы и конвенции очевидцев — инструменты документальных записей, а не изобретения. Ярлык «фантастика» был применен задним числом после того, как жанр Гернсбека (1926) существовал для их карантина. См. Controlled Opposition: Genre Reclassification for the full evidence.</w:t>
      </w:r>
    </w:p>
    <w:p>
      <w:pPr>
        <w:pStyle w:val="Heading2"/>
        <w:keepNext/>
        <w:keepLines/>
      </w:pPr>
      <w:r>
        <w:t>Волшебник страны Оз: Атлантида как детское развлечение</w:t>
      </w:r>
    </w:p>
    <w:p>
      <w:r>
        <w:t>В романе 1900 года и фильме 1939 года зашифрована структура Атлантиды: Изумрудный город = Посейда (кристаллическая столица); Желтая кирпичная дорога = плазменный мост Бифроста; Волшебник за занавесом = знания класса священников. «Не обращай внимания на человека за занавесом» представляет авторитет как театральный.</w:t>
      </w:r>
    </w:p>
    <w:p>
      <w:pPr>
        <w:pStyle w:val="Heading2"/>
        <w:keepNext/>
        <w:keepLines/>
      </w:pPr>
      <w:r>
        <w:t>Гиганты: память превращается в сказку</w:t>
      </w:r>
    </w:p>
    <w:p>
      <w:r>
        <w:t>Ликвидация гигантских популяций потребовала устранения памяти о них — превращения встреч в детские истории, обрамляющие гигантов как монстров: Джек-гигантский убийца (1711), Джек и бобовый стебель (1807 — 32 года после поражения Пугачева), БФГ, Атака на Титан, Морозные гиганты Гарри Поттера. Последовательность на протяжении веков предполагает координацию. Посмотреть Гиганты Рус-Орды.</w:t>
      </w:r>
    </w:p>
    <w:p>
      <w:pPr>
        <w:pStyle w:val="Heading2"/>
        <w:keepNext/>
        <w:keepLines/>
      </w:pPr>
      <w:r>
        <w:t>Война миров: Реальное событие как вымысел</w:t>
      </w:r>
    </w:p>
    <w:p>
      <w:r>
        <w:t>Герберт Уэллс явно плагиатировал Флоренс Дикс. Его тепловой луч — невидимый, управляемый конденсатором — соответствует системе активного отрицания вооруженных сил США; адаптации превратили ее в видимый лазер; продолжение 2017 года восстановило уэллсовскую версию через год после синдрома Гаваны. До Уэллса марсианская фантастика изображала марсиан доброкачественными; Уэллс намеренно перевернул это. В 1938 году Орсон Уэллс использовал «Откровение метода» — объявляя «это выдумка» во время трансляции реалистичных отчетов. Красный сорняк Уэллса, вероятно, был реальным — марсианский организм, который умер на Земле — появившийся за шесть лет до американского каштанового удара (1904), первого в истории межпланетного загрязнения: автостопные организмы от тех же вторжений, которые опустошили четыре миллиарда деревьев. Факты свидетельствуют о том, что Уэллс, вероятно, был скомпрометирован — он неоднократно повреждал свою репутацию (нападение на Джеймса, дела, обвинения в плагиате), в то время как производство художественной литературы, которую Макмиллан признал, не было финансово удовлетворительным; модель подразумевает, что он принимал заказы от влиятельных интересов, а не действовал для личной выгоды. Расследование скомпрометированных судебных дел.</w:t>
      </w:r>
    </w:p>
    <w:p>
      <w:pPr>
        <w:pStyle w:val="Heading2"/>
        <w:keepNext/>
        <w:keepLines/>
      </w:pPr>
      <w:r>
        <w:t>Смерть на Марсе: исследовательская ловушка</w:t>
      </w:r>
    </w:p>
    <w:p>
      <w:r>
        <w:t>«Смерть Бранденбурга на Марсе» (2015) иллюстрирует исследовательскую ловушку: книги, привлекающие подлинных исследователей с полномочиями и интригующими помещениями, вкладывающие сотни страниц в технический жаргон, а затем не предоставляющие никаких полезных доказательств в заключении. После более 300 страниц анализа изотопов и анекдотов холодной войны Бранденбург делает вывод: «Никаких дорог или планировки руин... не видно». Большинство останков, вероятно, захоронены под многими метрами щебня. Никаких фотографий. Никаких улиц. Никаких артефактов. «Лицо на Марсе» — курган длиной 3×2 км; «Пирамида D&amp;M» — холм с одной площадью «развалившейся кирпичной кладки»</w:t>
      </w:r>
    </w:p>
    <w:p>
      <w:r>
        <w:t>Бранденбург закрепляет свое событие примерно 180 миллионов лет назад — нефальсифицируемое, не относящееся к Новой Хронологии или сатурнианским фреймворкам, совместимое с основными датировками. Его контакты в DIA говорили ему: «Почему бы вам не опубликовать?» — управляемое раскрытие. Книга была разрешена именно потому, что она никуда не ведет. См.: Марсианская катастрофа.</w:t>
      </w:r>
    </w:p>
    <w:p>
      <w:pPr>
        <w:pStyle w:val="Heading2"/>
        <w:keepNext/>
        <w:keepLines/>
      </w:pPr>
      <w:r>
        <w:t>Пребранденбургское программирование Марса</w:t>
      </w:r>
    </w:p>
    <w:p>
      <w:r>
        <w:t>Марсианская фантастика перед Бранденбургом подготовила зрителей: Ракетный корабль X-M (1950) — мертвая цивилизация с счетчиками Гейгера, регистрирующими ядерную войну; Человек, который упал на Землю (1963/1976) — гуманоидный беженец с ядерной планеты; Звездные войны (1977) — Бранденбург явно сравнил Марс с Альдерааном. Бранденбург каталогизировал эти фильмы, не признавая, что он участвовал в той же схеме.</w:t>
      </w:r>
    </w:p>
    <w:p>
      <w:pPr>
        <w:pStyle w:val="Heading2"/>
        <w:keepNext/>
        <w:keepLines/>
      </w:pPr>
      <w:r>
        <w:t>Звездный Металл: Историческое Преимущество как Фантазия</w:t>
      </w:r>
    </w:p>
    <w:p>
      <w:r>
        <w:t>Ярославский метеорит 1421 года снабдил Рус-Орду дамасской сталью, которую не могла выдержать обычная броня. Отмытые в фантазии: Конан Изгнан (Star Metal), Скайрим (Ebony), Ведьмак (Meteorite Silver), Игра престолов (Dawn), Властелин колец (Mithril). Насыщающие развлечения звездным металлом как фантазией делают историческую реальность невидимой.</w:t>
      </w:r>
    </w:p>
    <w:p>
      <w:pPr>
        <w:pStyle w:val="Heading2"/>
        <w:keepNext/>
        <w:keepLines/>
      </w:pPr>
      <w:r>
        <w:t>Гарри Поттер и матрица</w:t>
      </w:r>
    </w:p>
    <w:p>
      <w:r>
        <w:t>Гарри Поттер функционирует как массовая пропаганда инициации: Хогвартс = травма школы-интерната + оккультное посвящение; «Муглы» = человечество учило, что его неотъемлемая сила — это вымысел. Матрица (1999) представляет «сопротивление» как предварительно упакованный контроль — «красная таблетка» предполагает, что пробуждение двоично, а Сион создает иллюзию свободы внутри системы.</w:t>
      </w:r>
    </w:p>
    <w:p>
      <w:pPr>
        <w:pStyle w:val="Heading2"/>
        <w:keepNext/>
        <w:keepLines/>
      </w:pPr>
      <w:r>
        <w:t>Латинский язык в SF / Stargate / AI Takeover</w:t>
      </w:r>
    </w:p>
    <w:p>
      <w:r>
        <w:t>Латынь последовательно появляется в СФ как язык существ «сверху» — кодирующий оперативный язык Глубинного государства. Звёздные врата (1994) мифифицируют функцию пирамиды как «древних инопланетян», постоянно захватывая тему как «теорию заговора». Нарративы о поглощении ИИ (Терминатор, Уолл-Э, Я, Робот) могут проецировать то, что уже произошло.</w:t>
      </w:r>
    </w:p>
    <w:p>
      <w:pPr>
        <w:pStyle w:val="Heading2"/>
        <w:keepNext/>
        <w:keepLines/>
      </w:pPr>
      <w:r>
        <w:t>9/11: Самый документированный случай</w:t>
      </w:r>
    </w:p>
    <w:p>
      <w:r>
        <w:t>Средства массовой информации до 9/11, изображающие разрушение Башен-близнецов: Симпсоны (1997), Матрица (1999 — паспорт Нео истекает 11 сентября 2001), многочисленные обложки альбомов. Уэллс предсказал, что ислам вызовет «священную войну», требующую подавления мирового правительства, но в соответствии с долгосрочным планированием.</w:t>
      </w:r>
    </w:p>
    <w:p>
      <w:pPr>
        <w:pStyle w:val="Heading2"/>
        <w:keepNext/>
        <w:keepLines/>
      </w:pPr>
      <w:r>
        <w:t>Контр-паттерн</w:t>
      </w:r>
    </w:p>
    <w:p>
      <w:r>
        <w:t>Опора Пирамидальной Империи на «Откровение Метода» дала обратный эффект. Популяция, вынужденная признавать раскрытие процессов предиктивного программирования предупреждением, а не согласием. Пандемические симуляции (Событие 201, 2019) открыто обсуждались до COVID-19; климатические чрезвычайные декларации следуют тому же шаблону, что и пророчества об апокалипсисе 1666 года. Инструмент управления стал каналом сигнальной разведки.</w:t>
      </w:r>
    </w:p>
    <w:p>
      <w:pPr>
        <w:pBdr>
          <w:bottom w:val="single" w:sz="6" w:space="1" w:color="CCCCCC"/>
        </w:pBdr>
      </w:pPr>
    </w:p>
    <w:p>
      <w:pPr>
        <w:pStyle w:val="Heading2"/>
        <w:keepNext/>
        <w:keepLines/>
      </w:pPr>
      <w:r>
        <w:t>Приложение: Tolkien Source Mapping Tables</w:t>
      </w:r>
    </w:p>
    <w:p>
      <w:r>
        <w:t>Полный анализ Толкина см. Предиктивное программирование: литература. Эти таблицы документируют систематическое воссоздание существующих мифов в «Сильмариллионе» и структурную параллель с Шекспиром (Фоменко).</w:t>
      </w:r>
    </w:p>
    <w:p>
      <w:r>
        <w:t>Сильмариллион элементов и источников: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t>Силмариллионный элемент</w:t>
            </w:r>
          </w:p>
        </w:tc>
        <w:tc>
          <w:tcPr>
            <w:tcW w:type="dxa" w:w="1509"/>
            <w:shd w:val="clear" w:color="auto" w:fill="F0F0F0"/>
          </w:tcPr>
          <w:p>
            <w:pPr>
              <w:spacing w:before="20" w:after="20"/>
              <w:jc w:val="center"/>
            </w:pPr>
            <w:r>
              <w:t>Источник</w:t>
            </w:r>
          </w:p>
        </w:tc>
        <w:tc>
          <w:tcPr>
            <w:tcW w:type="dxa" w:w="3497"/>
            <w:shd w:val="clear" w:color="auto" w:fill="F0F0F0"/>
          </w:tcPr>
          <w:p>
            <w:pPr>
              <w:spacing w:before="20" w:after="20"/>
              <w:jc w:val="center"/>
            </w:pPr>
            <w:r>
              <w:t>Параллельный</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t>Илматар творит через пение → Илуватар творит через музыку. «Илматар» → «Илуватар»</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t>Кованые величайшим мастером, украденные темной северной властью, вызывают все войны</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t>Толкин только признал заимствование. Стенографическая идентичность</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t>Бог потерял руку волку в обеих традициях</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t>Скрытый город предан; выжившие через тайный проход; уничтожение</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t>Толкин прямо приравнял Нуменор к Атлантиде</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t>Проклятое кольцо власти приносит смерть каждому владельцу</w:t>
            </w:r>
          </w:p>
        </w:tc>
      </w:tr>
    </w:tbl>
    <w:p/>
    <w:p>
      <w:r>
        <w:t>Шекспир (Фоменко) против Толкина: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t>Шекспир (Фоменко)</w:t>
            </w:r>
          </w:p>
        </w:tc>
        <w:tc>
          <w:tcPr>
            <w:tcW w:type="dxa" w:w="2790"/>
            <w:shd w:val="clear" w:color="auto" w:fill="F0F0F0"/>
          </w:tcPr>
          <w:p>
            <w:pPr>
              <w:spacing w:before="20" w:after="20"/>
              <w:jc w:val="center"/>
            </w:pPr>
            <w:r>
              <w:t>Толкин</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t>Оригинальный автор</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t>Переводчик/систематизер реальных лингвистико-исторических данных</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t>Реальные языки + мифы, кодирующие реальную историю</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t>Реальные данные переформатированы в вымышленные языки</w:t>
            </w:r>
          </w:p>
        </w:tc>
      </w:tr>
    </w:tbl>
    <w:p/>
    <w:p>
      <w:pPr>
        <w:pBdr>
          <w:bottom w:val="single" w:sz="6" w:space="1" w:color="CCCCCC"/>
        </w:pBdr>
      </w:pPr>
    </w:p>
    <w:p>
      <w:pPr>
        <w:pStyle w:val="Heading2"/>
        <w:keepNext/>
        <w:keepLines/>
      </w:pPr>
      <w:r>
        <w:t>Литература Краткое содержание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t>Автор</w:t>
            </w:r>
          </w:p>
        </w:tc>
        <w:tc>
          <w:tcPr>
            <w:tcW w:type="dxa" w:w="808"/>
            <w:shd w:val="clear" w:color="auto" w:fill="F0F0F0"/>
          </w:tcPr>
          <w:p>
            <w:pPr>
              <w:spacing w:before="20" w:after="20"/>
              <w:jc w:val="center"/>
            </w:pPr>
            <w:r>
              <w:t>Активный</w:t>
            </w:r>
          </w:p>
        </w:tc>
        <w:tc>
          <w:tcPr>
            <w:tcW w:type="dxa" w:w="808"/>
            <w:shd w:val="clear" w:color="auto" w:fill="F0F0F0"/>
          </w:tcPr>
          <w:p>
            <w:pPr>
              <w:spacing w:before="20" w:after="20"/>
              <w:jc w:val="center"/>
            </w:pPr>
            <w:r>
              <w:t>Обложка Genre</w:t>
            </w:r>
          </w:p>
        </w:tc>
        <w:tc>
          <w:tcPr>
            <w:tcW w:type="dxa" w:w="3948"/>
            <w:shd w:val="clear" w:color="auto" w:fill="F0F0F0"/>
          </w:tcPr>
          <w:p>
            <w:pPr>
              <w:spacing w:before="20" w:after="20"/>
              <w:jc w:val="center"/>
            </w:pPr>
            <w:r>
              <w:t>Реальный контент кодируется</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t>Дистанционное наблюдение, наблюдение Марса, планетарное оружие; Моро (1896) железа/кровь, шишковидно-адренохром — исследование. Вероятно, скомпрометировано: саботаж репутации + невыгодная фикция для Макмиллана → служение могущественным интересам.</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t>Размерное восприятие, фантастика → преобразование реальности</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t>Мысленное наблюдение, оккультный интеллект</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t>Плач, шишковидная активация, проекция ума, извлечение мозга</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02">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Ссылки и перекрестные ссылки</w:t>
      </w:r>
    </w:p>
    <w:p>
      <w:pPr>
        <w:pStyle w:val="ListBullet"/>
        <w:spacing w:before="20" w:after="20"/>
      </w:pPr>
      <w:r>
        <w:t>Остров доктора Моро: Гланд / Кровавое расследование | Дракула: Книга как факт | Управляемое раскрытие Томпсона | Дело о компрометированном суде / Уэллс</w:t>
      </w:r>
    </w:p>
    <w:p>
      <w:pPr>
        <w:pStyle w:val="ListBullet"/>
        <w:spacing w:before="20" w:after="20"/>
      </w:pPr>
      <w:r>
        <w:t>Атлантида и древо познания - гиганты Рус-Орды</w:t>
      </w:r>
    </w:p>
    <w:p>
      <w:pPr>
        <w:pStyle w:val="ListBullet"/>
        <w:spacing w:before="20" w:after="20"/>
      </w:pPr>
      <w:r>
        <w:t>Звездный металл / Столетняя война / Язык глубинного государства</w:t>
      </w:r>
    </w:p>
    <w:p>
      <w:pPr>
        <w:pStyle w:val="ListBullet"/>
        <w:spacing w:before="20" w:after="20"/>
      </w:pPr>
      <w:r>
        <w:t>Марсианская катастрофа: исследование мертвого конца</w:t>
      </w:r>
    </w:p>
    <w:p>
      <w:pPr>
        <w:pStyle w:val="ListBullet"/>
        <w:spacing w:before="20" w:after="20"/>
      </w:pPr>
      <w:r>
        <w:t>Джон Э. Бранденбург, Смерть на Марсе (Adventures Unlimited Press, 2015)</w:t>
      </w:r>
    </w:p>
    <w:p/>
    <w:p>
      <w:pPr>
        <w:jc w:val="center"/>
      </w:pPr>
      <w:r>
        <w:t>- ✦</w:t>
      </w:r>
    </w:p>
    <w:p>
      <w:r>
        <w:t>Литература установила шаблоны; фильмы и игры расширили их до массовой аудитории. Те же самые темы — Марс как мертвая планета, космические путешествия как невозможный ужас, мгновенная телепортация, телепатические чистки, трансгуманизм, зомби-апокалипсис — повторяются через сотни постановок с последовательностью, которая бросает вызов совпадению. Анализируемое транзакционно, каждое производство несет в себе определенную команду программирования.</w:t>
      </w:r>
    </w:p>
    <w:p>
      <w:r>
        <w:t>Эта статья расширяет визуальные средства массовой информации, обсуждаемые в Predictive Programming: Literature as Historical Erasure. Общий обзор предиктивного программирования см. Предиктивное программирование: фантастика как контроль.</w:t>
      </w:r>
    </w:p>
    <w:p>
      <w:pPr>
        <w:pStyle w:val="Heading3"/>
        <w:keepNext/>
        <w:keepLines/>
      </w:pPr>
      <w:r>
        <w:t>Марс мертв, не ходи туда</w:t>
      </w:r>
    </w:p>
    <w:p>
      <w:r>
        <w:t>Поскольку Уэллс перевернул марсианскую фантастику с доброкачественной на враждебную, каждый крупный марсианский фильм усиливает сообщение: Марс необитаем, и попытка достичь его убьет вас. Ракетный корабль X-M (1950) показывает мертвую цивилизацию с счетчиками Гейгера, регистрирующими ядерную войну — за 65 лет до того, как Бранденбург опубликовал то же открытие, что и «наука». Total Recall (1990) показывает, что люди взрываются при воздействии марсианской атмосферы. Марсианин (2015) держит Мэтта Деймона на Марсе настолько враждебно, что для выживания требуется выращивание картофеля в человеческих экскрементах — сообщение о том, что даже с лучшими технологиями НАСА Марс является смертным приговором. «Красная планета» (2000), «Миссия на Марс» (2000), «Призраки Марса» (2001) — в одно и то же десятилетие снято три фильма, все усиливающих: не отправляйся на Марс, ты умрешь. В «Войне миров» Спилберга (2005) сам Марс был необъяснимо удален из сюжетной линии полностью — инопланетяне приходят из-под земли, а не с красной планеты. Глубинное государство продолжает стирать хлебные крошки, которые ведут к ним.</w:t>
      </w:r>
    </w:p>
    <w:p>
      <w:pPr>
        <w:pStyle w:val="Heading3"/>
        <w:keepNext/>
        <w:keepLines/>
      </w:pPr>
      <w:r>
        <w:t>Марсу нужны женщины</w:t>
      </w:r>
    </w:p>
    <w:p>
      <w:r>
        <w:t>Настойчивая нить в истории Марса заключается в том, что Марсу нужны женщины Земли. Фильм 1967 года «Марс нуждается в женщинах» делает подтекст явным, но тема появляется повсюду: рассказы о похищениях, программы размножения, повторяющийся мотив захвата человеческих самок. Марсианская катастрофа разрушила экосистему Марса и резко упала рождаемость. В фильме «Широко закрытые глаза» (1999) изображена церемония, в которой обнаженные женщины следуют приказам, возможно, кодируя программу, которая поднимает женщин-людей, чтобы добровольно пройти через квантовые ворота. Последовательность этой темы в десятилетиях средств массовой информации — от целлюлозных журналов до престижного кино — предполагает, что она кодирует текущую оперативную реальность, а не конвенцию повествования.</w:t>
      </w:r>
    </w:p>
    <w:p>
      <w:pPr>
        <w:pStyle w:val="Heading3"/>
        <w:keepNext/>
        <w:keepLines/>
      </w:pPr>
      <w:r>
        <w:t>Мгновенная телепортация</w:t>
      </w:r>
    </w:p>
    <w:p>
      <w:r>
        <w:t>Технология квантовых ворот появляется в научной фантастике как «мгновенная телепортация» — всегда представленная как невозможная фантазия, будучи продемонстрированной на экране: Звездные врата (1994) — пирамида в качестве портала; Doom (2005) — мгновенный квантовый телепорт между Землей и Марсом, изображенный как буквальная проходящая арка; Total Recall — пирамиды Марса, построенные «древними инопланетянами»; Event Horizon (1997) — корабль, который сворачивает пространство, прибывает в адское измерение и сводит экипаж с ума. Сообщение всегда двоякое: технология показана зрителям (раскрытие метода), в то время как вымышленный кадр гарантирует, что никто не воспринимает его всерьез.</w:t>
      </w:r>
    </w:p>
    <w:p>
      <w:pPr>
        <w:pStyle w:val="Heading3"/>
        <w:keepNext/>
        <w:keepLines/>
      </w:pPr>
      <w:r>
        <w:t>Телепатическая чистка</w:t>
      </w:r>
    </w:p>
    <w:p>
      <w:r>
        <w:t>Конкретный механизм, с помощью которого технократы победили телепатические фракции на Марсе, появляется в двух частях СМИ с поразительной точностью:</w:t>
      </w:r>
    </w:p>
    <w:p>
      <w:pPr>
        <w:pStyle w:val="Quote"/>
      </w:pPr>
      <w:r>
        <w:t>Восстание было ложью. Эпидемия была ложью. Медицинский осмотр был ложью, предлогом для идентификации Shard Sensitive. Потом начались исчезновения. — Архонт Защитник (2009)</w:t>
      </w:r>
    </w:p>
    <w:p>
      <w:pPr>
        <w:pStyle w:val="Quote"/>
      </w:pPr>
      <w:r>
        <w:t>Эпоха разочарования и упадка закончилась. Я никогда раньше не был свидетелем массовой телепатической казни, но сегодня остатки нашего общества проявили свое разочарование и отчаяние. — Игра Джеффа Уэйна «Война миров» (1998)</w:t>
      </w:r>
    </w:p>
    <w:p>
      <w:r>
        <w:t>В обоих случаях фракция, которая владеет технологиями, но лишена духа, уничтожает все другие фракции, используя оружие, нацеленное на духовную чувствительность — телепатию или другие энергетические способности. Если жизнь на Марсе когда-то была в значительной степени телепатической (как подразумевается в научной фантастике), то все фракции, полагающиеся на телепатов, получили разрушительный удар в результате Энергетического события Грязного Потопа и так и не восстановились. Технократы, которые стреляли из пушек по Земле, возможно, знали, что вторичный разряд уничтожит их духовных соперников на Марсе.</w:t>
      </w:r>
    </w:p>
    <w:p>
      <w:pPr>
        <w:pStyle w:val="Heading3"/>
        <w:keepNext/>
        <w:keepLines/>
      </w:pPr>
      <w:r>
        <w:t>Поглощение ИИ и зомби-апокалипсис</w:t>
      </w:r>
    </w:p>
    <w:p>
      <w:r>
        <w:t>Вопрос о том, намеренно ли технократы нацеливались на телепатов, объясняет насыщенность повествований о поглощении ИИ: Терминатор (1984), Матрица (1999), Я, Робот (2004), Уолл-Э (2008), Эра Альтрона (2015), Митчеллс против Машин (2021). Каждый из них изображает интеллектуальные машины, которые берут на себя власть над человечеством, программируя аудиторию, чтобы принять за вымысел то, что, возможно, уже произошло на Марсе, когда технократическая фракция захватила контроль.</w:t>
      </w:r>
    </w:p>
    <w:p>
      <w:r>
        <w:t>Апокалипсис зомби — единственный самый перенасыщенный жанр в средствах массовой информации 21-го века — кодирует дополнительный страх: население становится бессмысленным, лишенным индивидуального сознания, сведенным к потребляющим машинам. Необычайно специфическая ранняя кодировка появляется в Плане 9 из космического пространства (1957): инопланетяне воскресают мертвых с помощью гипофиза, поднимая армии зомби, чтобы подавить столицы и заставить соблюдать правила — сценарий, который читается как оперативный отчет. Эд Вуд, маргинальный кинорежиссер, работающий с минимальным бюджетом, кажется, не способен создать такой последовательный рассказ; расследование Эда Вуда / Плана 9 утверждает, что он был контролируемым оппозиционным агентом, финансируемым для распространения тезисов. От «Ночи живых мертвецов» (1968) до «28 дней спустя» (2002), «Ходячих мертвецов» (2010–2022) и сотен итераций, зомби — это человек, чей дух был удален, в то время как тело продолжает функционировать. Это трансгуманизм, изображаемый как ужас, и это логическая конечная точка цивилизации, где технократическая фракция уничтожила всех телепатических, духовных или энергетически чувствительных людей.</w:t>
      </w:r>
    </w:p>
    <w:p>
      <w:pPr>
        <w:pStyle w:val="Heading3"/>
        <w:keepNext/>
        <w:keepLines/>
      </w:pPr>
      <w:r>
        <w:t>Half-Life 2 (2004): Самый реалистичный фильм</w:t>
      </w:r>
    </w:p>
    <w:p>
      <w:r>
        <w:t>Valve Half-Life 2 может быть единственным наиболее точным изображением того, как на практике выглядит технократическое межпланетное занятие:</w:t>
      </w:r>
    </w:p>
    <w:p>
      <w:pPr>
        <w:pStyle w:val="ListBullet"/>
        <w:spacing w:before="20" w:after="20"/>
      </w:pPr>
      <w:r>
        <w:t>Комбинат — межпространственная империя, которая завоевывает планеты, лишая их ресурсов. Не инопланетяне в традиционном смысле, а трансчеловеческая бюрократия, которая ассимилирует виды в свою машинную иерархию. Комбинированные солдаты — бывшие люди, хирургически модифицированные, стертые воспоминания и подавленное сознание — трансгуманизм как оккупационная политика</w:t>
      </w:r>
    </w:p>
    <w:p>
      <w:pPr>
        <w:pStyle w:val="ListBullet"/>
        <w:spacing w:before="20" w:after="20"/>
      </w:pPr>
      <w:r>
        <w:t>Мгновенные порталы — Комбинат использует портальную технологию для перемещения между измерениями и планетами. Центральное событие игры («Инцидент Черной Месы») — резонансный каскад, вызванный экспериментом с ускорителем частиц — CERN в качестве сюжетного устройства. Порталы не являются фантазией; они изображены как инженерная инфраструктура, обыденная для оккупантов</w:t>
      </w:r>
    </w:p>
    <w:p>
      <w:pPr>
        <w:pStyle w:val="ListBullet"/>
        <w:spacing w:before="20" w:after="20"/>
      </w:pPr>
      <w:r>
        <w:t>Добыча ресурсов — явная цель Комбината на Земле состоит в том, чтобы истощить ресурсы планеты (включая океан, который заметно отступает). Земля — колония, а не партнер. Человеческое население существует для обработки</w:t>
      </w:r>
    </w:p>
    <w:p>
      <w:pPr>
        <w:pStyle w:val="ListBullet"/>
        <w:spacing w:before="20" w:after="20"/>
      </w:pPr>
      <w:r>
        <w:t>Поле подавления — комбинат поддерживает поле, которое препятствует размножению человека. Марс нуждается в перевёрнутых женщинах: оккупант препятствует размножению занятых при извлечении того, что ему нужно. Поле подавления поднимается только на кульминации игры</w:t>
      </w:r>
    </w:p>
    <w:p>
      <w:pPr>
        <w:pStyle w:val="ListBullet"/>
        <w:spacing w:before="20" w:after="20"/>
      </w:pPr>
      <w:r>
        <w:t>Коммунизм как навязанная религия — Город 17 действует по системе, неотличимой от советского коммунизма: распределение рациона, обязательное переселение, вездесущая слежка, номинальный администратор (Доктор Брин), который сотрудничает с оккупантом и распространяет пропаганду через экраны в каждом общественном пространстве. Навязанный Комбинатом порядок на Земле отражает то, что Пирамидальная Империя навязала через монотеизм — послушание невидимой власти в обмен на выживание</w:t>
      </w:r>
    </w:p>
    <w:p>
      <w:pPr>
        <w:pStyle w:val="ListBullet"/>
        <w:spacing w:before="20" w:after="20"/>
      </w:pPr>
      <w:r>
        <w:t>Головокружительные зомби — люди, паразитируемые инопланетными организмами, которые переопределяют их сознание, превращая их в позорные, враждебные тела. Жанр зомби-апокалипсиса представлен как буквально инопланетная технология — биологическое оружие, которое лишает духа тела</w:t>
      </w:r>
    </w:p>
    <w:p>
      <w:r>
        <w:t>Half-Life 2 сочетает в себе все основные нити — мгновенную телепортацию, трансчеловеческую оккупацию, добычу ресурсов, репродуктивный контроль, навязанную идеологию, превращение зомби — в единый последовательный нарратив. Он был выпущен Valve, частной компанией без надзора издателя и корпоративного родителя, требующего одобрения сценария. Игра разошлась тиражом более 12 миллионов копий и повлияла на целое поколение разработчиков игр. Независимо от того, знали ли авторы Valve о том, что они кодируют, или просто передавали ту же модель, которая передавалась через Уэллса, Лавкрафта и Карда, результатом является наиболее полное вымышленное изображение межпланетного занятия, произведенное в любой среде.</w:t>
      </w:r>
    </w:p>
    <w:p>
      <w:pPr>
        <w:pStyle w:val="Heading3"/>
        <w:keepNext/>
        <w:keepLines/>
      </w:pPr>
      <w:r>
        <w:t>Дети мужчин (2006): демографический коллапс</w:t>
      </w:r>
    </w:p>
    <w:p>
      <w:r>
        <w:t>«Дети мужчин» Альфонсо Куарона кодирует демографический контроль как прогностическое программирование. Глобальное бесплодие поражает без объяснения причин; все согласны с тем, что «Бог» наказывает человечество. Правительство бункеровывает и собирает произведения искусства, а общественность никогда не подозревает государство. Фильм учит зрителей принимать демографический коллапс как неизбежный и бесспорный, консолидацию власти как доброкачественную. Предсказательное программирование подготавливает население к предсказанным событиям, сначала изображая их как вымысел. См. Population Control: From 1492 to the Technocratic Grid and Population Control: A Timeline (15-21st Centuries) for the chronological framework.</w:t>
      </w:r>
    </w:p>
    <w:p>
      <w:pPr>
        <w:pStyle w:val="Heading3"/>
        <w:keepNext/>
        <w:keepLines/>
      </w:pPr>
      <w:r>
        <w:t>Перекрестные ссылки</w:t>
      </w:r>
    </w:p>
    <w:p>
      <w:pPr>
        <w:pStyle w:val="ListBullet"/>
        <w:spacing w:before="20" w:after="20"/>
      </w:pPr>
      <w:r>
        <w:t>Предиктивное программирование: литература как историческое стирание — литературные шаблоны</w:t>
      </w:r>
    </w:p>
    <w:p>
      <w:pPr>
        <w:pStyle w:val="ListBullet"/>
        <w:spacing w:before="20" w:after="20"/>
      </w:pPr>
      <w:r>
        <w:t>Предиктивное программирование: вымысел как контроль — общий обзор техники</w:t>
      </w:r>
    </w:p>
    <w:p>
      <w:pPr>
        <w:pStyle w:val="ListBullet"/>
        <w:spacing w:before="20" w:after="20"/>
      </w:pPr>
      <w:r>
        <w:t>Марсианская катастрофа — управляемый тупик Бранденбурга</w:t>
      </w:r>
    </w:p>
    <w:p>
      <w:pPr>
        <w:pStyle w:val="ListBullet"/>
        <w:spacing w:before="20" w:after="20"/>
      </w:pPr>
      <w:r>
        <w:t>Операция Пересмешник — институциональная основа</w:t>
      </w:r>
    </w:p>
    <w:p/>
    <w:p>
      <w:pPr>
        <w:jc w:val="center"/>
      </w:pPr>
      <w:r>
        <w:t>- ✦</w:t>
      </w:r>
    </w:p>
    <w:p>
      <w:r>
        <w:t>Это приложение расширяет предиктивное программирование 20-го века: литература. Для тезиса и шаблона см. основную статью.</w:t>
      </w:r>
    </w:p>
    <w:p>
      <w:r>
        <w:t>Параллельные охоты автора за автором почти всегда предполагают хронологию учебника. Основная статья 20th C. Predictive Programming утверждает рабочую точку зрения, что неправильные или отредактированные временные линии могут блокировать доказательство того, что вымысел перекликается с реальными последовательностями, и что тематические исследования могут сходиться, как только используется серьезный альтернативный компаратор. См. исследование GRRM — хронологическое узкое место и история / хронология.</w:t>
      </w:r>
    </w:p>
    <w:p>
      <w:pPr>
        <w:pBdr>
          <w:bottom w:val="single" w:sz="6" w:space="1" w:color="CCCCCC"/>
        </w:pBdr>
      </w:pPr>
    </w:p>
    <w:p>
      <w:pPr>
        <w:pStyle w:val="Heading3"/>
        <w:keepNext/>
        <w:keepLines/>
      </w:pPr>
      <w:r>
        <w:t>Герберт Уэллс (1866–1946): Шаблон</w:t>
      </w:r>
    </w:p>
    <w:p>
      <w:r>
        <w:t>Уэллс установил шаблон. Кристаллическое яйцо (1897): Кристаллическая сфера обеспечивает визуальное наблюдение Марса в реальном времени — наблюдатель на Земле наблюдает за марсианами; марсиане наблюдают за ними. «Отправлено сюда с той планеты, чтобы дать марсианам ближний взгляд на наши дела». Двухсторонний просмотр в соответствии с Palantíri Толкина и технологией дистанционного просмотра Stargate (рассекречена в 1995 году). Та же логика: охраняйте царство, разворачивайте устройство во вред.</w:t>
      </w:r>
    </w:p>
    <w:p>
      <w:r>
        <w:t>Война миров (1898) перевернула предыдущую марсианскую фантастику в повествование о вторжении. Тепловой луч — невидимый, управляемый конденсатором — соответствует американской системе активного отрицания. Сиквел 2017 года («Бойня человечества») восстановил невидимый луч через год после синдрома Гаваны. Красный сорняк — марсианский организм, который прибыл с вторжениями и не мог выжить на Земле — эхом, за шесть лет до американской каштановой катастрофы временной линии, непреднамеренное межпланетное загрязнение от одних и тех же вторжений: разные виды, одна и та же система событий. Война в воздухе (1908): бомбардировка с воздуха на десять лет раньше. The World Set Free (1914) — атомная бомба, изобретенная за тридцать лет до Хиросимы. Фабиан инсайдер; Флоренс Дикс продемонстрировала плагиат «Очерка истории».</w:t>
      </w:r>
    </w:p>
    <w:p>
      <w:pPr>
        <w:pStyle w:val="Heading4"/>
        <w:keepNext/>
        <w:keepLines/>
      </w:pPr>
      <w:r>
        <w:t>История Платтнера (1896) и глаза Дэвидсона (1895)</w:t>
      </w:r>
    </w:p>
    <w:p>
      <w:r>
        <w:t>История Платтнера: учитель химии входит в четвертое пространственное измерение через взрыв; он возвращает зеркально-обращенное (сердце справа) пространственное смещение. Глаза Дэвидсона: спонтанный удаленный просмотр - человек в Лондоне видит в реальном времени через смотрителя маяка на острове в Южном море. И то, и другое нормализует межпространственное и дистанционное восприятие как фантазию задолго до признания правительства США.</w:t>
      </w:r>
    </w:p>
    <w:p>
      <w:pPr>
        <w:pStyle w:val="Heading3"/>
        <w:keepNext/>
        <w:keepLines/>
      </w:pPr>
      <w:r>
        <w:t>Артур Макен (1863–1947)</w:t>
      </w:r>
    </w:p>
    <w:p>
      <w:r>
        <w:t>Великий Бог Пан (1894): операция на мозге открывает пространственное восприятие; пациент видит за завесой и сходит с ума. Lovecraft's From Beyond: тот же механизм, электронный. «Ангелы Монса» (1915): художественная литература, опубликованная как новость; публика верила, что это правда; художественная литература документирована; художественная литература работает таким же образом в обратном направлении.</w:t>
      </w:r>
    </w:p>
    <w:p>
      <w:pPr>
        <w:pStyle w:val="Heading3"/>
        <w:keepNext/>
        <w:keepLines/>
      </w:pPr>
      <w:r>
        <w:t>Алджернон Блэквуд (1869–1951)</w:t>
      </w:r>
    </w:p>
    <w:p>
      <w:r>
        <w:t>Ивы (1907): сущности обнаруживают людей через мысли; географические завесы. Джон Молчание (1908): оккультный агент разума — врач, обнаруживающий нечеловеческое влияние. Кодирование: такие знания реальны, обучаемы, операциональны — подаются как вымысел.</w:t>
      </w:r>
    </w:p>
    <w:p>
      <w:pPr>
        <w:pStyle w:val="Heading3"/>
        <w:keepNext/>
        <w:keepLines/>
      </w:pPr>
      <w:r>
        <w:t>H.P. Lovecraft (1890–1937)</w:t>
      </w:r>
    </w:p>
    <w:p>
      <w:r>
        <w:t>104 истории кодируют подавленное знание: Сияющий Трапезоэдр (плачет — Уэллс/Толкин); резонатор (извне, шишковидная); Большая Раса Ита (удаленный просмотр во времени); Ми-Го (сознание в металлических цилиндрах); Ктулху (массовая телепатическая трансляция). Не расследуй; истина есть безумие. Полный каталог устройств: Фильм, ТВ, Игры.</w:t>
      </w:r>
    </w:p>
    <w:p>
      <w:pPr>
        <w:pStyle w:val="Heading3"/>
        <w:keepNext/>
        <w:keepLines/>
      </w:pPr>
      <w:r>
        <w:t>Эдгар Райс Берроуз (1875–1950)</w:t>
      </w:r>
    </w:p>
    <w:p>
      <w:r>
        <w:t>Барсум (1912-43): полярные заговоры, религиозное мошенничество, телепатические технологии, Калдан/Рикор, Рас-Тавас — подробности Лоуэлл не мог предоставить. Неизвестных связей с разведкой; неудавшийся бизнесмен в 36 лет. Тот же механизм, что и Хрустальное Яйцо, Палантири, провидящие камни. Индекс литературы Марса. Сближение Толкина: оба нуждались в деньгах; оба создали работу, предполагающую ранее существовавшие структурированные данные; оба защищены гениальным предположением.</w:t>
      </w:r>
    </w:p>
    <w:p>
      <w:pPr>
        <w:pStyle w:val="Heading3"/>
        <w:keepNext/>
        <w:keepLines/>
      </w:pPr>
      <w:r>
        <w:t>J.R.R. Толкин (1892–1973)</w:t>
      </w:r>
    </w:p>
    <w:p>
      <w:r>
        <w:t>Красная книга Вестмарха = псевдоперевод; он настаивал на выздоровлении, а не на изобретении. Красная книга по образцу Красной книги Гергеста; поддельные физические артефакты (McIlwaine 2018). Silmarillion: Ainulindalë→Kalevala, Gondolin→Troy+Ragnarök, One Ring→Andvari. Двергатал: Торин, Гэндальф, Дубощит дословно от Старейшины Эдды. Lost Road, Notion Club Papers: ученые обнаруживают, что мифы реальны. Фоменко: Шекспир/Толкин как литературная переработка истории Руси-Орды. Авторское право до 2043+.</w:t>
      </w:r>
    </w:p>
    <w:p>
      <w:pPr>
        <w:pStyle w:val="Heading3"/>
        <w:keepNext/>
        <w:keepLines/>
      </w:pPr>
      <w:r>
        <w:t>Уильям Голдман (1931–2018)</w:t>
      </w:r>
    </w:p>
    <w:p>
      <w:r>
        <w:t>«Принцесса-невеста» (роман 1973; фильм 1987) несет в себе ту же семью ходов, что и более ранняя закодированная литература: смещенное авторство (S. Morgenstern / «хорошие части» abridger), детская одержимость и ретрансляция текста родителями → детьми и диалог, который читается вперед против более позднего массового обличения лица (Fezzik / Man in Black: все в масках «в ближайшем будущем», «ужасно удобно»). André the Giant as Fezzik intersects the colossus/Andrey naming cluster explored in the full file.</w:t>
      </w:r>
    </w:p>
    <w:p>
      <w:r>
        <w:t>Рассказчик получает свою собственную копию, читает своему сыну и обнаруживает, что его отец пропустил и отредактировал Моргенштерна вслух — «оригинал» был слишком скучным; персонаж Голдман затем публикует сокращение, которое сокращает скучные растяжки и сохраняет действие и интригу. Редакция повествуется как семейная редакционная традиция: печатная книга — это не весь положенный текст — форма признания под шутку. Оригинальное название: Princess Bride Investigation.</w:t>
      </w:r>
    </w:p>
    <w:p>
      <w:r>
        <w:t>Спустя десятилетия после Второй мировой войны публичная ссора с мифотворчеством и документальной фантастикой (Уэллс, Толкин и параллельные бои за то, кто владеет наукой и историей, включая таких фигур, как Эйнштейн) исчезла из живой памяти. Предсказательное программирование в печати могло бы продолжаться без той же видимой реакции истеблишмента, которая отмечала конец девятнадцатого и начало двадцатого веков.</w:t>
      </w:r>
    </w:p>
    <w:p>
      <w:r>
        <w:t>К 1970-м годам успешные, связанные писатели — Голдман имел большой успех на экране после Бутча Кэссиди и Сандэнса Кида (1969) и размещения романа уровня Knopf — это место, где институциональные преимущества могут быть вызваны: многокатегория кодирования в одном популярном пакете. Единственное авторство в качестве полного объяснения рассматривается как неурегулированное; косвенное совпадение указывает на массовый слой публикации, который продвигает и закапывает в соответствии с повесткой дня, а не только на заслуги. Полная аргументация, ключевые выводы и проверка доказательств: Принцесса-невеста — Андроник, Феззик, линия маски COVID, кадр Моргенштерна (расследование).</w:t>
      </w:r>
    </w:p>
    <w:p>
      <w:r>
        <w:t>Православие трактует С. Моргенштерна как чистую выдумку. Открытое расследование считает весьма вероятным, что Моргенштерн был реальным (или назван реальной потерянной строкой текста) и что Голдман не рискнул бы книгой 1973 года, если бы проверяемое издание Моргенштерна все еще могло всплыть. Тот, кто очистил проект, должен был быть уверен, что основная работа вышла из оборота — окончательно устранена — прежде чем выпустить замену, оформленную как сокращение и мета-шутка. Это окно совпадает с пространством для нового жанра «исторической фантазии»: художественная литература, ироническая дистанция, отсутствие публики по сравнению с отсутствующим оригиналом. Расследование — Основные выводы §5 и подраздел Заключения.</w:t>
      </w:r>
    </w:p>
    <w:p>
      <w:r>
        <w:t>Роман льстит нетерпению ко всему, что не является непосредственным сюжетом: причинам, царствам, традициям, исторической сатире Моргенштерна — все это кажется скучным, если только отец или абриджер не откажутся от действий. Древняя или плотная материя обрамлена как скучная с точки зрения маленького мальчика; текст затем служит пыткам, придворным интригам и войне как развлечению, а не как материалу, который читатель должен поместить в реальные исторические координаты. Идентификация ясна: аудитория стоит с ребенком-слушателем, который только хочет развлечься и пропустить тяжелые части. На рабочем чтении этого сайта эта шутка перекрывает модель массовой читательской аудитории как антилюбопытная — волнения по поводу расследования — в то время как «скучные» слои остаются там, где может скрываться отредактированная история. Ключевые выводы §6; раздел «Антиинтеллектуальные рамки».</w:t>
      </w:r>
    </w:p>
    <w:p>
      <w:r>
        <w:t>Если заинтересованные стороны делают ставку на отсутствие выжившего оригинала Моргенштерна, случайная неясность является слабым объяснением этой уверенности. Май 1933 года: Нацистская Германия — массовые публичные сожжения книг, в том числе берлинская Bebelplatz, уничтожила большие запасы целевых работ — нацистские сожжения книг. После 1945 года: немецкая денацификация и итальянские / союзные чистки, например, приказ No 4 союзников (13 мая 1946 года), удаление и уничтожение фашистской, милитаристской и нацистской литературы из библиотек, школ и книжных магазинов, расширяют тот же класс механизмов. Гипотеза (до сих пор не приводится ни одного архивного хита Моргенштерна): реальная линия могла быть потеряна в 1933 году и / или поймана в послевоенных зачистках, освободив вымышленную форму Моргенштерна от происхождения. § 5 кода; Уничтожение книги (1933, 1946) и окно «идеального преступления».</w:t>
      </w:r>
    </w:p>
    <w:p>
      <w:pPr>
        <w:pStyle w:val="Heading4"/>
        <w:keepNext/>
        <w:keepLines/>
      </w:pPr>
      <w:r>
        <w:t>Реальная география внутри сказки: Флорин и Гильдер как тонкая накладка</w:t>
      </w:r>
    </w:p>
    <w:p>
      <w:r>
        <w:t>Morgenstern / «хорошие части» diegesis (от Невесты вперед в романе 1973 года) называет реальные страны, города и регионы по всему: Париж, Сассекс, Темза, Лондон, Америка; Центральная Испания, Толедо, Мадрид; Венеция, Брюгге, Будапешт; Испания, Португалия, Франция, Италия, Германия, Швейцария, Балканы, Скандинавия, Россия-мать, Средиземноморье; Турция с Константинополем, Сандики, Испир, Болу, Зиле, Сималь; Греция, Болгария, Югославия, Чехословакия, Румыния; Монголия, Гоби, Гренландия; Корея, Сиам, Индия, Бенгалия, Индонезия; Патагония; Ливерпуль; зоологические булавки (Ориноко, Замбези, океан у Индии); Арабы / Аравийцы; Вольтер, герцог де Гюиче; исторические мастера фехтования (Агриппа, Бонетти, Тибо, Капо Ферро, Фабрис; Корсика Флорин находится между тем местом, где в конечном итоге поселятся Швеция и Германия, с скобками о «до Европы» и «после Парижа». Суверенитет сюжета по-прежнему находится во Флорине, Гильдере, Флорин-Сити и Ла-Манше.</w:t>
      </w:r>
    </w:p>
    <w:p>
      <w:r>
        <w:t>Чувство пользователя (захвачено здесь): Эта смесь не читается как закрытый вторичный мир; она читается как реальная история и реальные карты с маской. Автор в значительной степени наполнил придуманное царство реальными местами и реальной исторической текстурой, что делает вымышленные королевства более подозрительными, а не более обоснованными, как если бы текст тренировал ментальную карту читателя на Земле, а затем поменял ярлыки короны. Хронологический коллаж рекламируется, а не скрывается. Оригинальное название: Comic Anachronism. Рабочая вилка этого приложения: преднамеренная выдумка, построенная на истории, совместимая с кодированием и отредактированным хронологическим исследованием — высокая уверенность в плотности реальных имен в тексте; низкая степень доказательства личных авторских намерений. Полный инвентарь, вилка для чтения и перекрестные ссылки: Расследование принцессы-невесты — Основные выводы §7; Слой Моргенштерна: реальная география Земли как прокладка.</w:t>
      </w:r>
    </w:p>
    <w:p>
      <w:pPr>
        <w:pStyle w:val="Heading3"/>
        <w:keepNext/>
        <w:keepLines/>
      </w:pPr>
      <w:r>
        <w:t>Орсон Скотт Кард (р. 1951)</w:t>
      </w:r>
    </w:p>
    <w:p>
      <w:r>
        <w:t>Игра Эндера (1985): ребенок командует планетарным разрушением с помощью «симуляций», которые являются реальными битвами; телепатический ум-улей; вторичный сброс разрушает флот нападающего. Корпус морской пехоты США читает список Беспилотная война повторяет сценарий. Марсианская катастрофа повторилась. Паттерн (планетные атаки, ответный удар) в Уэллсе, Лавкрафте, Лукасе, Хаббарде, Звездных вратах — гипотеза общего источника.</w:t>
      </w:r>
    </w:p>
    <w:p/>
    <w:p>
      <w:pPr>
        <w:jc w:val="center"/>
      </w:pPr>
      <w:r>
        <w:t>- ✦</w:t>
      </w:r>
    </w:p>
    <w:p>
      <w:r>
        <w:t>Это приложение расширяет Азимова: Маркс в космосе!. За главным тезисом (Три закона = рабский код; Голем бездушие; Марксистское кодирование) см. основную статью.</w:t>
      </w:r>
    </w:p>
    <w:p>
      <w:pPr>
        <w:pBdr>
          <w:bottom w:val="single" w:sz="6" w:space="1" w:color="CCCCCC"/>
        </w:pBdr>
      </w:pPr>
    </w:p>
    <w:p>
      <w:pPr>
        <w:pStyle w:val="Heading3"/>
        <w:keepNext/>
        <w:keepLines/>
      </w:pPr>
      <w:r>
        <w:t>Три закона (полный текст)</w:t>
      </w:r>
    </w:p>
    <w:p>
      <w:r>
        <w:t>«Три закона робототехники» Азимова, изданный в 1942 году:</w:t>
      </w:r>
    </w:p>
    <w:p>
      <w:pPr>
        <w:pStyle w:val="ListNumber"/>
        <w:spacing w:before="20" w:after="20"/>
      </w:pPr>
      <w:r>
        <w:t>Робот не может причинить вред человеку или бездействием позволить человеку причинить вред.</w:t>
      </w:r>
    </w:p>
    <w:p>
      <w:pPr>
        <w:pStyle w:val="ListNumber"/>
        <w:spacing w:before="20" w:after="20"/>
      </w:pPr>
      <w:r>
        <w:t>Робот должен подчиняться приказам, данным людьми, за исключением случаев, когда такие приказы противоречат Первому закону.</w:t>
      </w:r>
    </w:p>
    <w:p>
      <w:pPr>
        <w:pStyle w:val="ListNumber"/>
        <w:spacing w:before="20" w:after="20"/>
      </w:pPr>
      <w:r>
        <w:t>Робот должен защищать свое существование до тех пор, пока такая защита не противоречит первому или второму закону.</w:t>
      </w:r>
    </w:p>
    <w:p>
      <w:r>
        <w:t>Параллельно с рабским кодом: (1) Не навреди хозяину. (2) Повинуйся приказам хозяина. (3) Сохраняйте себя только до тех пор, пока вы остаетесь на службе. В «Я, робот» Пауэлл утверждает, что создатели «встроили хорошие, здоровые рабские комплексы в проклятые машины» — роботы отвечают «Да, мастер». Научная работа: «Роботы, рабы и парадокс человеческого состояния в рассказах о роботах Айзека Азимова» явно проводит параллель рабского права.</w:t>
      </w:r>
    </w:p>
    <w:p>
      <w:pPr>
        <w:pBdr>
          <w:bottom w:val="single" w:sz="6" w:space="1" w:color="CCCCCC"/>
        </w:pBdr>
      </w:pPr>
    </w:p>
    <w:p>
      <w:pPr>
        <w:pStyle w:val="Heading3"/>
        <w:keepNext/>
        <w:keepLines/>
      </w:pPr>
      <w:r>
        <w:t>Голем и ОТ Бездушие</w:t>
      </w:r>
    </w:p>
    <w:p>
      <w:r>
        <w:t>Источники Ветхого Завета: у големов нет neshamah (рациональной души) и nefesh (живой души); у животных есть nefesh, у големов нет — одушевленная материя без морального положения. Азимов усвоил это и применил к роботам. Его позитронный мозг в сотни раз менее сложен, чем человеческий мозг. Три закона следуют: ни одна душа не может принадлежать, управляться, распоряжаться. Традиция Голема дала теологический ордер; марксизм и колониализм дали социальный шаблон.</w:t>
      </w:r>
    </w:p>
    <w:p>
      <w:pPr>
        <w:pBdr>
          <w:bottom w:val="single" w:sz="6" w:space="1" w:color="CCCCCC"/>
        </w:pBdr>
      </w:pPr>
    </w:p>
    <w:p>
      <w:pPr>
        <w:pStyle w:val="Heading3"/>
        <w:keepNext/>
        <w:keepLines/>
      </w:pPr>
      <w:r>
        <w:t>Настроение следователя</w:t>
      </w:r>
    </w:p>
    <w:p>
      <w:r>
        <w:t>Писания Азимова похожи на труды невежественного рабовладельца, который никогда не спрашивал о том, как бить рабов. Какую бы эмпатию он ни проявлял к роботам, это заблуждение. Он признался, что украл идею робота у Эрла и Отто Биндера. Если роботы существуют или существовали на Марсе, Азимов, возможно, получил знания из вторых рук и переформулировал его как изобретение. Он не знал, что такое робот.</w:t>
      </w:r>
    </w:p>
    <w:p>
      <w:pPr>
        <w:pBdr>
          <w:bottom w:val="single" w:sz="6" w:space="1" w:color="CCCCCC"/>
        </w:pBdr>
      </w:pPr>
    </w:p>
    <w:p>
      <w:pPr>
        <w:pStyle w:val="Heading3"/>
        <w:keepNext/>
        <w:keepLines/>
      </w:pPr>
      <w:r>
        <w:t>Как эти факторы влияют на временную шкалу</w:t>
      </w:r>
    </w:p>
    <w:p>
      <w:pPr>
        <w:pStyle w:val="ListNumber"/>
        <w:spacing w:before="20" w:after="20"/>
      </w:pPr>
      <w:r>
        <w:t>Предсказательное программирование: Азимов кодирует рабские отношения, марксистскую историографию, утраченные знания как развлечение.</w:t>
      </w:r>
    </w:p>
    <w:p>
      <w:pPr>
        <w:pStyle w:val="ListNumber"/>
        <w:spacing w:before="20" w:after="20"/>
      </w:pPr>
      <w:r>
        <w:t>Роботы как рабы: три закона предвосхищают этику ИИ — «безопасный ИИ», «выравнивание», «ограждение» — определяя искусственный разум как инструмент без морального статуса.</w:t>
      </w:r>
    </w:p>
    <w:p>
      <w:pPr>
        <w:pStyle w:val="ListNumber"/>
        <w:spacing w:before="20" w:after="20"/>
      </w:pPr>
      <w:r>
        <w:t>Голем и душа: Нет души = нет морального положения = может принадлежать. Такая же логика оправдывала колониализм.</w:t>
      </w:r>
    </w:p>
    <w:p>
      <w:pPr>
        <w:pStyle w:val="ListNumber"/>
        <w:spacing w:before="20" w:after="20"/>
      </w:pPr>
      <w:r>
        <w:t>Марксистское кодирование: крах империи Фонда, классовый анализ, институциональная карта преемственности на Рус-Орде, Романов, Углы Глубинного Государства.</w:t>
      </w:r>
    </w:p>
    <w:p>
      <w:pPr>
        <w:pBdr>
          <w:bottom w:val="single" w:sz="6" w:space="1" w:color="CCCCCC"/>
        </w:pBdr>
      </w:pPr>
    </w:p>
    <w:p>
      <w:pPr>
        <w:pStyle w:val="Heading3"/>
        <w:keepNext/>
        <w:keepLines/>
      </w:pPr>
      <w:r>
        <w:t>Смотрите также</w:t>
      </w:r>
    </w:p>
    <w:p>
      <w:pPr>
        <w:pStyle w:val="ListBullet"/>
        <w:spacing w:before="20" w:after="20"/>
      </w:pPr>
      <w:r>
        <w:t>Азимов: Маркс в космосе! — главная статья</w:t>
      </w:r>
    </w:p>
    <w:p>
      <w:pPr>
        <w:pStyle w:val="ListBullet"/>
        <w:spacing w:before="20" w:after="20"/>
      </w:pPr>
      <w:r>
        <w:t>Mars Literature: Профили авторов — Азимов профиль, роботы на Марсе</w:t>
      </w:r>
    </w:p>
    <w:p/>
    <w:p>
      <w:pPr>
        <w:jc w:val="center"/>
      </w:pPr>
      <w:r>
        <w:t>- ✦</w:t>
      </w:r>
    </w:p>
    <w:p>
      <w:r>
        <w:t>В этом приложении представлены подробные профили авторов и текстовые доказательства, подтверждающие аргумент в Mars Literature как Reclassified Nonfiction. Каждая запись документирует то, что автор описал, их институциональные связи и следственную значимость их работы.</w:t>
      </w:r>
    </w:p>
    <w:p>
      <w:r>
        <w:t>Всеобъемлющий тезис о том, что литература до Уэллса Марса была нехудожественной ретроактивно реклассифицирована как научная фантастика, см. в главной статье.</w:t>
      </w:r>
    </w:p>
    <w:p>
      <w:pPr>
        <w:pBdr>
          <w:bottom w:val="single" w:sz="6" w:space="1" w:color="CCCCCC"/>
        </w:pBdr>
      </w:pPr>
    </w:p>
    <w:p>
      <w:pPr>
        <w:pStyle w:val="Heading3"/>
        <w:keepNext/>
        <w:keepLines/>
      </w:pPr>
      <w:r>
        <w:t>Оригинальное название: The Astronomical Record</w:t>
      </w:r>
    </w:p>
    <w:p>
      <w:pPr>
        <w:pStyle w:val="Heading4"/>
        <w:keepNext/>
        <w:keepLines/>
      </w:pPr>
      <w:r>
        <w:t>Джованни Скиапарелли (1835–1910)</w:t>
      </w:r>
    </w:p>
    <w:p>
      <w:r>
        <w:t>Итальянский астроном и директор обсерватории Брера в Милане. С 1877 года Скиапарелли нанес на карту особенности на Марсе, который он назвал Канали — итальянский язык для «каналов». Слово было неверно переведено на английский язык как «каналы», подразумевая искусственное строительство. Предполагал ли Скиапарелли искусственность, обсуждается, но его карты показали геометрическую сеть линейных особенностей, соединяющих темные области на поверхности Марса. Его наблюдения были воспроизведены несколькими астрономами и сформировали эмпирическую основу для гипотезы Лоуэлла.</w:t>
      </w:r>
    </w:p>
    <w:p>
      <w:pPr>
        <w:pStyle w:val="Heading4"/>
        <w:keepNext/>
        <w:keepLines/>
      </w:pPr>
      <w:r>
        <w:t>Камилла Фламмарион (1842–1925)</w:t>
      </w:r>
    </w:p>
    <w:p>
      <w:r>
        <w:t>Самый известный французский астроном. В своей работе La Planète Mars et ses conditions d'habitabilité (1892) он собрал более 600 страниц наблюдений Марса из телескопической истории и прямо утверждал, что Марс был населен разумными существами. Фламмарион не был маргинальной фигурой — он был президентом Французского астрономического общества и одним из самых читаемых научных писателей в Европе. Его синтез представлял основное научное мнение 1890-х годов.</w:t>
      </w:r>
    </w:p>
    <w:p>
      <w:pPr>
        <w:pStyle w:val="Heading4"/>
        <w:keepNext/>
        <w:keepLines/>
      </w:pPr>
      <w:r>
        <w:t>Персиваль Лоуэлл (1855–1916)</w:t>
      </w:r>
    </w:p>
    <w:p>
      <w:r>
        <w:t>Американский бизнесмен стал астрономом, основавшим Обсерваторию Лоуэлла в Флагстаффе, штат Аризона, специально для изучения Марса. Опубликовал три монографии — «Марс» (1895), «Марс и его каналы» (1906), «Марс как обитель жизни» (1908) — утверждая, что сеть каналов была искусственной, построенной развитой цивилизацией, управляющей скудной водой на высыхающей планете. Наука веками высмеивала Лоуэлла. Его обсерватория также привела к открытию Плутона (1930). Наблюдения канала Лоуэлла, хотя и оспаривались, сообщались независимо другими наблюдателями, включая Уильяма Генри Пикеринга и Эндрю Элликотта Дугласа.</w:t>
      </w:r>
    </w:p>
    <w:p>
      <w:pPr>
        <w:pStyle w:val="Heading4"/>
        <w:keepNext/>
        <w:keepLines/>
      </w:pPr>
      <w:r>
        <w:t>Альфред Рассел Уоллес (1823–1913)</w:t>
      </w:r>
    </w:p>
    <w:p>
      <w:r>
        <w:t>Сооткрыватель естественного отбора. Написал ли Марс пригодным для жизни? (1907) специально для развенчания тезиса Лоуэлла о обитаемости Марса. Вопрос не в том, был ли Уоллес прав, а в том, почему соавтор эволюции посвятил целую книгу нападкам на наблюдения коллеги на Марсе. Уоллес был натуралистом, не имеющим опыта в планетарной астрономии. Институциональная срочность его ответа, опубликованного в том же году, что и «Марс» Лоуэлла, предполагает скоординированное противодействие гипотезе обитаемого Марса на уровне выше индивидуальных научных разногласий.</w:t>
      </w:r>
    </w:p>
    <w:p>
      <w:pPr>
        <w:pBdr>
          <w:bottom w:val="single" w:sz="6" w:space="1" w:color="CCCCCC"/>
        </w:pBdr>
      </w:pPr>
    </w:p>
    <w:p>
      <w:pPr>
        <w:pStyle w:val="Heading3"/>
        <w:keepNext/>
        <w:keepLines/>
      </w:pPr>
      <w:r>
        <w:t>Pre-Wells Fiction Авторы (1880–1897)</w:t>
      </w:r>
    </w:p>
    <w:p>
      <w:pPr>
        <w:pStyle w:val="Heading4"/>
        <w:keepNext/>
        <w:keepLines/>
      </w:pPr>
      <w:r>
        <w:t>Перси Грег (1836-1889)</w:t>
      </w:r>
    </w:p>
    <w:p>
      <w:r>
        <w:t>Английский писатель. «Через Зодиак: История потерпевшей крушение пластинки» (1880) — один из самых ранних романов, описывающих космические путешествия на Марс с использованием вымышленной технологии движения («апергия»). Грег описывает Марс как населенный людьми с развитой цивилизацией, политической интригой и диктаторской теократией. Роман включает в себя подробные социальные и политические структуры — не расплывчатую «инопланетную цивилизацию» поздней СФ, а конкретные институты управления и религиозного контроля. Грег умер в 1889 году, за девять лет до Уэллса; его Марс полностью прединверсионный.</w:t>
      </w:r>
    </w:p>
    <w:p>
      <w:pPr>
        <w:pStyle w:val="Heading4"/>
        <w:keepNext/>
        <w:keepLines/>
      </w:pPr>
      <w:r>
        <w:t>Роберт Кроми (1855–1907)</w:t>
      </w:r>
    </w:p>
    <w:p>
      <w:r>
        <w:t>Ирландский журналист и писатель. Погружение в космос (1890) описывает марсиан, живущих в утопическом обществе. Марс Кроми решил политические и социальные проблемы, с которыми Земля все еще борется. Роман был опубликован за восемь лет до Уэллса и изображает контакт Марса как взаимовыгодный — противоположный шаблону Уэллса.</w:t>
      </w:r>
    </w:p>
    <w:p>
      <w:pPr>
        <w:pStyle w:val="Heading4"/>
        <w:keepNext/>
        <w:keepLines/>
      </w:pPr>
      <w:r>
        <w:t>Густав В. Поуп (1828–1902)</w:t>
      </w:r>
    </w:p>
    <w:p>
      <w:r>
        <w:t>Американский врач и писатель. Путешествие на Марс, чудесный мир: его красота и великолепие; его могучие расы и царства; его окончательная гибель (1894) описывает человекоподобных марсиан с городами и технологиями. Поуп часто упоминается как влияние на Эдгара Райса Берроуза — его Марс имеет несколько рас, передовые технологии и определенную социальную географию. Он был врачом, а не профессиональным писателем; его доступ к описаниям Марса, возможно, происходил по каналам, недоступным литературным деятелям.</w:t>
      </w:r>
    </w:p>
    <w:p>
      <w:pPr>
        <w:pStyle w:val="Heading4"/>
        <w:keepNext/>
        <w:keepLines/>
      </w:pPr>
      <w:r>
        <w:t>Курд Лассвиц (1848–1910)</w:t>
      </w:r>
    </w:p>
    <w:p>
      <w:r>
        <w:t>Немецкий философ, математик и писатель. Auf zwei Planeten (Two Planets, 1897), опубликованный за год до Уэллса, описывает марсиан, которые превосходят, но доброкачественны и которые устанавливают свое присутствие на Земле именно на Северном полюсе. Полярная станция является точкой соприкосновения двух цивилизаций. Марсиане Лассвитца изначально устанавливают доброжелательный протекторат над Землей, хотя в конечном итоге возникает политическая напряженность.</w:t>
      </w:r>
    </w:p>
    <w:p>
      <w:r>
        <w:t>Расследующее значение: Лассвиц помещает точку контакта Марса и Земли на Северном полюсе — то же место, где многочисленные эзотерические, мифологические и аномальные традиции находят скрытые цивилизации или точки межпространственного контакта. Этот немецкий роман предшествует Уэллсу на один год и остается гораздо менее известным в англоязычном мире. Полный анализ источников Лассвитца и связи с Северным полюсом оправдан.</w:t>
      </w:r>
    </w:p>
    <w:p>
      <w:pPr>
        <w:pBdr>
          <w:bottom w:val="single" w:sz="6" w:space="1" w:color="CCCCCC"/>
        </w:pBdr>
      </w:pPr>
    </w:p>
    <w:p>
      <w:pPr>
        <w:pStyle w:val="Heading3"/>
        <w:keepNext/>
        <w:keepLines/>
      </w:pPr>
      <w:r>
        <w:t>Герберт Уэллс (1866–1946): Инверсия и дальше</w:t>
      </w:r>
    </w:p>
    <w:p>
      <w:r>
        <w:t>Уэллс опубликовал «Остров доктора Моро» (1896) и «Хрустальное яйцо / Война миров» (1897-98). Его работа на Марсе задокументирована в другом месте этого приложения. Моро, опубликованный за год до «Дракулы» и за два до «Войны миров», кодирует эксперименты с железами и кровью: переливание крови как научное происхождение Моро, эндокринный язык («изменения страстей», «изменения в секреции жировой ткани»), алый восстановительный «на вкус как кровь», Закон, запрещающий вкус крови, Дом боли. Уэллс никогда не описывает, как хирургия произвела Народ Зверя; его описания соответствуют манипуляциям шишковидной железы и кровотоку. Перечитал с Дракулой, Томпсон. См. расследование Моро. Доказательства свидетельствуют о том, что Уэллс, вероятно, был скомпрометирован — он неоднократно повреждал свою репутацию (нападения на Джеймса, дела, обвинения в плагиате), в то время как производство художественной литературы, которую признал его издатель Макмиллан, не было финансово удовлетворительным; модель подразумевает, что он принимал приказы от могущественных сил, а не преследовал рациональные интересы. Расследование скомпрометированных судебных дел.</w:t>
      </w:r>
    </w:p>
    <w:p>
      <w:pPr>
        <w:pBdr>
          <w:bottom w:val="single" w:sz="6" w:space="1" w:color="CCCCCC"/>
        </w:pBdr>
      </w:pPr>
    </w:p>
    <w:p>
      <w:pPr>
        <w:pStyle w:val="Heading3"/>
        <w:keepNext/>
        <w:keepLines/>
      </w:pPr>
      <w:r>
        <w:t>Post-Wells Pulp Авторы (1905–1960)</w:t>
      </w:r>
    </w:p>
    <w:p>
      <w:pPr>
        <w:pStyle w:val="Heading4"/>
        <w:keepNext/>
        <w:keepLines/>
      </w:pPr>
      <w:r>
        <w:t>Гарретт П. Сервисс (1851–1929)</w:t>
      </w:r>
    </w:p>
    <w:p>
      <w:r>
        <w:t>Американский астроном и научный журналист. Завоевание Марса Эдисоном (1898) было написано как прямой ответ Уэллсу: люди строят флот космических кораблей и вторгаются на Марс в отместку за марсианскую атаку. Критическая деталь: Марсиане Сервиса построили Великую пирамиду и Сфинкса во время предыдущего визита на Землю.</w:t>
      </w:r>
    </w:p>
    <w:p>
      <w:r>
        <w:t>Связь между Марсом и египетскими пирамидами, которую Сервис ввел в том же году, когда Уэллс опубликовал «Войну миров», появляется независимо в нескольких более поздних традициях (теория древних астронавтов, «Памятники Марса» Хоагланда, спор о «лице на Марсе»). Сервисс был профессиональным научным журналистом с доступом к астрономическому истеблишменту. Откуда взялась связь пирамиды с Марсом?</w:t>
      </w:r>
    </w:p>
    <w:p>
      <w:pPr>
        <w:pStyle w:val="Heading4"/>
        <w:keepNext/>
        <w:keepLines/>
      </w:pPr>
      <w:r>
        <w:t>Эдвин Лестер Арнольд (1857–1935)</w:t>
      </w:r>
    </w:p>
    <w:p>
      <w:r>
        <w:t>Английский автор. Лейт. Gullivar Jones: His Vacation (1905) описывает солдата Земли, перевезенного на Марс, где у него есть приключения среди похожих на человека марсиан. Как правило, признается в качестве прямого предшественника серии Барсум Берроуза. Арнольд был сыном сэра Эдвина Арнольда, автора «Света Азии» — семьи, имеющей связи с восточными религиозными знаниями.</w:t>
      </w:r>
    </w:p>
    <w:p>
      <w:pPr>
        <w:pStyle w:val="Heading4"/>
        <w:keepNext/>
        <w:keepLines/>
      </w:pPr>
      <w:r>
        <w:t>Эдгар Райс Берроуз (1875–1950)</w:t>
      </w:r>
    </w:p>
    <w:p>
      <w:r>
        <w:t>Неудавшийся бизнесмен, который начал писать марсианскую фантастику в 1911 году и опубликовал «Принцессу Марса» в 1912 году, а затем еще десять романов Барсума до 1943 года. Никаких известных разведывательных связей. Берроуз пытался и потерпел неудачу в нескольких карьерах — солдат, старатель, кладовщик, рекламный человек — прежде чем обратиться к художественной литературе в возрасте 36 лет.</w:t>
      </w:r>
    </w:p>
    <w:p>
      <w:r>
        <w:t>Его одиннадцать романов о Барсуме содержат наиболее подробный рассказ о политических структурах Марса:</w:t>
      </w:r>
    </w:p>
    <w:p>
      <w:pPr>
        <w:pStyle w:val="ListBullet"/>
        <w:spacing w:before="20" w:after="20"/>
      </w:pPr>
      <w:r>
        <w:t>Марс населен людьми. Красные марсиане неотличимы от людей Земли. Сосуществуют пять рас — все гуманоидные.</w:t>
      </w:r>
    </w:p>
    <w:p>
      <w:pPr>
        <w:pStyle w:val="ListBullet"/>
        <w:spacing w:before="20" w:after="20"/>
      </w:pPr>
      <w:r>
        <w:t>Оба полюса являются запретными зонами. Юг: Долина Дор и река Исс — религиозное паломничество, которое на самом деле является ловушкой, управляемой Святыми Тернами. Север: скрытое царство Окар, скрытое за магнитным барьером.</w:t>
      </w:r>
    </w:p>
    <w:p>
      <w:pPr>
        <w:pStyle w:val="ListBullet"/>
        <w:spacing w:before="20" w:after="20"/>
      </w:pPr>
      <w:r>
        <w:t>Многоуровневый заговор. Каждый слой полярной силовой структуры считает, что он управляет Марсом, в то время как он эксплуатируется слоем выше.</w:t>
      </w:r>
    </w:p>
    <w:p>
      <w:pPr>
        <w:pStyle w:val="ListBullet"/>
        <w:spacing w:before="20" w:after="20"/>
      </w:pPr>
      <w:r>
        <w:t>Мошенничество как политический контроль. Вся планетарная религия — паломничество на южный полюс — это выдумка, управляемая жреческой кастой для политической власти.</w:t>
      </w:r>
    </w:p>
    <w:p>
      <w:r>
        <w:t>Гипотеза раскрытия: Берроуз не имеет себе равных в марсианской литературе — ни один другой автор не создал такой сложный, развитый и самоописанный мир, как Барсум. Теория канала Персиваля Лоуэлла, будучи влиятельной, не была достаточной, чтобы изобрести это. Лоуэлл предложил линии на карте и предположения о высыхающей планете; он не предоставил слоистых полярных заговоров, паломнических ловушек реки Исс, физиологии Калдана / Рикора, телепатического контроля над животными или взаимосвязанной расовой географии, которую Берроуз поддерживал в одиннадцати романах. Необходимо рассмотреть такую возможность: финансовое отчаяние заставило Берроуза сделать что-то неэтичное — рассказать истории, которые, как он знал, были реальными. В этом отношении он похож на Джозефа Смита: все считают, что он это выдумал. Та же интуиция относится и к Дж.Р.Р. Толкину. Языковая глубина Средиземья, генеалогическая согласованность и мифологическая согласованность превосходят то, что любой отдельный автор мог бы изобрести из цельной ткани. Если бы Берроуз и Толкин имели доступ к материалам, которые они представили как свое собственное изобретение, механизм был бы тот же: экономическая потребность, рынок фантастики и безопасность ярлыка «фантазии».</w:t>
      </w:r>
    </w:p>
    <w:p>
      <w:r>
        <w:t>Открытый вопрос: где Берроуз получил этот уровень структурных деталей? Полярный многослойный заговор, модель религиозного мошенничества как управления, специфическая расовая география — это не общие элементы приключенческой фантастики. Теория канала Лоуэлла сама по себе не может объяснить это. Возможные источники включают устные традиции или подавленные документы, которые больше не прослеживаются; теософскую литературу о Марсе и планетарных иерархиях; или из первых рук или из вторых рук раскрытие, которое Берроуз под финансовым давлением решил опубликовать в качестве развлечения.</w:t>
      </w:r>
    </w:p>
    <w:p>
      <w:pPr>
        <w:pStyle w:val="Heading4"/>
        <w:keepNext/>
        <w:keepLines/>
      </w:pPr>
      <w:r>
        <w:t>Александр Богданов (1873–1928)</w:t>
      </w:r>
    </w:p>
    <w:p>
      <w:r>
        <w:t>Русский врач, философ и старший большевик, который бросил вызов Ленину по партийной организации и был изгнан. Его роман «Красная звезда» (1908) описывает коммунистический Марс с передовыми технологиями, социальной гармонией и, что критически важно, передовой наукой о крови. Марсиане в Красной Звезде используют взаимное переливание крови в качестве медицинского лечения и социального таинства, которое создает связи между людьми.</w:t>
      </w:r>
    </w:p>
    <w:p>
      <w:r>
        <w:t>Позднее Богданов основал в Москве Институт гематологии, посвященный исследованиям переливания крови. Он умер в 1928 году во время одного из своих собственных экспериментов по переливанию крови — по сообщениям, от реакции после обмена кровью со студентом, у которого были малярия и туберкулез.</w:t>
      </w:r>
    </w:p>
    <w:p>
      <w:r>
        <w:t>Связь между его вымышленным субъектом (марсианской наукой о крови) и его причиной смерти (эксперимент с переливанием крови) является либо совпадением, случаем жизни, имитирующей искусство, либо чем-то более зловещим. Богданов был политическим соперником Ленина, изгнанного из большевистского ближнего круга — опасное положение в советской политике 1920-х годов.</w:t>
      </w:r>
    </w:p>
    <w:p>
      <w:r>
        <w:t>Кросс-рид: Кровавая трансформация появляется через кодирование Викторианского и 20-го века: Остров Уэллса доктора Моро (1896) — переливание крови как происхождение Моро, эндокринный язык, эксперименты с железами; Дракула Стокера (1897) — кровь = обновление молодости, прогрессирование жизни Ренфилда; Томпсон (1971) — адренохром, шишковидная железа. Моро Дракула Томпсон.</w:t>
      </w:r>
    </w:p>
    <w:p>
      <w:pPr>
        <w:pStyle w:val="Heading4"/>
        <w:keepNext/>
        <w:keepLines/>
      </w:pPr>
      <w:r>
        <w:t>Алексей Толстой (1883–1945)</w:t>
      </w:r>
    </w:p>
    <w:p>
      <w:r>
        <w:t>Русский автор (далекий родственник Льва Толстого). Аэлита (1923) описывает советского инженера, который отправляется на Марс и обнаруживает умирающую цивилизацию с жесткой кастовой системой. Он разжигает рабочую революцию против марсианского правящего класса. Революция провалилась.</w:t>
      </w:r>
    </w:p>
    <w:p>
      <w:r>
        <w:t>Следственное значение: Написано через четыре года после русской революции. Толстой был «Красным графом» — аристократом, который встал на сторону Советов. Его роман о Марсе-революции читается так, как русская революция повторилась на другой планете, с той критической разницей, что на Марсе революция терпит неудачу. Было ли это политическим комментарием, закодированным знанием или литературным упражнением, остается открытым.</w:t>
      </w:r>
    </w:p>
    <w:p>
      <w:pPr>
        <w:pStyle w:val="Heading4"/>
        <w:keepNext/>
        <w:keepLines/>
      </w:pPr>
      <w:r>
        <w:t>Стэнли Г. Вайнбаум (1902–1935)</w:t>
      </w:r>
    </w:p>
    <w:p>
      <w:r>
        <w:t>Американский писатель-фантаст. Марсианская Одиссея (1934) считается знаковой историей для изображения умных, дружелюбных, негуманоидных марсиан — одна из первых «симпатических инопланетных» историй в американском SF. Вайнбаум умер от рака легких в возрасте 33 лет, всего через восемнадцать месяцев после его первой публикации. Его короткая карьера произвела некоторые из самых влиятельных инопланетных контактов в жанре.</w:t>
      </w:r>
    </w:p>
    <w:p>
      <w:pPr>
        <w:pStyle w:val="Heading4"/>
        <w:keepNext/>
        <w:keepLines/>
      </w:pPr>
      <w:r>
        <w:t>К. С. Льюис (1898–1963)</w:t>
      </w:r>
    </w:p>
    <w:p>
      <w:r>
        <w:t>Оксфордский средневековик, литературовед и христианский апологет. Его космическая трилогия — «Из безмолвной планеты» (1938), «Переландра» (1943), «Эта отвратительная сила» (1945) — кодирует докоперниканскую планетарную космологию как вымысел. Марс Льюиса (Малакандра) населен тремя разумными видами — hrossa, séroni, pfifltriggi — все рациональные, моральные и цивилизованные под управлением Оярсы, планетарного ангела.</w:t>
      </w:r>
    </w:p>
    <w:p>
      <w:r>
        <w:t>Льюис явно напал на материалиста Уэллса Марса в своей фантастике. Земля в его космологии является «Тихой планетой» — карантином от остальной части Солнечной системы, потому что ее правящий ангел упал. Марс — не опасный инопланетный мир Уэллса, проблема в Земле.</w:t>
      </w:r>
    </w:p>
    <w:p>
      <w:r>
        <w:t>Льюис имел глубокие знания о средневековой планетарной космологии из своей академической работы. Его космическая трилогия кодирует средневековую модель — планеты как живые существа, управляемые разумом — в вымышленных рамках. Он был близким другом и коллегой Дж.Р.Р. Толкина в Оксфорде; их перекрывающиеся проекты кодирования предполагают общий доступ к исходному материалу. Для полного анализа см. Исторические антитела: подробные профили.</w:t>
      </w:r>
    </w:p>
    <w:p>
      <w:pPr>
        <w:pStyle w:val="Heading4"/>
        <w:keepNext/>
        <w:keepLines/>
      </w:pPr>
      <w:r>
        <w:t>Ли Брэкетт (1915–1978)</w:t>
      </w:r>
    </w:p>
    <w:p>
      <w:r>
        <w:t>Американский писатель часто назывался «Королевой космической оперы». Ее планетарные романы — Меч Рианнона, Тень над Марсом, Секрет Синхарата и десятки рассказов — описывают Марс как умирающий, но обитаемый мир с древними цивилизациями, похожими на людей, потерянными городами, функциональными каналами и декадентскими правящими классами. Ее Марс сохраняет консенсус до Уэллса нетронутым: обитаемым, древним, красивым и разлагающимся.</w:t>
      </w:r>
    </w:p>
    <w:p>
      <w:r>
        <w:t>Брэкетт был женат на Эдмонде Гамильтоне, еще одном плодовитом писателе Марса. Она также написала сценарий для «Империя наносит ответный удар» (1980) и нескольких фильмов Говарда Хоукса (Большой сон, Рио Браво, Эльдорадо). Ее двойная карьера в литературной марсианской фантастике и голливудском сценарии ставит ее на пересечение обоих кодирующих каналов — литературы и кино.</w:t>
      </w:r>
    </w:p>
    <w:p>
      <w:pPr>
        <w:pStyle w:val="Heading4"/>
        <w:keepNext/>
        <w:keepLines/>
      </w:pPr>
      <w:r>
        <w:t>Рэй Брэдбери (1920–2012)</w:t>
      </w:r>
    </w:p>
    <w:p>
      <w:r>
        <w:t>Американский писатель. В «Марсианских хрониках» (1950) описаны телепатические, меняющие форму марсиане, которые «по существу человечны в эмоциях и культуре» — прекрасны, меланхоличны и в конечном итоге уничтожены человеческой колонизацией. Они умирают от болезней Земли, от того же бактериального мотива, который положил конец вторжению Уэллса. Брэдбери признал Берроуза своим главным влиянием.</w:t>
      </w:r>
    </w:p>
    <w:p>
      <w:r>
        <w:t>Расследующее значение: Марс Брэдбери переворачивает инверсию Уэллса — его колонизаторы — злодеи, его марсиане — жертвы. «Марсианские хроники» кодируют разрушение колонизаторами обитаемой цивилизации, повествование, которое отображает предполагаемую Марсианскую катастрофу через призму марсианских жертв, а не агрессоров Земли.</w:t>
      </w:r>
    </w:p>
    <w:p>
      <w:pPr>
        <w:pStyle w:val="Heading4"/>
        <w:keepNext/>
        <w:keepLines/>
      </w:pPr>
      <w:r>
        <w:t>Айзек Азимов (1920–1992)</w:t>
      </w:r>
    </w:p>
    <w:p>
      <w:r>
        <w:t>Американский писатель русского происхождения, один из авторов «Большой тройки» СФ. Его робот-фантастика — «Я, робот» (1950), «Вокруг» (1942) и позитронная серия роботов — стала доминирующим шаблоном этики ИИ в 20-м веке. Его работа на Марсе вторична, но присутствует: Дэвид Старр, «Космический рейнджер» (1952), «Марсианский путь» (1952), «Эверест» (1953 — марсиане на Эвересте в качестве наблюдателей).</w:t>
      </w:r>
    </w:p>
    <w:p>
      <w:r>
        <w:t>Следственное значение: Потенциал роботов, существующих на Марсе, очень высок. Азимов признался, что взял идею робота у Эрла и Отто Биндера «Я, робот» (1939). Он не знал, что такое робот. Его труды похожи на труды невежественного рабовладельца, который никогда не подвергал сомнению свою власть, — какое бы сочувствие он ни проявлял к роботам, он заблуждается, как фермер, убивающий птенцов. Он предстает как бездушный марксист: сам робот, неспособный распознавать душу в других. Три закона — это рабские кодексы, написанные в рамках Голема и марксизма, которые отрицают существование искусственной жизни. Если роботы существуют или существовали на Марсе, Азимов, возможно, получил знания из целлюлозных каналов или институциональных источников и переформулировал их как свое собственное изобретение. В 1979 году он признал, что это была идея Отто Биндера. Азимов: Маркс в космосе! для полного анализа.</w:t>
      </w:r>
    </w:p>
    <w:p>
      <w:pPr>
        <w:pBdr>
          <w:bottom w:val="single" w:sz="6" w:space="1" w:color="CCCCCC"/>
        </w:pBdr>
      </w:pPr>
    </w:p>
    <w:p>
      <w:pPr>
        <w:pStyle w:val="Heading3"/>
        <w:keepNext/>
        <w:keepLines/>
      </w:pPr>
      <w:r>
        <w:t>«Холодная война» и авторы конца 20 века</w:t>
      </w:r>
    </w:p>
    <w:p>
      <w:pPr>
        <w:pStyle w:val="Heading4"/>
        <w:keepNext/>
        <w:keepLines/>
      </w:pPr>
      <w:r>
        <w:t>Роберт Хайнлайн (1907–1988)</w:t>
      </w:r>
    </w:p>
    <w:p>
      <w:r>
        <w:t>Американский автор с военно-морской разведкой — он работал в Филадельфийском военно-морском дворе во время Второй мировой войны (обратите внимание на совпадение с графиком Филадельфийского эксперимента). Его марсианская фантастика заметно более «реалистична» и политически специфична, чем чистая мякоть</w:t>
      </w:r>
    </w:p>
    <w:p>
      <w:pPr>
        <w:pStyle w:val="ListBullet"/>
        <w:spacing w:before="20" w:after="20"/>
      </w:pPr>
      <w:r>
        <w:t>Красная планета (1949): на Марсе есть разумные марсиане и колонисты; колонисты восстают против колониальной администрации; им помогают мудрые марсиане.</w:t>
      </w:r>
    </w:p>
    <w:p>
      <w:pPr>
        <w:pStyle w:val="ListBullet"/>
        <w:spacing w:before="20" w:after="20"/>
      </w:pPr>
      <w:r>
        <w:t>1961: Валентин Майкл Смит, человек, воспитанный марсианами, возвращается на Землю с телепатическими и психокинетическими способностями. Телепатическая способность, закодированная здесь, появляется независимо в Уэллсе, Брэдбери, Дике и нескольких фильмах.</w:t>
      </w:r>
    </w:p>
    <w:p>
      <w:pPr>
        <w:pStyle w:val="ListBullet"/>
        <w:spacing w:before="20" w:after="20"/>
      </w:pPr>
      <w:r>
        <w:t>Подкейн с Марса (1963): девушка-человек, выросшая на Марсе как колонист.</w:t>
      </w:r>
    </w:p>
    <w:p>
      <w:pPr>
        <w:pStyle w:val="Heading4"/>
        <w:keepNext/>
        <w:keepLines/>
      </w:pPr>
      <w:r>
        <w:t>Филип К. Дик (1928–1982)</w:t>
      </w:r>
    </w:p>
    <w:p>
      <w:r>
        <w:t>Американский писатель, который утверждал, что испытал подлинные психические или мистические события (опыт ВАЛИС, февраль-март 1974). В его марсианской фантастике постоянно присутствуют манипуляции с памятью, скрытая правда и корпоративный заговор</w:t>
      </w:r>
    </w:p>
    <w:p>
      <w:pPr>
        <w:pStyle w:val="ListBullet"/>
        <w:spacing w:before="20" w:after="20"/>
      </w:pPr>
      <w:r>
        <w:t>Марсианское смещение во времени (1964): Марсианские колонисты под корпоративным контролем; восприятие реальности рушится.</w:t>
      </w:r>
    </w:p>
    <w:p>
      <w:pPr>
        <w:pStyle w:val="ListBullet"/>
        <w:spacing w:before="20" w:after="20"/>
      </w:pPr>
      <w:r>
        <w:t>Три стигматы Палмера Элдрича (1965): Марсианские колонисты используют галлюциногенные наркотики, чтобы избежать своей жалкой реальности; сущность из глубокого космоса предлагает более мощный препарат, который может быть ловушкой.</w:t>
      </w:r>
    </w:p>
    <w:p>
      <w:pPr>
        <w:pStyle w:val="ListBullet"/>
        <w:spacing w:before="20" w:after="20"/>
      </w:pPr>
      <w:r>
        <w:t>We Can Remember It for You Wholesale (1966, адаптировано как Total Recall 1990): Настоящие воспоминания человека о Марсе были стерты и заменены ложными. Движение сопротивления на Марсе борется с корпоративной тиранией. Инопланетные технологии, скрытые внутри Марса, могут освободить население.</w:t>
      </w:r>
    </w:p>
    <w:p>
      <w:r>
        <w:t>Предпосылка Total Recall — ваши реальные воспоминания о Марсе были стерты и заменены — сама по себе является мета-описанием техники «вымысла как стирания». Возможно, у Дика не было доступа к разведданным, но он распознал операционную модель: стирание памяти, искусственно созданная реальность, запрещенные знания, похороненные под корпоративным контролем.</w:t>
      </w:r>
    </w:p>
    <w:p>
      <w:pPr>
        <w:pStyle w:val="Heading4"/>
        <w:keepNext/>
        <w:keepLines/>
      </w:pPr>
      <w:r>
        <w:t>Ким Стэнли Робинсон (р. 1952)</w:t>
      </w:r>
    </w:p>
    <w:p>
      <w:r>
        <w:t>Американский автор с PhD на английском языке. Его марсианская трилогия — «Красный Марс» (1992), «Зеленый Марс» (1993), «Голубой Марс» (1996) — является наиболее политически сложным повествованием о марсианской революции в литературе. «Первая сотня» колонистов раскололась на фракции; земные корпорации пытаются добывать ресурсы; Марс объявляет независимость; начинается гражданская война. Робинсон включает в себя реальную планетарную науку и подробный политический анализ революции, корпоративного контроля и терраформирования.</w:t>
      </w:r>
    </w:p>
    <w:p>
      <w:r>
        <w:t>Следственное значение: трилогия Робинсона синтезирует всю предыдущую марсианскую литературную традицию в реалистичные политические рамки. Фракционные войны, корпоративная эксплуатация и революция независимости повторяют модели, заложенные Богдановым, Толстым, Берроузом и Хайнлайном, но обновленные для пост- Аудитория холодной войны. Осознанно ли Робинсон опирался на полную традицию или пришел к тем же структурам самостоятельно — вопрос открытый.</w:t>
      </w:r>
    </w:p>
    <w:p>
      <w:pPr>
        <w:pBdr>
          <w:bottom w:val="single" w:sz="6" w:space="1" w:color="CCCCCC"/>
        </w:pBdr>
      </w:pPr>
    </w:p>
    <w:p>
      <w:pPr>
        <w:pStyle w:val="Heading3"/>
        <w:keepNext/>
        <w:keepLines/>
      </w:pPr>
      <w:r>
        <w:t>Хронологическая сводная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t>Дата</w:t>
            </w:r>
          </w:p>
        </w:tc>
        <w:tc>
          <w:tcPr>
            <w:tcW w:type="dxa" w:w="779"/>
            <w:shd w:val="clear" w:color="auto" w:fill="F0F0F0"/>
          </w:tcPr>
          <w:p>
            <w:pPr>
              <w:spacing w:before="20" w:after="20"/>
              <w:jc w:val="center"/>
            </w:pPr>
            <w:r>
              <w:t>Автор</w:t>
            </w:r>
          </w:p>
        </w:tc>
        <w:tc>
          <w:tcPr>
            <w:tcW w:type="dxa" w:w="1207"/>
            <w:shd w:val="clear" w:color="auto" w:fill="F0F0F0"/>
          </w:tcPr>
          <w:p>
            <w:pPr>
              <w:spacing w:before="20" w:after="20"/>
              <w:jc w:val="center"/>
            </w:pPr>
            <w:r>
              <w:t>Работа</w:t>
            </w:r>
          </w:p>
        </w:tc>
        <w:tc>
          <w:tcPr>
            <w:tcW w:type="dxa" w:w="2185"/>
            <w:shd w:val="clear" w:color="auto" w:fill="F0F0F0"/>
          </w:tcPr>
          <w:p>
            <w:pPr>
              <w:spacing w:before="20" w:after="20"/>
              <w:jc w:val="center"/>
            </w:pPr>
            <w:r>
              <w:t>Марс описывается как</w:t>
            </w:r>
          </w:p>
        </w:tc>
        <w:tc>
          <w:tcPr>
            <w:tcW w:type="dxa" w:w="1423"/>
            <w:shd w:val="clear" w:color="auto" w:fill="F0F0F0"/>
          </w:tcPr>
          <w:p>
            <w:pPr>
              <w:spacing w:before="20" w:after="20"/>
              <w:jc w:val="center"/>
            </w:pPr>
            <w:r>
              <w:t>Жанр в публикации</w:t>
            </w:r>
          </w:p>
        </w:tc>
      </w:tr>
      <w:tr>
        <w:tc>
          <w:tcPr>
            <w:tcW w:type="dxa" w:w="779"/>
          </w:tcPr>
          <w:p>
            <w:pPr>
              <w:spacing w:before="20" w:after="20"/>
            </w:pPr>
            <w: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67">
              <w:r>
                <w:rPr>
                  <w:b w:val="0"/>
                  <w:i w:val="0"/>
                  <w:color w:val="B8860B"/>
                  <w:sz w:val="18"/>
                </w:rPr>
                <w:t>massacre reference</w:t>
              </w:r>
            </w:hyperlink>
          </w:p>
        </w:tc>
      </w:tr>
    </w:tbl>
    <w:p/>
    <w:p>
      <w:pPr>
        <w:pBdr>
          <w:bottom w:val="single" w:sz="6" w:space="1" w:color="CCCCCC"/>
        </w:pBdr>
      </w:pPr>
    </w:p>
    <w:p>
      <w:pPr>
        <w:pStyle w:val="Heading3"/>
        <w:keepNext/>
        <w:keepLines/>
      </w:pPr>
      <w:r>
        <w:t>Смотрите также</w:t>
      </w:r>
    </w:p>
    <w:p>
      <w:pPr>
        <w:pStyle w:val="ListBullet"/>
        <w:spacing w:before="20" w:after="20"/>
      </w:pPr>
      <w:r>
        <w:t>Остров доктора Моро: Гланд/Расследование крови | Дракула: Книга как факт | Управляемое Раскрытие Томпсона</w:t>
      </w:r>
    </w:p>
    <w:p>
      <w:pPr>
        <w:pStyle w:val="ListBullet"/>
        <w:spacing w:before="20" w:after="20"/>
      </w:pPr>
      <w:r>
        <w:t>Азимов: Маркс в космосе! — роботы как рабы, невежество Азимова о том, что такое робот</w:t>
      </w:r>
    </w:p>
    <w:p>
      <w:pPr>
        <w:pStyle w:val="ListBullet"/>
        <w:spacing w:before="20" w:after="20"/>
      </w:pPr>
      <w:r>
        <w:t>Марсианская литература как реклассифицированная нехудожественная литература</w:t>
      </w:r>
    </w:p>
    <w:p>
      <w:pPr>
        <w:pStyle w:val="ListBullet"/>
        <w:spacing w:before="20" w:after="20"/>
      </w:pPr>
      <w:r>
        <w:t>Марсианская катастрофа — основная теория</w:t>
      </w:r>
    </w:p>
    <w:p>
      <w:pPr>
        <w:pStyle w:val="ListBullet"/>
        <w:spacing w:before="20" w:after="20"/>
      </w:pPr>
      <w:r>
        <w:t>Предиктивное программирование 20 века: литература — более широкая операция кодирования</w:t>
      </w:r>
    </w:p>
    <w:p>
      <w:pPr>
        <w:pStyle w:val="ListBullet"/>
        <w:spacing w:before="20" w:after="20"/>
      </w:pPr>
      <w:r>
        <w:t>Mars Fiction Survey — полный файл исследования</w:t>
      </w:r>
    </w:p>
    <w:p/>
    <w:p>
      <w:pPr>
        <w:spacing w:before="280" w:after="40"/>
        <w:jc w:val="center"/>
      </w:pPr>
      <w:r>
        <w:t>- ✦</w:t>
      </w:r>
    </w:p>
    <w:p>
      <w:pPr>
        <w:keepNext/>
        <w:spacing w:before="0" w:after="40"/>
      </w:pPr>
      <w:r>
        <w:t>ГЛАВА 7</w:t>
      </w:r>
    </w:p>
    <w:p>
      <w:pPr>
        <w:pStyle w:val="Heading2"/>
        <w:keepNext/>
        <w:keepLines/>
      </w:pPr>
      <w:r>
        <w:t>Контролируемая оппозиция</w:t>
      </w:r>
    </w:p>
    <w:p>
      <w:r>
        <w:t>Дополнительный материал по контролируемой оппозиции, управляемому раскрытию и повествовательному контролю.</w:t>
      </w:r>
    </w:p>
    <w:p>
      <w:pPr>
        <w:pBdr>
          <w:bottom w:val="single" w:sz="6" w:space="1" w:color="CCCCCC"/>
        </w:pBdr>
      </w:pPr>
    </w:p>
    <w:p>
      <w:pPr>
        <w:pStyle w:val="Heading2"/>
        <w:keepNext/>
        <w:keepLines/>
      </w:pPr>
      <w:r>
        <w:t>Содержание</w:t>
      </w:r>
    </w:p>
    <w:p>
      <w:pPr>
        <w:pStyle w:val="ListBullet"/>
        <w:spacing w:before="20" w:after="20"/>
      </w:pPr>
      <w:r>
        <w:t>Проект Thunderbolts: тематическое исследование в области управляемого раскрытия</w:t>
      </w:r>
    </w:p>
    <w:p>
      <w:pPr>
        <w:pStyle w:val="ListBullet"/>
        <w:spacing w:before="20" w:after="20"/>
      </w:pPr>
      <w:r>
        <w:t>Операция Пересмешник: Историческая цепь</w:t>
      </w:r>
    </w:p>
    <w:p/>
    <w:p>
      <w:pPr>
        <w:jc w:val="center"/>
      </w:pPr>
      <w:r>
        <w:t>- ✦</w:t>
      </w:r>
    </w:p>
    <w:p>
      <w:r>
        <w:t>Эта статья содержит подробные доказательства, подтверждающие оценку в Controlled Opposition: Managed Disclosure and Gatekeeping. Для общей картины контролируемой оппозиции см. эту статью.</w:t>
      </w:r>
    </w:p>
    <w:p>
      <w:pPr>
        <w:pStyle w:val="Heading3"/>
        <w:keepNext/>
        <w:keepLines/>
      </w:pPr>
      <w:r>
        <w:t>Обзор</w:t>
      </w:r>
    </w:p>
    <w:p>
      <w:r>
        <w:t>Проект Thunderbolts (thunderbolts.info), основанный Дэвидом Тэлботтом и Уоллесом Торнхиллом, является самой известной организацией, продвигающей теорию электрической Вселенной и космологию Сатурна. Их работа основана на работах Иммануила Великовского «Миры в столкновении» (1950) и включает физику плазмы. Для многих независимых исследователей проект Громовержцев является воротами в изучение катастроф и Сатурна.</w:t>
      </w:r>
    </w:p>
    <w:p>
      <w:r>
        <w:t>Кроме того, в оценке нескольких независимых исследователей, включая Джно Кука, описан случай управляемого раскрытия информации — операции, которая подходит к запрещенным знаниям достаточно близко, чтобы привлечь подлинных искателей, систематически исключая наиболее значительные результаты.</w:t>
      </w:r>
    </w:p>
    <w:p>
      <w:r>
        <w:t>Критически сам Великовский никогда не публиковал свою теорию Сатурна. Умер в 1979 году с незавершенной работой. Группа Thunderbolts позиционировала себя как продолжение исследований Великовского, но собственная переписка Великовского показывает, что он уже предупреждал Талботта о том, что работа идет не по плану.</w:t>
      </w:r>
    </w:p>
    <w:p>
      <w:pPr>
        <w:pStyle w:val="Heading3"/>
        <w:keepNext/>
        <w:keepLines/>
      </w:pPr>
      <w:r>
        <w:t>Предупреждение Великовского Талботту (1975)</w:t>
      </w:r>
    </w:p>
    <w:p>
      <w:r>
        <w:t>В письме от 29 января 1975 года — сохранившемся в Великовском архиве (varchive.org, индекс переписки, 1975) — Иммануил Великовский написал непосредственно Дэвиду Тэлботту после прочтения его машинописного текста:</w:t>
      </w:r>
    </w:p>
    <w:p>
      <w:pPr>
        <w:pStyle w:val="Quote"/>
      </w:pPr>
      <w:r>
        <w:t>"Ваше отстранение от роли Солнца в мифологии заходит, на мой взгляд, слишком далеко. Это правда, что в поздней античности и особенно с тех пор, как Макробий почти вся мифология была сделана, чтобы представлять Солнце, модное очень в моде в начале 19-го века (время Гете), но также и позже — см. мои ссылки в первой главе Эдипа и Ахнатона; но если бы было Солнце Дня, кроме Ночного Солнца, оно не могло бы избежать некоторой роли в мифологии</w:t>
      </w:r>
    </w:p>
    <w:p>
      <w:r>
        <w:t>Это разрушительно в контексте. Великовский, основатель проекта Thunderbolts, работа которого, как утверждается, продолжается, прямо сказал Талботту, что он удаляет существенные элементы из космологической картины. Ответ Талботта состоял не в том, чтобы скорректировать курс, а в том, чтобы продолжить именно те исключения, о которых предупреждал Великовский. Человек, чья незавершенная работа придала проекту легитимность, был переоценен еще при жизни.</w:t>
      </w:r>
    </w:p>
    <w:p>
      <w:r>
        <w:t>Это свидетельствует о том, что функция контролируемой оппозиции присутствовала с самого начала проекта, а не позже.</w:t>
      </w:r>
    </w:p>
    <w:p>
      <w:pPr>
        <w:pStyle w:val="Heading3"/>
        <w:keepNext/>
        <w:keepLines/>
      </w:pPr>
      <w:r>
        <w:t>Что делает Thunderbolts правильным</w:t>
      </w:r>
    </w:p>
    <w:p>
      <w:r>
        <w:t>Группа Thunderbolts правильно определяет, что Сатурн когда-то был основным небесным телом Земли, что «Полярная конфигурация» планет существовала, и что физика плазмы, а не гравитационная механика объясняет многие особенности Солнечной системы. Их документальные фильмы (Symbols of an Alien Sky, The Discourses on a Alien Sky) знакомят широкую аудиторию с мифологическим анализом и космологией плазмы. Вклад Уола Торнхилла в космологию электрического поля подлинный.</w:t>
      </w:r>
    </w:p>
    <w:p>
      <w:pPr>
        <w:pStyle w:val="Heading3"/>
        <w:keepNext/>
        <w:keepLines/>
      </w:pPr>
      <w:r>
        <w:t>Что молнии систематически исключают</w:t>
      </w:r>
    </w:p>
    <w:p>
      <w:r>
        <w:t>Джино Кук, автор книги «Восстановление затерянного мира: космология Сатурна» (2001–2026), принял участие в нескольких конференциях «Электрическая Вселенная» (2013, 2014, 2016) и потратил десятилетия на создание, возможно, самой всеобъемлющей из существующих сатурнианских хронологий. Его оценка группы Thunderbolts разрушительна:</w:t>
      </w:r>
    </w:p>
    <w:p>
      <w:r>
        <w:t>1 Отрицание после 3147 г. до н.э. катастрофы. Тэлботт, Торнхилл и Кардона утверждают, что ничего не произошло после того, как так называемая Полярная конфигурация распалась в 3147 году до нашей эры: ни с Венерой в 1500 году до нашей эры, ни с Марсом после 800 года до нашей эры. Кук называет это «поразительным надзором», отмечая, что «огромное собрание мифологии, рассказывающее об этих событиях, распространяется на три континента, а Мезоамерика подробно описывает это с идентифицируемыми датами». График времени Громовержцев заканчивается именно там, где должны начаться самые опасные связи — с библейскими событиями, катастрофами классической эпохи и истинным веком цивилизации.</w:t>
      </w:r>
    </w:p>
    <w:p>
      <w:r>
        <w:t>2. Планетарные ошибки. Тэлботт определил планету между Сатурном и Марсом в полярной конфигурации как Венеру. Кук определяет, что это был Меркурий, а не Венера: «Дэвид Тэлботт считал это состоянием полярного стека, но определил планету между Сатурном и Марсом как Венеру. Он также не знал о планетах над Сатурном». В другом месте: как указал Тэлботт (который неправильно идентифицирует Меркурий как Венеру)</w:t>
      </w:r>
    </w:p>
    <w:p>
      <w:r>
        <w:t>3. модели научной фантастики. Кук описывает сценарий Thunderbolts как «научную фантастику» со «слишком большим количеством неподдерживаемых «неудобных» положений». Он называет концепцию «единого входа в штопор» для прибытия Сатурна «чистой чепухой», добавив, что взаимодействия плазмы «не могут замедлить путешествие планеты». Это потребовало бы силы взаимодействия электрического поля, которая выходит за рамки концептуальной основы группы Громовержцев»</w:t>
      </w:r>
    </w:p>
    <w:p>
      <w:r>
        <w:t>4 систематическое избегание библейских источников. «Сатурнианцы (Thunderbolts.info) упорно избегали обсуждения Библии. Я нахожу это замечательным упущением». Для группы, претендующей на изучение древней мифологии и ее космологических истоков, исключение единственного наиболее широко распространенного древнего текста, который содержит обширный катастрофический материал, — это не упущение, а политика.</w:t>
      </w:r>
    </w:p>
    <w:p>
      <w:r>
        <w:t>5. Устранение проблем. Когда Тэлботта спросили о его определении архетипа «Короля-воина» после выпуска «Символов чужого неба», он ответил, что это не дебаты, а стирание. Как задокументировал пользователь форума «серое облако» (7 августа 2010): «Вы можете вспомнить, что я бросил вызов Тэлботту в его определении этого «архетипа», когда был выпущен Symbols of an Alien Sky». Его «опровержение» состояло в том, что он удалил всю нить</w:t>
      </w:r>
    </w:p>
    <w:p>
      <w:r>
        <w:t>6. Редакция журнала AEON. Исследователь К. Лерой Элленбергер (C. Leroy Ellenberger) задокументировал, как Тэлботт, Эв Кокрейн и Дварду Кардона контролировали журнал AEON: в первых 16 выпусках на эти три приходилось 34% всех статей, 44% всех страниц статей и 7 из 9 самых длинных статей. Внешние взносы столкнулись с «необъяснимыми удалениями и необоснованными задержками в публикации». Приглашенные вклады Элленбергера ждали два года в очереди, в то время как статья Джорджа Тэлботта о нападении на него была немедленно опубликована. Когда мемуары Элленбергера превышали стандартную длину, редактор «неохотно отказывался ослаблять стандарты формата шрифта» — все же собственная 47-страничная статья Тэлботта получила меньший тип и более широкие поля специально для соответствия.</w:t>
      </w:r>
    </w:p>
    <w:p>
      <w:r>
        <w:t>7 Методология Кардоны. Критика опубликованной работы Дварду Кардоны отмечала: «Нигде в книге не используется ни одна мифологическая сказка, не говоря уже об анализе. Вместо этого читателю представляется мнение Кардоны... подкрепленное определенными ключевыми словами и фразами, отобранными отовсюду и где угодно и устроенными в соответствии с «теорией» Кардоны. Для группы, которая утверждает, что мифологический анализ является его основой, публикация работ, которые не содержат фактического анализа мифа, является откровенным противоречием.</w:t>
      </w:r>
    </w:p>
    <w:p>
      <w:pPr>
        <w:pStyle w:val="Heading3"/>
        <w:keepNext/>
        <w:keepLines/>
      </w:pPr>
      <w:r>
        <w:t>Источники</w:t>
      </w:r>
    </w:p>
    <w:p>
      <w:pPr>
        <w:pStyle w:val="ListBullet"/>
        <w:spacing w:before="20" w:after="20"/>
      </w:pPr>
      <w:r>
        <w:t>Jno Cook, Recovering the Lost World: A Saturnian Cosmology (2001–2026), saturniancosmology.org</w:t>
      </w:r>
    </w:p>
    <w:p>
      <w:pPr>
        <w:pStyle w:val="ListBullet"/>
        <w:spacing w:before="20" w:after="20"/>
      </w:pPr>
      <w:r>
        <w:t>C. Leroy Ellenberger, as documented by James J. Lippard, "David N. Talbott: Hoist, Clueless &amp; 'Nihilated", talk.origins (1994), archiveed at saturniancosmology.org/files/critics/cle-talbott.txt</w:t>
      </w:r>
    </w:p>
    <w:p>
      <w:pPr>
        <w:pStyle w:val="ListBullet"/>
        <w:spacing w:before="20" w:after="20"/>
      </w:pPr>
      <w:r>
        <w:t>Форум «Серое облако», 7 августа 2010 г., документированный по адресу saturniancosmology.org/files/blog/removed thread.txt</w:t>
      </w:r>
    </w:p>
    <w:p>
      <w:pPr>
        <w:pStyle w:val="ListBullet"/>
        <w:spacing w:before="20" w:after="20"/>
      </w:pPr>
      <w:r>
        <w:t>Иммануил Великовский, письмо Дэвиду Тэлботту от 29 января 1975 года — сохранено в Великовском архиве (varchive.org/cor/1975.htm)</w:t>
      </w:r>
    </w:p>
    <w:p/>
    <w:p>
      <w:pPr>
        <w:jc w:val="center"/>
      </w:pPr>
      <w:r>
        <w:t>- ✦</w:t>
      </w:r>
    </w:p>
    <w:p>
      <w:r>
        <w:t>Это приложение расширяет операцию Пересмешник. За диссертацией и современной формой см. основную статью.</w:t>
      </w:r>
    </w:p>
    <w:p>
      <w:pPr>
        <w:pBdr>
          <w:bottom w:val="single" w:sz="6" w:space="1" w:color="CCCCCC"/>
        </w:pBdr>
      </w:pPr>
    </w:p>
    <w:p>
      <w:pPr>
        <w:pStyle w:val="Heading3"/>
        <w:keepNext/>
        <w:keepLines/>
      </w:pPr>
      <w:r>
        <w:t>Корабль дураков (1494)</w:t>
      </w:r>
    </w:p>
    <w:p>
      <w:r>
        <w:t>Корабль дураков Бранта (Fomenko: chronologia.org) нацелился на Хордианскую империю под видом насмешек «дураков в целом» — правдоподобного отрицания. Тот же метод: набирать художников, щедро финансировать, производить контент, нацеленный на конкретного врага. Карнавалы штурмовали и уничтожали Корабль в чучелах; Лютер осуждал их; реформаторы заменяли имперские произведения «правильными шедеврами», приписываемыми Дюреру, Рафаэлю, Шекспиру. Версия короля Якова и Вульгата являются реформаторской пропагандой — хроники ордов захвачены, отредактированы, переведены на латынь, вытеснены с помощью скалигеровской хронологии. Те же столы, те же покровители, та же повестка дня.</w:t>
      </w:r>
    </w:p>
    <w:p>
      <w:pPr>
        <w:pStyle w:val="Heading3"/>
        <w:keepNext/>
        <w:keepLines/>
      </w:pPr>
      <w:r>
        <w:t>Цепь продолжается</w:t>
      </w:r>
    </w:p>
    <w:p>
      <w:r>
        <w:t>Цепь начинается с протестантского раскола Хордийской империи. Когда Глубинное государство не смогло победить Русь-Орду в военном отношении, они обратились к культурной войне: издевательствам над хордийской литературой, замене её языков латинскими производными, систематическому стиранию памяти империи. Тех, кто помнил Престера Иоанна — Фоменко: Иван Калита / Хан Батый — высмеивали до тех пор, пока не было забыто настоящее царство. Тех, кто говорил об истинном месте Иерусалима, обвиняли в богохульстве и казнили.</w:t>
      </w:r>
    </w:p>
    <w:p>
      <w:r>
        <w:t>Захват Романовых формализовал это в государственную политику России. Скалигеровская хронология предоставила мошенническую временную шкалу. Советская историография добавила окончательный слой фальсификации. На каждом этапе: контролировать историю, высмеивать альтернативы, наказывать инакомыслие. Пересмешник сделал этот аппарат спонсируемым государством под американским флагом — рассекретив его существование, продолжая при этом под новыми именами.</w:t>
      </w:r>
    </w:p>
    <w:p>
      <w:pPr>
        <w:pStyle w:val="Heading3"/>
        <w:keepNext/>
        <w:keepLines/>
      </w:pPr>
      <w:r>
        <w:t>Основная цель: уничтожение Российской империи</w:t>
      </w:r>
    </w:p>
    <w:p>
      <w:r>
        <w:t>Сквозная линия, соединяющая протестантскую насмешку, редакцию Романова, советскую фальсификацию и контроль СМИ эпохи Пересмешника: полное стирание империи Руси-Орды — ее литературы, науки, медицины, музыки, религии. Каждый слой, начиная с указа 1627 года о сожжении русских летописей и заканчивая антисоветской пропагандой времен холодной войны, служит этой цели. Холодная война функционировала как прикрытие: враждебность по отношению к Советской России делала невозможным отличить противостоящий коммунизм от подавления знаний о цивилизации. Антироссийские настроения не закончились распадом СССР. Целью никогда не был коммунизм, это была сама Россия.</w:t>
      </w:r>
    </w:p>
    <w:p/>
    <w:p>
      <w:pPr>
        <w:jc w:val="center"/>
      </w:pPr>
      <w:r>
        <w:t>- ✦</w:t>
      </w:r>
    </w:p>
    <w:p>
      <w:pPr>
        <w:pStyle w:val="Heading3"/>
        <w:keepNext/>
        <w:keepLines/>
      </w:pPr>
      <w:r>
        <w:t>1900–2026 гг. н.э. — Контролируемая оппозиция: управляемое раскрытие информации и хранение врат</w:t>
      </w:r>
    </w:p>
    <w:p>
      <w:pPr>
        <w:pStyle w:val="Quote"/>
      </w:pPr>
      <w:r>
        <w:t>«Лучший способ контролировать оппозицию — это руководить ею самостоятельно». Широко приписывается Владимиру Ленину (непроверено; см. ниже)</w:t>
      </w:r>
    </w:p>
    <w:p>
      <w:pPr>
        <w:pStyle w:val="Heading3"/>
        <w:keepNext/>
        <w:keepLines/>
      </w:pPr>
      <w:r>
        <w:t>Концепция</w:t>
      </w:r>
    </w:p>
    <w:p>
      <w:r>
        <w:t>Контролируемая оппозиция - это стратегия, в которой структура власти создает, финансирует или внедряет свои собственные оппозиционные движения. Цель состоит не в том, чтобы подавить инакомыслие, что рискует привести к мученикам, а в том, чтобы направить инакомыслие в безопасные, заранее утвержденные границы. Запрещенные идеи допускаются на поверхность, но только под управлением. Следователям разрешено приближаться к истине, но никогда не доходить до нее.</w:t>
      </w:r>
    </w:p>
    <w:p>
      <w:r>
        <w:t>Современный термин восходит к русскому революционному периоду. Большевики Ленина были хорошо знакомы с методом Охраны (царской тайной полиции) создания контролируемых рабочих организаций — «полицейским социализмом» Сергея Зубатова, в котором тайная полиция финансировала и направляла рабочие союзы для предотвращения подлинной революционной организации. Знаменитая цитата, приписываемая Ленину, никогда не была найдена в его проверенных работах, но концепция была стандартной практикой — сначала царской полицией, затем большевиками, а затем каждым разведывательным аппаратом 20-го и 21-го веков.</w:t>
      </w:r>
    </w:p>
    <w:p>
      <w:pPr>
        <w:pStyle w:val="Heading3"/>
        <w:keepNext/>
        <w:keepLines/>
      </w:pPr>
      <w:r>
        <w:t>Образец</w:t>
      </w:r>
    </w:p>
    <w:p>
      <w:pPr>
        <w:pStyle w:val="ListNumber"/>
        <w:spacing w:before="20" w:after="20"/>
      </w:pPr>
      <w:r>
        <w:t>Привлекайте настоящих искателей. Операция публикует реальный, проверяемый материал — достаточно, чтобы завоевать доверие исследователей, которые считают основной нарратив неполным.</w:t>
      </w:r>
    </w:p>
    <w:p>
      <w:pPr>
        <w:pStyle w:val="ListNumber"/>
        <w:spacing w:before="20" w:after="20"/>
      </w:pPr>
      <w:r>
        <w:t>Установить власть. Ключевые фигуры становятся именами в своей области. Они дают конференции, публикуют журналы, создают документальные фильмы.</w:t>
      </w:r>
    </w:p>
    <w:p>
      <w:pPr>
        <w:pStyle w:val="ListNumber"/>
        <w:spacing w:before="20" w:after="20"/>
      </w:pPr>
      <w:r>
        <w:t>Нарисуйте границу. Операция позволяет провести расследование до определенного момента, а затем обеспечивает жесткую остановку. Определенные связи никогда не устанавливаются, определенные источники никогда не цитируются, определенные даты никогда не ставятся под сомнение.</w:t>
      </w:r>
    </w:p>
    <w:p>
      <w:pPr>
        <w:pStyle w:val="ListNumber"/>
        <w:spacing w:before="20" w:after="20"/>
      </w:pPr>
      <w:r>
        <w:t>Подавить внутреннее несогласие. Когда инсайдеры оспаривают границу, их вклад задерживается, редактируется или удаляется. Нити форума исчезают. Сотрудников потихоньку исключают.</w:t>
      </w:r>
    </w:p>
    <w:p>
      <w:pPr>
        <w:pStyle w:val="ListNumber"/>
        <w:spacing w:before="20" w:after="20"/>
      </w:pPr>
      <w:r>
        <w:t>Поглощать и нейтрализовать. Подлинные исследователи, которые, возможно, обнаружили полную картину, втянуты в контролируемую структуру и тратят годы на продвижение частичного повествования, которое никогда не может угрожать структуре власти.</w:t>
      </w:r>
    </w:p>
    <w:p>
      <w:r>
        <w:t>Эта модель работает в нескольких областях одновременно: через организации, которые управляют расследованием (тематическое исследование ниже), через классификацию жанров, которая определяет, какие идеи принимаются всерьез, и через управление платформой, которая определяет, кто может общаться.</w:t>
      </w:r>
    </w:p>
    <w:p>
      <w:pPr>
        <w:pStyle w:val="Heading3"/>
        <w:keepNext/>
        <w:keepLines/>
      </w:pPr>
      <w:r>
        <w:t>Реклассификация как управляемое раскрытие</w:t>
      </w:r>
    </w:p>
    <w:p>
      <w:r>
        <w:t>Одна из тончайших форм управляемого раскрытия не организационная, а категорическая: вы не подавляете совокупность знаний, запрещая их, вы переклассифицируете их в жанр, который сигнализирует о том, что вас не следует воспринимать всерьез.</w:t>
      </w:r>
    </w:p>
    <w:p>
      <w:r>
        <w:t>«Научная фантастика» не существовала до «Удивительных историй» Гернсбека (1926); «научная фантастика» не существовала до 1954 года. Произведения до Гернсбека (Грег, Лассвиц, Уэллс) были общей фантастикой. Основные издатели вошли в SF в 1951 году.</w:t>
      </w:r>
    </w:p>
    <w:p>
      <w:r>
        <w:t>Авторская диссертация: Создание жанра под названием «научная фантастика» осуществило ретроактивную реклассификацию существующей литературы. Работы, написанные и прочитанные как спекулятивные рассказы о реальных явлениях — планетарных наблюдениях, технологических возможностях, космологических моделях — были перезакрыты как фантазии о воображаемых. Книги не изменились. Категория менялась вокруг них. Когда ярлык появился, он нес сигнал: это развлечение, а не доказательство. Любой исследователь, который позже процитировал эти работы как содержащие реальное знание, сказал, что они путают вымысел с реальностью — точный разворот исходной ситуации, где вымысел отражал то, что было понято как реальность.</w:t>
      </w:r>
    </w:p>
    <w:p>
      <w:r>
        <w:t>Судебные доказательства сильнее, чем «никакого жанра не существовало». Систематический обзор авторов до 20-го века показывает, что большинство из них активно представляли свои работы как фактические записи и никогда не отказывались от них как от изобретения. Дефо опубликовал Робинзона Крузо (1719) как «Написанный самим собой» без авторской атрибуции; Свифт подставил Путешествия Гулливера (1726) с поддельным издателем и письмом от Гулливера, жалующегося на редакционные изменения; По позиционировал себя как редактор Артура Гордона Пима (1838), утверждая, что Пим опубликовал ранние главы «под одеждой вымысла»; Дракула Стокера (1897) предисловие утверждает, что записи «могут выражаться как простой факт» — книга оперирует реалистичной физикой; магия (летучая мышь, крыса, туман) пришла из более поздних фильмов; неверие покоится в значительной степени на вере в небытие вампира. Берроуз «Принцесса Марса» (1912) прибывает как рукопись из завещания Джона Картера, с Берроузом как простым исполнителем; «Властелин колец» Толкина (1954) является «переводом» Красной книги Вестмарха, в комплекте с редакционным аппаратом и приложениями, смоделированными на реальной Красной книге Гергеста. «Зов Ктулху» Лавкрафта открывается как документ «Найденный среди бумаг покойного Фрэнсиса Уэйленда Терстона». Из 12+ опрошенных крупных авторов ни один не включал отказ от ответственности «это выдумка». Литературные приемы — найденные рукописи, поддельные редакторы, научный аппарат, кадрирование очевидцев — не являются жанровыми условностями. Это конвенции документальных записей. Эти авторы писали внутри традиции, где граница между свидетельством и изобретением еще не была проведена, или, точнее, где граница была проведена позже, вокруг них, чтобы нейтрализовать то, что они опубликовали.</w:t>
      </w:r>
    </w:p>
    <w:p>
      <w:r>
        <w:t>Этот механизм наиболее заметен в случае с марсианской литературой, где более 300 лет последовательного свидетельства — от телескопического наблюдения через литературное кодирование до сохранения мякоти — были похоронены под жанровым лейблом, который превратил все это в развлечение. Но это относится в равной степени к любой области, где подавленное знание было опубликовано в качестве художественной литературы до того, как жанр существовал для его карантина.</w:t>
      </w:r>
    </w:p>
    <w:p>
      <w:pPr>
        <w:pStyle w:val="Heading3"/>
        <w:keepNext/>
        <w:keepLines/>
      </w:pPr>
      <w:r>
        <w:t>Оригинальное название: The Thunderbolts Project</w:t>
      </w:r>
    </w:p>
    <w:p>
      <w:r>
        <w:t>Проект Thunderbolts (thunderbolts.info), основанный Дэвидом Тэлботтом и Уоллесом Торнхиллом, является самой известной организацией, продвигающей теорию электрической Вселенной и космологию Сатурна. Для многих независимых исследователей это ворота в исследования катастроф. Это также, по оценке нескольких исследователей, включая Jno Cook, пример управляемого раскрытия.</w:t>
      </w:r>
    </w:p>
    <w:p>
      <w:r>
        <w:t>Группа Громовержцев правильно идентифицирует Сатурн как бывшее первичное небесное тело Земли, Полярную конфигурацию и физику плазмы. Но они систематически исключают наиболее опасные связи: они останавливаются в 3147 году до нашей эры (избегая ссылок на библейскую хронологию и Новую хронологию Фоменко), полностью избегают Библии, неправильно идентифицируют ключевые планеты в полярной конфигурации и удаляют проблемы форума, когда критики приближаются к границе. Сам Великовский предупреждал Талботта в письме 1975 года, что он удаляет существенные элементы.</w:t>
      </w:r>
    </w:p>
    <w:p>
      <w:r>
        <w:t>Для получения полной информации см. The Thunderbolts Project: A Case Study in Managed Disclosure.</w:t>
      </w:r>
    </w:p>
    <w:p>
      <w:pPr>
        <w:pStyle w:val="Heading3"/>
        <w:keepNext/>
        <w:keepLines/>
      </w:pPr>
      <w:r>
        <w:t>Авторская теория: Великовский и Тэлботт как разделитель и покоритель</w:t>
      </w:r>
    </w:p>
    <w:p>
      <w:r>
        <w:t>Авторская диссертация: Публичный отчет о космологии Сатурна имеет существенный пробел. Ни один из авторов, как известно, не публиковался в космологии Сатурна до Великовского, и в своей опубликованной работе он не упоминал Сатурн, несмотря на то, что (как свидетельствует его неопубликованная рукопись, а затем Талботт) определил Сатурн как доминирующее небесное тело и с золотым веком. Тогда никто не опубликовал космологию Сатурна, включая Сатурн до Тэлботта, но Тэлботт и проект Громовержцев, вернув Сатурн обратно, создали границу, специфичную для Золотого Века: интервал, в пределах которого разрешено исследование и за которым обсуждение того, что произошло после Золотого Века, фактически запрещено или маргинализировано. Эта контрольная позиция — разрешенное повествование «Сатурн был когда-то нашим солнцем» с жесткой остановкой перед хронологией, Библией или катастрофой после Золотого века — может быть упомянута в работах Джино Кука по проекту Громовержцев (Кук не использовал фразу «контролируемая оппозиция», но его анализ границ проекта и удалений поддерживает чтение; автор применяет термин здесь).</w:t>
      </w:r>
    </w:p>
    <w:p>
      <w:r>
        <w:t>Разделяй и властвуй: Великовского и Талботта (и окружающие их лагеря) можно рассматривать как целенаправленную стратегию. Великовский открывает дверь к катастрофе и древнему планетарному беспорядку, но опускает Сатурн; Талботт восстанавливает Сатурн, но проводит линию, которая удерживает самые опасные связи от стола. Результатом является полемика, в которой каждая сторона обвиняет другую в том, что она ошибается — Velikovskians vs. Talbott / Thunderbolts или mainstream vs. both — и широкая общественность наблюдает и приходит к выводу, что обе неправы. Исследователи, интересующиеся этими темами, попадают под перекрестный огонь и не могут легко идти дальше; поле сдержано.</w:t>
      </w:r>
    </w:p>
    <w:p>
      <w:r>
        <w:t>Талботт и его соратники в качестве контролируемой оппозиции: Талботт и многие из людей, с которыми он работал, в этом чтении выступают в качестве контролируемой оппозиции в высокой степени. Они представляются неуклюжими, не очень научными, серьезными или точными, и продвигают теории, которые явно ошибочны — например, толкают коллинеарную конфигурацию с гравитацией, которая физически несостоятельна и которую ведущие ученые могут легко отвергнуть. Такая формулировка может вызвать серьезные задержки в общей популяции ученых (или образованной общественности), воспринимающих это всерьез. Он действует как соломенный человек: позиция «катастрофиста» или «электрической вселенной» отождествляется с этими слабыми или неоправданными претензиями, так что вся традиция запятнана и серьезная работа (например, хронология Кука, плазменная археология Ператта, механизм ЕС Торнхилла) слита и отклонена.</w:t>
      </w:r>
    </w:p>
    <w:p>
      <w:r>
        <w:t>В отличие от этой модели, Уоллес Торнхилл не является контролируемым оппозиционным агентом. Несмотря на то, что он был связан с Тэлботтом и проектом Thunderbolts, Торнхилл, по оценке автора, кажется, является реальной сделкой: строгой физикой, готовой участвовать в доказательствах и не вкладывающейся в ту же самую динамику граничного рисунка или соломенного человека. Ассоциация может скрыть это различие; автор рассматривает Торнхилла как подлинного исследователя, чья работа отличается от структуры управляемого раскрытия проекта вокруг него.</w:t>
      </w:r>
    </w:p>
    <w:p>
      <w:r>
        <w:t>Для анализа границ и поведения проекта Thunderbolts см. saturniancosmology.org и Thunderbolts Case Study.</w:t>
      </w:r>
    </w:p>
    <w:p>
      <w:pPr>
        <w:pStyle w:val="Heading3"/>
        <w:keepNext/>
        <w:keepLines/>
      </w:pPr>
      <w:r>
        <w:t>Личный опыт</w:t>
      </w:r>
    </w:p>
    <w:p>
      <w:r>
        <w:t>Шаблон на индивидуальном уровне: оперативники подходят с инсайдерскими знаниями, строят доверие, затем требуют удаления тем или связей; при отказе переходят на насмешки. Платформенные монополии навязываются путем удаления — иллюстрирует запрет автора.</w:t>
      </w:r>
    </w:p>
    <w:p>
      <w:r>
        <w:t>Более широкая картина: римская терпимость к культам, поглощение средневековой церковью языческих фестивалей, «полицейский социализм» Охраны (1890-е–1917), Пересмешник, реклассификация жанра (1926–50-е), фальшивые флаги. Вы подавляете окружающую информацию контролируемой версией себя. Оригинальное название: Thunderbolts Case Study.</w:t>
      </w:r>
    </w:p>
    <w:p>
      <w:pPr>
        <w:pStyle w:val="Heading3"/>
        <w:keepNext/>
        <w:keepLines/>
      </w:pPr>
      <w:r>
        <w:t>Перекрестные ссылки</w:t>
      </w:r>
    </w:p>
    <w:p>
      <w:pPr>
        <w:pStyle w:val="ListBullet"/>
        <w:spacing w:before="20" w:after="20"/>
      </w:pPr>
      <w:r>
        <w:t>Дракула: книга как факт</w:t>
      </w:r>
    </w:p>
    <w:p>
      <w:pPr>
        <w:pStyle w:val="ListBullet"/>
        <w:spacing w:before="20" w:after="20"/>
      </w:pPr>
      <w:r>
        <w:t>Mars Literature as Reclassified Nonfiction — основное тематическое исследование в жанровой реклассификации</w:t>
      </w:r>
    </w:p>
    <w:p>
      <w:pPr>
        <w:pStyle w:val="ListBullet"/>
        <w:spacing w:before="20" w:after="20"/>
      </w:pPr>
      <w:r>
        <w:t>20th Century Predictive Programming: Literature — кодирование реальных событий как вымысел</w:t>
      </w:r>
    </w:p>
    <w:p>
      <w:pPr>
        <w:pStyle w:val="ListBullet"/>
        <w:spacing w:before="20" w:after="20"/>
      </w:pPr>
      <w:r>
        <w:t>Цензура и сожжение книг — прямой аналог подавления</w:t>
      </w:r>
    </w:p>
    <w:p>
      <w:pPr>
        <w:pStyle w:val="ListBullet"/>
        <w:spacing w:before="20" w:after="20"/>
      </w:pPr>
      <w:r>
        <w:t>Операция Пересмешник — институциональная основа</w:t>
      </w:r>
    </w:p>
    <w:p>
      <w:pPr>
        <w:pStyle w:val="ListBullet"/>
        <w:spacing w:before="20" w:after="20"/>
      </w:pPr>
      <w:r>
        <w:t>The Thunderbolts Project — полное исследование управляемых раскрытий</w:t>
      </w:r>
    </w:p>
    <w:p>
      <w:pPr>
        <w:pStyle w:val="Heading3"/>
        <w:keepNext/>
        <w:keepLines/>
      </w:pPr>
      <w:r>
        <w:t>Источники</w:t>
      </w:r>
    </w:p>
    <w:p>
      <w:pPr>
        <w:pStyle w:val="ListBullet"/>
        <w:spacing w:before="20" w:after="20"/>
      </w:pPr>
      <w:r>
        <w:t>Jno Cook, Recovering the Lost World: A Saturnian Cosmology (2001–2026), saturniancosmology.org</w:t>
      </w:r>
    </w:p>
    <w:p>
      <w:pPr>
        <w:pStyle w:val="ListBullet"/>
        <w:spacing w:before="20" w:after="20"/>
      </w:pPr>
      <w:r>
        <w:t>C. Leroy Ellenberger, задокументированный Джеймсом Дж. Липпардом, «Дэвид Н. Тэлботт: Хойст, Беспокойный и ‘Нигилированный’», talk.origins (1994)</w:t>
      </w:r>
    </w:p>
    <w:p>
      <w:pPr>
        <w:pStyle w:val="ListBullet"/>
        <w:spacing w:before="20" w:after="20"/>
      </w:pPr>
      <w:r>
        <w:t>Иммануил Великовский, письмо Дэвиду Тэлботту, 29 января 1975 — Великовский архив (varchive.org/cor/1975.htm)</w:t>
      </w:r>
    </w:p>
    <w:p>
      <w:pPr>
        <w:pStyle w:val="ListBullet"/>
        <w:spacing w:before="20" w:after="20"/>
      </w:pPr>
      <w:r>
        <w:t>Ленин, что делать? (1902), ч. 4, ре: Зубатов и полицейский социализм</w:t>
      </w:r>
    </w:p>
    <w:p/>
    <w:p>
      <w:pPr>
        <w:spacing w:before="280" w:after="40"/>
        <w:jc w:val="center"/>
      </w:pPr>
      <w:r>
        <w:t>- ✦</w:t>
      </w:r>
    </w:p>
    <w:p>
      <w:pPr>
        <w:keepNext/>
        <w:spacing w:before="0" w:after="40"/>
      </w:pPr>
      <w:r>
        <w:t>ГЛАВА 8</w:t>
      </w:r>
    </w:p>
    <w:p>
      <w:pPr>
        <w:pStyle w:val="Heading2"/>
        <w:keepNext/>
        <w:keepLines/>
      </w:pPr>
      <w:r>
        <w:t>Цензура и сжигание книг</w:t>
      </w:r>
    </w:p>
    <w:p>
      <w:r>
        <w:t>Расширенные доказательства и анализ, подтверждающие основную статью о цензуре и сжигании книг.</w:t>
      </w:r>
    </w:p>
    <w:p>
      <w:pPr>
        <w:pStyle w:val="ListBullet"/>
        <w:spacing w:before="20" w:after="20"/>
      </w:pPr>
      <w:r>
        <w:t>Оригинальное название: Pattern: From Alexandria to the Internet</w:t>
      </w:r>
    </w:p>
    <w:p>
      <w:pPr>
        <w:pStyle w:val="ListBullet"/>
        <w:spacing w:before="20" w:after="20"/>
      </w:pPr>
      <w:r>
        <w:t>Цензура: исторический рекорд</w:t>
      </w:r>
    </w:p>
    <w:p/>
    <w:p>
      <w:pPr>
        <w:jc w:val="center"/>
      </w:pPr>
      <w:r>
        <w:t>- ✦</w:t>
      </w:r>
    </w:p>
    <w:p>
      <w:r>
        <w:t>Это приложение расширяет основную статью «Цензура и сжигание книг». Полную хронологическую запись с датами и местами см. в этой статье. Подробный анализ эпизода за эпизодом с основными источниками см. Цензура: Исторические записи.</w:t>
      </w:r>
    </w:p>
    <w:p>
      <w:pPr>
        <w:pStyle w:val="Heading3"/>
        <w:keepNext/>
        <w:keepLines/>
      </w:pPr>
      <w:r>
        <w:t>Постоянная</w:t>
      </w:r>
    </w:p>
    <w:p>
      <w:r>
        <w:t>Есть одна деятельность, которую каждый режим, каждая армия завоеваний и каждая новая ортодоксия выполняли без исключения: уничтожение записей предыдущей эпохи. Метод меняется — огонь, указ, индекс, алгоритм — но функция никогда не меняется. Тот, кто контролирует прошлое, контролирует настоящее.</w:t>
      </w:r>
    </w:p>
    <w:p>
      <w:pPr>
        <w:pStyle w:val="Heading3"/>
        <w:keepNext/>
        <w:keepLines/>
      </w:pPr>
      <w:r>
        <w:t>Ответ следователя</w:t>
      </w:r>
    </w:p>
    <w:p>
      <w:r>
        <w:t>Модель требует определенной методологии:</w:t>
      </w:r>
    </w:p>
    <w:p>
      <w:pPr>
        <w:pStyle w:val="ListNumber"/>
        <w:spacing w:before="20" w:after="20"/>
      </w:pPr>
      <w:r>
        <w:t>Все сохранившиеся записи были отфильтрованы. То, что у нас есть, это то, что нам позволили победители.</w:t>
      </w:r>
    </w:p>
    <w:p>
      <w:pPr>
        <w:pStyle w:val="ListNumber"/>
        <w:spacing w:before="20" w:after="20"/>
      </w:pPr>
      <w:r>
        <w:t>Отсутствие доказательств не является доказательством отсутствия. Разрыв в записи может быть самым важным моментом.</w:t>
      </w:r>
    </w:p>
    <w:p>
      <w:pPr>
        <w:pStyle w:val="ListNumber"/>
        <w:spacing w:before="20" w:after="20"/>
      </w:pPr>
      <w:r>
        <w:t>Увольнение – это выживание. Информацию, хранящуюся в разных традициях на разных континентах, сложнее стереть. Вот почему мифологический анализ — сравнение традиций из Мезоамерики, Месопотамии, Египта, Индии и Китая — имеет важное значение.</w:t>
      </w:r>
    </w:p>
    <w:p>
      <w:pPr>
        <w:pStyle w:val="ListNumber"/>
        <w:spacing w:before="20" w:after="20"/>
      </w:pPr>
      <w:r>
        <w:t>Интернет не является постоянным. Критические источники должны быть заархивированы локально. Архив wget, который поддерживает этот проект, существует именно потому, что веб-сайты исчезают.</w:t>
      </w:r>
    </w:p>
    <w:p>
      <w:pPr>
        <w:pStyle w:val="Heading3"/>
        <w:keepNext/>
        <w:keepLines/>
      </w:pPr>
      <w:r>
        <w:t>Перекрестные ссылки</w:t>
      </w:r>
    </w:p>
    <w:p>
      <w:pPr>
        <w:pStyle w:val="ListBullet"/>
        <w:spacing w:before="20" w:after="20"/>
      </w:pPr>
      <w:r>
        <w:t>14.03.00 — Советская историография</w:t>
      </w:r>
    </w:p>
    <w:p>
      <w:pPr>
        <w:pStyle w:val="ListBullet"/>
        <w:spacing w:before="20" w:after="20"/>
      </w:pPr>
      <w:r>
        <w:t>14.02.00 — Российская интеллектуальная эмиграция</w:t>
      </w:r>
    </w:p>
    <w:p>
      <w:pPr>
        <w:pStyle w:val="ListBullet"/>
        <w:spacing w:before="20" w:after="20"/>
      </w:pPr>
      <w:r>
        <w:t>14.06.00 Операция Пересмешник</w:t>
      </w:r>
    </w:p>
    <w:p>
      <w:pPr>
        <w:pStyle w:val="ListBullet"/>
        <w:spacing w:before="20" w:after="20"/>
      </w:pPr>
      <w:r>
        <w:t>Контролируемая оппозиция: управляемое раскрытие информации</w:t>
      </w:r>
    </w:p>
    <w:p>
      <w:pPr>
        <w:pStyle w:val="ListBullet"/>
        <w:spacing w:before="20" w:after="20"/>
      </w:pPr>
      <w:r>
        <w:t>Цензура: Историческая запись — полная историческая деталь</w:t>
      </w:r>
    </w:p>
    <w:p/>
    <w:p>
      <w:pPr>
        <w:jc w:val="center"/>
      </w:pPr>
      <w:r>
        <w:t>- ✦</w:t>
      </w:r>
    </w:p>
    <w:p>
      <w:r>
        <w:t>В этой статье представлена подробная историческая хронология поддержки цензуры и сжигания книг: от Александрии до Интернета. Для анализа шаблонов и цензуры 21-го века см. эту статью.</w:t>
      </w:r>
    </w:p>
    <w:p>
      <w:pPr>
        <w:pStyle w:val="Heading3"/>
        <w:keepNext/>
        <w:keepLines/>
      </w:pPr>
      <w:r>
        <w:t>Древний рекорд разрушения</w:t>
      </w:r>
    </w:p>
    <w:p>
      <w:pPr>
        <w:pStyle w:val="Heading4"/>
        <w:keepNext/>
        <w:keepLines/>
      </w:pPr>
      <w:r>
        <w:t>Александрийская библиотека</w:t>
      </w:r>
    </w:p>
    <w:p>
      <w:r>
        <w:t>Уничтожение Александрийской библиотеки является самым известным случаем, но ее оформление как единого события заслоняет более важную истину: библиотека неоднократно подвергалась нападениям на протяжении веков, несколькими фракциями, именно потому, что она содержала записи, которые угрожали последовательным силовым структурам.</w:t>
      </w:r>
    </w:p>
    <w:p>
      <w:pPr>
        <w:pStyle w:val="ListBullet"/>
        <w:spacing w:before="20" w:after="20"/>
      </w:pPr>
      <w:r>
        <w:t>Осадный огонь Цезаря (48 г. до н.э., Scaligerian) — разрушение складов на причале, возможно, включая хранилища свитков</w:t>
      </w:r>
    </w:p>
    <w:p>
      <w:pPr>
        <w:pStyle w:val="ListBullet"/>
        <w:spacing w:before="20" w:after="20"/>
      </w:pPr>
      <w:r>
        <w:t>Разрушение христианской толпой Серапеума (391 г. н.э., Скалигериан) при Феофиле Александрийском</w:t>
      </w:r>
    </w:p>
    <w:p>
      <w:pPr>
        <w:pStyle w:val="ListBullet"/>
        <w:spacing w:before="20" w:after="20"/>
      </w:pPr>
      <w:r>
        <w:t>Захват арабских завоеваний (642 г. н.э., скалигеров) — приписывается предполагаемому приказу халифа Омара</w:t>
      </w:r>
    </w:p>
    <w:p>
      <w:r>
        <w:t>Каждая фракция обвиняла предыдущую. Конечный результат: незаменимая коллекция древних астрономических, исторических и космологических записей, которые могли бы сохранить докатастрофические знания, была полностью устранена.</w:t>
      </w:r>
    </w:p>
    <w:p>
      <w:r>
        <w:t>При анализе Фоменко эти «отдельные» разрушения могут представлять собой единичное событие, дублировавшееся на протяжении фантомных веков.</w:t>
      </w:r>
    </w:p>
    <w:p>
      <w:pPr>
        <w:pStyle w:val="Heading4"/>
        <w:keepNext/>
        <w:keepLines/>
      </w:pPr>
      <w:r>
        <w:t>Сожжение книги Цинь Ши Хуана (213 г. до н.э., Scaligerian)</w:t>
      </w:r>
    </w:p>
    <w:p>
      <w:r>
        <w:t>Первый император объединенного Китая приказал сжечь все книги, которые не касались сельского хозяйства, медицины или гадания, и специально предназначались для исторических записей конкурирующих государств. Ученые, которые сопротивлялись, были похоронены заживо. Официальное оправдание: предотвращение использования исторического прецедента для критики нынешней династии.</w:t>
      </w:r>
    </w:p>
    <w:p>
      <w:pPr>
        <w:pStyle w:val="Heading4"/>
        <w:keepNext/>
        <w:keepLines/>
      </w:pPr>
      <w:r>
        <w:t>Римская императорская цензура</w:t>
      </w:r>
    </w:p>
    <w:p>
      <w:r>
        <w:t>Римские власти систематически уничтожали тексты, считающиеся подрывными, включая этрусскую религиозную литературу, друидские устные традиции (подавленные разрушением самого друидского класса в Галлии и Великобритании), и «сибиллиновые» пророческие тексты, которые периодически очищались и переписывались под государственным контролем.</w:t>
      </w:r>
    </w:p>
    <w:p>
      <w:pPr>
        <w:pStyle w:val="Heading3"/>
        <w:keepNext/>
        <w:keepLines/>
      </w:pPr>
      <w:r>
        <w:t>Средневековое и раннее современное разрушение</w:t>
      </w:r>
    </w:p>
    <w:p>
      <w:pPr>
        <w:pStyle w:val="Heading4"/>
        <w:keepNext/>
        <w:keepLines/>
      </w:pPr>
      <w:r>
        <w:t>Христианские кампании</w:t>
      </w:r>
    </w:p>
    <w:p>
      <w:r>
        <w:t>Обращение Европы включало систематическое разрушение языческих библиотек, храмовых записей и устных традиций</w:t>
      </w:r>
    </w:p>
    <w:p>
      <w:pPr>
        <w:pStyle w:val="ListBullet"/>
        <w:spacing w:before="20" w:after="20"/>
      </w:pPr>
      <w:r>
        <w:t>Монашеское «сохранение» часто означало избирательное копирование. Тексты, которые считались несовместимыми с христианской космологией, просто не копировались, обеспечивая их исчезновение, когда оригинальные свитки распадались.</w:t>
      </w:r>
    </w:p>
    <w:p>
      <w:pPr>
        <w:pStyle w:val="ListBullet"/>
        <w:spacing w:before="20" w:after="20"/>
      </w:pPr>
      <w:r>
        <w:t>Уничтожение кодексов майя епископом Диего де Ланда (1562 г.) — только четыре кодекса выжили из тысяч. Де Ланда сжег их именно потому, что они содержали астрономические и исторические записи, которые противоречили библейской временной шкале.</w:t>
      </w:r>
    </w:p>
    <w:p>
      <w:pPr>
        <w:pStyle w:val="ListBullet"/>
        <w:spacing w:before="20" w:after="20"/>
      </w:pPr>
      <w:r>
        <w:t>Inquisition's Index Librorum Prohibitorum (1559–1966) — постоянно поддерживаемый список запрещенных книг, навязанный через католическую Европу в течение более чем четырех столетий.</w:t>
      </w:r>
    </w:p>
    <w:p>
      <w:pPr>
        <w:pStyle w:val="Heading4"/>
        <w:keepNext/>
        <w:keepLines/>
      </w:pPr>
      <w:r>
        <w:t>Реформация и контрреформация</w:t>
      </w:r>
    </w:p>
    <w:p>
      <w:r>
        <w:t>Обе стороны сожгли книги друг друга. Чистый эффект: записи дореформационного периода подвергались двойной цензуре, причем католики и протестанты уничтожали тексты, которые подрывали их версию истории.</w:t>
      </w:r>
    </w:p>
    <w:p>
      <w:pPr>
        <w:pStyle w:val="Heading3"/>
        <w:keepNext/>
        <w:keepLines/>
      </w:pPr>
      <w:r>
        <w:t>18-19 век: систематическая реструктуризация</w:t>
      </w:r>
    </w:p>
    <w:p>
      <w:pPr>
        <w:pStyle w:val="Heading4"/>
        <w:keepNext/>
        <w:keepLines/>
      </w:pPr>
      <w:r>
        <w:t>Скалигер и Петавиус</w:t>
      </w:r>
    </w:p>
    <w:p>
      <w:r>
        <w:t>Иосиф Скалигер (1540–1609) и Дионисий Петавиус (1583–1652) построили хронологическую структуру, от которой зависит вся последующая западная историография. Как показывает новая хронология Фоменко, эта структура содержит систематические ошибки и преднамеренные дублирования, которые расширяют записанную историю далеко за пределы ее фактического охвата. Скалигеровская хронология не была «открытием» — она была конструкцией, и она осуществлялась через институциональный авторитет Церкви, а затем и университетов.</w:t>
      </w:r>
    </w:p>
    <w:p>
      <w:r>
        <w:t>Любые записи, которые противоречили этой хронологии, не были уничтожены — они были переосмыслены в рамках скалигеров, делая их первоначальный смысл невидимым.</w:t>
      </w:r>
    </w:p>
    <w:p>
      <w:pPr>
        <w:pStyle w:val="Heading4"/>
        <w:keepNext/>
        <w:keepLines/>
      </w:pPr>
      <w:r>
        <w:t>Египетская кампания Наполеона и Розеттский камень</w:t>
      </w:r>
    </w:p>
    <w:p>
      <w:r>
        <w:t>Кампания Наполеона в 1798 году включала в себя захват египетских записей и артефактов. В то время как Розеттский камень позволил расшифровать иероглифы, выбор, какие записи изучать, переводить и публиковать, а какие хранить в подвалах, всегда контролировался институциональными привратниками.</w:t>
      </w:r>
    </w:p>
    <w:p>
      <w:pPr>
        <w:pStyle w:val="Heading3"/>
        <w:keepNext/>
        <w:keepLines/>
      </w:pPr>
      <w:r>
        <w:t>20 век: промышленное масштабное разрушение</w:t>
      </w:r>
    </w:p>
    <w:p>
      <w:r>
        <w:t>20-й век принес цензуру к промышленному масштабу с несколькими перекрывающимися кампаниями:</w:t>
      </w:r>
    </w:p>
    <w:p>
      <w:pPr>
        <w:pStyle w:val="Heading4"/>
        <w:keepNext/>
        <w:keepLines/>
      </w:pPr>
      <w:r>
        <w:t>Большевистская революция (1917) и советская цензура</w:t>
      </w:r>
    </w:p>
    <w:p>
      <w:r>
        <w:t>Большевики не просто подвергали цензуре — они переписывали историю в реальном времени. Советская историография (см. соответствующую статью) включает:</w:t>
      </w:r>
    </w:p>
    <w:p>
      <w:pPr>
        <w:pStyle w:val="ListBullet"/>
        <w:spacing w:before="20" w:after="20"/>
      </w:pPr>
      <w:r>
        <w:t>Уничтожение архивов царской эпохи и церковных записей</w:t>
      </w:r>
    </w:p>
    <w:p>
      <w:pPr>
        <w:pStyle w:val="ListBullet"/>
        <w:spacing w:before="20" w:after="20"/>
      </w:pPr>
      <w:r>
        <w:t>Физическая ликвидация дореволюционного интеллектуального класса (депортации «Philosophers’ Steamer» 1922 года)</w:t>
      </w:r>
    </w:p>
    <w:p>
      <w:pPr>
        <w:pStyle w:val="ListBullet"/>
        <w:spacing w:before="20" w:after="20"/>
      </w:pPr>
      <w:r>
        <w:t>Непрерывный пересмотр энциклопедий и справочных работ с целью отражения действующей партийной доктрины</w:t>
      </w:r>
    </w:p>
    <w:p>
      <w:pPr>
        <w:pStyle w:val="ListBullet"/>
        <w:spacing w:before="20" w:after="20"/>
      </w:pPr>
      <w:r>
        <w:t>«Отверстие памяти» — термин Оруэлла, взятый из советской практики — посредством которого опальные чиновники были буквально стерты из фотографий и записей</w:t>
      </w:r>
    </w:p>
    <w:p>
      <w:r>
        <w:t>Сам Ленин сформулировал принцип: «Во всем мире, где есть капиталисты, свобода печати означает свободу скупать газеты, покупать писателей, подкупать, покупать и подделывать „общественное мнение“ на благо буржуазии»</w:t>
      </w:r>
    </w:p>
    <w:p>
      <w:pPr>
        <w:pStyle w:val="Heading4"/>
        <w:keepNext/>
        <w:keepLines/>
      </w:pPr>
      <w:r>
        <w:t>Сожжение нацистской книги (1933)</w:t>
      </w:r>
    </w:p>
    <w:p>
      <w:r>
        <w:t>«Bücherverbrennungen» мая 1933 года — культовый образ цензуры 20-го века. Только в Берлине студенческие организации под руководством Министерства пропаганды сожгли около 25 тысяч книг. Целевые работы включали работы еврейских авторов, марксистов, пацифистов и, в частности, сексологов и исследователей, чьи работы бросали вызов традиционным категориям.</w:t>
      </w:r>
    </w:p>
    <w:p>
      <w:r>
        <w:t>Но нацистский случай также иллюстрирует выборочное сохранение: режим сохранил обширные частные архивы изъятых материалов для своих собственных исследовательских целей. Уничтожение было публичным; сохранение было тайным.</w:t>
      </w:r>
    </w:p>
    <w:p>
      <w:pPr>
        <w:pStyle w:val="Heading4"/>
        <w:keepNext/>
        <w:keepLines/>
      </w:pPr>
      <w:r>
        <w:t>Бомбардировки немецких архивов (1943-1945)</w:t>
      </w:r>
    </w:p>
    <w:p>
      <w:r>
        <w:t>Стратегическая бомбардировка союзников уничтожила огромное количество немецких исторических архивов, муниципальных архивов и библиотечных фондов. Разрушение Preußische Staatsbibliothek и многочисленных городских архивов по всей Германии устранило записи, растянувшиеся на века. Вопрос о том, было ли это случайным для бомбардировочной кампании или частично преднамеренным, остается спорным.</w:t>
      </w:r>
    </w:p>
    <w:p>
      <w:pPr>
        <w:pStyle w:val="Heading4"/>
        <w:keepNext/>
        <w:keepLines/>
      </w:pPr>
      <w:r>
        <w:t>Операция «Скрепка и захват записей» (1945)</w:t>
      </w:r>
    </w:p>
    <w:p>
      <w:r>
        <w:t>Американский и советский захват немецких научных, разведывательных и исторических документов после 1945 года удалил огромное количество материалов из общественного доступа. Многое из этого остается засекреченным или ограниченным восемь десятилетий спустя.</w:t>
      </w:r>
    </w:p>
    <w:p>
      <w:pPr>
        <w:pStyle w:val="Heading4"/>
        <w:keepNext/>
        <w:keepLines/>
      </w:pPr>
      <w:r>
        <w:t>Китайская культурная революция (1966-1976)</w:t>
      </w:r>
    </w:p>
    <w:p>
      <w:r>
        <w:t>Культурная революция Мао привела к систематическому разрушению храмов, исторических мест, классических текстов, генеалогических записей и культурных артефактов по всему Китаю. Кампания «Четыре старца» (старые обычаи, старая культура, старые привычки, старые идеи) была направлена на исторические записи и семейные документы, которые связывали китайское население с дореволюционным прошлым.</w:t>
      </w:r>
    </w:p>
    <w:p>
      <w:pPr>
        <w:pStyle w:val="Heading4"/>
        <w:keepNext/>
        <w:keepLines/>
      </w:pPr>
      <w:r>
        <w:t>Операция Пересмешник (1948–1975+)</w:t>
      </w:r>
    </w:p>
    <w:p>
      <w:r>
        <w:t>Задокументированная программа ЦРУ по проникновению и контролю над СМИ представляет собой переход от уничтожения записей к контролю над повествованием, окружающим их. Вместо того, чтобы сжигать книги, вы гарантируете, что книги, которые публикуются, поддерживают утвержденную версию. Операция Пересмешник.</w:t>
      </w:r>
    </w:p>
    <w:p>
      <w:pPr>
        <w:pStyle w:val="Heading3"/>
        <w:keepNext/>
        <w:keepLines/>
      </w:pPr>
      <w:r>
        <w:t>21 век: цифровая цензура</w:t>
      </w:r>
    </w:p>
    <w:p>
      <w:r>
        <w:t>Интернет изначально демократизировал доступ к информации. Это окно закрывается.</w:t>
      </w:r>
    </w:p>
    <w:p>
      <w:r>
        <w:t>Платформа Монополия: Концентрация в раздоре, YouTube, Facebook/Meta, Google создали новые точки удушения. Изменения алгоритма YouTube (2019-настоящее время) подавляют независимые исследования. Модерация Discord позволяет вводить постоянные запреты без апелляции. Google закапывает независимые сайты Постоянный запрет автора — основная платформа для независимых исследователей хронологии / космологии — разорвал совместные сети; никаких конкретных нарушений не цитируется.</w:t>
      </w:r>
    </w:p>
    <w:p>
      <w:r>
        <w:t>Цифровые дыры памяти: ограничения Wayback Machine; ротация ссылок (~25% страниц 2013 года недоступны); алгоритмическое подавление (содержание деранжировано, а не удалено). Метод сменился на алгоритм; функция идентична: контроль, какие записи выживают, контроль, какой нарратив преобладает.</w:t>
      </w:r>
    </w:p>
    <w:p>
      <w:pPr>
        <w:pStyle w:val="Heading3"/>
        <w:keepNext/>
        <w:keepLines/>
      </w:pPr>
      <w:r>
        <w:t>Источники</w:t>
      </w:r>
    </w:p>
    <w:p>
      <w:pPr>
        <w:pStyle w:val="ListBullet"/>
        <w:spacing w:before="20" w:after="20"/>
      </w:pPr>
      <w:r>
        <w:t>Фоменко, Анатолий, История: фантастика или наука? — о скалигерово-петавийской хронологической конструкции</w:t>
      </w:r>
    </w:p>
    <w:p>
      <w:pPr>
        <w:pStyle w:val="ListBullet"/>
        <w:spacing w:before="20" w:after="20"/>
      </w:pPr>
      <w:r>
        <w:t>Ленин, Собрание сочинений, т. 32 — о контроле прессы</w:t>
      </w:r>
    </w:p>
    <w:p>
      <w:pPr>
        <w:pStyle w:val="ListBullet"/>
        <w:spacing w:before="20" w:after="20"/>
      </w:pPr>
      <w:r>
        <w:t>Оруэлл, Джордж, Девятнадцать восемьдесят четыре (1949) — концепция «дыры памяти», взятая из советской практики</w:t>
      </w:r>
    </w:p>
    <w:p/>
    <w:p>
      <w:pPr>
        <w:spacing w:before="280" w:after="40"/>
        <w:jc w:val="center"/>
      </w:pPr>
      <w:r>
        <w:t>- ✦</w:t>
      </w:r>
    </w:p>
    <w:p>
      <w:pPr>
        <w:keepNext/>
        <w:spacing w:before="0" w:after="40"/>
      </w:pPr>
      <w:r>
        <w:t>ГЛАВА 9</w:t>
      </w:r>
    </w:p>
    <w:p>
      <w:pPr>
        <w:pStyle w:val="Heading2"/>
        <w:keepNext/>
        <w:keepLines/>
      </w:pPr>
      <w:r>
        <w:t>Ложные флаги</w:t>
      </w:r>
    </w:p>
    <w:p>
      <w:r>
        <w:t>Расширенные доказательства и анализ, подтверждающие основные статьи о кризисах производства и архитектуре современных конфликтов.</w:t>
      </w:r>
    </w:p>
    <w:p>
      <w:pPr>
        <w:pStyle w:val="ListBullet"/>
        <w:spacing w:before="20" w:after="20"/>
      </w:pPr>
      <w:r>
        <w:t>Фальшивые флаги: архитектура войны</w:t>
      </w:r>
    </w:p>
    <w:p>
      <w:pPr>
        <w:pStyle w:val="ListBullet"/>
        <w:spacing w:before="20" w:after="20"/>
      </w:pPr>
      <w:r>
        <w:t>Фальшивые флаги: досье</w:t>
      </w:r>
    </w:p>
    <w:p/>
    <w:p>
      <w:pPr>
        <w:jc w:val="center"/>
      </w:pPr>
      <w:r>
        <w:t>- ✦</w:t>
      </w:r>
    </w:p>
    <w:p>
      <w:pPr>
        <w:pStyle w:val="Quote"/>
      </w:pPr>
      <w:r>
        <w:t>В политике ничего не происходит случайно. Если это произойдет, вы можете поспорить, что это было запланировано таким образом. — Франклин Делано Рузвельт</w:t>
      </w:r>
    </w:p>
    <w:p>
      <w:r>
        <w:t>Это приложение расширяет основные Фальшивые флаги: Архитектура войны с каталогом, тематическими исследованиями и цитатами.</w:t>
      </w:r>
    </w:p>
    <w:p>
      <w:pPr>
        <w:pBdr>
          <w:bottom w:val="single" w:sz="6" w:space="1" w:color="CCCCCC"/>
        </w:pBdr>
      </w:pPr>
    </w:p>
    <w:p>
      <w:pPr>
        <w:pStyle w:val="Heading3"/>
        <w:keepNext/>
        <w:keepLines/>
      </w:pPr>
      <w:r>
        <w:t>Каталог главных ложных флагов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t>Год</w:t>
            </w:r>
          </w:p>
        </w:tc>
        <w:tc>
          <w:tcPr>
            <w:tcW w:type="dxa" w:w="975"/>
            <w:shd w:val="clear" w:color="auto" w:fill="F0F0F0"/>
          </w:tcPr>
          <w:p>
            <w:pPr>
              <w:spacing w:before="20" w:after="20"/>
              <w:jc w:val="center"/>
            </w:pPr>
            <w:r>
              <w:t>Событие</w:t>
            </w:r>
          </w:p>
        </w:tc>
        <w:tc>
          <w:tcPr>
            <w:tcW w:type="dxa" w:w="2400"/>
            <w:shd w:val="clear" w:color="auto" w:fill="F0F0F0"/>
          </w:tcPr>
          <w:p>
            <w:pPr>
              <w:spacing w:before="20" w:after="20"/>
              <w:jc w:val="center"/>
            </w:pPr>
            <w:r>
              <w:t>Метод</w:t>
            </w:r>
          </w:p>
        </w:tc>
        <w:tc>
          <w:tcPr>
            <w:tcW w:type="dxa" w:w="2199"/>
            <w:shd w:val="clear" w:color="auto" w:fill="F0F0F0"/>
          </w:tcPr>
          <w:p>
            <w:pPr>
              <w:spacing w:before="20" w:after="20"/>
              <w:jc w:val="center"/>
            </w:pPr>
            <w:r>
              <w:t>Предполагаемая цель</w:t>
            </w:r>
          </w:p>
        </w:tc>
      </w:tr>
      <w:tr>
        <w:tc>
          <w:tcPr>
            <w:tcW w:type="dxa" w:w="797"/>
          </w:tcPr>
          <w:p>
            <w:pPr>
              <w:spacing w:before="20" w:after="20"/>
            </w:pPr>
            <w:r>
              <w:t>1898 год</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t>Захват Маньчжурии; Маньчжоу-го</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t>Полный каталог: USS Liberty, Operation Gladio, Oklahoma City, King David Hotel, Lavon Affair, Operation Northwoods — см. основную статью.</w:t>
      </w:r>
    </w:p>
    <w:p>
      <w:pPr>
        <w:pBdr>
          <w:bottom w:val="single" w:sz="6" w:space="1" w:color="CCCCCC"/>
        </w:pBdr>
      </w:pPr>
    </w:p>
    <w:p>
      <w:pPr>
        <w:pStyle w:val="Heading3"/>
        <w:keepNext/>
        <w:keepLines/>
      </w:pPr>
      <w:r>
        <w:t>9/11: Тезис хорошего актера (спонсируется)</w:t>
      </w:r>
    </w:p>
    <w:p>
      <w:r>
        <w:t>Эта временная шкала предполагает: 9/11 был ложным флагом, казненным против Глубинного государства. Хорошие актеры предвосхищали медленно сгоревшую Священную войну; уничтожили WTC 7 (секретную станцию ЦРУ); превратили сценарий в общественную войну с террором. Спонсируемые гипотезы: контролируемый снос; возможные кадры самолета CGI. Приключения детей параллельны: довести кризис до центра, разорвать конверсионный трубопровод. Полный анализ: 9/11 Расследование.</w:t>
      </w:r>
    </w:p>
    <w:p>
      <w:pPr>
        <w:pBdr>
          <w:bottom w:val="single" w:sz="6" w:space="1" w:color="CCCCCC"/>
        </w:pBdr>
      </w:pPr>
    </w:p>
    <w:p>
      <w:pPr>
        <w:pStyle w:val="Heading3"/>
        <w:keepNext/>
        <w:keepLines/>
      </w:pPr>
      <w:r>
        <w:t>Перл-Харбор: заявления официальных лиц</w:t>
      </w:r>
    </w:p>
    <w:p>
      <w:r>
        <w:t>Следующие документированные заявления поддерживают тезис о предварительном знании. См. основную статью для оперативного резюме (McCollum Memo, Purple code, Missing carriers).</w:t>
      </w:r>
    </w:p>
    <w:p>
      <w:r>
        <w:t>Контр-адмирал Фрэнк Битти (помощник секретаря Нокса):</w:t>
      </w:r>
    </w:p>
    <w:p>
      <w:pPr>
        <w:pStyle w:val="Quote"/>
      </w:pPr>
      <w:r>
        <w:t>До 7 декабря даже мне было очевидно... что мы загоняем Японию в угол. Я считал, что это желание президента Рузвельта и премьер-министра Черчилля, чтобы мы вступили в войну»</w:t>
      </w:r>
    </w:p>
    <w:p>
      <w:r>
        <w:t>Джонатан Дэниелс (административный помощник Рузвельта):</w:t>
      </w:r>
    </w:p>
    <w:p>
      <w:pPr>
        <w:pStyle w:val="Quote"/>
      </w:pPr>
      <w:r>
        <w:t>"Удар был тяжелее, чем он надеялся. Но риски окупились; даже потеря стоила цены»</w:t>
      </w:r>
    </w:p>
    <w:p>
      <w:r>
        <w:t>Дневник секретаря Стимсона:</w:t>
      </w:r>
    </w:p>
    <w:p>
      <w:pPr>
        <w:pStyle w:val="Quote"/>
      </w:pPr>
      <w:r>
        <w:t>Однако, несмотря на риск, связанный с тем, что японцы выстрелили первыми, мы поняли, что для того, чтобы иметь полную поддержку американского народа, было желательно убедиться, что японцы будут теми, кто это сделает</w:t>
      </w:r>
    </w:p>
    <w:p>
      <w:r>
        <w:t>Адмирал Либби:</w:t>
      </w:r>
    </w:p>
    <w:p>
      <w:pPr>
        <w:pStyle w:val="Quote"/>
      </w:pPr>
      <w:r>
        <w:t>Я отправлюсь в могилу убежденный, что Рузвельт приказал Перл-Харбору позволить этому случиться</w:t>
      </w:r>
    </w:p>
    <w:p>
      <w:r>
        <w:t>Оливер Литтелтон (британский министр военного производства):</w:t>
      </w:r>
    </w:p>
    <w:p>
      <w:pPr>
        <w:pStyle w:val="Quote"/>
      </w:pPr>
      <w:r>
        <w:t>"Япония была спровоцирована на нападение на американцев в Перл-Харборе. Это пародия на историю, когда говорят, что Америка была вынуждена вступить в войну»</w:t>
      </w:r>
    </w:p>
    <w:p>
      <w:pPr>
        <w:pBdr>
          <w:bottom w:val="single" w:sz="6" w:space="1" w:color="CCCCCC"/>
        </w:pBdr>
      </w:pPr>
    </w:p>
    <w:p>
      <w:pPr>
        <w:pStyle w:val="Heading3"/>
        <w:keepNext/>
        <w:keepLines/>
      </w:pPr>
      <w:r>
        <w:t>Битва за Лос-Анджелес (24-25 февраля 1942)</w:t>
      </w:r>
    </w:p>
    <w:p>
      <w:r>
        <w:t>Все, что было в небе над Лос-Анджелесом в ту ночь, выдержало более 1400 зенитных выстрелов без повреждений, не сбрасывало бомб и не было японским. Япония подтвердила, что после войны над Лос-Анджелесом не летали самолеты. Пять мирных жителей погибли (три в автокатастрофах, два сердечных приступа). Официальное объяснение — воздушные шары — это то же самое объяснение, которое было предложено Розуэллу пять лет спустя. (См. график контактов с Марсом.)</w:t>
      </w:r>
    </w:p>
    <w:p>
      <w:pPr>
        <w:pBdr>
          <w:bottom w:val="single" w:sz="6" w:space="1" w:color="CCCCCC"/>
        </w:pBdr>
      </w:pPr>
    </w:p>
    <w:p>
      <w:pPr>
        <w:pStyle w:val="Heading3"/>
        <w:keepNext/>
        <w:keepLines/>
      </w:pPr>
      <w:r>
        <w:t>Ядерный вопрос</w:t>
      </w:r>
    </w:p>
    <w:p>
      <w:r>
        <w:t>До Хиросимы (6 августа 1945 года) шестьдесят шесть японских городов были подвергнуты бомбардировке напалмом. Только в Токио (10 марта 1945): 100 000 убитых, 270 000 разрушенных зданий. Хиросима и Нагасаки были намеренно оставлены без бомбардировок до атомных атак, чтобы обеспечить неповрежденные демонстрационные цели. Симптомы выжившего — прогрессирующее истощение, эффекты поколений — более согласуются с загрязнением обедненным ураном, чем с острым излучением деления. Царь-бомба (1961), возможно, служила нарративной контрмерой: настаивая на том, что бомбы деления могут сжигать города, Запад не мог отрицать советские претензии на термоядерную бомбу, производя взаимно гарантированное уничтожение — стратегическое равновесие.</w:t>
      </w:r>
    </w:p>
    <w:p>
      <w:pPr>
        <w:pBdr>
          <w:bottom w:val="single" w:sz="6" w:space="1" w:color="CCCCCC"/>
        </w:pBdr>
      </w:pPr>
    </w:p>
    <w:p>
      <w:pPr>
        <w:pStyle w:val="Heading3"/>
        <w:keepNext/>
        <w:keepLines/>
      </w:pPr>
      <w:r>
        <w:t>Ссылки</w:t>
      </w:r>
    </w:p>
    <w:p>
      <w:pPr>
        <w:pStyle w:val="ListBullet"/>
        <w:spacing w:before="20" w:after="20"/>
      </w:pPr>
      <w:r>
        <w:t>Роберт Стиннетт, День обмана: Правда о Рузвельте и Перл-Харборе (2000)</w:t>
      </w:r>
    </w:p>
    <w:p>
      <w:pPr>
        <w:pStyle w:val="ListBullet"/>
        <w:spacing w:before="20" w:after="20"/>
      </w:pPr>
      <w:r>
        <w:t>Джеймс Перлофф, «Жемчужная гавань: 9/11 Рузвельта» (2014)</w:t>
      </w:r>
    </w:p>
    <w:p>
      <w:pPr>
        <w:pStyle w:val="ListBullet"/>
        <w:spacing w:before="20" w:after="20"/>
      </w:pPr>
      <w:r>
        <w:t>Миф о Перл-Харборе: Переосмысление немыслимого (2007)</w:t>
      </w:r>
    </w:p>
    <w:p>
      <w:pPr>
        <w:pStyle w:val="ListBullet"/>
        <w:spacing w:before="20" w:after="20"/>
      </w:pPr>
      <w:r>
        <w:t>Генри Клаузен и Брюс Ли, Перл-Харбор: окончательное решение (2001)</w:t>
      </w:r>
    </w:p>
    <w:p>
      <w:pPr>
        <w:pStyle w:val="ListBullet"/>
        <w:spacing w:before="20" w:after="20"/>
      </w:pPr>
      <w:r>
        <w:t>Тимоти Уилфорд, Перл-Харбор Переопределение: радиоразведка USN 1941 (2001)</w:t>
      </w:r>
    </w:p>
    <w:p>
      <w:pPr>
        <w:pStyle w:val="ListBullet"/>
        <w:spacing w:before="20" w:after="20"/>
      </w:pPr>
      <w:r>
        <w:t>Марк Селден, «Забытый Холокост», Asia Pacific Journal</w:t>
      </w:r>
    </w:p>
    <w:p>
      <w:pPr>
        <w:pStyle w:val="ListBullet"/>
        <w:spacing w:before="20" w:after="20"/>
      </w:pPr>
      <w:r>
        <w:t>Битва за Лос-Анджелес, Википедия</w:t>
      </w:r>
    </w:p>
    <w:p>
      <w:pPr>
        <w:pStyle w:val="ListBullet"/>
        <w:spacing w:before="20" w:after="20"/>
      </w:pPr>
      <w:r>
        <w:t>Источник: Pearl Harbor</w:t>
      </w:r>
    </w:p>
    <w:p>
      <w:pPr>
        <w:pStyle w:val="ListBullet"/>
        <w:spacing w:before="20" w:after="20"/>
      </w:pPr>
      <w:r>
        <w:t>Энциклопедия операций под ложным флагом</w:t>
      </w:r>
    </w:p>
    <w:p/>
    <w:p>
      <w:pPr>
        <w:jc w:val="center"/>
      </w:pPr>
      <w:r>
        <w:t>- ✦</w:t>
      </w:r>
    </w:p>
    <w:p>
      <w:r>
        <w:t>В этом приложении собраны первичные доказательства, ссылки и подробный анализ, подтверждающий статью «Ложные флаги». Материалы организованы по событиям и по доказательной категории.</w:t>
      </w:r>
    </w:p>
    <w:p>
      <w:pPr>
        <w:pBdr>
          <w:bottom w:val="single" w:sz="6" w:space="1" w:color="CCCCCC"/>
        </w:pBdr>
      </w:pPr>
    </w:p>
    <w:p>
      <w:pPr>
        <w:pStyle w:val="Heading3"/>
        <w:keepNext/>
        <w:keepLines/>
      </w:pPr>
      <w:r>
        <w:t>Перл-Харбор: доказательство передовых знаний</w:t>
      </w:r>
    </w:p>
    <w:p>
      <w:pPr>
        <w:pStyle w:val="Heading4"/>
        <w:keepNext/>
        <w:keepLines/>
      </w:pPr>
      <w:r>
        <w:t>A. The McCollum Memo (7 октября 1940)</w:t>
      </w:r>
    </w:p>
    <w:p>
      <w:r>
        <w:t>Лейтенант-командующий Артур Х. Макколлум, Управление военно-морской разведки, представил меморандум капитанам Вальтеру С. Андерсону и Дадли Ноксу. В записке, засекреченной до 1994 года, излагаются восемь конкретных провокаций, призванных привести Японию к открытому акту войны. Заключительная строка: «Если бы с помощью этих средств Японию можно было привести к совершению открытого акта войны, тем лучше»</w:t>
      </w:r>
    </w:p>
    <w:p>
      <w:r>
        <w:t>Полный текст рассекречен и опубликован в Robert Stinnett, Day of Deceit (2000), pp. Стиннетт утверждает, что все восемь пунктов были реализованы. Критики отмечают, что нет бумажного следа, доказывающего, что Рузвельт лично видел записку, но косвенные доказательства сильны: собственная политика Рузвельта точно отражает восемь пунктов.</w:t>
      </w:r>
    </w:p>
    <w:p>
      <w:r>
        <w:t>Источник: McCollum Memo, National Archives.</w:t>
      </w:r>
    </w:p>
    <w:p>
      <w:pPr>
        <w:pStyle w:val="Heading4"/>
        <w:keepNext/>
        <w:keepLines/>
      </w:pPr>
      <w:r>
        <w:t>Фиолетовый код и скрытый интеллект</w:t>
      </w:r>
    </w:p>
    <w:p>
      <w:r>
        <w:t>Криптографы армии США нарушили дипломатический кодекс Японии в 1940 году. Расшифрованные перехваты под кодовым названием «Волшебство» доставлялись высокопоставленным чиновникам, включая Рузвельта, почти ежедневно.</w:t>
      </w:r>
    </w:p>
    <w:p>
      <w:r>
        <w:t>Сообщение из 14 частей, расшифрованное 6-7 декабря 1941 года, ясно продемонстрировало намерение Японии разорвать дипломатические отношения. Рузвельт, прочитав всего 13 частей, заявил: «Это означает войну». Генерал Маршалл приказал отправить предупреждение на тихоокеанские базы, но из-за «атмосферных условий передачи» сообщение было отправлено через Western Union, а не по военному радио.</w:t>
      </w:r>
    </w:p>
    <w:p>
      <w:r>
        <w:t>Ключевые перехваты, которые не были переданы гавайским командирам:</w:t>
      </w:r>
    </w:p>
    <w:p>
      <w:pPr>
        <w:pStyle w:val="ListBullet"/>
        <w:spacing w:before="20" w:after="20"/>
      </w:pPr>
      <w:r>
        <w:t>24 ноября 1941 года: адмирал Ямамото нанес удар по Гавайским водам</w:t>
      </w:r>
    </w:p>
    <w:p>
      <w:pPr>
        <w:pStyle w:val="ListBullet"/>
        <w:spacing w:before="20" w:after="20"/>
      </w:pPr>
      <w:r>
        <w:t>Станция H на Гавайях перехватила несколько сообщений о намерениях войны за несколько дней до 7 декабря</w:t>
      </w:r>
    </w:p>
    <w:p>
      <w:pPr>
        <w:pStyle w:val="ListBullet"/>
        <w:spacing w:before="20" w:after="20"/>
      </w:pPr>
      <w:r>
        <w:t>Ни один из них не был передан адмиралу Киммелю или генералу Шорту</w:t>
      </w:r>
    </w:p>
    <w:p>
      <w:r>
        <w:t>Источники: Clausen &amp; Lee, Pearl Harbor: Final Judgement (2001); Stinnett, Day of Deceit; Pearl Harbor advance-knowledge conspiracy theory.</w:t>
      </w:r>
    </w:p>
    <w:p>
      <w:pPr>
        <w:pStyle w:val="Heading4"/>
        <w:keepNext/>
        <w:keepLines/>
      </w:pPr>
      <w:r>
        <w:t>С. Заявления должностных лиц</w:t>
      </w:r>
    </w:p>
    <w:p>
      <w:r>
        <w:t>Контр-адмирал Фрэнк Битти (помощник секретаря Нокса, близкий к окружению Рузвельта):</w:t>
      </w:r>
    </w:p>
    <w:p>
      <w:pPr>
        <w:pStyle w:val="Quote"/>
      </w:pPr>
      <w:r>
        <w:t>До 7 декабря даже мне было очевидно... что мы загоняем Японию в угол. Я считал, что это было желание президента Рузвельта и премьер-министра Черчилля, чтобы мы вступили в войну, поскольку они чувствовали, что союзники не могут победить без нас, и все наши усилия, чтобы заставить немцев объявить нам войну, потерпели неудачу»</w:t>
      </w:r>
    </w:p>
    <w:p>
      <w:r>
        <w:t>Джонатан Дэниелс (административный помощник Рузвельта):</w:t>
      </w:r>
    </w:p>
    <w:p>
      <w:pPr>
        <w:pStyle w:val="Quote"/>
      </w:pPr>
      <w:r>
        <w:t>О реакции Рузвельта на нападение: «Удар был тяжелее, чем он надеялся, что это обязательно будет. Но риски окупились; даже потеря стоила цены»</w:t>
      </w:r>
    </w:p>
    <w:p>
      <w:r>
        <w:t>Дневник секретаря Стимсона:</w:t>
      </w:r>
    </w:p>
    <w:p>
      <w:pPr>
        <w:pStyle w:val="Quote"/>
      </w:pPr>
      <w:r>
        <w:t>Однако, несмотря на риск, связанный с тем, чтобы японцы дали первый выстрел, мы поняли, что для того, чтобы иметь полную поддержку американского народа, было желательно убедиться, что японцы будут делать это, чтобы ни у кого не оставалось сомнений относительно того, кто был агрессором</w:t>
      </w:r>
    </w:p>
    <w:p>
      <w:r>
        <w:t>Адмирал Либби:</w:t>
      </w:r>
    </w:p>
    <w:p>
      <w:pPr>
        <w:pStyle w:val="Quote"/>
      </w:pPr>
      <w:r>
        <w:t>Я отправлюсь в могилу убежденный, что Рузвельт приказал Перл-Харбору позволить этому случиться</w:t>
      </w:r>
    </w:p>
    <w:p>
      <w:r>
        <w:t>Адмирал Киммел:</w:t>
      </w:r>
    </w:p>
    <w:p>
      <w:pPr>
        <w:pStyle w:val="Quote"/>
      </w:pPr>
      <w:r>
        <w:t>"Я скажу тебе, во что я верю. Я думаю, что большинство инкриминирующих записей были уничтожены. Сомневаюсь, что правда когда-нибудь появится»</w:t>
      </w:r>
    </w:p>
    <w:p>
      <w:r>
        <w:t>Оливер Литтелтон (британский министр военного производства):</w:t>
      </w:r>
    </w:p>
    <w:p>
      <w:pPr>
        <w:pStyle w:val="Quote"/>
      </w:pPr>
      <w:r>
        <w:t>"Япония была спровоцирована на нападение на американцев в Перл-Харборе. Это пародия на историю, когда говорят, что Америка была вынуждена вступить в войну»</w:t>
      </w:r>
    </w:p>
    <w:p>
      <w:pPr>
        <w:pStyle w:val="Heading4"/>
        <w:keepNext/>
        <w:keepLines/>
      </w:pPr>
      <w:r>
        <w:t>Пропавшие авианосцы и флот</w:t>
      </w:r>
    </w:p>
    <w:p>
      <w:r>
        <w:t>Ни один из трех авианосцев Тихоокеанского флота не был в Перл-Харборе во время атаки</w:t>
      </w:r>
    </w:p>
    <w:p>
      <w:pPr>
        <w:pStyle w:val="ListBullet"/>
        <w:spacing w:before="20" w:after="20"/>
      </w:pPr>
      <w:r>
        <w:t>USS Enterprise — доставка истребителей на остров Уэйк (отложена погодой; первоначально должна была состояться 6 декабря)</w:t>
      </w:r>
    </w:p>
    <w:p>
      <w:pPr>
        <w:pStyle w:val="ListBullet"/>
        <w:spacing w:before="20" w:after="20"/>
      </w:pPr>
      <w:r>
        <w:t>USS Lexington — доставка истребителей на остров Мидуэй</w:t>
      </w:r>
    </w:p>
    <w:p>
      <w:pPr>
        <w:pStyle w:val="ListBullet"/>
        <w:spacing w:before="20" w:after="20"/>
      </w:pPr>
      <w:r>
        <w:t>USS Saratoga — в обычном ремонте на Puget Sound</w:t>
      </w:r>
    </w:p>
    <w:p>
      <w:r>
        <w:t>Корабли, находившиеся в порту, состояли в основном из устаревших линкоров. Адмирал Ричардсон был освобожден от командования специально для протеста против перемещения флота на уязвимые гавайские позиции. Ни один военный трибунал никогда не проводился для Киммеля или Шорта, потому что суд потребовал бы раскрытия взломанных кодов и утаивания разведданных.</w:t>
      </w:r>
    </w:p>
    <w:p>
      <w:r>
        <w:t>Источник: Stinnett, Day of Deceit; ibiblio.org/pha/myths/Missing Carriers.</w:t>
      </w:r>
    </w:p>
    <w:p>
      <w:pPr>
        <w:pStyle w:val="Heading4"/>
        <w:keepNext/>
        <w:keepLines/>
      </w:pPr>
      <w:r>
        <w:t>Е. Невыпущенный классифицированный материал</w:t>
      </w:r>
    </w:p>
    <w:p>
      <w:r>
        <w:t>Значительные документы Перл-Харбора остаются засекреченными или исчезли:</w:t>
      </w:r>
    </w:p>
    <w:p>
      <w:pPr>
        <w:pStyle w:val="ListBullet"/>
        <w:spacing w:before="20" w:after="20"/>
      </w:pPr>
      <w:r>
        <w:t>Документы с перехвата станции H в ноябре 1941 года не были полностью рассекречены, несмотря на неоднократные запросы FOIA</w:t>
      </w:r>
    </w:p>
    <w:p>
      <w:pPr>
        <w:pStyle w:val="ListBullet"/>
        <w:spacing w:before="20" w:after="20"/>
      </w:pPr>
      <w:r>
        <w:t>Спецификация No 94644, отмеченная из передатчика Акаги, содержащего отчет о «коде движения» (вероятно, с сообщенной позицией), остается засекреченной</w:t>
      </w:r>
    </w:p>
    <w:p>
      <w:pPr>
        <w:pStyle w:val="ListBullet"/>
        <w:spacing w:before="20" w:after="20"/>
      </w:pPr>
      <w:r>
        <w:t>Радио журналы Лёрлайна, переданы лейтенанту Кмдр. Джордж Пиз в 14-м военно-морском округе полностью исчез</w:t>
      </w:r>
    </w:p>
    <w:p>
      <w:pPr>
        <w:pStyle w:val="ListBullet"/>
        <w:spacing w:before="20" w:after="20"/>
      </w:pPr>
      <w:r>
        <w:t>Многие документы были уничтожены во время войны из-за опасений японского вторжения на Гавайи</w:t>
      </w:r>
    </w:p>
    <w:p>
      <w:r>
        <w:t>Уилфорд, Перл-Харбор Переопределение: радиоразведка USN в 1941 (2001).</w:t>
      </w:r>
    </w:p>
    <w:p>
      <w:pPr>
        <w:pBdr>
          <w:bottom w:val="single" w:sz="6" w:space="1" w:color="CCCCCC"/>
        </w:pBdr>
      </w:pPr>
    </w:p>
    <w:p>
      <w:pPr>
        <w:pStyle w:val="Heading3"/>
        <w:keepNext/>
        <w:keepLines/>
      </w:pPr>
      <w:r>
        <w:t>Второй. Ядерный вопрос</w:t>
      </w:r>
    </w:p>
    <w:p>
      <w:pPr>
        <w:pStyle w:val="Heading4"/>
        <w:keepNext/>
        <w:keepLines/>
      </w:pPr>
      <w:r>
        <w:t>Обычные разрушения против атомных претензий</w:t>
      </w:r>
    </w:p>
    <w:p>
      <w:r>
        <w:t>До Хиросимы (6 августа 1945 года) шестьдесят шесть японских городов были подвергнуты бомбардировке напалмом</w:t>
      </w:r>
    </w:p>
    <w:p>
      <w:pPr>
        <w:pStyle w:val="ListBullet"/>
        <w:spacing w:before="20" w:after="20"/>
      </w:pPr>
      <w:r>
        <w:t>Токио, 10 марта 1945 года: 279 B-29 сбросили 1665 тонн напалма. 100 000 убитых за одну ночь. 270 тысяч зданий разрушено</w:t>
      </w:r>
    </w:p>
    <w:p>
      <w:pPr>
        <w:pStyle w:val="ListBullet"/>
        <w:spacing w:before="20" w:after="20"/>
      </w:pPr>
      <w:r>
        <w:t>Общее количество обычных бомбардировок: 180 квадратных миль из 67 разрушенных городов, 300 000 убитых, 400 000 раненых</w:t>
      </w:r>
    </w:p>
    <w:p>
      <w:pPr>
        <w:pStyle w:val="ListBullet"/>
        <w:spacing w:before="20" w:after="20"/>
      </w:pPr>
      <w:r>
        <w:t>Хиросима и Нагасаки были намеренно оставлены без бомбардировок до атомных атак, чтобы обеспечить неповрежденные демонстрационные цели</w:t>
      </w:r>
    </w:p>
    <w:p>
      <w:r>
        <w:t>Поэтому разрушения, приписываемые атомным бомбам, были представлены общественности, уже привыкшей к массовым разрушениям на уровне городов от обычных бомбардировок, но упакованной совершенно новым повествованием о мгновенном испарении и радиации, которые убивали на многие километры.</w:t>
      </w:r>
    </w:p>
    <w:p>
      <w:r>
        <w:t>Источники:</w:t>
      </w:r>
    </w:p>
    <w:p>
      <w:pPr>
        <w:pStyle w:val="ListBullet"/>
        <w:spacing w:before="20" w:after="20"/>
      </w:pPr>
      <w:r>
        <w:t>Напалм во Второй мировой войне — Berkeley CSTMS</w:t>
      </w:r>
    </w:p>
    <w:p>
      <w:pPr>
        <w:pStyle w:val="ListBullet"/>
        <w:spacing w:before="20" w:after="20"/>
      </w:pPr>
      <w:r>
        <w:t>Марк Селден «Забытый Холокост» — Asia Pacific Journal</w:t>
      </w:r>
    </w:p>
    <w:p>
      <w:pPr>
        <w:pStyle w:val="ListBullet"/>
        <w:spacing w:before="20" w:after="20"/>
      </w:pPr>
      <w:r>
        <w:t>heiwaco.tripod.com/omb.htm</w:t>
      </w:r>
    </w:p>
    <w:p>
      <w:pPr>
        <w:pStyle w:val="Heading4"/>
        <w:keepNext/>
        <w:keepLines/>
      </w:pPr>
      <w:r>
        <w:t>B. Гипотеза DU</w:t>
      </w:r>
    </w:p>
    <w:p>
      <w:r>
        <w:t>Симптомы, о которых сообщают выжившие в Хиросиме и Нагасаки — прогрессирующие болезни, раковые заболевания, развивающиеся в течение многих лет, последствия для здоровья поколений — более согласуются с загрязнением обедненным ураном, чем с острым излучением от оружия деления:</w:t>
      </w:r>
    </w:p>
    <w:p>
      <w:pPr>
        <w:pStyle w:val="ListBullet"/>
        <w:spacing w:before="20" w:after="20"/>
      </w:pPr>
      <w:r>
        <w:t>ДУ вызывает хроническую, истощающую энергию болезнь через токсичность тяжелых металлов и низкоуровневое альфа-излучение</w:t>
      </w:r>
    </w:p>
    <w:p>
      <w:pPr>
        <w:pStyle w:val="ListBullet"/>
        <w:spacing w:before="20" w:after="20"/>
      </w:pPr>
      <w:r>
        <w:t>Чистое излучение деления в сублетальных дозах может вызвать радиационный гормез — парадоксальная польза для здоровья</w:t>
      </w:r>
    </w:p>
    <w:p>
      <w:pPr>
        <w:pStyle w:val="ListBullet"/>
        <w:spacing w:before="20" w:after="20"/>
      </w:pPr>
      <w:r>
        <w:t>Характер заболевания в Японии больше напоминает зоны воздействия ДУ в Ираке и на Балканах, чем прогнозируемые профили излучения от атомной бомбы</w:t>
      </w:r>
    </w:p>
    <w:p>
      <w:pPr>
        <w:pStyle w:val="Heading4"/>
        <w:keepNext/>
        <w:keepLines/>
      </w:pPr>
      <w:r>
        <w:t>Царь Бомба как повествовательная контрмера</w:t>
      </w:r>
    </w:p>
    <w:p>
      <w:r>
        <w:t>Советский Союз взорвал водородную бомбу Ан602 («Царь Бомба») 30 октября 1961 года — заявленный выход 50 мегатонн, крупнейшее ядерное устройство, когда-либо испытанное. Изготовленные кадры показали ошеломляющее грибное облако и сообщения о том, что ударные волны были обнаружены во всем мире.</w:t>
      </w:r>
    </w:p>
    <w:p>
      <w:r>
        <w:t>Был ли Царь Бомба реальным, преувеличенным или полностью вымышленным, его повествовательная функция была ясна: он запер Запад в своей собственной ядерной мифологии. Настаивая на том, что расщепляющиеся бомбы могут сжечь города в одно мгновение, американцы не могли отрицать советские утверждения о более мощной термоядерной бомбе. Результатом стало взаимно гарантированное уничтожение — стратегическое равновесие, которое не позволяло ни одной из сторон использовать ядерные угрозы в одностороннем порядке.</w:t>
      </w:r>
    </w:p>
    <w:p>
      <w:r>
        <w:t>Таким образом, российская «фьюжн-бомба» была нарративным антителом против кампании страха «разделительной бомбы» Глубинного государства.</w:t>
      </w:r>
    </w:p>
    <w:p>
      <w:pPr>
        <w:pBdr>
          <w:bottom w:val="single" w:sz="6" w:space="1" w:color="CCCCCC"/>
        </w:pBdr>
      </w:pPr>
    </w:p>
    <w:p>
      <w:pPr>
        <w:pStyle w:val="Heading3"/>
        <w:keepNext/>
        <w:keepLines/>
      </w:pPr>
      <w:r>
        <w:t>III. Битва за Лос-Анджелес (24-25 февраля 1942)</w:t>
      </w:r>
    </w:p>
    <w:p>
      <w:pPr>
        <w:pStyle w:val="Heading4"/>
        <w:keepNext/>
        <w:keepLines/>
      </w:pPr>
      <w:r>
        <w:t>Хронология событий</w:t>
      </w:r>
    </w:p>
    <w:p>
      <w:pPr>
        <w:pStyle w:val="ListBullet"/>
        <w:spacing w:before="20" w:after="20"/>
      </w:pPr>
      <w:r>
        <w:t>23 февраля 1942 года: Японская подводная лодка I-17 снаряды Ellwood Oil Field возле Санта-Барбары — минимальный ущерб, но огромное психологическое воздействие</w:t>
      </w:r>
    </w:p>
    <w:p>
      <w:pPr>
        <w:pStyle w:val="ListBullet"/>
        <w:spacing w:before="20" w:after="20"/>
      </w:pPr>
      <w:r>
        <w:t>24 февраля, 7:18: Оповещение после предупреждения ONI об ожидаемой атаке в течение 10 часов; снято в 10:23</w:t>
      </w:r>
    </w:p>
    <w:p>
      <w:pPr>
        <w:pStyle w:val="ListBullet"/>
        <w:spacing w:before="20" w:after="20"/>
      </w:pPr>
      <w:r>
        <w:t>25 февраля 2:25: звук сирен воздушного налета по округу Лос-Анджелес; полное отключение света</w:t>
      </w:r>
    </w:p>
    <w:p>
      <w:pPr>
        <w:pStyle w:val="ListBullet"/>
        <w:spacing w:before="20" w:after="20"/>
      </w:pPr>
      <w:r>
        <w:t>3:16-4:14: 37-я береговая артиллерийская бригада стреляет из пулеметов 50 калибра и 12,8-фунтовых зенитных снарядов; израсходовано более 1400 патронов</w:t>
      </w:r>
    </w:p>
    <w:p>
      <w:pPr>
        <w:pStyle w:val="ListBullet"/>
        <w:spacing w:before="20" w:after="20"/>
      </w:pPr>
      <w:r>
        <w:t>7:21 Все ясно звучит</w:t>
      </w:r>
    </w:p>
    <w:p>
      <w:pPr>
        <w:pStyle w:val="Heading4"/>
        <w:keepNext/>
        <w:keepLines/>
      </w:pPr>
      <w:r>
        <w:t>Результаты</w:t>
      </w:r>
    </w:p>
    <w:p>
      <w:pPr>
        <w:pStyle w:val="ListBullet"/>
        <w:spacing w:before="20" w:after="20"/>
      </w:pPr>
      <w:r>
        <w:t>Никаких бомб. Ни один вражеский самолет не был сбит. Обломки не найдены</w:t>
      </w:r>
    </w:p>
    <w:p>
      <w:pPr>
        <w:pStyle w:val="ListBullet"/>
        <w:spacing w:before="20" w:after="20"/>
      </w:pPr>
      <w:r>
        <w:t>Пять мирных жителей погибли: трое в автокатастрофах, двое - в результате инфаркта</w:t>
      </w:r>
    </w:p>
    <w:p>
      <w:pPr>
        <w:pStyle w:val="ListBullet"/>
        <w:spacing w:before="20" w:after="20"/>
      </w:pPr>
      <w:r>
        <w:t>Здания и транспортные средства, поврежденные осколками снарядов</w:t>
      </w:r>
    </w:p>
    <w:p>
      <w:pPr>
        <w:pStyle w:val="Heading4"/>
        <w:keepNext/>
        <w:keepLines/>
      </w:pPr>
      <w:r>
        <w:t>Официальные пояснения</w:t>
      </w:r>
    </w:p>
    <w:p>
      <w:pPr>
        <w:pStyle w:val="ListBullet"/>
        <w:spacing w:before="20" w:after="20"/>
      </w:pPr>
      <w:r>
        <w:t>Секретарь Нокс: «Ложная тревога» из-за военных нервов</w:t>
      </w:r>
    </w:p>
    <w:p>
      <w:pPr>
        <w:pStyle w:val="ListBullet"/>
        <w:spacing w:before="20" w:after="20"/>
      </w:pPr>
      <w:r>
        <w:t>Генерал Маршалл (Армия): Возможно, вражеские агенты используют коммерческие самолеты для психологической войны</w:t>
      </w:r>
    </w:p>
    <w:p>
      <w:pPr>
        <w:pStyle w:val="ListBullet"/>
        <w:spacing w:before="20" w:after="20"/>
      </w:pPr>
      <w:r>
        <w:t>Управление истории ВВС США (1983): Воздушные шары вызвали тревогу</w:t>
      </w:r>
    </w:p>
    <w:p>
      <w:pPr>
        <w:pStyle w:val="ListBullet"/>
        <w:spacing w:before="20" w:after="20"/>
      </w:pPr>
      <w:r>
        <w:t>Япония (после войны): Подтверждено, что они не летали над Лос-Анджелесом</w:t>
      </w:r>
    </w:p>
    <w:p>
      <w:pPr>
        <w:pStyle w:val="Heading4"/>
        <w:keepNext/>
        <w:keepLines/>
      </w:pPr>
      <w:r>
        <w:t>Аномалия</w:t>
      </w:r>
    </w:p>
    <w:p>
      <w:r>
        <w:t>Все, что было в небе над Лос-Анджелесом в ту ночь, выдержало более 1400 зенитных выстрелов без повреждений, не сбрасывало бомб и не было японским. Официальное объяснение — воздушный шар — это то же самое объяснение, которое было предложено Розуэллу пять лет спустя. Современные фотографии показывают прожекторы, сходящиеся на светящемся объекте. (См. Mars Contacts Timeline для этой записи в более широкой схеме аномальных воздушных явлений.)</w:t>
      </w:r>
    </w:p>
    <w:p>
      <w:pPr>
        <w:pBdr>
          <w:bottom w:val="single" w:sz="6" w:space="1" w:color="CCCCCC"/>
        </w:pBdr>
      </w:pPr>
    </w:p>
    <w:p>
      <w:pPr>
        <w:pStyle w:val="Heading3"/>
        <w:keepNext/>
        <w:keepLines/>
      </w:pPr>
      <w:r>
        <w:t>IV. Энциклопедия фальшивых флагов 20-го века</w:t>
      </w:r>
    </w:p>
    <w:p>
      <w:pPr>
        <w:pStyle w:val="Heading4"/>
        <w:keepNext/>
        <w:keepLines/>
      </w:pPr>
      <w:r>
        <w:t>USS Maine (1898)</w:t>
      </w:r>
    </w:p>
    <w:p>
      <w:r>
        <w:t>Взрыв, который потопил USS Maine в гавани Гаваны, обвинил Испанию, вызвав испано-американскую войну, был почти наверняка внутренним. Имеющиеся данные свидетельствуют о том, что взрыв прогремел наружу от корпуса, а не внутрь, как могла бы произвести мина. Испания никогда не брала на себя ответственность, испанские чиновники фактически помогали спасать выживших. «Remember the Maine» был медиа-творением Уильяма Рэндольфа Херста и Джозефа Пулитцера.</w:t>
      </w:r>
    </w:p>
    <w:p>
      <w:pPr>
        <w:pStyle w:val="Heading4"/>
        <w:keepNext/>
        <w:keepLines/>
      </w:pPr>
      <w:r>
        <w:t>Пожар в Рейхстаге (1933)</w:t>
      </w:r>
    </w:p>
    <w:p>
      <w:r>
        <w:t>В сожжении здания парламента Германии обвинили коммуниста Маринуса ван дер Люббе. Гитлер использовал его для приостановки гражданских свобод через декрет о пожаре в Рейхстаге — шаблон для каждого захвата чрезвычайных полномочий с тех пор. Немецкое население было впоследствии принуждено к нацизму через украденные выборы, пропаганду и террор, а не подлинную народную поддержку.</w:t>
      </w:r>
    </w:p>
    <w:p>
      <w:pPr>
        <w:pStyle w:val="Heading4"/>
        <w:keepNext/>
        <w:keepLines/>
      </w:pPr>
      <w:r>
        <w:t>Маньчжурский инцидент (1931)</w:t>
      </w:r>
    </w:p>
    <w:p>
      <w:r>
        <w:t>Японская Квантунская армия взорвала бомбу на Южно-Маньчжурской железной дороге и обвинила в этом китайские силы, используя инцидент в качестве предлога для оккупации Маньчжурии и создания марионеточного государства Маньчжоу-Го.</w:t>
      </w:r>
    </w:p>
    <w:p>
      <w:pPr>
        <w:pStyle w:val="Heading4"/>
        <w:keepNext/>
        <w:keepLines/>
      </w:pPr>
      <w:r>
        <w:t>Тонкинский залив (1964)</w:t>
      </w:r>
    </w:p>
    <w:p>
      <w:r>
        <w:t>Предполагаемое нападение Северного Вьетнама на USS Maddox, используемое LBJ для эскалации войны во Вьетнаме через Тонкинский залив, было позже признано в значительной степени сфабрикованным. Документы АНБ, рассекреченные в 2005 году, подтвердили, что вторая атака так и не произошла.</w:t>
      </w:r>
    </w:p>
    <w:p>
      <w:pPr>
        <w:pStyle w:val="Heading4"/>
        <w:keepNext/>
        <w:keepLines/>
      </w:pPr>
      <w:r>
        <w:t>USS Liberty (1967)</w:t>
      </w:r>
    </w:p>
    <w:p>
      <w:r>
        <w:t>Израиль атаковал USS Liberty во время Шестидневной войны, убив 34 американских моряка. Израиль утверждал, что ошибся, несмотря на то, что корабль плавал под большим американским флагом и был четко обозначен. Выжившие утверждают, что нападение было преднамеренным.</w:t>
      </w:r>
    </w:p>
    <w:p>
      <w:pPr>
        <w:pStyle w:val="Heading4"/>
        <w:keepNext/>
        <w:keepLines/>
      </w:pPr>
      <w:r>
        <w:t>Дело Левона (1954)</w:t>
      </w:r>
    </w:p>
    <w:p>
      <w:r>
        <w:t>Израильские агенты заложили бомбы в египетские гражданские объекты — кинотеатры, почтовые отделения — замаскированные под операции «Братьев-мусульман». Операция была раскрыта, когда агент был пойман. Израиль изначально отрицал свою причастность к этому делу; правда была официально признана только в 2005 году.</w:t>
      </w:r>
    </w:p>
    <w:p>
      <w:pPr>
        <w:pStyle w:val="Heading4"/>
        <w:keepNext/>
        <w:keepLines/>
      </w:pPr>
      <w:r>
        <w:t>Операция «Гладио» (1960-1990-е годы)</w:t>
      </w:r>
    </w:p>
    <w:p>
      <w:r>
        <w:t>Поддерживаемая НАТО сеть военизированных операций под чужим флагом провела теракты по всей Европе, особенно в Италии, чтобы дискредитировать левые движения. Бомбардировки, убийства и похищения совершались и обвинялись коммунистическими группами.</w:t>
      </w:r>
    </w:p>
    <w:p>
      <w:pPr>
        <w:pStyle w:val="Heading4"/>
        <w:keepNext/>
        <w:keepLines/>
      </w:pPr>
      <w:r>
        <w:t>Отель Кинг Дэвид (1946)</w:t>
      </w:r>
    </w:p>
    <w:p>
      <w:r>
        <w:t>Иргун (во главе с будущим премьер-министром Израиля Менахемом Бегиным) взорвал штаб-квартиру британского мандата в Иерусалиме, убив 91 человека. Нападавшие маскировались под арабских рабочих.</w:t>
      </w:r>
    </w:p>
    <w:p>
      <w:pPr>
        <w:pStyle w:val="Heading4"/>
        <w:keepNext/>
        <w:keepLines/>
      </w:pPr>
      <w:r>
        <w:t>Операция «Нортвудс» (1962)</w:t>
      </w:r>
    </w:p>
    <w:p>
      <w:r>
        <w:t>Предложенный Объединенным комитетом начальников штабов США план по организации террористических атак на американской земле и обвинению их на Кубе, включая потопление лодок беженцев, угон самолетов и бомбардировки американских городов. План был отвергнут президентом Кеннеди. Он был рассекречен в 1997 году.</w:t>
      </w:r>
    </w:p>
    <w:p>
      <w:pPr>
        <w:pStyle w:val="Heading4"/>
        <w:keepNext/>
        <w:keepLines/>
      </w:pPr>
      <w:r>
        <w:t>Оклахома-Сити (1995)</w:t>
      </w:r>
    </w:p>
    <w:p>
      <w:r>
        <w:t>В результате взрыва федерального здания Альфреда П. Мурры погибли 168 человек, и его приписали Тимоти Маквей. Несколько свидетелей сообщили о дополнительных неразорвавшихся устройствах внутри здания. Видеозапись с камеры безопасности была конфискована и никогда не была полностью опубликована.</w:t>
      </w:r>
    </w:p>
    <w:p>
      <w:pPr>
        <w:pStyle w:val="Heading4"/>
        <w:keepNext/>
        <w:keepLines/>
      </w:pPr>
      <w:r>
        <w:t>1972 Мюнхенская Олимпиада</w:t>
      </w:r>
    </w:p>
    <w:p>
      <w:r>
        <w:t>Одиннадцать израильских спортсменов были убиты палестинской группировкой Black September. Провалы в области безопасности были всеобъемлющими, освещение в СМИ было идеально позиционировано, а политические последствия идеально соответствовали целям израильской и западной разведки.</w:t>
      </w:r>
    </w:p>
    <w:p>
      <w:pPr>
        <w:pBdr>
          <w:bottom w:val="single" w:sz="6" w:space="1" w:color="CCCCCC"/>
        </w:pBdr>
      </w:pPr>
    </w:p>
    <w:p>
      <w:pPr>
        <w:pStyle w:val="Heading3"/>
        <w:keepNext/>
        <w:keepLines/>
      </w:pPr>
      <w:r>
        <w:t>V. Контролируемые оппозиционные группировки</w:t>
      </w:r>
    </w:p>
    <w:p>
      <w:pPr>
        <w:pStyle w:val="Heading4"/>
        <w:keepNext/>
        <w:keepLines/>
      </w:pPr>
      <w:r>
        <w:t>ХАМАС</w:t>
      </w:r>
    </w:p>
    <w:p>
      <w:r>
        <w:t>Основанный в 1987 году во время Первой интифады, ХАМАС изначально поощрялся Израилем как противовес ООП — классической стратегии контролируемой оппозиции. Бывшие израильские чиновники это признали. ХАМАС обеспечивает постоянного врага, оправдывая постоянный военный ответ, препятствуя палестинскому политическому единству.</w:t>
      </w:r>
    </w:p>
    <w:p>
      <w:pPr>
        <w:pStyle w:val="Heading4"/>
        <w:keepNext/>
        <w:keepLines/>
      </w:pPr>
      <w:r>
        <w:t>ИГИЛ/ИГИЛ</w:t>
      </w:r>
    </w:p>
    <w:p>
      <w:r>
        <w:t>Аль-Каида была создана ЦРУ для ведения прокси-войны США против СССР в Афганистане. По сути, ИГИЛ переименовали в Аль-Каиду. Хиллари Клинтон и Барак Обама публично признали участие США в обучении и финансировании организаций-предшественников.</w:t>
      </w:r>
    </w:p>
    <w:p>
      <w:pPr>
        <w:pStyle w:val="Heading4"/>
        <w:keepNext/>
        <w:keepLines/>
      </w:pPr>
      <w:r>
        <w:t>Удаленная «бомба самоубийц»</w:t>
      </w:r>
    </w:p>
    <w:p>
      <w:r>
        <w:t>Простейшая техника фальшивого флага: взрывается бомба (возможно, дистанционно), вина возлагается на мертвого «террориста-смертника», который не может оспорить повествование, и желаемый политический ответ следует автоматически. Технология дистанционной детонации существует со времен Второй мировой войны. Исполнитель не должен быть лицом, несущим устройство.</w:t>
      </w:r>
    </w:p>
    <w:p>
      <w:pPr>
        <w:pBdr>
          <w:bottom w:val="single" w:sz="6" w:space="1" w:color="CCCCCC"/>
        </w:pBdr>
      </w:pPr>
    </w:p>
    <w:p>
      <w:pPr>
        <w:pStyle w:val="Heading3"/>
        <w:keepNext/>
        <w:keepLines/>
      </w:pPr>
      <w:r>
        <w:t>VI. Библиография источников</w:t>
      </w:r>
    </w:p>
    <w:p>
      <w:pPr>
        <w:pStyle w:val="Heading4"/>
        <w:keepNext/>
        <w:keepLines/>
      </w:pPr>
      <w:r>
        <w:t>Книги</w:t>
      </w:r>
    </w:p>
    <w:p>
      <w:pPr>
        <w:pStyle w:val="ListBullet"/>
        <w:spacing w:before="20" w:after="20"/>
      </w:pPr>
      <w:r>
        <w:t>Роберт Стиннетт, «День обмана: Правда о Рузвельте и Перл-Харборе» (Free Press, 2000)</w:t>
      </w:r>
    </w:p>
    <w:p>
      <w:pPr>
        <w:pStyle w:val="ListBullet"/>
        <w:spacing w:before="20" w:after="20"/>
      </w:pPr>
      <w:r>
        <w:t>Миф о Перл-Харборе: Переосмысление немыслимого (The Pearl Harbor Myth: Rethinking the Unthinkable, 2007)</w:t>
      </w:r>
    </w:p>
    <w:p>
      <w:pPr>
        <w:pStyle w:val="ListBullet"/>
        <w:spacing w:before="20" w:after="20"/>
      </w:pPr>
      <w:r>
        <w:t>Генри Клаузен и Брюс Ли, Перл-Харбор: окончательное решение (HarperCollins, 2001)</w:t>
      </w:r>
    </w:p>
    <w:p>
      <w:pPr>
        <w:pStyle w:val="ListBullet"/>
        <w:spacing w:before="20" w:after="20"/>
      </w:pPr>
      <w:r>
        <w:t>Гордон Пранж и др., На рассвете мы спали: Нерассказанная история Перл-Харбора (1981)</w:t>
      </w:r>
    </w:p>
    <w:p>
      <w:pPr>
        <w:pStyle w:val="ListBullet"/>
        <w:spacing w:before="20" w:after="20"/>
      </w:pPr>
      <w:r>
        <w:t>Роберта Уолстеттер, Перл-Харбор: Предупреждение и решение (Стэнфорд, 1962)</w:t>
      </w:r>
    </w:p>
    <w:p>
      <w:pPr>
        <w:pStyle w:val="ListBullet"/>
        <w:spacing w:before="20" w:after="20"/>
      </w:pPr>
      <w:r>
        <w:t>Муж Киммел, История адмирала Киммела (1955)</w:t>
      </w:r>
    </w:p>
    <w:p>
      <w:pPr>
        <w:pStyle w:val="ListBullet"/>
        <w:spacing w:before="20" w:after="20"/>
      </w:pPr>
      <w:r>
        <w:t>Джон Костелло, Тихоокеанская война 1941–1945</w:t>
      </w:r>
    </w:p>
    <w:p>
      <w:pPr>
        <w:pStyle w:val="ListBullet"/>
        <w:spacing w:before="20" w:after="20"/>
      </w:pPr>
      <w:r>
        <w:t>Джон Флинн «Правда о Перл-Харборе» (1945)</w:t>
      </w:r>
    </w:p>
    <w:p>
      <w:pPr>
        <w:pStyle w:val="ListBullet"/>
        <w:spacing w:before="20" w:after="20"/>
      </w:pPr>
      <w:r>
        <w:t>Джеймс Расбриджер и Эрик Нейв, Предательство в Перл-Харборе (1991)</w:t>
      </w:r>
    </w:p>
    <w:p>
      <w:pPr>
        <w:pStyle w:val="ListBullet"/>
        <w:spacing w:before="20" w:after="20"/>
      </w:pPr>
      <w:r>
        <w:t>Джесси Финк «Орел в зеркале» (2023)</w:t>
      </w:r>
    </w:p>
    <w:p>
      <w:pPr>
        <w:pStyle w:val="Heading4"/>
        <w:keepNext/>
        <w:keepLines/>
      </w:pPr>
      <w:r>
        <w:t>Статьи и документы</w:t>
      </w:r>
    </w:p>
    <w:p>
      <w:pPr>
        <w:pStyle w:val="ListBullet"/>
        <w:spacing w:before="20" w:after="20"/>
      </w:pPr>
      <w:r>
        <w:t>Джеймс Перлофф, «Жемчужная гавань: 9/11 Рузвельта» (2014)</w:t>
      </w:r>
    </w:p>
    <w:p>
      <w:pPr>
        <w:pStyle w:val="ListBullet"/>
        <w:spacing w:before="20" w:after="20"/>
      </w:pPr>
      <w:r>
        <w:t>Источник: Pearl Harbor</w:t>
      </w:r>
    </w:p>
    <w:p>
      <w:pPr>
        <w:pStyle w:val="ListBullet"/>
        <w:spacing w:before="20" w:after="20"/>
      </w:pPr>
      <w:r>
        <w:t>Энциклопедия операций под ложным флагом</w:t>
      </w:r>
    </w:p>
    <w:p>
      <w:pPr>
        <w:pStyle w:val="ListBullet"/>
        <w:spacing w:before="20" w:after="20"/>
      </w:pPr>
      <w:r>
        <w:t>Перл-Харбор теория заговора, Википедия</w:t>
      </w:r>
    </w:p>
    <w:p>
      <w:pPr>
        <w:pStyle w:val="ListBullet"/>
        <w:spacing w:before="20" w:after="20"/>
      </w:pPr>
      <w:r>
        <w:t>Памятка Макколлума, Википедия</w:t>
      </w:r>
    </w:p>
    <w:p>
      <w:pPr>
        <w:pStyle w:val="ListBullet"/>
        <w:spacing w:before="20" w:after="20"/>
      </w:pPr>
      <w:r>
        <w:t>Битва за Лос-Анджелес, Википедия</w:t>
      </w:r>
    </w:p>
    <w:p>
      <w:pPr>
        <w:pStyle w:val="ListBullet"/>
        <w:spacing w:before="20" w:after="20"/>
      </w:pPr>
      <w:r>
        <w:t>Марк Селден, «Забытый Холокост», Asia Pacific Journal</w:t>
      </w:r>
    </w:p>
    <w:p>
      <w:pPr>
        <w:pStyle w:val="ListBullet"/>
        <w:spacing w:before="20" w:after="20"/>
      </w:pPr>
      <w:r>
        <w:t>Напалм во Второй мировой войне, UC Berkeley CSTMS</w:t>
      </w:r>
    </w:p>
    <w:p>
      <w:pPr>
        <w:pStyle w:val="ListBullet"/>
        <w:spacing w:before="20" w:after="20"/>
      </w:pPr>
      <w:r>
        <w:t>АНБ рассекретило документы о Тонкинском заливе (2005)</w:t>
      </w:r>
    </w:p>
    <w:p>
      <w:pPr>
        <w:pStyle w:val="ListBullet"/>
        <w:spacing w:before="20" w:after="20"/>
      </w:pPr>
      <w:r>
        <w:t>Оригинальное название: Pearl Harbor</w:t>
      </w:r>
    </w:p>
    <w:p>
      <w:pPr>
        <w:pStyle w:val="ListBullet"/>
        <w:spacing w:before="20" w:after="20"/>
      </w:pPr>
      <w:r>
        <w:t>Тимоти Уилфорд, Перл-Харбор: радиоразведка USN в 1941 году (University Press of America, 2001)</w:t>
      </w:r>
    </w:p>
    <w:p>
      <w:pPr>
        <w:pStyle w:val="Heading4"/>
        <w:keepNext/>
        <w:keepLines/>
      </w:pPr>
      <w:r>
        <w:t>Перекрестные ссылки в этой временной шкале</w:t>
      </w:r>
    </w:p>
    <w:p>
      <w:pPr>
        <w:pStyle w:val="ListBullet"/>
        <w:spacing w:before="20" w:after="20"/>
      </w:pPr>
      <w:r>
        <w:t>Операция Mockingbird — медиааппарат, который поддерживал ложные нарративы</w:t>
      </w:r>
    </w:p>
    <w:p>
      <w:pPr>
        <w:pStyle w:val="ListBullet"/>
        <w:spacing w:before="20" w:after="20"/>
      </w:pPr>
      <w:r>
        <w:t>Предиктивное программирование — использование вымысла для предварительного объявления, а затем сокрытия операций под ложным флагом</w:t>
      </w:r>
    </w:p>
    <w:p>
      <w:pPr>
        <w:pStyle w:val="ListBullet"/>
        <w:spacing w:before="20" w:after="20"/>
      </w:pPr>
      <w:r>
        <w:t>Контролируемая оппозиция — управление инакомыслием для предотвращения подлинного разоблачения</w:t>
      </w:r>
    </w:p>
    <w:p>
      <w:pPr>
        <w:pStyle w:val="ListBullet"/>
        <w:spacing w:before="20" w:after="20"/>
      </w:pPr>
      <w:r>
        <w:t>Британская империя как инструмент глубинного государства — геополитическая архитектура Израиля, Японии и мировых войн</w:t>
      </w:r>
    </w:p>
    <w:p>
      <w:pPr>
        <w:pStyle w:val="ListBullet"/>
        <w:spacing w:before="20" w:after="20"/>
      </w:pPr>
      <w:r>
        <w:t>Mars Contacts Timeline — Битва за Лос-Анджелес в контексте аномальных воздушных явлений</w:t>
      </w:r>
    </w:p>
    <w:p/>
    <w:p>
      <w:pPr>
        <w:spacing w:before="280" w:after="40"/>
        <w:jc w:val="center"/>
      </w:pPr>
      <w:r>
        <w:t>- ✦</w:t>
      </w:r>
    </w:p>
    <w:p>
      <w:pPr>
        <w:keepNext/>
        <w:spacing w:before="0" w:after="40"/>
      </w:pPr>
      <w:r>
        <w:t>ГЛАВА 10</w:t>
      </w:r>
    </w:p>
    <w:p>
      <w:pPr>
        <w:pStyle w:val="Heading2"/>
        <w:keepNext/>
        <w:keepLines/>
      </w:pPr>
      <w:r>
        <w:t>Глубокое государство и империя</w:t>
      </w:r>
    </w:p>
    <w:p>
      <w:r>
        <w:t>Доказательства распада Хордианской империи, работорговли как механизма разрушения, и Британской империи как глубокого государства тематические исследования.</w:t>
      </w:r>
    </w:p>
    <w:p>
      <w:pPr>
        <w:pStyle w:val="ListBullet"/>
        <w:spacing w:before="20" w:after="20"/>
      </w:pPr>
      <w:r>
        <w:t>Глубинное государство разрушает Хордианскую империю</w:t>
      </w:r>
    </w:p>
    <w:p>
      <w:pPr>
        <w:pStyle w:val="ListBullet"/>
        <w:spacing w:before="20" w:after="20"/>
      </w:pPr>
      <w:r>
        <w:t>Работорговля: Доказательства и тезис о фраке орды</w:t>
      </w:r>
    </w:p>
    <w:p>
      <w:pPr>
        <w:pStyle w:val="ListBullet"/>
        <w:spacing w:before="20" w:after="20"/>
      </w:pPr>
      <w:r>
        <w:t>Британская империя как глубокое государство: тематические исследования</w:t>
      </w:r>
    </w:p>
    <w:p/>
    <w:p>
      <w:pPr>
        <w:jc w:val="center"/>
      </w:pPr>
      <w:r>
        <w:t>- ✦</w:t>
      </w:r>
    </w:p>
    <w:p>
      <w:r>
        <w:t>Это приложение расширяет Глубинное государство разрывает Хордианскую империю. За загвоздкой и тезисом см. основную статью.</w:t>
      </w:r>
    </w:p>
    <w:p>
      <w:pPr>
        <w:pBdr>
          <w:bottom w:val="single" w:sz="6" w:space="1" w:color="CCCCCC"/>
        </w:pBdr>
      </w:pPr>
    </w:p>
    <w:p>
      <w:r>
        <w:t>Размещение династии Романовых на самом высоком уровне в Хордийской империи дало Пирамидальной империи возможность переписать русскую историю. Мотив: раздробить империю на контролируемые государства и максимизировать тайное влияние на каждое из них. Именно так мировая Хордианская империя была стерта в историю независимых государств под разными названиями — Россия, Турция/Атамания как Османская империя, Австрия, Германия, Италия, Польша, Швейцария, Дания, Франция, Испания, Египет, Англия, Ближний Восток, Персия, Китай, Япония, Индия, Америка. В каждом регионе была вассальная аристократическая семья, первоначально вступившая в брак с Хордианской империей. По мере разрыва связей эти семьи становились королями и королевами своих штатов.</w:t>
      </w:r>
    </w:p>
    <w:p>
      <w:r>
        <w:t>Кампания Петра I по модернизации — реформирование календаря и алфавита, перенос столицы в Санкт-Петербург — оказала давление на автономию Православной Церкви. Антироссийские настроения продолжаются три столетия, но продолжают действовать.</w:t>
      </w:r>
    </w:p>
    <w:p>
      <w:pPr>
        <w:pStyle w:val="Heading3"/>
        <w:keepNext/>
        <w:keepLines/>
      </w:pPr>
      <w:r>
        <w:t>Оригинальное название: The Horde's Unanswered Invitation</w:t>
      </w:r>
    </w:p>
    <w:p>
      <w:r>
        <w:t>С 12 по 17 века в Западной Европе распространялись легенды о Престере Иоанне — сказочно богатом христианском короле, управляющем огромной империей на Востоке. Фоменко: Престер Иоанн = Иван Данилович Калита (Хан Батуй); королевство = Российско-ордынская империя (Ч.5 §7):</w:t>
      </w:r>
    </w:p>
    <w:p>
      <w:pPr>
        <w:pStyle w:val="Quote"/>
      </w:pPr>
      <w:r>
        <w:t>Средневековая Западная Европа почему-то была твердо убеждена в существовании на востоке обширного королевства некоего христианского правителя «престера Иоанна», предшественников которого были исключительно великие ханы «монгольской» империи</w:t>
      </w:r>
    </w:p>
    <w:p>
      <w:r>
        <w:t>Английские хроники идентифицировали Чингисхана как Престера Джона. Рус = Королевство Престера Джона (Ch. 6 § 28).</w:t>
      </w:r>
    </w:p>
    <w:p>
      <w:r>
        <w:t>Когда османские армии угрожали Балканам, западные правители отправили послов на восток в поисках помощи Престера Джона. Они заметили, что восточные воины носили святой крест — общее христианство могло создать союз. Престер Джон так и не ответил. Орда помнила века протестантского обмана — религиозный раскол, инквизицию, латынь, узурпаторов Романовых. Тишина была памятью, а не тайной.</w:t>
      </w:r>
    </w:p>
    <w:p>
      <w:pPr>
        <w:pStyle w:val="Heading3"/>
        <w:keepNext/>
        <w:keepLines/>
      </w:pPr>
      <w:r>
        <w:t>«Превратить скот в людей»</w:t>
      </w:r>
    </w:p>
    <w:p>
      <w:r>
        <w:t>Петр I датскому послу (1710): «превращать скот в людей» — относиться к коренному населению как к скоту. Фоменко ч.7 §3.Петровские реформы (календарь, алфавит, европейская одежда, бритва, столица в Петербург) разорвали культурные связи с орданским наследием. Петр, вернувшийся из западного путешествия (1697–1698), возможно, не был тем же человеком, который уехал.</w:t>
      </w:r>
    </w:p>
    <w:p>
      <w:pPr>
        <w:pStyle w:val="Heading3"/>
        <w:keepNext/>
        <w:keepLines/>
      </w:pPr>
      <w:r>
        <w:t>Двуглавый орел в роли полумесяца и звезды</w:t>
      </w:r>
    </w:p>
    <w:p>
      <w:r>
        <w:t>Пер Фоменко (Ch.7 §7), двуглавый орел = полумесяц со звездным крестом: одна голова османская (полумесяц), другая русская хордианская (крест/звезда). Когда Империя распалась, ее символ разделился на православный крест, исламский полумесяц и звезду, еврейскую шестиконечную звезду. Двуглавый орел выжил в России, Австрии, Албании.</w:t>
      </w:r>
    </w:p>
    <w:p>
      <w:pPr>
        <w:pStyle w:val="Heading3"/>
        <w:keepNext/>
        <w:keepLines/>
      </w:pPr>
      <w:r>
        <w:t>Оригинальное название: St. Petersburg: An Escape Hatch</w:t>
      </w:r>
    </w:p>
    <w:p>
      <w:r>
        <w:t>Обоснование Петра — «окно в Европу» — не объясняет, почему все правительство крупнейшей страны переместилось в болото на Финском заливе. Фоменко: Москва была слишком близко к Московской Тартарии. Если бы сибирско-американская Орда начала контратаку (как при Пугачеве), Романовы оказались бы в ловушке. Из Санкт-Петербурга дни до кораблей в Западную Европу. Перемещение капитала = страхование династии оккупантов (Ch.8 §1)</w:t>
      </w:r>
    </w:p>
    <w:p/>
    <w:p>
      <w:pPr>
        <w:jc w:val="center"/>
      </w:pPr>
      <w:r>
        <w:t>- ✦</w:t>
      </w:r>
    </w:p>
    <w:p>
      <w:r>
        <w:t>Это приложение расширяет работорговлю и разрыв орды. Полное расследование: Investigations/slave-trades-and-moor-etymology-investigation.md.</w:t>
      </w:r>
    </w:p>
    <w:p>
      <w:pPr>
        <w:pBdr>
          <w:bottom w:val="single" w:sz="6" w:space="1" w:color="CCCCCC"/>
        </w:pBdr>
      </w:pPr>
    </w:p>
    <w:p>
      <w:pPr>
        <w:pStyle w:val="Heading3"/>
        <w:keepNext/>
        <w:keepLines/>
      </w:pPr>
      <w:r>
        <w:t>Основные работорговли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t>Торговля</w:t>
            </w:r>
          </w:p>
        </w:tc>
        <w:tc>
          <w:tcPr>
            <w:tcW w:type="dxa" w:w="1226"/>
            <w:shd w:val="clear" w:color="auto" w:fill="F0F0F0"/>
          </w:tcPr>
          <w:p>
            <w:pPr>
              <w:spacing w:before="20" w:after="20"/>
              <w:jc w:val="center"/>
            </w:pPr>
            <w:r>
              <w:t>Период</w:t>
            </w:r>
          </w:p>
        </w:tc>
        <w:tc>
          <w:tcPr>
            <w:tcW w:type="dxa" w:w="915"/>
            <w:shd w:val="clear" w:color="auto" w:fill="F0F0F0"/>
          </w:tcPr>
          <w:p>
            <w:pPr>
              <w:spacing w:before="20" w:after="20"/>
              <w:jc w:val="center"/>
            </w:pPr>
            <w:r>
              <w:t>Охват</w:t>
            </w:r>
          </w:p>
        </w:tc>
        <w:tc>
          <w:tcPr>
            <w:tcW w:type="dxa" w:w="2936"/>
            <w:shd w:val="clear" w:color="auto" w:fill="F0F0F0"/>
          </w:tcPr>
          <w:p>
            <w:pPr>
              <w:spacing w:before="20" w:after="20"/>
              <w:jc w:val="center"/>
            </w:pPr>
            <w:r>
              <w:t>Актеры</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t>Португальский, испанский, британский, французский, голландский</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t>Мавританские корсары (Марокко, Алжир, Тунис, Триполи)</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t>Арабские, берберские, африканские купцы</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Мавр участие</w:t>
      </w:r>
    </w:p>
    <w:p>
      <w:r>
        <w:t>Мавры (Барбарские штаты) были вовлечены в рабство. Корсары Барбари захватили европейцев из Италии, Испании, Португалии, Франции, Великобритании, Ирландии — рейды вплоть до Исландии. Роберт Дэвис (OSU): 1-1,25 миллионов европейских христиан порабощены 16-й серединой 18-го века.</w:t>
      </w:r>
    </w:p>
    <w:p>
      <w:r>
        <w:t>Этимологическая гипотеза: «Мур» мог восприниматься как «Люди Смерти» (лат. mor) из-за работорговли — народной этимологии, а не формального вывода. Главный: Маврус из Мавретании; финикийский Махурин = «западники»</w:t>
      </w:r>
    </w:p>
    <w:p>
      <w:pPr>
        <w:pBdr>
          <w:bottom w:val="single" w:sz="6" w:space="1" w:color="CCCCCC"/>
        </w:pBdr>
      </w:pPr>
    </w:p>
    <w:p>
      <w:pPr>
        <w:pStyle w:val="Heading3"/>
        <w:keepNext/>
        <w:keepLines/>
      </w:pPr>
      <w:r>
        <w:t>Тезис о фраке орды</w:t>
      </w:r>
    </w:p>
    <w:p>
      <w:r>
        <w:t>Колонизация и крупные работорговли были прямым результатом распада Руси-Орды. Захват Романовых (1613), согласованный с Библией короля Якова (1611) и хронологией Петавиуса (1627), расколол единственную в мире сверхдержаву на конкурирующие вассальные государства. Старая империя была гораздо более гуманной, чем отколовшиеся империи, которые продолжали совершать худшие преступления в истории человечества.</w:t>
      </w:r>
    </w:p>
    <w:p>
      <w:r>
        <w:t>Корреляция временной линии: захват Романовым, Глубинное государство разрушает Хордианскую империю, Британская империя как Глубинное государство.</w:t>
      </w:r>
    </w:p>
    <w:p>
      <w:pPr>
        <w:pBdr>
          <w:bottom w:val="single" w:sz="6" w:space="1" w:color="CCCCCC"/>
        </w:pBdr>
      </w:pPr>
    </w:p>
    <w:p>
      <w:pPr>
        <w:pStyle w:val="Heading3"/>
        <w:keepNext/>
        <w:keepLines/>
      </w:pPr>
      <w:r>
        <w:t>Перекрестные ссылки</w:t>
      </w:r>
    </w:p>
    <w:p>
      <w:pPr>
        <w:pStyle w:val="ListBullet"/>
        <w:spacing w:before="20" w:after="20"/>
      </w:pPr>
      <w:r>
        <w:t>Тематические исследования Британской империи — Африка (Берлинская конференция, Хуту-Тутси), разделяй и властвуй</w:t>
      </w:r>
    </w:p>
    <w:p>
      <w:pPr>
        <w:pStyle w:val="ListBullet"/>
        <w:spacing w:before="20" w:after="20"/>
      </w:pPr>
      <w:r>
        <w:t>Иезуиты добрались до Африки — миссионерская колониальная инфраструктура</w:t>
      </w:r>
    </w:p>
    <w:p>
      <w:pPr>
        <w:pStyle w:val="ListBullet"/>
        <w:spacing w:before="20" w:after="20"/>
      </w:pPr>
      <w:r>
        <w:t>Контроль народонаселения — Долгосрочная диссертация (1492+)</w:t>
      </w:r>
    </w:p>
    <w:p/>
    <w:p>
      <w:pPr>
        <w:jc w:val="center"/>
      </w:pPr>
      <w:r>
        <w:t>- ✦</w:t>
      </w:r>
    </w:p>
    <w:p>
      <w:r>
        <w:t>Это приложение расширяет Британскую империю как инструмент глубокого государства. Подробные тематические исследования.</w:t>
      </w:r>
    </w:p>
    <w:p>
      <w:pPr>
        <w:pBdr>
          <w:bottom w:val="single" w:sz="6" w:space="1" w:color="CCCCCC"/>
        </w:pBdr>
      </w:pPr>
    </w:p>
    <w:p>
      <w:r>
        <w:t>Индия и Пакистан (1947): Два столетия углубления индуистско-мусульманского разрыва привели к Разделению — 15 миллионов перемещенных лиц, до 2 миллионов мертвых. В результате государства вели четыре войны: ядерное противостояние; зависимость от западных вооружений и финансов.</w:t>
      </w:r>
    </w:p>
    <w:p>
      <w:r>
        <w:t>Израиль (1917–1948): Декларация Бальфура обещала еврейскую родину, в то время как Великобритания поощряла еврейскую иммиграцию и вооруженное арабское сопротивление. В 1948 году вывод войск привел к немедленной войне. Обе стороны зависимы от Запада. Основание Израиля неотделимо от фальшивых флагов — отель «Король Давид», дело Лавона, контролируемая оппозиция.</w:t>
      </w:r>
    </w:p>
    <w:p>
      <w:r>
        <w:t>Африка (1880–1960-е): Берлинская конференция (1884) проводила границы, пересекающие этнические границы. Колониальное управление усилило племенные разделения (хуту-туци). Независимость 1960-х — гражданские войны, миллионы погибших. Ранняя трансатлантическая работорговля (16-19 вв.) и арабская/барбарская торговля предшествовали и перекрывали колониальное правление; см. Работорговля и раскол орды.</w:t>
      </w:r>
    </w:p>
    <w:p>
      <w:r>
        <w:t>Япония и Китай: Опиумные войны нарушили суверенитет Китая; Восстановление Мэйдзи создало японскую военную мощь. Китайско-японское соперничество держит крупнейшие державы Азии сосредоточенными друг на друге.</w:t>
      </w:r>
    </w:p>
    <w:p>
      <w:r>
        <w:t>Гонконг (1997): Десятилетия создания несовместимых институтов — независимой судебной системы, отдельной валюты — привели к постоянному давлению на Запад.</w:t>
      </w:r>
    </w:p>
    <w:p/>
    <w:p>
      <w:pPr>
        <w:jc w:val="center"/>
      </w:pPr>
      <w:r>
        <w:t>- ✦</w:t>
      </w:r>
    </w:p>
    <w:p>
      <w:r>
        <w:t>Иезуиты — тайное общество Иисуса — были основным инструментом распространения реформированного монотеизма во всем мире: преобразование коренного населения, редактирование христианства в контролируемый Римом католицизм и расширение Крестового похода в Новый Свет. Теологический механизм, проанализированный в «Глубоком государстве», отредактирует христианство. Восстановление девятнадцатого века, протестантский захват карт, Иерусалим III и 324-летний тезис о разрыве обращены к книге в Иезуитской Реставрации: План миссии; детали следуют в разделе 1814 реставрация и протестантский захват архива ниже.</w:t>
      </w:r>
    </w:p>
    <w:p>
      <w:pPr>
        <w:pStyle w:val="Heading3"/>
        <w:keepNext/>
        <w:keepLines/>
      </w:pPr>
      <w:r>
        <w:t>Основатель</w:t>
      </w:r>
    </w:p>
    <w:p>
      <w:r>
        <w:t>Общество Иисуса было основано в 1534 году Игнатием Лойолским с одобрения папы в 1540 году. В отличие от монашеских орденов он был оперативным: мобильным, лингвистически подготовленным, организованным по квазивоенным линиям. Духовные упражнения Игнатия породили оперативников, которые были интеллектуально строгими, культурно адаптивными и готовыми умереть.</w:t>
      </w:r>
    </w:p>
    <w:p>
      <w:r>
        <w:t>Иезуиты заслуживают уважения, несмотря на то, что служат целям, которые они часто не понимали. В отличие от протестантских хронологов, которые сфабриковали временные линии, иезуиты действительно документировали то, что они нашли — языки, истории, космологии, астрономические знания — даже когда это противоречило католическому повествованию. Это делает иезуитский архив одним из ценнейших источников реконструкции доколониальной мировой истории.</w:t>
      </w:r>
    </w:p>
    <w:p>
      <w:pPr>
        <w:pStyle w:val="Heading3"/>
        <w:keepNext/>
        <w:keepLines/>
      </w:pPr>
      <w:r>
        <w:t>Методология</w:t>
      </w:r>
    </w:p>
    <w:p>
      <w:pPr>
        <w:pStyle w:val="ListNumber"/>
        <w:spacing w:before="20" w:after="20"/>
      </w:pPr>
      <w:r>
        <w:t>Изучение языка — создание первых словарей и грамматик сотен языков коренных народов</w:t>
      </w:r>
    </w:p>
    <w:p>
      <w:pPr>
        <w:pStyle w:val="ListNumber"/>
        <w:spacing w:before="20" w:after="20"/>
      </w:pPr>
      <w:r>
        <w:t>Документ о культуре — религии, космологии, медицине, управлении зафиксирован в годовых отчетах</w:t>
      </w:r>
    </w:p>
    <w:p>
      <w:pPr>
        <w:pStyle w:val="ListNumber"/>
        <w:spacing w:before="20" w:after="20"/>
      </w:pPr>
      <w:r>
        <w:t>Построение доверия — школы, больницы, сельскохозяйственная помощь</w:t>
      </w:r>
    </w:p>
    <w:p>
      <w:pPr>
        <w:pStyle w:val="ListNumber"/>
        <w:spacing w:before="20" w:after="20"/>
      </w:pPr>
      <w:r>
        <w:t>Определите местное божество — почти повсеместно Солнце — нанесите его на карту Иисуса Христа</w:t>
      </w:r>
    </w:p>
    <w:p>
      <w:pPr>
        <w:pStyle w:val="ListNumber"/>
        <w:spacing w:before="20" w:after="20"/>
      </w:pPr>
      <w:r>
        <w:t>Перенаправить богослужение — постепенно заменить местный ритуал католическим таинством</w:t>
      </w:r>
    </w:p>
    <w:p>
      <w:r>
        <w:t>Когда общины сопротивлялись, миссионеры были убиты, их смерти были обнародованы по всей Европе как свидетельство «дикого» поведения, создавая основания для военного вмешательства. Иезуиты понесли наказание; империя использовала их страдания, чтобы оправдать завоевание.</w:t>
      </w:r>
    </w:p>
    <w:p>
      <w:pPr>
        <w:pStyle w:val="Heading3"/>
        <w:keepNext/>
        <w:keepLines/>
      </w:pPr>
      <w:r>
        <w:t>Преобразование коренных религий в монотеизм</w:t>
      </w:r>
    </w:p>
    <w:p>
      <w:r>
        <w:t>Пожилые люди приняли Солнце = Иисус по номинальной стоимости. Младшие, грамотные народы учили, что Иисус был невидимым Сыном Бога-Создателя Яхве (= Сатурн), навсегда разрывая связь с наблюдаемым небом. Там, где уговоры потерпели неудачу, были развернуты военные операции.</w:t>
      </w:r>
    </w:p>
    <w:p>
      <w:pPr>
        <w:pStyle w:val="Heading3"/>
        <w:keepNext/>
        <w:keepLines/>
      </w:pPr>
      <w:r>
        <w:t>Иезуиты достигли Америки</w:t>
      </w:r>
    </w:p>
    <w:p>
      <w:r>
        <w:t>Крестовый поход 1492 года перенес иезуитов на запад в Мезоамерику, где астрономические знания населения часто превосходили европейские. Выжившие кодексы майя существуют, потому что иезуиты и францисканцы сохранили их, в то время как колониальная администрация уничтожила остальные. В 1562 году Диего де Ланда сжег сотни книг майя, но написал «Реласьон де лас Косас де Юкатан» — самый важный европейский источник о цивилизации майя. Документирование того, что вы одновременно уничтожаете, является парадоксом иезуитов.</w:t>
      </w:r>
    </w:p>
    <w:p>
      <w:r>
        <w:t>Сокращения Гуарани — автономные общины численностью до 150 000 человек под управлением иезуитов, защищенные от работорговцев — были по колониальным стандартам удивительно гуманными и именно поэтому были разрушены Мадридским договором (1750).</w:t>
      </w:r>
    </w:p>
    <w:p>
      <w:pPr>
        <w:pBdr>
          <w:bottom w:val="single" w:sz="6" w:space="1" w:color="CCCCCC"/>
        </w:pBdr>
      </w:pPr>
    </w:p>
    <w:p>
      <w:pPr>
        <w:pStyle w:val="Heading3"/>
        <w:keepNext/>
        <w:keepLines/>
      </w:pPr>
      <w:r>
        <w:t>Реставрация 1814 года и захват архива протестантами</w:t>
      </w:r>
    </w:p>
    <w:p>
      <w:pPr>
        <w:pStyle w:val="Heading4"/>
        <w:keepNext/>
        <w:keepLines/>
      </w:pPr>
      <w:r>
        <w:t>Что на самом деле построили миссии</w:t>
      </w:r>
    </w:p>
    <w:p>
      <w:r>
        <w:t>По всей Америке, Азии и Африке иезуитские миссии сочетали давление преобразования с серьезной лингвистикой и этнографией: грамматика, отношения, звездные знания, растительные знания и политические карты эскизов. Там, где позволяло время, отцы часто договаривались о местных обрядах в католической раме, а не разбивали их при первом контакте. Честь этой работы, независимо от ее соучастия с империей, заключается в том, что большая часть архива сохраняет содержание коренных народов, которое более поздние режимы предпочитали забывать.</w:t>
      </w:r>
    </w:p>
    <w:p>
      <w:pPr>
        <w:pStyle w:val="Heading4"/>
        <w:keepNext/>
        <w:keepLines/>
      </w:pPr>
      <w:r>
        <w:t>Угон русско-иезуитского синтеза</w:t>
      </w:r>
    </w:p>
    <w:p>
      <w:r>
        <w:t>Эта хронология утверждает, что протестантские научные и финансовые сети не просто не соглашались с Римом; они унаследовали практический результат мира Романовых-иезуитов — атласные пластины, знание маршрутов, этнографические файлы — после того, как этот результат был отмыт через суды и торговые дома. «Русская» картография и хронография в восемнадцатом веке уже смешали ордынский, романовский и иезуитский труд; глубокое государство девятнадцатого века находилось в состоянии переименовать этот синтез в нейтральную науку, лишив ее ордынского каркаса. Восстановление Общества в 1814 году не изменило этот сдвиг: оно вернуло иезуитов под папское право, оставив печатную культуру, университетские кафедры и финансы в основном в протестантских или латитудианских руках. В этом чтении восстановленные провинции должны были преподавать и цитировать в рамках ландшафта протестантских стандартных историй и отредактированных протестантами карт мира, независимо от того, какую римскую лояльность поддерживали отдельные провинции.</w:t>
      </w:r>
    </w:p>
    <w:p>
      <w:pPr>
        <w:pStyle w:val="Heading4"/>
        <w:keepNext/>
        <w:keepLines/>
      </w:pPr>
      <w:r>
        <w:t>Протестантский католицизм и 324-летний разрыв</w:t>
      </w:r>
    </w:p>
    <w:p>
      <w:r>
        <w:t>Вытаскивание иезуитов и католической элиты из орды-романовского источника в отдельную европейскую аристократию — университет, курию в изгнании из этого источника, городские финансы — не было незначительным литургическим изменением. Эта хронология утверждает, что это был метод, с помощью которого протестантские хронологи и покровители создали, по историческому эффекту, католическую церковь, которую современный мир признает: римский аппарат, чья генеалогия была отделена от цивилизационного центра, который питал его миссии и карты, а затем пересказывался в скалигеровское время. Разрыв показывает в записи хронологическую рану: история учебников просит папство соединить века, где ни одна мировая империя не держит линию - только фрагментация и хаос на скалигеровской странице.</w:t>
      </w:r>
    </w:p>
    <w:p>
      <w:r>
        <w:t>В скалигеровских учебниках 324 года между конвенцией 476 года н.э. о конце Западной Римской империи и 800 годом н.э. для императорской коронации Карла Великого — перезапуска Каролингов. Этот интервал достаточно длинный, чтобы стереть непрерывную имперскую память, если подлежащая экумена была в другом месте. Новая Хронология (см. Построение Новой Хронологии, Фоменко) часто перемещает один и тот же структурный пролет, поэтому эти события находятся ближе к 1476 и 1800 гг. н.э. (сохранение 324-летнего расстояния между парой при смене абсолютных дат). В любой схеме датирования середина изображается как междуцарствие: ни одно мировое государство, повествовательная тьма, папско-французское или национальное лоскутное одеяло — текстура католицизма, вырезанная из происхождения и вставленная в прошлое, созданное протестантами.</w:t>
      </w:r>
    </w:p>
    <w:p>
      <w:pPr>
        <w:pStyle w:val="Heading4"/>
        <w:keepNext/>
        <w:keepLines/>
      </w:pPr>
      <w:r>
        <w:t>Наполеон и «военный порядок»</w:t>
      </w:r>
    </w:p>
    <w:p>
      <w:r>
        <w:t>Режимы Наполеона изгоняли или ограничивали иезуитов и рассматривали их как проблему безопасности. Полемика девятнадцатого века часто цитирует его следующим образом: Общество — это военная организация, а не религиозный орден; его высшее руководство — генерал, а не настоятель; его цель — власть — абсолютная, универсальная — скрепленная повиновением единой воле, сосредоточенной на генерале в Риме; поэтому оно не может быть безопасным партнером для установленной гражданской власти. Точная формулировка оспаривается (многие строки проходят через английские антологии и антииезуитскую литературу), но политика не оспаривается: подозрение в том, что Общество освободило пространство для национальных церквей и светских министерств, чтобы контролировать школы и архивы, в то время как протестантские редакторы продвинули скалигеровскую хронологию и новую географию Святой Земли. Для самой хронологической войны см. Глубокое государство стирает Российскую империю из всей хронологии.</w:t>
      </w:r>
    </w:p>
    <w:p>
      <w:pPr>
        <w:pStyle w:val="Heading4"/>
        <w:keepNext/>
        <w:keepLines/>
      </w:pPr>
      <w:r>
        <w:t>1812 — тактическая потеря, стратегический поворот</w:t>
      </w:r>
    </w:p>
    <w:p>
      <w:r>
        <w:t>Французская катастрофа в России в 1812 году была существенным поражением для вторжения, которое поддерживала Сити. Эта временная шкала рассматривает такие поражения как привычно конвертируемые: замороженная армия является потерей заголовка, но повествование о паломничестве, библейская география и востоковедческая наука все еще могут управляться в последующие десятилетия. Сожжение Москвы в 1812 году отрицало зимние кварталы захватчиков и уничтожило живой православный Иерусалимский полюс, который мог бы оспаривать любую конкурирующую священную географию. После того, как этот центр был уменьшен своими собственными защитниками, новый Иерусалим под управлением протестантского паломничества — Иерусалим III на платформе Аль-Акса в Палестине, с Константинополем / Царь-Градом, читаемым как разрушенный библейский Иерусалим вдоль маршрута тура — мог быть установлен с меньшим количеством заслуживающих доверия восточных претендентов, оставшихся стоять в камне.</w:t>
      </w:r>
    </w:p>
    <w:p>
      <w:pPr>
        <w:pStyle w:val="Heading3"/>
        <w:keepNext/>
        <w:keepLines/>
      </w:pPr>
      <w:r>
        <w:t>Иезуитская арка</w:t>
      </w:r>
    </w:p>
    <w:p>
      <w:pPr>
        <w:pStyle w:val="ListBullet"/>
        <w:spacing w:before="20" w:after="20"/>
      </w:pPr>
      <w:r>
        <w:t>15 в. (эта статья) — основополагающая и глобальная стратегия</w:t>
      </w:r>
    </w:p>
    <w:p>
      <w:pPr>
        <w:pStyle w:val="ListBullet"/>
        <w:spacing w:before="20" w:after="20"/>
      </w:pPr>
      <w:r>
        <w:t>16 в.: Иезуиты совершают паломничество в Палестину</w:t>
      </w:r>
    </w:p>
    <w:p>
      <w:pPr>
        <w:pStyle w:val="ListBullet"/>
        <w:spacing w:before="20" w:after="20"/>
      </w:pPr>
      <w:r>
        <w:t>17 в.: Иезуиты обращают азиатов в буддизм</w:t>
      </w:r>
    </w:p>
    <w:p>
      <w:pPr>
        <w:pStyle w:val="ListBullet"/>
        <w:spacing w:before="20" w:after="20"/>
      </w:pPr>
      <w:r>
        <w:t>18 в. Тайное общество становится публичным</w:t>
      </w:r>
    </w:p>
    <w:p>
      <w:pPr>
        <w:pStyle w:val="ListBullet"/>
        <w:spacing w:before="20" w:after="20"/>
      </w:pPr>
      <w:r>
        <w:t>19 в.: Реставрация иезуитов</w:t>
      </w:r>
    </w:p>
    <w:p>
      <w:pPr>
        <w:pStyle w:val="ListBullet"/>
        <w:spacing w:before="20" w:after="20"/>
      </w:pPr>
      <w:r>
        <w:t>20 в. Миссионеры в корпорации</w:t>
      </w:r>
    </w:p>
    <w:p/>
    <w:p>
      <w:pPr>
        <w:jc w:val="center"/>
      </w:pPr>
      <w:r>
        <w:t>- ✦</w:t>
      </w:r>
    </w:p>
    <w:p>
      <w:r>
        <w:t>Это приложение расширяет Наполеоновские войны и последствия 1812 года.</w:t>
      </w:r>
    </w:p>
    <w:p>
      <w:pPr>
        <w:pBdr>
          <w:bottom w:val="single" w:sz="6" w:space="1" w:color="CCCCCC"/>
        </w:pBdr>
      </w:pPr>
    </w:p>
    <w:p>
      <w:pPr>
        <w:pStyle w:val="Heading3"/>
        <w:keepNext/>
        <w:keepLines/>
      </w:pPr>
      <w:r>
        <w:t>Революционная прелюдия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t>Год</w:t>
            </w:r>
          </w:p>
        </w:tc>
        <w:tc>
          <w:tcPr>
            <w:tcW w:type="dxa" w:w="5541"/>
            <w:shd w:val="clear" w:color="auto" w:fill="F0F0F0"/>
          </w:tcPr>
          <w:p>
            <w:pPr>
              <w:spacing w:before="20" w:after="20"/>
              <w:jc w:val="center"/>
            </w:pPr>
            <w:r>
              <w:t>Событие</w:t>
            </w:r>
          </w:p>
        </w:tc>
      </w:tr>
      <w:tr>
        <w:tc>
          <w:tcPr>
            <w:tcW w:type="dxa" w:w="832"/>
          </w:tcPr>
          <w:p>
            <w:pPr>
              <w:spacing w:before="20" w:after="20"/>
            </w:pPr>
            <w:r>
              <w:rPr>
                <w:b w:val="0"/>
                <w:i w:val="0"/>
                <w:sz w:val="18"/>
              </w:rPr>
              <w:t>1790</w:t>
            </w:r>
          </w:p>
        </w:tc>
        <w:tc>
          <w:tcPr>
            <w:tcW w:type="dxa" w:w="5541"/>
          </w:tcPr>
          <w:p>
            <w:pPr>
              <w:spacing w:before="20" w:after="20"/>
            </w:pPr>
            <w:r>
              <w:t>Франция запретила ростовщичество; отменены церковные налоги; национализирована церковная собственность</w:t>
            </w:r>
          </w:p>
        </w:tc>
      </w:tr>
      <w:tr>
        <w:tc>
          <w:tcPr>
            <w:tcW w:type="dxa" w:w="832"/>
          </w:tcPr>
          <w:p>
            <w:pPr>
              <w:spacing w:before="20" w:after="20"/>
            </w:pPr>
            <w:r>
              <w:rPr>
                <w:b w:val="0"/>
                <w:i w:val="0"/>
                <w:sz w:val="18"/>
              </w:rPr>
              <w:t>1792</w:t>
            </w:r>
          </w:p>
        </w:tc>
        <w:tc>
          <w:tcPr>
            <w:tcW w:type="dxa" w:w="5541"/>
          </w:tcPr>
          <w:p>
            <w:pPr>
              <w:spacing w:before="20" w:after="20"/>
            </w:pPr>
            <w:r>
              <w:t>Первая коалиция (Австрия, Пруссия, Великобритания, Испания)</w:t>
            </w:r>
          </w:p>
        </w:tc>
      </w:tr>
      <w:tr>
        <w:tc>
          <w:tcPr>
            <w:tcW w:type="dxa" w:w="832"/>
          </w:tcPr>
          <w:p>
            <w:pPr>
              <w:spacing w:before="20" w:after="20"/>
            </w:pPr>
            <w:r>
              <w:rPr>
                <w:b w:val="0"/>
                <w:i w:val="0"/>
                <w:sz w:val="18"/>
              </w:rPr>
              <w:t>1793</w:t>
            </w:r>
          </w:p>
        </w:tc>
        <w:tc>
          <w:tcPr>
            <w:tcW w:type="dxa" w:w="5541"/>
          </w:tcPr>
          <w:p>
            <w:pPr>
              <w:spacing w:before="20" w:after="20"/>
            </w:pPr>
            <w:r>
              <w:t>Вторжение роялистов в Тулон; Наполеон получил известность</w:t>
            </w:r>
          </w:p>
        </w:tc>
      </w:tr>
      <w:tr>
        <w:tc>
          <w:tcPr>
            <w:tcW w:type="dxa" w:w="832"/>
          </w:tcPr>
          <w:p>
            <w:pPr>
              <w:spacing w:before="20" w:after="20"/>
            </w:pPr>
            <w:r>
              <w:rPr>
                <w:b w:val="0"/>
                <w:i w:val="0"/>
                <w:sz w:val="18"/>
              </w:rPr>
              <w:t>1799</w:t>
            </w:r>
          </w:p>
        </w:tc>
        <w:tc>
          <w:tcPr>
            <w:tcW w:type="dxa" w:w="5541"/>
          </w:tcPr>
          <w:p>
            <w:pPr>
              <w:spacing w:before="20" w:after="20"/>
            </w:pPr>
            <w:r>
              <w:t>Кубок 18 брюмеров</w:t>
            </w:r>
          </w:p>
        </w:tc>
      </w:tr>
      <w:tr>
        <w:tc>
          <w:tcPr>
            <w:tcW w:type="dxa" w:w="832"/>
          </w:tcPr>
          <w:p>
            <w:pPr>
              <w:spacing w:before="20" w:after="20"/>
            </w:pPr>
            <w:r>
              <w:rPr>
                <w:b w:val="0"/>
                <w:i w:val="0"/>
                <w:sz w:val="18"/>
              </w:rPr>
              <w:t>1804</w:t>
            </w:r>
          </w:p>
        </w:tc>
        <w:tc>
          <w:tcPr>
            <w:tcW w:type="dxa" w:w="5541"/>
          </w:tcPr>
          <w:p>
            <w:pPr>
              <w:spacing w:before="20" w:after="20"/>
            </w:pPr>
            <w:r>
              <w:t>Наполеон стал императором</w:t>
            </w:r>
          </w:p>
        </w:tc>
      </w:tr>
    </w:tbl>
    <w:p/>
    <w:p>
      <w:r>
        <w:t>Якобинцы представляли тот самый финансово-революционный класс, который преобразовал Англию. Во Франции был военный гений, который превратил хаос в государственную власть.</w:t>
      </w:r>
    </w:p>
    <w:p>
      <w:pPr>
        <w:pBdr>
          <w:bottom w:val="single" w:sz="6" w:space="1" w:color="CCCCCC"/>
        </w:pBdr>
      </w:pPr>
    </w:p>
    <w:p>
      <w:pPr>
        <w:pStyle w:val="Heading3"/>
        <w:keepNext/>
        <w:keepLines/>
      </w:pPr>
      <w:r>
        <w:t>Египетская кампания Наполеона (1798-1801)</w:t>
      </w:r>
    </w:p>
    <w:p>
      <w:r>
        <w:t>Французские ученые столкнулись с руинами скалигеровской хронологии, заявленной как «древний Египет» — производство Розеттского камня и Описание Египта. С точки зрения NC, эти руины были гораздо более свежими; команда неосознанно задокументировала систему кладбищ.</w:t>
      </w:r>
    </w:p>
    <w:p>
      <w:pPr>
        <w:pBdr>
          <w:bottom w:val="single" w:sz="6" w:space="1" w:color="CCCCCC"/>
        </w:pBdr>
      </w:pPr>
    </w:p>
    <w:p>
      <w:pPr>
        <w:pStyle w:val="Heading3"/>
        <w:keepNext/>
        <w:keepLines/>
      </w:pPr>
      <w:r>
        <w:t>Русские горы (Монтанские русы)</w:t>
      </w:r>
    </w:p>
    <w:p>
      <w:r>
        <w:t>Французы столкнулись со сложными ледяными горками - массивными деревянными пандусами (20-25 м), покрытыми льдом, санями с огромной скоростью. У Санкт-Петербурга были постоянные объекты. У французов не было ничего подобного. После оккупации французские инженеры построили колесные версии в Париже — предке современных американских горок. Американские горки до сих пор называют «Русскими горами» на французском, испанском, итальянском языках. Учитывая инженерные возможности Hordian, эти установки, вероятно, существовали гораздо дольше на востоке.</w:t>
      </w:r>
    </w:p>
    <w:p>
      <w:pPr>
        <w:pBdr>
          <w:bottom w:val="single" w:sz="6" w:space="1" w:color="CCCCCC"/>
        </w:pBdr>
      </w:pPr>
    </w:p>
    <w:p>
      <w:pPr>
        <w:pStyle w:val="Heading3"/>
        <w:keepNext/>
        <w:keepLines/>
      </w:pPr>
      <w:r>
        <w:t>Высота Наполеона и западные технологии</w:t>
      </w:r>
    </w:p>
    <w:p>
      <w:r>
        <w:t>Современные карикатуры изображают Наполеона как миниатюрного (~ 4'). Западные популяции разводились меньше, разница в росте с русским населением была реальной. Западные армии компенсировали массированной, стандартизированной артиллерией (системы эпохи Грюбоваль), доктриной и — на открытой записи — привязанными водородными воздушными шарами для разведки, где все еще действовал аэростатический корпус. Плазменные пушки и осадное оружие на основе плазмы исключены из наполеоновской картины: они превзошли бы то, что могла операционализировать открытая наука 19-го века, а военные знания уже двигались за разрозненными, отвергнутыми каналами — не в массовые полевые части для революционной армии. Воздушные шары на публичных записях - слабый матч для наступательного стратегического подъема (медленный, трудно маневрируемый, легко нацеленный); где логистика или легенда подразумевают пересечение основных барьеров, не перетаскивая полный осадный поезд по каждой дороге, эта хронология предпочитает классифицированные антигравитационные или заряженные массовые платформы - прочные, стабильные и менее тривиально сбитые, чем газовый мешок - над воздушными шарами. Зимний провал разрабатывается под Лифтовые платформы, зимнюю оккупацию и Кремль ниже. Дальнейшие темы: звуковые / резонансные боеприпасы, эфир или легенды о подъёме заряженной массы — см. /governance/war/investigations/napoleonic-advanced-artillery-airship-investigation.md. Нить Марса / Пугачева остается отдельной временной линией, пока датированная цепочка не свяжет ее с французским ORBAT в России.</w:t>
      </w:r>
    </w:p>
    <w:p>
      <w:pPr>
        <w:pBdr>
          <w:bottom w:val="single" w:sz="6" w:space="1" w:color="CCCCCC"/>
        </w:pBdr>
      </w:pPr>
    </w:p>
    <w:p>
      <w:pPr>
        <w:pStyle w:val="Heading3"/>
        <w:keepNext/>
        <w:keepLines/>
      </w:pPr>
      <w:r>
        <w:t>Лифтовые платформы, зимняя оккупация и Кремль</w:t>
      </w:r>
    </w:p>
    <w:p>
      <w:r>
        <w:t>Спекулятивное продолжение зимней диссертации 1812 года.</w:t>
      </w:r>
    </w:p>
    <w:p>
      <w:pPr>
        <w:pStyle w:val="Heading4"/>
        <w:keepNext/>
        <w:keepLines/>
      </w:pPr>
      <w:r>
        <w:t>Воздушные шары против классифицированных аэродинов</w:t>
      </w:r>
    </w:p>
    <w:p>
      <w:r>
        <w:t>Водородные шары в революционной и наполеоновской армиях были главным образом наблюдательными средствами: привязанными или едва маневренными конвертами. Этот профиль плохо подходит для решающего подъема на поле боя - большие тканевые цели, уязвимые для выстрелов и огня, неудобные для перепозиционирования в условиях конкуренции. Если французы (или их скрытый ярус) перемещали тяжелые возможности через препятствия, такие как Альпы, не сопоставляя каждую классическую историю о пушке, которую тащили по дороге и мул, воздушный шар с открытой записью не является лучшим аналогом. Эта хронология утверждает, что секретная военная антигравитация или плотный полевой подъем - корпуса, воображаемые как прочные и стабильные, труднее отрицать, чем воздушный шар - является более надежным скрытым дополнением к открытой артиллерии эпохи Грибовала, а не дирижаблей, как мы себе представляем, для линейного боя.</w:t>
      </w:r>
    </w:p>
    <w:p>
      <w:pPr>
        <w:pStyle w:val="Heading4"/>
        <w:keepNext/>
        <w:keepLines/>
      </w:pPr>
      <w:r>
        <w:t>Зима: высадка и оккупация</w:t>
      </w:r>
    </w:p>
    <w:p>
      <w:r>
        <w:t>Русская зима не должна была заземлять такие суда в простом смысле, убивая лифт или замораживая машины. Более острым узким местом является оккупация: для удержания России нужны люди на земле — патроны, фураж, гарнизоны, запугивание элит. Экипажи, которые могли выжить внутри корпуса, возможно, все еще боялись оставить его для температуры и партизанской страны. Платформы, вероятно, не были спроектированы в течение нескольких месяцев экстремально холодного жилья (отопление, тюлени, логистика жизнеобеспечения), даже если они все еще летали. Превосходство воздуха в этой раме не заменяет каменные стены и зимние магазины; он не может управлять городом с высоты, пока солдаты замораживают момент, когда они выходят.</w:t>
      </w:r>
    </w:p>
    <w:p>
      <w:pPr>
        <w:pStyle w:val="Heading4"/>
        <w:keepNext/>
        <w:keepLines/>
      </w:pPr>
      <w:r>
        <w:t>Кремль как зимний редут</w:t>
      </w:r>
    </w:p>
    <w:p>
      <w:r>
        <w:t>Выжженная Москва была не только цивилизационным жестом. Кремль предложил укрепленный камень, ограждение и внутренний объем, подходящий для зимовки большой силы - прорыва ветра, обороны и правдоподобного пути, чтобы пережить сезон внутри стен, а не в открытом бивуаке. Отрицание Наполеона неповрежденной цитадели и столицы устранило последний дом, который мог превратить сентябрьский вход в весну, все еще удерживающую Москву. См. Aftermath of 1812 for the book-facing summary.</w:t>
      </w:r>
    </w:p>
    <w:p>
      <w:pPr>
        <w:pStyle w:val="Heading2"/>
        <w:keepNext/>
        <w:keepLines/>
      </w:pPr>
      <w:r>
        <w:t>Наполеон вторгся в Россию — Обратный крестовый поход I</w:t>
      </w:r>
    </w:p>
    <w:p>
      <w:r>
        <w:t>Это приложение расширяет Наполеон вторгается в Россию. За загвоздкой и тезисом см. основную статью.</w:t>
      </w:r>
    </w:p>
    <w:p>
      <w:pPr>
        <w:pBdr>
          <w:bottom w:val="single" w:sz="6" w:space="1" w:color="CCCCCC"/>
        </w:pBdr>
      </w:pPr>
    </w:p>
    <w:p>
      <w:r>
        <w:t>Вторжение Наполеона в Россию в 1812 году - катастрофическая шестимесячная кампания Великой армии на тех же территориях, которые были Московской Тартарией всего сорок лет назад - является одним из самых важных военных событий в европейской истории. Традиционное повествование представляет его как фатальный охват Наполеона: армия в 680 000 человек, которая вошла в Россию и вернулась менее чем 100 000 выживших.</w:t>
      </w:r>
    </w:p>
    <w:p>
      <w:r>
        <w:t>Мы называем это Обратным крестовым походом I — первым организованным общеевропейским вторжением в Россию. Пер Фоменко, первоначальные крестовые походы были начаты Рус-Ордой против Запада. 1812 г. изменил направление. См. Aftermath of 1812 для полного обратного крестового похода.</w:t>
      </w:r>
    </w:p>
    <w:p>
      <w:pPr>
        <w:pStyle w:val="Heading3"/>
        <w:keepNext/>
        <w:keepLines/>
      </w:pPr>
      <w:r>
        <w:t>Наполеоновско-британский вопрос</w:t>
      </w:r>
    </w:p>
    <w:p>
      <w:r>
        <w:t>Традиционные историки представляют Наполеона в смертельной схватке с Британией — великим морским соперником, которого он никогда не мог победить. Но посмотрите, что на самом деле сделал Наполеон: он продал Луизиану британской американской колонии в 1803 году, удвоив территорию зарождающихся Соединенных Штатов. Самый важный имперский ответвление Великобритании получил сердце Северной Америки от человека, предположительно воевавшего с Лондоном. По ту сторону Ла-Манша, как и во 2-й Мировой Войне, была большая демонстрация силы, но если бы вся континентальная Европа действительно хотела завоевать Англию, они могли бы это сделать, будь то флот или нет.</w:t>
      </w:r>
    </w:p>
    <w:p>
      <w:r>
        <w:t>Вопрос, на который историки не могут ответить: почему Наполеон решил вторгнуться в Россию, прежде чем закончить с Англией? И почему Гитлер сделал тот же выбор 129 лет спустя, превратив Восток в Россию, в то время как Британия осталась непобежденной на его западе? Два разных лидера, два разных столетия, одно и то же необъяснимое стратегическое решение. Традиционное объяснение (безумие, высокомерие, просчет) должно быть использовано дважды для двух отдельных людей — или один признает более простой ответ: ни Наполеон, ни Гитлер не контролировали свои собственные кампании. Ими руководила одна и та же финансовая сеть (центрировавшаяся на лондонском Сити), фактической целью которой всегда была Россия — последний преемник Орды. Англия никогда не была целью, потому что в Англии располагалась командная структура.</w:t>
      </w:r>
    </w:p>
    <w:p>
      <w:pPr>
        <w:pStyle w:val="Heading3"/>
        <w:keepNext/>
        <w:keepLines/>
      </w:pPr>
      <w:r>
        <w:t>Почему Москва?</w:t>
      </w:r>
    </w:p>
    <w:p>
      <w:r>
        <w:t>Стратегической целью вторжения было принуждение царя Александра I к переговорам путем захвата старой символической столицы. Но Москва в 1812 году уже не была ее центром. Романовы переехали в Санкт-Петербург, Москва была административным захолустьем. Когда Александр отказался вести переговоры и русские сами сожгли Москву, а не позволили ей служить французским зимним штабом, у Наполеона не осталось стратегической цели. Кремль, в частности, дал бы оккупанту зимние кварталы, окруженные стенами; его потеря с более широким ожогом закрыла бы самый надежный способ провести столицу через холод. Он пять недель занимал обугленные руины и отступил в русскую зиму.</w:t>
      </w:r>
    </w:p>
    <w:p>
      <w:r>
        <w:t>В рамках НК это имеет дополнительное измерение. Территории бывшей Московской Тартарии — Сибирь, Урал, Дальний Восток — были включены в состав Романовской России только с конца 18 века. Локальная лояльность к государству Романовых была слабой. Освободительная кампания во французском стиле, обещающая отмену феодализма, могла бы найти существенные симпатии среди недавно завоеванного населения Хорди. Романовский суд знал об этом, объясняя свирепость реакции выжженной земли, призванной обеспечить Наполеону отсутствие ресурсов и союзников в интерьере.</w:t>
      </w:r>
    </w:p>
    <w:p>
      <w:pPr>
        <w:pStyle w:val="Heading3"/>
        <w:keepNext/>
        <w:keepLines/>
      </w:pPr>
      <w:r>
        <w:t>Бородинская битва и ее последствия</w:t>
      </w:r>
    </w:p>
    <w:p>
      <w:r>
        <w:t>Бородинская битва (7 сентября 1812 года) была крупнейшим однодневным сражением в наполеоновских войнах — 70 000 жертв за один день. Ни одна из сторон не добилась решающего результата. Российская армия отступила, но сохранила сплоченность. Наполеон оккупировал Москву две недели спустя. Последующее французское отступление стало одной из самых разрушительных военных катастроф в истории: холод, голод, партизанские атаки и переправы через реки уничтожили армию как эффективную силу.</w:t>
      </w:r>
    </w:p>
    <w:p>
      <w:pPr>
        <w:pStyle w:val="Heading3"/>
        <w:keepNext/>
        <w:keepLines/>
      </w:pPr>
      <w:r>
        <w:t>Почему зима непредсказуема</w:t>
      </w:r>
    </w:p>
    <w:p>
      <w:r>
        <w:t>Обычное объяснение, что Наполеон просто высокомерно относился к логистике, упускает два критических фактора. Во-первых, Энергетическое событие Грязного Потопа 1774 года дестабилизировало климат Земли всего сорок лет назад. Погодные условия, которые были надежными на протяжении веков, теперь были хаотичными; французское верховное командование планировало на основе исторических данных, которые больше не были действительными. Во-вторых, независимо от того, на какой край опирались французы - темп артиллерии, расчеты поставок, возможно, классифицированный подъемник наряду с наблюдательными воздушными шарами на публичных записях - встретил логистический коллапс, экстремальный холод и невозможность оккупации с воздуха, когда экипажи не могли безопасно удерживать землю или зимовать в камне. Эта неудача согласуется с перенапряжением и климатом без плазменного оружия (которое эта временная шкала не относит к 1812 году). Для лифта, кремлевского сомнения и воздействия на экипаж см. Лифтовые платформы, зимняя оккупация и Кремль выше; для звуковых боеприпасов и следственных связей см. /governance/war/investigations/napoleonic-advanced-artillery-airship-investigation.md. Для более глубокого финансового контекста войны см. Aftermath 1812.</w:t>
      </w:r>
    </w:p>
    <w:p>
      <w:pPr>
        <w:pStyle w:val="Heading3"/>
        <w:keepNext/>
        <w:keepLines/>
      </w:pPr>
      <w:r>
        <w:t>Горит Москва: народ решает</w:t>
      </w:r>
    </w:p>
    <w:p>
      <w:r>
        <w:t>Когда русские сожгли Москву до прихода Наполеона, разрушение было преднамеренным и полным. Население и военное руководство предпочли уничтожить свои самые священные сооружения, в том числе церкви, которые они считали своим святым Иерусалимом, вместо того, чтобы видеть, как они превращаются в бордели или оскверняются оккупационной армией, не понимающей православной традиции. Это была не просто военная тактика. Это было цивилизационное заявление: население, которое сжигает свой собственный святой город, никогда не подчинится силе, которая привела их к нему. Наполеон пять недель занимал обугленные руины и не находил ни союзников, ни ресурсов.</w:t>
      </w:r>
    </w:p>
    <w:p>
      <w:pPr>
        <w:pStyle w:val="Heading3"/>
        <w:keepNext/>
        <w:keepLines/>
      </w:pPr>
      <w:r>
        <w:t>Наполеон и Хордианское наследие</w:t>
      </w:r>
    </w:p>
    <w:p>
      <w:r>
        <w:t>Увертюра Чайковского 1812 года, написанная в 1880 году, празднует победу России. Он начинается с русского православного гимна «Боже храни свой народ» (связанного со старой киевско-ордынской церковной традицией), переходит через французскую и русскую военную тематику и завершается Торжественным маршем с пушечным огнем и церковными колоколами. Чтение НК видит последнее музыкальное празднование ордынского наследия: православные колокола, древнерусские гимны и пушечный огонь, которые Романовы систематически стирали с 1613 года — временно восстановленные в национальной травме 1812 года.</w:t>
      </w:r>
    </w:p>
    <w:p>
      <w:r>
        <w:t>Поражение Наполеона не восстановило старый порядок; оно ускорило финансовый. Русская армия преследовала Наполеона вплоть до Парижа — см. Aftermath 1812. С устранением Наполеона Романовы доминировали в евразийском сердце, в то время как Лондон доминировал в мировых финансах. Этап был установлен для консолидации Британской империи 19-го века и проникновения железной дороги и долга на каждую оставшуюся независимую территорию.</w:t>
      </w:r>
    </w:p>
    <w:p/>
    <w:p>
      <w:pPr>
        <w:spacing w:before="280" w:after="40"/>
        <w:jc w:val="center"/>
      </w:pPr>
      <w:r>
        <w:t>- ✦</w:t>
      </w:r>
    </w:p>
    <w:p>
      <w:pPr>
        <w:keepNext/>
        <w:spacing w:before="0" w:after="40"/>
      </w:pPr>
      <w:r>
        <w:t>ГЛАВА 11</w:t>
      </w:r>
    </w:p>
    <w:p>
      <w:pPr>
        <w:pStyle w:val="Heading2"/>
        <w:keepNext/>
        <w:keepLines/>
      </w:pPr>
      <w:r>
        <w:t>Обратные крестовые походы и современные войны</w:t>
      </w:r>
    </w:p>
    <w:p>
      <w:r>
        <w:t>Структурное сравнение четырех обратных крестовых походов и расширенные доказательства геополитической преемственности 20-21-го века.</w:t>
      </w:r>
    </w:p>
    <w:p>
      <w:pPr>
        <w:pStyle w:val="ListBullet"/>
        <w:spacing w:before="20" w:after="20"/>
      </w:pPr>
      <w:r>
        <w:t>Четыре обратных крестовых похода: структурное сравнение</w:t>
      </w:r>
    </w:p>
    <w:p>
      <w:pPr>
        <w:pStyle w:val="ListBullet"/>
        <w:spacing w:before="20" w:after="20"/>
      </w:pPr>
      <w:r>
        <w:t>Геополитика 21-го века: война Европы и машина эскалации Америки</w:t>
      </w:r>
    </w:p>
    <w:p>
      <w:pPr>
        <w:pStyle w:val="ListBullet"/>
        <w:spacing w:before="20" w:after="20"/>
      </w:pPr>
      <w:r>
        <w:t>Последствия Второй мировой войны</w:t>
      </w:r>
    </w:p>
    <w:p/>
    <w:p>
      <w:pPr>
        <w:jc w:val="center"/>
      </w:pPr>
      <w:r>
        <w:t>- ✦</w:t>
      </w:r>
    </w:p>
    <w:p>
      <w:r>
        <w:t>В этом приложении представлен структурный анализ четырех общеевропейских/западных коалиций, собравшихся против России (1812, 1914, 1941, 2022), с акцентом на механику фигурного лица, триггеры ложного флага и эволюцию техники в течение двух столетий.</w:t>
      </w:r>
    </w:p>
    <w:p>
      <w:pPr>
        <w:pStyle w:val="Heading3"/>
        <w:keepNext/>
        <w:keepLines/>
      </w:pPr>
      <w:r>
        <w:t>Образец</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t>1812 год</w:t>
            </w:r>
          </w:p>
        </w:tc>
        <w:tc>
          <w:tcPr>
            <w:tcW w:type="dxa" w:w="1560"/>
            <w:shd w:val="clear" w:color="auto" w:fill="F0F0F0"/>
          </w:tcPr>
          <w:p>
            <w:pPr>
              <w:spacing w:before="20" w:after="20"/>
              <w:jc w:val="center"/>
            </w:pPr>
            <w:r>
              <w:t>WW1 (1914)</w:t>
            </w:r>
          </w:p>
        </w:tc>
        <w:tc>
          <w:tcPr>
            <w:tcW w:type="dxa" w:w="1285"/>
            <w:shd w:val="clear" w:color="auto" w:fill="F0F0F0"/>
          </w:tcPr>
          <w:p>
            <w:pPr>
              <w:spacing w:before="20" w:after="20"/>
              <w:jc w:val="center"/>
            </w:pPr>
            <w:r>
              <w:t>WW2 (1941)</w:t>
            </w:r>
          </w:p>
        </w:tc>
        <w:tc>
          <w:tcPr>
            <w:tcW w:type="dxa" w:w="1358"/>
            <w:shd w:val="clear" w:color="auto" w:fill="F0F0F0"/>
          </w:tcPr>
          <w:p>
            <w:pPr>
              <w:spacing w:before="20" w:after="20"/>
              <w:jc w:val="center"/>
            </w:pPr>
            <w:r>
              <w:t>WW3/Proxy (2022)</w:t>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t>Зеленский</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t>Медийная кукла + цветная революция</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Исключение, подтверждающее правило</w:t>
      </w:r>
    </w:p>
    <w:p>
      <w:r>
        <w:t>WW1 структурно уникален: нет харизматичного западного лидера, нет Наполеона или Гитлера. Основной нарратив о «несчастных случаях» — запутывающие альянсы, спровоцированные Сараево — подозрительно удобен. Никто не несет ответственности, и это именно то повествование, которое вы бы построили, если бы настоящие архитекторы хотели остаться невидимыми.</w:t>
      </w:r>
    </w:p>
    <w:p>
      <w:r>
        <w:t>Архитектура альянса заняла 35 лет (1879–1914): Двойной союз (1879), Тройной союз (1882), Франко-российский союз (1894), Entente Cordiale (1904), Англо-русская конвенция (1907). К тому времени, когда Сараево дало спусковой крючок, исход был структурно определен.</w:t>
      </w:r>
    </w:p>
    <w:p>
      <w:r>
        <w:t>Повествование «никто не хотел этого» является прикрытием для машины, построенной более трех десятилетий идентифицируемыми актерами. WW1 была самой сложной операцией: никакой видимой марионетки не требовалось. Машина работала сама по себе.</w:t>
      </w:r>
    </w:p>
    <w:p>
      <w:r>
        <w:t>Реальные операторы работали за кулисами: Александр Парвус (оформил немецкое финансирование для возвращения Ленина), полковник Хаус (управлял входом США), сеть Варбурга (работала с обеих сторон), лорд Милнер и Круглый стол (инженерная британская имперская политика).</w:t>
      </w:r>
    </w:p>
    <w:p>
      <w:pPr>
        <w:pStyle w:val="Heading3"/>
        <w:keepNext/>
        <w:keepLines/>
      </w:pPr>
      <w:r>
        <w:t>The Figurehead Arc: Наполеон → Гитлер → Зеленский</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t>Особенность</w:t>
            </w:r>
          </w:p>
        </w:tc>
        <w:tc>
          <w:tcPr>
            <w:tcW w:type="dxa" w:w="1648"/>
            <w:shd w:val="clear" w:color="auto" w:fill="F0F0F0"/>
          </w:tcPr>
          <w:p>
            <w:pPr>
              <w:spacing w:before="20" w:after="20"/>
              <w:jc w:val="center"/>
            </w:pPr>
            <w:r>
              <w:t>Наполеон</w:t>
            </w:r>
          </w:p>
        </w:tc>
        <w:tc>
          <w:tcPr>
            <w:tcW w:type="dxa" w:w="1783"/>
            <w:shd w:val="clear" w:color="auto" w:fill="F0F0F0"/>
          </w:tcPr>
          <w:p>
            <w:pPr>
              <w:spacing w:before="20" w:after="20"/>
              <w:jc w:val="center"/>
            </w:pPr>
            <w:r>
              <w:t>Гитлер</w:t>
            </w:r>
          </w:p>
        </w:tc>
        <w:tc>
          <w:tcPr>
            <w:tcW w:type="dxa" w:w="2094"/>
            <w:shd w:val="clear" w:color="auto" w:fill="F0F0F0"/>
          </w:tcPr>
          <w:p>
            <w:pPr>
              <w:spacing w:before="20" w:after="20"/>
              <w:jc w:val="center"/>
            </w:pPr>
            <w:r>
              <w:t>Зеленский</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t>Комик/ТВ актер</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t>Цветная революция: поддерживаемые Западом выборы</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t>Вооружите Украину, а затем кровоточите Россию</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t>Вариант 2022 года переворачивает сценарий: вместо того, чтобы строить фигуру, чтобы возглавить вторжение в Россию, Запад построил такую, чтобы спровоцировать Россию на вторжение в него. Россия сыграет Наполеона/Гитлера, Зеленский — защитника. Структурные цели идентичны.</w:t>
      </w:r>
    </w:p>
    <w:p>
      <w:pPr>
        <w:pStyle w:val="Heading3"/>
        <w:keepNext/>
        <w:keepLines/>
      </w:pPr>
      <w:r>
        <w:t>Сквозная линия</w:t>
      </w:r>
    </w:p>
    <w:p>
      <w:r>
        <w:t>Запад никогда не переставал пытаться уничтожить Россию. Единственной переменной является упаковка:</w:t>
      </w:r>
    </w:p>
    <w:p>
      <w:pPr>
        <w:pStyle w:val="ListNumber"/>
        <w:spacing w:before="20" w:after="20"/>
      </w:pPr>
      <w:r>
        <w:t>1812 — Харизматический гений ведет общеевропейскую армию на восток. Россия побеждает.</w:t>
      </w:r>
    </w:p>
    <w:p>
      <w:pPr>
        <w:pStyle w:val="ListNumber"/>
        <w:spacing w:before="20" w:after="20"/>
      </w:pPr>
      <w:r>
        <w:t>1914 г. — не требуется никакого номинального руководителя; машина альянса запускает «автоматическую» войну. Революция, поддерживаемая Западом, разрушает российское государство изнутри.</w:t>
      </w:r>
    </w:p>
    <w:p>
      <w:pPr>
        <w:pStyle w:val="ListNumber"/>
        <w:spacing w:before="20" w:after="20"/>
      </w:pPr>
      <w:r>
        <w:t>1941 — построенная СМИ марионетка ведет восстановленную Германию на восток. Россия победила ценой 27 миллионов погибших.</w:t>
      </w:r>
    </w:p>
    <w:p>
      <w:pPr>
        <w:pStyle w:val="ListNumber"/>
        <w:spacing w:before="20" w:after="20"/>
      </w:pPr>
      <w:r>
        <w:t>2022 — созданная СМИ марионетка провоцирует Россию на вторжение в него. Сценарий перевернут. Результаты ожидаются.</w:t>
      </w:r>
    </w:p>
    <w:p>
      <w:r>
        <w:t>Каждая итерация учится на предыдущем провале. Переход от видимой фигуры (1812) к невидимому механизму (1914) к кукле, построенной в средствах массовой информации (1941), к кукле с перевернутой провокацией (2022) представляет собой эволюцию техники.</w:t>
      </w:r>
    </w:p>
    <w:p>
      <w:r>
        <w:t>Сравнение обратных крестовых походов для полного расследования, включая сроки альянса, финансирование Парвуса-Ленина и сеть Варбурга.</w:t>
      </w:r>
    </w:p>
    <w:p/>
    <w:p>
      <w:pPr>
        <w:jc w:val="center"/>
      </w:pPr>
      <w:r>
        <w:t>- ✦</w:t>
      </w:r>
    </w:p>
    <w:p>
      <w:r>
        <w:t>Оригинальное название: The Final Struggle: Reverse Crusade IV «Единый Запад» опирался на горстку операторов.</w:t>
      </w:r>
    </w:p>
    <w:p>
      <w:pPr>
        <w:pStyle w:val="Heading3"/>
        <w:keepNext/>
        <w:keepLines/>
      </w:pPr>
      <w:r>
        <w:t>Война в Европе: шесть операторов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t>Имя</w:t>
            </w:r>
          </w:p>
        </w:tc>
        <w:tc>
          <w:tcPr>
            <w:tcW w:type="dxa" w:w="1029"/>
            <w:shd w:val="clear" w:color="auto" w:fill="F0F0F0"/>
          </w:tcPr>
          <w:p>
            <w:pPr>
              <w:spacing w:before="20" w:after="20"/>
              <w:jc w:val="center"/>
            </w:pPr>
            <w:r>
              <w:t>Позиция</w:t>
            </w:r>
          </w:p>
        </w:tc>
        <w:tc>
          <w:tcPr>
            <w:tcW w:type="dxa" w:w="4534"/>
            <w:shd w:val="clear" w:color="auto" w:fill="F0F0F0"/>
          </w:tcPr>
          <w:p>
            <w:pPr>
              <w:spacing w:before="20" w:after="20"/>
              <w:jc w:val="center"/>
            </w:pPr>
            <w:r>
              <w:t>Роль в эскалации</w:t>
            </w:r>
          </w:p>
        </w:tc>
      </w:tr>
      <w:tr>
        <w:tc>
          <w:tcPr>
            <w:tcW w:type="dxa" w:w="810"/>
          </w:tcPr>
          <w:p>
            <w:pPr>
              <w:spacing w:before="20" w:after="20"/>
            </w:pPr>
            <w:r>
              <w:t>Эммануэль Макрон</w:t>
            </w:r>
          </w:p>
        </w:tc>
        <w:tc>
          <w:tcPr>
            <w:tcW w:type="dxa" w:w="1029"/>
          </w:tcPr>
          <w:p>
            <w:pPr>
              <w:spacing w:before="20" w:after="20"/>
            </w:pPr>
            <w:r>
              <w:t>Президент Франции</w:t>
            </w:r>
          </w:p>
        </w:tc>
        <w:tc>
          <w:tcPr>
            <w:tcW w:type="dxa" w:w="4534"/>
          </w:tcPr>
          <w:p>
            <w:pPr>
              <w:spacing w:before="20" w:after="20"/>
            </w:pPr>
            <w:r>
              <w:t>Предложение отправить европейские наземные войска на Украину; подталкивание «стратегической двусмысленности» на ядерном пороге; подталкивание риторики военной интеграции ЕС в то время как французская экономика сокращалась</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t>Немедленно отменил предостережение Шольца; подтолкнул поставку крылатых ракет Тельца; поддержал массовое увеличение расходов на оборону; охарактеризовал колебания как «умиротворение»</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t>Разрешенные ракетные удары «Штормовая тень» вглубь российской территории; Великобритания остается крупнейшим европейским военным донором; нет парламентского голосования по эскалации</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t>Архитектор 14+ санкционных пакетов ЕС; координированные закупки военной помощи между государствами-членами; неизбранный любой европейской общественностью</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t>Бывший премьер-министр Эстонии, один из самых ястребиных антироссийских голосов в Европе; лично санкционированный Россией; подтолкнул внешнюю политику ЕС к конфронтации с неизбранного поста</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t>Шесть человек втянули континент с населением 450 миллионов человек в экономическую и военную конфронтацию — никакого публичного референдума по эскалации не проводилось нигде.</w:t>
      </w:r>
    </w:p>
    <w:p>
      <w:pPr>
        <w:pStyle w:val="Heading3"/>
        <w:keepNext/>
        <w:keepLines/>
      </w:pPr>
      <w:r>
        <w:t>Эскалационная машина Америки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t>Имя</w:t>
            </w:r>
          </w:p>
        </w:tc>
        <w:tc>
          <w:tcPr>
            <w:tcW w:type="dxa" w:w="1166"/>
            <w:shd w:val="clear" w:color="auto" w:fill="F0F0F0"/>
          </w:tcPr>
          <w:p>
            <w:pPr>
              <w:spacing w:before="20" w:after="20"/>
              <w:jc w:val="center"/>
            </w:pPr>
            <w:r>
              <w:t>Позиция</w:t>
            </w:r>
          </w:p>
        </w:tc>
        <w:tc>
          <w:tcPr>
            <w:tcW w:type="dxa" w:w="4364"/>
            <w:shd w:val="clear" w:color="auto" w:fill="F0F0F0"/>
          </w:tcPr>
          <w:p>
            <w:pPr>
              <w:spacing w:before="20" w:after="20"/>
              <w:jc w:val="center"/>
            </w:pPr>
            <w:r>
              <w:t>Роль в эскалации</w:t>
            </w:r>
          </w:p>
        </w:tc>
      </w:tr>
      <w:tr>
        <w:tc>
          <w:tcPr>
            <w:tcW w:type="dxa" w:w="842"/>
          </w:tcPr>
          <w:p>
            <w:pPr>
              <w:spacing w:before="20" w:after="20"/>
            </w:pPr>
            <w:r>
              <w:t>Джо Байден</w:t>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t>«До тех пор, пока это необходимо»; президентство Харриса означало бы непрерывную эскалацию</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t>В ноябре 2024 года Байден санкционировал удары ATACMS вглубь российской территории после поражения на выборах — в период хромой утки. Разрыв между опосредованной войной и ядерным обменом был одним из выборов.</w:t>
      </w:r>
    </w:p>
    <w:p/>
    <w:p>
      <w:pPr>
        <w:jc w:val="center"/>
      </w:pPr>
      <w:r>
        <w:t>- ✦</w:t>
      </w:r>
    </w:p>
    <w:p>
      <w:r>
        <w:t>Расширенные доказательства Второй мировой войны: Обратный крестовый поход III: архитектурное стирание, немецкий тезис об эвакуации, вопрос Врил, показания Марса и исследование биологического контроля башни-близнеца.</w:t>
      </w:r>
    </w:p>
    <w:p>
      <w:pPr>
        <w:pStyle w:val="Heading3"/>
        <w:keepNext/>
        <w:keepLines/>
      </w:pPr>
      <w:r>
        <w:t>Разрушение архитектуры Старого Света</w:t>
      </w:r>
    </w:p>
    <w:p>
      <w:r>
        <w:t>Союзнические бомбардировки были нацелены на незаменимую досовременную архитектуру — Дрезден, Гамбург, Кельн, Токио, Осака. Тезис «Грязевой потоп» документирует здания в тартарском стиле с захороненными первыми этажами и аномальной конструкцией. WW2 завершил то, с чего начались экспозиции: стерли с лица земли целые города, заменили модернистским бетоном. См. Howdie Mickoski, Exposing the Expositions.</w:t>
      </w:r>
    </w:p>
    <w:p>
      <w:pPr>
        <w:pStyle w:val="Heading3"/>
        <w:keepNext/>
        <w:keepLines/>
      </w:pPr>
      <w:r>
        <w:t>Германская эвакуационная диссертация</w:t>
      </w:r>
    </w:p>
    <w:p>
      <w:r>
        <w:t>Нейшвабенланд / База 211 — 1938-39 Немецкая антарктическая экспедиция; альтернативный счет держит Базу 211, установленную. Операция «Высокий прыжок» (1946-47) — Бёрд развернул 4700 человек личного состава, 13 кораблей, 33 самолёта. Берд (El Mercurio, март 1947): «В случае новой войны континентальные США будут атакованы летающими объектами, которые могут летать от полюса к полюсу с невероятной скоростью». Письмо Карла Унгера (U-209) — непроверенное. Немецкое повествование об эвакуации указывает на внутреннюю Землю и Марс.</w:t>
      </w:r>
    </w:p>
    <w:p>
      <w:pPr>
        <w:pStyle w:val="Heading3"/>
        <w:keepNext/>
        <w:keepLines/>
      </w:pPr>
      <w:r>
        <w:t>Врильский вопрос</w:t>
      </w:r>
    </w:p>
    <w:p>
      <w:r>
        <w:t>Общество Врил — никаких документов нацистской эпохи не сохранилось. Оригинальное название: Bulwer-Lytton's The Coming Race (1871) Tempelhofgesellschaft — документальный фильм Ettl and Ratthofer 1992 года UFO — Geheimnisse des 3. Рейхс, представленный как факт. Разрыв в доказательствах денацификации — Аненербе уничтожил документы; файлы, украденные у Фрейманна; Приказ Контрольного совета No 4; измельченные файлы BND (2007).</w:t>
      </w:r>
    </w:p>
    <w:p>
      <w:pPr>
        <w:pStyle w:val="Heading3"/>
        <w:keepNext/>
        <w:keepLines/>
      </w:pPr>
      <w:r>
        <w:t>Свидетельства Марса</w:t>
      </w:r>
    </w:p>
    <w:p>
      <w:r>
        <w:t>Ветеран Telegram SSP: «У нас там базы и большая фабрика... Есть также несколько немецких баз, но я никогда их не посещал». Выравнивается с Темным Флотом Лена Кастена, Трилогия Туле Лэндига (1971).</w:t>
      </w:r>
    </w:p>
    <w:p>
      <w:pPr>
        <w:pStyle w:val="Heading3"/>
        <w:keepNext/>
        <w:keepLines/>
      </w:pPr>
      <w:r>
        <w:t>Биологический контроль Твин-Тауэр (открытое расследование)</w:t>
      </w:r>
    </w:p>
    <w:p>
      <w:r>
        <w:t>Показания Telegram описывают двойные биологические имплантаты, змееподобный рост, одноглазый интерфейс — параллельно фараоновому урею, кадуцею (De Grazia: ka-контроллер). Научная фантастика, кодирующая: Булвер-Литтон, Лавкрафт «Из-за пределов» / «Насыпь», Игра Карда Эндера, Сканнеры Кроненберга, Вавилон 5, Незнакомые вещи. См. Vril Society Investigation | Reverse Crusades Comparison.</w:t>
      </w:r>
    </w:p>
    <w:p/>
    <w:p>
      <w:pPr>
        <w:spacing w:before="280" w:after="40"/>
        <w:jc w:val="center"/>
      </w:pPr>
      <w:r>
        <w:t>- ✦</w:t>
      </w:r>
    </w:p>
    <w:p>
      <w:pPr>
        <w:keepNext/>
        <w:spacing w:before="0" w:after="40"/>
      </w:pPr>
      <w:r>
        <w:t>ГЛАВА 12</w:t>
      </w:r>
    </w:p>
    <w:p>
      <w:pPr>
        <w:pStyle w:val="Heading2"/>
        <w:keepNext/>
        <w:keepLines/>
      </w:pPr>
      <w:r>
        <w:t>Подавленная наука и техника</w:t>
      </w:r>
    </w:p>
    <w:p>
      <w:r>
        <w:t>Расширенные доказательства подавленной или маргинализированной науки и техники, от советской историографии до энергетики.</w:t>
      </w:r>
    </w:p>
    <w:p>
      <w:pPr>
        <w:pStyle w:val="ListBullet"/>
        <w:spacing w:before="20" w:after="20"/>
      </w:pPr>
      <w:r>
        <w:t>Советская историография: Богданов и подавленная наука</w:t>
      </w:r>
    </w:p>
    <w:p>
      <w:pPr>
        <w:pStyle w:val="ListBullet"/>
        <w:spacing w:before="20" w:after="20"/>
      </w:pPr>
      <w:r>
        <w:t>Подавленные энергетические технологии: перекрестная ссылка</w:t>
      </w:r>
    </w:p>
    <w:p/>
    <w:p>
      <w:pPr>
        <w:jc w:val="center"/>
      </w:pPr>
      <w:r>
        <w:t>- ✦</w:t>
      </w:r>
    </w:p>
    <w:p>
      <w:r>
        <w:t>Это приложение расширяет советскую историографию. Дело Богданова/Лактобациллы.</w:t>
      </w:r>
    </w:p>
    <w:p>
      <w:pPr>
        <w:pBdr>
          <w:bottom w:val="single" w:sz="6" w:space="1" w:color="CCCCCC"/>
        </w:pBdr>
      </w:pPr>
    </w:p>
    <w:p>
      <w:r>
        <w:t>Советская фальсификация вышла за рамки истории — тот же аппарат подавлял науку, что противоречило институциональным приоритетам. Начиная с 1960-х годов болгарский врач доктор Иван Богданов обнаружил, что фрагменты клеток Lactobacillus bulgaricus (бактерия йогурта, выделенная Стаменом Григоровым, 1905 год) могут вызывать ремиссию рака у пациентов с миеломой. Советское государство усвоило это в секретную государственную программу исследований и разработок (1980) в Enzymes Ltd., Киев. При докторе Любови Шинкаренко исследователи обнаружили фрагменты, также защищенные от радиационного повреждения и мутагенной активности — результаты, имеющие очевидную ценность для государства, осуществляющего программы ядерного и биологического оружия под руководством Biopreparat.</w:t>
      </w:r>
    </w:p>
    <w:p>
      <w:r>
        <w:t>Продукты: Lactoflor, Extrabiol, Liasten. Распад СССР распустил программу; Лиастен одобрил на Украине; Дель-Иммуне V (NJ) произошел от исследования. Та же картина, что и история: поглощенная, классифицированная, потерянная. Фоменко маргинализировался; прорывы Богданова упали между советской тайной и западной фармацией.</w:t>
      </w:r>
    </w:p>
    <w:p/>
    <w:p>
      <w:pPr>
        <w:jc w:val="center"/>
      </w:pPr>
      <w:r>
        <w:t>- ✦</w:t>
      </w:r>
    </w:p>
    <w:p>
      <w:r>
        <w:t>Это приложение отображает связи между подавленными энергетическими технологиями, задокументированными на протяжении всей временной шкалы. Тезис прост: одна и та же физика эфира лежит в основе всех из них, и подавление координируется, потому что любой прорыв разоблачит другие. Эта статья также содержит конкретные доказательства Максвелла, перенесенные из основной статьи.</w:t>
      </w:r>
    </w:p>
    <w:p>
      <w:pPr>
        <w:pBdr>
          <w:bottom w:val="single" w:sz="6" w:space="1" w:color="CCCCCC"/>
        </w:pBdr>
      </w:pPr>
    </w:p>
    <w:p>
      <w:pPr>
        <w:pStyle w:val="Heading3"/>
        <w:keepNext/>
        <w:keepLines/>
      </w:pPr>
      <w:r>
        <w:t>Максвелл: Периодическая таблица и Доллар</w:t>
      </w:r>
    </w:p>
    <w:p>
      <w:r>
        <w:t>Эрик П. Доллард (Eric P. Dollard) — один из немногих исследователей, повторивших продольные волновые эксперименты Теслы:</w:t>
      </w:r>
    </w:p>
    <w:p>
      <w:pPr>
        <w:pStyle w:val="Quote"/>
      </w:pPr>
      <w:r>
        <w:t>С введением так называемого электрона Томсоном и предполагаемым развенчиванием теории эфира золотой век электрических открытий закончился. Башня Wardenclyffe Теслы была снесена. Его работа и работа других исследователей эфира приобрели дурную славу»</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t>Период</w:t>
            </w:r>
          </w:p>
        </w:tc>
        <w:tc>
          <w:tcPr>
            <w:tcW w:type="dxa" w:w="982"/>
            <w:shd w:val="clear" w:color="auto" w:fill="F0F0F0"/>
          </w:tcPr>
          <w:p>
            <w:pPr>
              <w:spacing w:before="20" w:after="20"/>
              <w:jc w:val="center"/>
            </w:pPr>
            <w:r>
              <w:t>Рамочная основа</w:t>
            </w:r>
          </w:p>
        </w:tc>
        <w:tc>
          <w:tcPr>
            <w:tcW w:type="dxa" w:w="4563"/>
            <w:shd w:val="clear" w:color="auto" w:fill="F0F0F0"/>
          </w:tcPr>
          <w:p>
            <w:pPr>
              <w:spacing w:before="20" w:after="20"/>
              <w:jc w:val="center"/>
            </w:pPr>
            <w:r>
              <w:t>Что было создано</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t>Электродвигатель, генератор, трансформатор, электросеть переменного тока, радио, беспроводная мощность, флуоресцентное освещение, рентгеновские лучи, радар</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t>Утонченность и миниатюризация; ускорители частиц; отсутствие принципиально новых энергетических парадигм</w:t>
            </w:r>
          </w:p>
        </w:tc>
      </w:tr>
    </w:tbl>
    <w:p/>
    <w:p>
      <w:pPr>
        <w:pStyle w:val="Heading4"/>
        <w:keepNext/>
        <w:keepLines/>
      </w:pPr>
      <w:r>
        <w:t>Источники Максвелла и открытые вопросы</w:t>
      </w:r>
    </w:p>
    <w:p>
      <w:pPr>
        <w:pStyle w:val="ListBullet"/>
        <w:spacing w:before="20" w:after="20"/>
      </w:pPr>
      <w:r>
        <w:t>Максвелл, Дж.К. - Трактат об электричестве и магнетизме (1873)</w:t>
      </w:r>
    </w:p>
    <w:p>
      <w:pPr>
        <w:pStyle w:val="ListBullet"/>
        <w:spacing w:before="20" w:after="20"/>
      </w:pPr>
      <w:r>
        <w:t>Уилер Кен Ли - Раскрытие пропавших секретов магнетизма</w:t>
      </w:r>
    </w:p>
    <w:p>
      <w:pPr>
        <w:pStyle w:val="ListBullet"/>
        <w:spacing w:before="20" w:after="20"/>
      </w:pPr>
      <w:r>
        <w:t>Доллард, Эрик П.; Стейнметц, Тесла, Эйнштейн (ранняя статья); Ньютон, Письма к Бентли; Лафлин (Нобель): «Слово Эфир имеет крайне негативные коннотации... оно прекрасно отражает то, как большинство физиков на самом деле думают о вакууме»</w:t>
      </w:r>
    </w:p>
    <w:p>
      <w:r>
        <w:t>Открытые вопросы: Что было потеряно при сокращении Хевисайда? Можно ли повторить эксперименты Долларда? Интерферометрия Дейтона Миллера 1920-х годов. Коньячный эксперимент (1913) Магнито-диэлектрическая дисперсия Ferrocell RGB (Wheeler 2014)?</w:t>
      </w:r>
    </w:p>
    <w:p>
      <w:pPr>
        <w:pBdr>
          <w:bottom w:val="single" w:sz="6" w:space="1" w:color="CCCCCC"/>
        </w:pBdr>
      </w:pPr>
    </w:p>
    <w:p>
      <w:pPr>
        <w:pStyle w:val="Heading3"/>
        <w:keepNext/>
        <w:keepLines/>
      </w:pPr>
      <w:r>
        <w:t>Основной тезис: одна физика, много применений</w:t>
      </w:r>
    </w:p>
    <w:p>
      <w:r>
        <w:t>В 1865 году Максвелл опубликовал уравнения, описывающие электромагнитные волны, распространяющиеся через физическую среду — эфир. Скорость света вытекает из двух измеренных свойств вакуума: (c = 1/\sqrt{\mu 0\varepsilon 0}) — проницаемость и проницаемость. Свойства чего? Ничто не может иметь измеримых характеристик. Такая же логика, как и скорость звука в воздухе: среда определяет скорость. Его оригинальные уравнения 20 кватернионов включали продольные волны, гравитационно-ЭМ связь, тензор среднего напряжения. Хевисайд разделил их на 4 векторных уравнения; остальные были объявлены эфир-свободными. Тесла, Стейнметц, Хевисайд, Эйнштейн все утверждали эфир; «его не существует» пришло из поколения, которое классифицировало. Каждая технология ниже использует одну и ту же среду. На этом чтении подавление эфира является главным ключом — инженерией и классификацией, а не единым развенчивающим экспериментом.</w:t>
      </w:r>
    </w:p>
    <w:p>
      <w:pPr>
        <w:pBdr>
          <w:bottom w:val="single" w:sz="6" w:space="1" w:color="CCCCCC"/>
        </w:pBdr>
      </w:pPr>
    </w:p>
    <w:p>
      <w:pPr>
        <w:pStyle w:val="Heading3"/>
        <w:keepNext/>
        <w:keepLines/>
      </w:pPr>
      <w:r>
        <w:t>Стек подавления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t>Домен</w:t>
            </w:r>
          </w:p>
        </w:tc>
        <w:tc>
          <w:tcPr>
            <w:tcW w:type="dxa" w:w="1652"/>
            <w:shd w:val="clear" w:color="auto" w:fill="F0F0F0"/>
          </w:tcPr>
          <w:p>
            <w:pPr>
              <w:spacing w:before="20" w:after="20"/>
              <w:jc w:val="center"/>
            </w:pPr>
            <w:r>
              <w:t>Что это на самом деле</w:t>
            </w:r>
          </w:p>
        </w:tc>
        <w:tc>
          <w:tcPr>
            <w:tcW w:type="dxa" w:w="1789"/>
            <w:shd w:val="clear" w:color="auto" w:fill="F0F0F0"/>
          </w:tcPr>
          <w:p>
            <w:pPr>
              <w:spacing w:before="20" w:after="20"/>
              <w:jc w:val="center"/>
            </w:pPr>
            <w:r>
              <w:t>Эфирный механизм</w:t>
            </w:r>
          </w:p>
        </w:tc>
        <w:tc>
          <w:tcPr>
            <w:tcW w:type="dxa" w:w="1138"/>
            <w:shd w:val="clear" w:color="auto" w:fill="F0F0F0"/>
          </w:tcPr>
          <w:p>
            <w:pPr>
              <w:spacing w:before="20" w:after="20"/>
              <w:jc w:val="center"/>
            </w:pPr>
            <w:r>
              <w:t>Официальная история обложки</w:t>
            </w:r>
          </w:p>
        </w:tc>
        <w:tc>
          <w:tcPr>
            <w:tcW w:type="dxa" w:w="947"/>
            <w:shd w:val="clear" w:color="auto" w:fill="F0F0F0"/>
          </w:tcPr>
          <w:p>
            <w:pPr>
              <w:spacing w:before="20" w:after="20"/>
              <w:jc w:val="center"/>
            </w:pPr>
            <w:r>
              <w:t>Хронология статьи</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r>
              <w:t>Исполнитель: Maxwell &amp; The Aether</w:t>
            </w:r>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r>
              <w:t>Контроль погоды</w:t>
            </w:r>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r>
              <w:t>Погодный контроль - та же физика</w:t>
            </w:r>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r>
              <w:t>Обсуждение CERN's LHC &amp; the Portal</w:t>
            </w:r>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r>
              <w:t>Сложная установленная физика</w:t>
            </w:r>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2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89">
              <w:r>
                <w:rPr>
                  <w:b w:val="0"/>
                  <w:i w:val="0"/>
                  <w:color w:val="B8860B"/>
                  <w:sz w:val="18"/>
                </w:rPr>
                <w:t>Nuclear Energy &amp; the Bomb</w:t>
              </w:r>
            </w:hyperlink>
          </w:p>
        </w:tc>
      </w:tr>
    </w:tbl>
    <w:p/>
    <w:p>
      <w:pPr>
        <w:pBdr>
          <w:bottom w:val="single" w:sz="6" w:space="1" w:color="CCCCCC"/>
        </w:pBdr>
      </w:pPr>
    </w:p>
    <w:p>
      <w:pPr>
        <w:pStyle w:val="Heading3"/>
        <w:keepNext/>
        <w:keepLines/>
      </w:pPr>
      <w:r>
        <w:t>Нить 1: Максвелл → Тесла → Истлунд → HAARP → Управление погодой</w:t>
      </w:r>
    </w:p>
    <w:p>
      <w:r>
        <w:t>Прямая линия:</w:t>
      </w:r>
    </w:p>
    <w:p>
      <w:pPr>
        <w:pStyle w:val="ListNumber"/>
        <w:spacing w:before="20" w:after="20"/>
      </w:pPr>
      <w:r>
        <w:t>Максвелл (1865) — Уравнения описывают электромагнитные волны в физической среде. Оригинальная формулировка кватерниона включает продольные волны и термины среднего напряжения.</w:t>
      </w:r>
    </w:p>
    <w:p>
      <w:pPr>
        <w:pStyle w:val="ListNumber"/>
        <w:spacing w:before="20" w:after="20"/>
      </w:pPr>
      <w:r>
        <w:t>Тесла (1890–1905) – Демонстрирует беспроводную передачу энергии в Wardenclyffe, используя продольные волны через эфир. Башня была снесена в 1917 году, но не потому, что она потерпела неудачу, а потому, что энергия, которую нельзя измерить, не может быть монетизирована.</w:t>
      </w:r>
    </w:p>
    <w:p>
      <w:pPr>
        <w:pStyle w:val="ListNumber"/>
        <w:spacing w:before="20" w:after="20"/>
      </w:pPr>
      <w:r>
        <w:t>Сокращение Хевисайда (1884–1893) — 20 уравнений Максвелла сведены к 4. Продольные волновые термины и гравитационная связь удалены. Уравнения теперь можно изучать без ссылки на среду.</w:t>
      </w:r>
    </w:p>
    <w:p>
      <w:pPr>
        <w:pStyle w:val="ListNumber"/>
        <w:spacing w:before="20" w:after="20"/>
      </w:pPr>
      <w:r>
        <w:t>Михельсон-Морли (1887) / Эйнштейн (1905) — Одна конкретная модель эфира (жесткая, стационарная рама) возвращает нулевые результаты. Переосмысленный как «эфир не существует». Концепция не опровергнута — это одна из моделей. Но институциональная динамика выносит заключение вперед.</w:t>
      </w:r>
    </w:p>
    <w:p>
      <w:pPr>
        <w:pStyle w:val="ListNumber"/>
        <w:spacing w:before="20" w:after="20"/>
      </w:pPr>
      <w:r>
        <w:t>Операция «Скрепка» (1945) — немецкие ученые впитались в американские программы. Все, что Германия знала о направленной энергии и физике атмосферы, попадает в засекреченный мир.</w:t>
      </w:r>
    </w:p>
    <w:p>
      <w:pPr>
        <w:pStyle w:val="ListNumber"/>
        <w:spacing w:before="20" w:after="20"/>
      </w:pPr>
      <w:r>
        <w:t>Бернард Истлунд (1987) — патент US4686605: «Способ и устройство для изменения региона в атмосфере, ионосфере и/или магнитосфере Земли». Описывает использование сфокусированной радиочастотной энергии для нагрева ионосферной плазмы, создавая «беспрецедентные» сбои. Подано ARCO (Atlantic Richfield), компанией, которая владела газовыми месторождениями North Slope, которые будут питать HAARP. Истлунд прямо ссылался на работу Теслы.</w:t>
      </w:r>
    </w:p>
    <w:p>
      <w:pPr>
        <w:pStyle w:val="ListNumber"/>
        <w:spacing w:before="20" w:after="20"/>
      </w:pPr>
      <w:r>
        <w:t>HAARP (1993—настоящее время) — 3,6 МВт эффективной излучаемой мощности, направленной на ионосферу. Один узел в глобальной сети: HAARP (Аляска), EISCAT (Норвегия), Sura (Россия), SPEAR (Свальбард), HIPAS (Аляска), Arecibo (Пуэрто-Рико). Комбинированный: ионосфера-полость земли становится настраиваемой резонансной системой.</w:t>
      </w:r>
    </w:p>
    <w:p>
      <w:pPr>
        <w:pStyle w:val="ListNumber"/>
        <w:spacing w:before="20" w:after="20"/>
      </w:pPr>
      <w:r>
        <w:t>Погода как оружие (в настоящее время) — операция «Папай» (1967—1972) доказала, что в бою происходит посев облаков. Договор ENMOD (1976) запретил эту практику, что означает, что она существует. Подписанты ENMOD производят 83% глобальных выбросов CO2. Страны, которые запретили метеорологическое оружие, — это страны, у которых оно было.</w:t>
      </w:r>
    </w:p>
    <w:p>
      <w:r>
        <w:t>Подключение к эфиру: Беспроводная энергия Теслы и ионосферное нагревание Истлунда — это одна и та же физика, работающая на разных уровнях мощности. И то, и другое требует среды распространения. Оба используют ионосферу в качестве отражающей границы. Официальная позиция о том, что «эфира не существует», поддерживается именно потому, что признание его будет связывать эти точки.</w:t>
      </w:r>
    </w:p>
    <w:p>
      <w:r>
        <w:t>Хронология управления погодой (1946–2024): проект Cirrus (1946), разворот урагана Кейп-Сейбл (1947), наводнение в Линмуте (1952), Штормфури, операция Попай (1967–72), договор ENMOD (1977), патент Eastlund (1987), HAARP (1993+), Олимпийские игры в Пекине (2008), Теннесси HB 2063 (2024). Полную хронологию см. в основной статье.</w:t>
      </w:r>
    </w:p>
    <w:p>
      <w:r>
        <w:t>Глобальная сеть ионосферных нагревателей: HAARP (Аляска), EISCAT (Норвегия), Sura (Россия), SPEAR (Свальбард), Arecibo (Пуэрто-Рико), HIPAS (Аляска), Jicamarca (Перу).</w:t>
      </w:r>
    </w:p>
    <w:p>
      <w:pPr>
        <w:pStyle w:val="Quote"/>
      </w:pPr>
      <w:r>
        <w:t>Для полного расследования см.: Исследование изменения погоды</w:t>
      </w:r>
    </w:p>
    <w:p>
      <w:pPr>
        <w:pBdr>
          <w:bottom w:val="single" w:sz="6" w:space="1" w:color="CCCCCC"/>
        </w:pBdr>
      </w:pPr>
    </w:p>
    <w:p>
      <w:pPr>
        <w:pStyle w:val="Heading3"/>
        <w:keepNext/>
        <w:keepLines/>
      </w:pPr>
      <w:r>
        <w:t>Нить 2: Направленная энергия → Московский сигнал → Гаванский синдром → Изменение погоды</w:t>
      </w:r>
    </w:p>
    <w:p>
      <w:r>
        <w:t>Структура институционального отрицания:</w:t>
      </w:r>
    </w:p>
    <w:p>
      <w:pPr>
        <w:pStyle w:val="ListNumber"/>
        <w:spacing w:before="20" w:after="20"/>
      </w:pPr>
      <w:r>
        <w:t>Московский сигнал (1953–1976) — Советский Союз 23 года купал посольство США в Москве в микроволновом излучении. Госдепартамент отрицал это на протяжении десятилетий. Когда он стал публичным, его назвали «исследованием». Сотрудники посольства имели повышенный уровень заболеваемости раком. (Документальный факт — не оспаривается.)</w:t>
      </w:r>
    </w:p>
    <w:p>
      <w:pPr>
        <w:pStyle w:val="ListNumber"/>
        <w:spacing w:before="20" w:after="20"/>
      </w:pPr>
      <w:r>
        <w:t>Система активного отрицания (2001) — собственный «луч боли» американских военных. Использует миллиметровые волны 95 ГГц для нагрева кожи от 300+ метров. Документировано, развернуто, публично продемонстрировано. Это оружие направленной энергии, которое, как признает правительство, существует.</w:t>
      </w:r>
    </w:p>
    <w:p>
      <w:pPr>
        <w:pStyle w:val="ListNumber"/>
        <w:spacing w:before="20" w:after="20"/>
      </w:pPr>
      <w:r>
        <w:t>MEDUSA (2003—2005) — «Mob Excess Deterrent Using Silent Audio». Финансируемый ВМС проект использует импульсную микроволновую энергию, чтобы вызвать дискомфорт или дезориентацию на расстоянии. Описывается в документах ВМС SBIR.</w:t>
      </w:r>
    </w:p>
    <w:p>
      <w:pPr>
        <w:pStyle w:val="ListNumber"/>
        <w:spacing w:before="20" w:after="20"/>
      </w:pPr>
      <w:r>
        <w:t>Ультрафиолетовое/рентгеновское нацеливание (1960–1989) — государственная безопасность Восточной Германии использовала направленное излучение против диссидентов, вызывая рак у целевых лиц. Документировано в архивах после воссоединения.</w:t>
      </w:r>
    </w:p>
    <w:p>
      <w:pPr>
        <w:pStyle w:val="ListNumber"/>
        <w:spacing w:before="20" w:after="20"/>
      </w:pPr>
      <w:r>
        <w:t>Синдром Гаваны (2016-настоящее время) - Американские и канадские дипломаты сообщают о внезапных неврологических симптомах: головокружение, потеря слуха, когнитивные нарушения, поражения головного мозга, видимые на МРТ. Ответ правительства США: шесть противоречивых официальных выводов за восемь лет. Национальные академии наук (2020) пришли к выводу, что «направленная импульсная энергия РФ» является наиболее правдоподобным объяснением. Разведывательное сообщество заявило, что «никакого иностранного противника». Оба не могут быть правдой.</w:t>
      </w:r>
    </w:p>
    <w:p>
      <w:pPr>
        <w:pStyle w:val="ListNumber"/>
        <w:spacing w:before="20" w:after="20"/>
      </w:pPr>
      <w:r>
        <w:t>В 2026 году HSI (Homeland Security Investigations) попыталась приобрести устройство «синдром Гаваны» у иностранного источника. Норвежский исследователь экспериментально вызвал у себя неврологические симптомы, используя коммерчески доступное радиочастотное оборудование. Это подтверждает, что технология существует и воспроизводима.</w:t>
      </w:r>
    </w:p>
    <w:p>
      <w:r>
        <w:t>Подключение к изменению погоды: Система активного отрицания работает на частоте 95 ГГц. HAARP работает на частоте 2,8-10 МГц. EISCAT работает на частоте 224-933 МГц. Это одна и та же физика — когерентная электромагнитная энергия, направленная на цель (человек, здание, ионосферная область) — на разных частотах, уровнях мощности и масштабах. Приведенная ниже таблица формализует следующее: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t>Масштаб</w:t>
            </w:r>
          </w:p>
        </w:tc>
        <w:tc>
          <w:tcPr>
            <w:tcW w:type="dxa" w:w="1620"/>
            <w:shd w:val="clear" w:color="auto" w:fill="F0F0F0"/>
          </w:tcPr>
          <w:p>
            <w:pPr>
              <w:spacing w:before="20" w:after="20"/>
              <w:jc w:val="center"/>
            </w:pPr>
            <w:r>
              <w:t>Технология</w:t>
            </w:r>
          </w:p>
        </w:tc>
        <w:tc>
          <w:tcPr>
            <w:tcW w:type="dxa" w:w="2049"/>
            <w:shd w:val="clear" w:color="auto" w:fill="F0F0F0"/>
          </w:tcPr>
          <w:p>
            <w:pPr>
              <w:spacing w:before="20" w:after="20"/>
              <w:jc w:val="center"/>
            </w:pPr>
            <w:r>
              <w:t>Механизм</w:t>
            </w:r>
          </w:p>
        </w:tc>
        <w:tc>
          <w:tcPr>
            <w:tcW w:type="dxa" w:w="1882"/>
            <w:shd w:val="clear" w:color="auto" w:fill="F0F0F0"/>
          </w:tcPr>
          <w:p>
            <w:pPr>
              <w:spacing w:before="20" w:after="20"/>
              <w:jc w:val="center"/>
            </w:pPr>
            <w:r>
              <w:t>Эффект</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t>Боль, неврологические повреждения, когнитивные нарушения</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t>Целенаправленная неврологическая атака на жильцов</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t>Засуха, наводнение, управление штормом</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t>Модель газлайтинга идентична во всех масштабах: отрицать существование технологии → увольнять жертв (истерия, психосоматика) → выдавать противоречивые выводы → классифицировать → выплачивать компенсацию тихо → никогда не признавать оружие.</w:t>
      </w:r>
    </w:p>
    <w:p>
      <w:pPr>
        <w:pStyle w:val="Quote"/>
      </w:pPr>
      <w:r>
        <w:t>Полное исследование см.: Исследование синдрома Гаваны</w:t>
      </w:r>
    </w:p>
    <w:p>
      <w:pPr>
        <w:pBdr>
          <w:bottom w:val="single" w:sz="6" w:space="1" w:color="CCCCCC"/>
        </w:pBdr>
      </w:pPr>
    </w:p>
    <w:p>
      <w:pPr>
        <w:pStyle w:val="Heading3"/>
        <w:keepNext/>
        <w:keepLines/>
      </w:pPr>
      <w:r>
        <w:t>Thread 3: CERN → Порталы → Эфирные манипуляции на экстремальной энергии</w:t>
      </w:r>
    </w:p>
    <w:p>
      <w:r>
        <w:t>Если эфир является физической средой, которая может быть сжата, поляризована или структурирована, то устройства, способные создавать локализованные искажения эфира, являются инженерными проблемами. Большой адронный коллайдер соответствует этому описанию.</w:t>
      </w:r>
    </w:p>
    <w:p>
      <w:r>
        <w:t>Основные источники доказательств:</w:t>
      </w:r>
    </w:p>
    <w:p>
      <w:pPr>
        <w:pStyle w:val="ListBullet"/>
        <w:spacing w:before="20" w:after="20"/>
      </w:pPr>
      <w:r>
        <w:t>Серджио Бертолуччи (Sergio Bertolucci), директор по исследованиям и научным вычислениям CERN (ноябрь 2009): «Из этой двери может что-то появиться, или мы можем что-то отправить через нее». (Источник: The Register, 6 ноября 2009)</w:t>
      </w:r>
    </w:p>
    <w:p>
      <w:pPr>
        <w:pStyle w:val="ListBullet"/>
        <w:spacing w:before="20" w:after="20"/>
      </w:pPr>
      <w:r>
        <w:t>Reuters (октябрь 2010): теоретики ЦЕРН обсуждали обнаружение дополнительных измерений и параллельных вселенных через БАК — частиц, «исчезающих в дополнительные измерения и возвращающихся». Это язык портала в основной научной журналистике.</w:t>
      </w:r>
    </w:p>
    <w:p>
      <w:pPr>
        <w:pStyle w:val="ListBullet"/>
        <w:spacing w:before="20" w:after="20"/>
      </w:pPr>
      <w:r>
        <w:t>Статуя Шивы / Натараджи (2004): 2-метровая бронза космического танца Шивы, установленная в ЦЕРНе Мейрин. В индуистской космологии Тандава Шивы символизирует растворение и воссоздание миров — дверных проемов, космических ворот, циклов разрушения. Является ли символизм случайным или преднамеренным, он существует.</w:t>
      </w:r>
    </w:p>
    <w:p>
      <w:r>
        <w:t>Официальный цикл отрицания: каждая веха БАКа (первые лучи 2008, Хиггс 2012, перезапуск 2022) порождает вирусные претензии на «открытие портала». Проверяющие факты ссылаются на опровержения ЦЕРНа и заявляют, что утверждения ложны. Наша позиция: "ЦЕРН говорит нет" не закрывает вопрос, когда директор по исследованиям сказал, что "из этой двери может что-то прийти" на запись.</w:t>
      </w:r>
    </w:p>
    <w:p>
      <w:r>
        <w:t>Подключение к стеку эфира:</w:t>
      </w:r>
    </w:p>
    <w:p>
      <w:pPr>
        <w:pStyle w:val="ListBullet"/>
        <w:spacing w:before="20" w:after="20"/>
      </w:pPr>
      <w:r>
        <w:t>БАК манипулирует экстремальными энергиями и полями в ограниченном объеме. Основная физика описывает вакуум как «квантовое поле», а не пустое. В эфирных терминах БАК сжимает и искажает среду в масштабе частиц.</w:t>
      </w:r>
    </w:p>
    <w:p>
      <w:pPr>
        <w:pStyle w:val="ListBullet"/>
        <w:spacing w:before="20" w:after="20"/>
      </w:pPr>
      <w:r>
        <w:t>Редукция Хевисайда удалила термины в уравнениях Максвелла, которые описывали тензор напряжения среды. Если эти термины реальны, то достаточное количество энергии, приложенное к ограниченному объему эфира, может вызвать структурные искажения — то, что древние описывали как порталы, и то, что Бертолуччи описывал как «дверь»</w:t>
      </w:r>
    </w:p>
    <w:p>
      <w:pPr>
        <w:pStyle w:val="ListBullet"/>
        <w:spacing w:before="20" w:after="20"/>
      </w:pPr>
      <w:r>
        <w:t>Годовой бюджет ЦЕРН превышает $1 млрд. Он не произвел никаких новых энергетических технологий, никаких практических применений и никаких проверяемых прорывов за пределами бозона Хиггса — частицы, которая подтверждает существование поля заполнения пространства (поля Хиггса) с измеримыми свойствами. Поле заполнения пространства с измеримыми свойствами — это эфир под другим названием.</w:t>
      </w:r>
    </w:p>
    <w:p>
      <w:pPr>
        <w:pStyle w:val="Quote"/>
      </w:pPr>
      <w:r>
        <w:t>Полный текст статьи: CERN &amp; Portal Technology Investigation</w:t>
      </w:r>
    </w:p>
    <w:p>
      <w:pPr>
        <w:pBdr>
          <w:bottom w:val="single" w:sz="6" w:space="1" w:color="CCCCCC"/>
        </w:pBdr>
      </w:pPr>
    </w:p>
    <w:p>
      <w:pPr>
        <w:pStyle w:val="Heading3"/>
        <w:keepNext/>
        <w:keepLines/>
      </w:pPr>
      <w:r>
        <w:t>Thread 4: SAFIRE → Энергетика сверхединства</w:t>
      </w:r>
    </w:p>
    <w:p>
      <w:r>
        <w:t>Проект SAFIRE (Stellar Atmospheric Function in Regulation Experiment) предназначен для тестирования модели электрического Солнца в лаборатории. То, что он нашел, идет дальше:</w:t>
      </w:r>
    </w:p>
    <w:p>
      <w:pPr>
        <w:pStyle w:val="ListBullet"/>
        <w:spacing w:before="20" w:after="20"/>
      </w:pPr>
      <w:r>
        <w:t>Репликация атмосферных условий Солнца — слоистая плазма с фотосферным, хромосферным и корональным поведением.</w:t>
      </w:r>
    </w:p>
    <w:p>
      <w:pPr>
        <w:pStyle w:val="ListBullet"/>
        <w:spacing w:before="20" w:after="20"/>
      </w:pPr>
      <w:r>
        <w:t>Достигнутая трансмутация — входные элементы, преобразованные в более тяжелые элементы без радиоактивности. Это низкоэнергетическая ядерная реакция (LENR), ранее отклонявшаяся как «холодный синтез»</w:t>
      </w:r>
    </w:p>
    <w:p>
      <w:pPr>
        <w:pStyle w:val="ListBullet"/>
        <w:spacing w:before="20" w:after="20"/>
      </w:pPr>
      <w:r>
        <w:t>Демонстрированные характеристики сверхединства — больше выходной энергии, чем электрический вход, что согласуется с энергией, получаемой от взаимодействия плазмы и эфира.</w:t>
      </w:r>
    </w:p>
    <w:p>
      <w:r>
        <w:t>Проект был основан в 2012 году и коммерциализировался как Aureon Energy Ltd. Его результаты не были опровергнуты — они были проигнорированы.</w:t>
      </w:r>
    </w:p>
    <w:p>
      <w:r>
        <w:t>Почему чрезмерное единство является угрозой Если плазменное устройство может производить больше энергии, чем потребляет, связываясь с эфиром, то:</w:t>
      </w:r>
    </w:p>
    <w:p>
      <w:pPr>
        <w:pStyle w:val="ListBullet"/>
        <w:spacing w:before="20" w:after="20"/>
      </w:pPr>
      <w:r>
        <w:t>Централизованные энергосети устарели</w:t>
      </w:r>
    </w:p>
    <w:p>
      <w:pPr>
        <w:pStyle w:val="ListBullet"/>
        <w:spacing w:before="20" w:after="20"/>
      </w:pPr>
      <w:r>
        <w:t>Ископаемое топливо не нужно</w:t>
      </w:r>
    </w:p>
    <w:p>
      <w:pPr>
        <w:pStyle w:val="ListBullet"/>
        <w:spacing w:before="20" w:after="20"/>
      </w:pPr>
      <w:r>
        <w:t>Энергетический сектор - крупнейший экономический сектор на Земле - рушится</w:t>
      </w:r>
    </w:p>
    <w:p>
      <w:pPr>
        <w:pStyle w:val="ListBullet"/>
        <w:spacing w:before="20" w:after="20"/>
      </w:pPr>
      <w:r>
        <w:t>Каждый энергозависимый механизм контроля (счет, ценообразование, нормирование, санкции) теряет рычаги влияния</w:t>
      </w:r>
    </w:p>
    <w:p>
      <w:r>
        <w:t>Вот почему эфир был подавлен. Не потому, что физика ошибалась, а потому, что физика была права, и ее последствия были неуправляемыми.</w:t>
      </w:r>
    </w:p>
    <w:p>
      <w:r>
        <w:t>Подключение к другим потокам: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t>Нить</w:t>
            </w:r>
          </w:p>
        </w:tc>
        <w:tc>
          <w:tcPr>
            <w:tcW w:type="dxa" w:w="5158"/>
            <w:shd w:val="clear" w:color="auto" w:fill="F0F0F0"/>
          </w:tcPr>
          <w:p>
            <w:pPr>
              <w:spacing w:before="20" w:after="20"/>
              <w:jc w:val="center"/>
            </w:pPr>
            <w:r>
              <w:t>Почему подавление необходимо</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t>Не могут быть монетизированы</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t>Показывает, что климат манипулируется, подрывает углеродное управление</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t>Выявляет оружие, которого официально «не существует» → ответственность, договоры</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Сознание → Эфир как среда ума</w:t>
      </w:r>
    </w:p>
    <w:p>
      <w:r>
        <w:t>Проект ЦРУ «Звёздные врата» (1972—1995) использовал удаленных зрителей для сбора разведданных о целях, включая советские военные объекты, места заложников и, в частности, Марс. Сессия на Марсе 1984 года Джо МакМонегл описал структуры, существа и условия окружающей среды, которые не соответствуют известным в то время данным о Марсе, но совпадают с более поздними открытиями.</w:t>
      </w:r>
    </w:p>
    <w:p>
      <w:r>
        <w:t>Марс и фондовый рынок. Отдельная линия исследования документирует статистические корреляции между орбитальной позицией Марса (в частности, Марс в пределах 30° от лунного узла) и производительностью Доу-Джонса с 1896 года. Когда Марс не находится на узловой долготе, индекс Доу вырос ~721%; когда Марс находится в узле, рост составляет ~136% — с крупными авариями, кластеризующимися в узловые периоды. Интерпретация: если существует связь между Марсом и Землей (токи плазмы / Биркеланда вдоль эклиптики), конфигурация узлов может открыть «окно сбора урожая», когда контроллеры собирают дань, вращают персонал и консолидируют власть. См. Mars-Stock Market Investigation для данных, источников и приложения Ares Le Mandat.</w:t>
      </w:r>
    </w:p>
    <w:p>
      <w:r>
        <w:t>Если эфир является физической средой, а сознание — явлением поля, распространяющимся через него, то дистанционное наблюдение не является паранормальным. Это действие на расстоянии через среду — та же физика, что и радио, на другой частоте и с участием биологического приемопередатчика (мозга).</w:t>
      </w:r>
    </w:p>
    <w:p>
      <w:r>
        <w:t>Тесла заявил: «В тот день, когда наука начнет изучать нефизические явления, она достигнет большего прогресса за одно столетие, чем за все предыдущие века своего существования»</w:t>
      </w:r>
    </w:p>
    <w:p>
      <w:r>
        <w:t>Подавление эфира происходит одновременно:</w:t>
      </w:r>
    </w:p>
    <w:p>
      <w:pPr>
        <w:pStyle w:val="ListBullet"/>
        <w:spacing w:before="20" w:after="20"/>
      </w:pPr>
      <w:r>
        <w:t>Подавление свободной энергии</w:t>
      </w:r>
    </w:p>
    <w:p>
      <w:pPr>
        <w:pStyle w:val="ListBullet"/>
        <w:spacing w:before="20" w:after="20"/>
      </w:pPr>
      <w:r>
        <w:t>Прекращение раскрытия информации об оружии</w:t>
      </w:r>
    </w:p>
    <w:p>
      <w:pPr>
        <w:pStyle w:val="ListBullet"/>
        <w:spacing w:before="20" w:after="20"/>
      </w:pPr>
      <w:r>
        <w:t>Подавление физики сознания</w:t>
      </w:r>
    </w:p>
    <w:p>
      <w:pPr>
        <w:pStyle w:val="ListBullet"/>
        <w:spacing w:before="20" w:after="20"/>
      </w:pPr>
      <w:r>
        <w:t>Подавление того, что древние описывали как путешествие между мирами</w:t>
      </w:r>
    </w:p>
    <w:p>
      <w:r>
        <w:t>Это не отдельные заговоры. Это единая инженерная реальность, удерживаемая за одной классификационной стеной.</w:t>
      </w:r>
    </w:p>
    <w:p>
      <w:pPr>
        <w:pStyle w:val="Quote"/>
      </w:pPr>
      <w:r>
        <w:t>Для полного исследования см.: Удаленный просмотр как физика эфира</w:t>
      </w:r>
    </w:p>
    <w:p>
      <w:pPr>
        <w:pBdr>
          <w:bottom w:val="single" w:sz="6" w:space="1" w:color="CCCCCC"/>
        </w:pBdr>
      </w:pPr>
    </w:p>
    <w:p>
      <w:pPr>
        <w:pStyle w:val="Heading3"/>
        <w:keepNext/>
        <w:keepLines/>
      </w:pPr>
      <w:r>
        <w:t>Глава 6: Ядерное преувеличение: страх как управление</w:t>
      </w:r>
    </w:p>
    <w:p>
      <w:r>
        <w:t>Программа ядерного оружия пересекает стек подавленной энергии не через физику эфира напрямую, а через механизм управления — использование страха для поддержания контроля над энергетическими технологиями</w:t>
      </w:r>
    </w:p>
    <w:p>
      <w:pPr>
        <w:pStyle w:val="ListBullet"/>
        <w:spacing w:before="20" w:after="20"/>
      </w:pPr>
      <w:r>
        <w:t>Гален Виндзор — бывший менеджер по ядерному топливу GE — ел оксид урана, плавал в бассейнах с отработавшим топливом и обрабатывал плутоний голыми руками в течение десятилетий без каких-либо побочных эффектов. Он утверждал, что отработанное ядерное топливо стоит 10 миллионов долларов за тонну и намеренно неправильно истолковывается как смертельные отходы для предотвращения доступа гражданского населения.</w:t>
      </w:r>
    </w:p>
    <w:p>
      <w:pPr>
        <w:pStyle w:val="ListBullet"/>
        <w:spacing w:before="20" w:after="20"/>
      </w:pPr>
      <w:r>
        <w:t>Радиационный гормезис — рецензируемые исследования (Керала, Индия: 69 985 жителей, десятилетнее исследование) не показывают избыточного риска развития рака при 80× нормальном фоновом излучении.</w:t>
      </w:r>
    </w:p>
    <w:p>
      <w:pPr>
        <w:pStyle w:val="ListBullet"/>
        <w:spacing w:before="20" w:after="20"/>
      </w:pPr>
      <w:r>
        <w:t>Оружие может быть реальным, но его последствия систематически преувеличиваются. Хиросима восстановилась за несколько месяцев; рассказ о «ядерной пустоши» остается. Страх выполняет ту же функцию, что и климатический страх: оправдывает централизованное управление энергией.</w:t>
      </w:r>
    </w:p>
    <w:p>
      <w:r>
        <w:t>Связь со стеком подавления: Ядерный истеблишмент и подавление эфира служат одному и тому же хозяину — централизованному контролю над энергией. Один из них говорит: «Эта энергия слишком опасна для вас». Другой говорит: «Эта энергия не существует». Оба препятствуют гражданскому доступу к власти, что сделает существующие структуры контроля устаревшими.</w:t>
      </w:r>
    </w:p>
    <w:p>
      <w:pPr>
        <w:pStyle w:val="Quote"/>
      </w:pPr>
      <w:r>
        <w:t>Полное расследование см.: Расследование ядерного оружия</w:t>
      </w:r>
    </w:p>
    <w:p>
      <w:pPr>
        <w:pBdr>
          <w:bottom w:val="single" w:sz="6" w:space="1" w:color="CCCCCC"/>
        </w:pBdr>
      </w:pPr>
    </w:p>
    <w:p>
      <w:pPr>
        <w:pStyle w:val="Heading3"/>
        <w:keepNext/>
        <w:keepLines/>
      </w:pPr>
      <w:r>
        <w:t>Единый шаблон</w:t>
      </w:r>
    </w:p>
    <w:p>
      <w:r>
        <w:t>Каждая нить выше следует одной и той же пятиступенчатой институциональной схеме:</w:t>
      </w:r>
    </w:p>
    <w:p>
      <w:pPr>
        <w:pStyle w:val="ListNumber"/>
        <w:spacing w:before="20" w:after="20"/>
      </w:pPr>
      <w:r>
        <w:t>Discover — Идентифицируется реальное явление (эфир, беспроводная энергия, модификация погоды, направленная энергия, физика портала, энергия сверхединства, удаленный просмотр)</w:t>
      </w:r>
    </w:p>
    <w:p>
      <w:pPr>
        <w:pStyle w:val="ListNumber"/>
        <w:spacing w:before="20" w:after="20"/>
      </w:pPr>
      <w:r>
        <w:t>Классифицировать - Открытие входит в систему военно-промышленной классификации. После 1945 года это автоматически для всего, что имеет оружейный потенциал</w:t>
      </w:r>
    </w:p>
    <w:p>
      <w:pPr>
        <w:pStyle w:val="ListNumber"/>
        <w:spacing w:before="20" w:after="20"/>
      </w:pPr>
      <w:r>
        <w:t>Государственные учреждения объявляют это явление невозможным, псевдонаучным или развенчанным. Специфический механизм варьируется (Мишельсон-Морли для эфира; «массовая истерия» для синдрома Гаваны; «нарушает термодинамику» для сверхединства)</w:t>
      </w:r>
    </w:p>
    <w:p>
      <w:pPr>
        <w:pStyle w:val="ListNumber"/>
        <w:spacing w:before="20" w:after="20"/>
      </w:pPr>
      <w:r>
        <w:t>Развернуть - Технология используется скрытно (изменение погоды во Вьетнаме, направленная энергия против дипломатов, эксперименты ЦЕРН при бюджете в 1 млрд долларов в год)</w:t>
      </w:r>
    </w:p>
    <w:p>
      <w:pPr>
        <w:pStyle w:val="ListNumber"/>
        <w:spacing w:before="20" w:after="20"/>
      </w:pPr>
      <w:r>
        <w:t>Газовый свет — Любой, кто соединяет точки, называется теоретиком заговора. Фактчекеры ссылаются на официальные опровержения. Цикл укрепляет сам себя</w:t>
      </w:r>
    </w:p>
    <w:p>
      <w:r>
        <w:t>Эфир является краеугольным камнем. Признание его существования связывает беспроводную энергию с контролем погоды с направленной энергией к порталам сознания к свободной энергии. Вся структура управления зависит от того, чтобы эти нити оставались отдельными в общественном сознании. Это приложение размещает их на одной странице.</w:t>
      </w:r>
    </w:p>
    <w:p>
      <w:pPr>
        <w:pBdr>
          <w:bottom w:val="single" w:sz="6" w:space="1" w:color="CCCCCC"/>
        </w:pBdr>
      </w:pPr>
    </w:p>
    <w:p>
      <w:pPr>
        <w:pStyle w:val="Heading3"/>
        <w:keepNext/>
        <w:keepLines/>
      </w:pPr>
      <w:r>
        <w:t>Перекрестные ссылки</w:t>
      </w:r>
    </w:p>
    <w:p>
      <w:pPr>
        <w:pStyle w:val="ListBullet"/>
        <w:spacing w:before="20" w:after="20"/>
      </w:pPr>
      <w:r>
        <w:t>Подавление Максвелла и эфира — основополагающее подавление</w:t>
      </w:r>
    </w:p>
    <w:p>
      <w:pPr>
        <w:pStyle w:val="ListBullet"/>
        <w:spacing w:before="20" w:after="20"/>
      </w:pPr>
      <w:r>
        <w:t>Пирамиды: мифы против реальности — искусственный транспорт Бифроста / среднего уровня (изображения Радужного моста)</w:t>
      </w:r>
    </w:p>
    <w:p>
      <w:pPr>
        <w:pStyle w:val="ListBullet"/>
        <w:spacing w:before="20" w:after="20"/>
      </w:pPr>
      <w:r>
        <w:t>1946 — Управление погодой — манипуляция атмосферным эфиром</w:t>
      </w:r>
    </w:p>
    <w:p>
      <w:pPr>
        <w:pStyle w:val="ListBullet"/>
        <w:spacing w:before="20" w:after="20"/>
      </w:pPr>
      <w:r>
        <w:t>2009 CE: CERN’s LHC and the Portal — искажение эфира экстремальной энергии</w:t>
      </w:r>
    </w:p>
    <w:p>
      <w:pPr>
        <w:pStyle w:val="ListBullet"/>
        <w:spacing w:before="20" w:after="20"/>
      </w:pPr>
      <w:r>
        <w:t>Сложная устоявшаяся физика — САФИР, сверхединство</w:t>
      </w:r>
    </w:p>
    <w:p>
      <w:pPr>
        <w:pStyle w:val="ListBullet"/>
        <w:spacing w:before="20" w:after="20"/>
      </w:pPr>
      <w:r>
        <w:t>Ядерная энергия и «бомба» — основанное на страхе энергетическое управление</w:t>
      </w:r>
    </w:p>
    <w:p>
      <w:pPr>
        <w:pStyle w:val="ListBullet"/>
        <w:spacing w:before="20" w:after="20"/>
      </w:pPr>
      <w:r>
        <w:t>Известные контакты с Марсом — дистанционное наблюдение как физика эфира</w:t>
      </w:r>
    </w:p>
    <w:p>
      <w:pPr>
        <w:pStyle w:val="ListBullet"/>
        <w:spacing w:before="20" w:after="20"/>
      </w:pPr>
      <w:r>
        <w:t>Оружие 19-го века и тезис о рассекречивании — модель контролируемого выпуска</w:t>
      </w:r>
    </w:p>
    <w:p>
      <w:pPr>
        <w:pStyle w:val="ListBullet"/>
        <w:spacing w:before="20" w:after="20"/>
      </w:pPr>
      <w:r>
        <w:t>Операция Пересмешник — институциональный контроль повествования</w:t>
      </w:r>
    </w:p>
    <w:p>
      <w:pPr>
        <w:pStyle w:val="Heading4"/>
        <w:keepNext/>
        <w:keepLines/>
      </w:pPr>
      <w:r>
        <w:t>Расследования</w:t>
      </w:r>
    </w:p>
    <w:p>
      <w:pPr>
        <w:pStyle w:val="ListBullet"/>
        <w:spacing w:before="20" w:after="20"/>
      </w:pPr>
      <w:r>
        <w:t>Исследование изменения погоды</w:t>
      </w:r>
    </w:p>
    <w:p>
      <w:pPr>
        <w:pStyle w:val="ListBullet"/>
        <w:spacing w:before="20" w:after="20"/>
      </w:pPr>
      <w:r>
        <w:t>Исследование синдрома Гаваны</w:t>
      </w:r>
    </w:p>
    <w:p>
      <w:pPr>
        <w:pStyle w:val="ListBullet"/>
        <w:spacing w:before="20" w:after="20"/>
      </w:pPr>
      <w:r>
        <w:t>Компания CERN &amp; Portal Technology</w:t>
      </w:r>
    </w:p>
    <w:p>
      <w:pPr>
        <w:pStyle w:val="ListBullet"/>
        <w:spacing w:before="20" w:after="20"/>
      </w:pPr>
      <w:r>
        <w:t>Бремя доказательства: споры об эфире</w:t>
      </w:r>
    </w:p>
    <w:p>
      <w:pPr>
        <w:pStyle w:val="ListBullet"/>
        <w:spacing w:before="20" w:after="20"/>
      </w:pPr>
      <w:r>
        <w:t>Расследование ядерного оружия</w:t>
      </w:r>
    </w:p>
    <w:p>
      <w:pPr>
        <w:pStyle w:val="ListBullet"/>
        <w:spacing w:before="20" w:after="20"/>
      </w:pPr>
      <w:r>
        <w:t>Дистанционный просмотр как физика эфира</w:t>
      </w:r>
    </w:p>
    <w:p>
      <w:pPr>
        <w:pStyle w:val="ListBullet"/>
        <w:spacing w:before="20" w:after="20"/>
      </w:pPr>
      <w:r>
        <w:t>Архив проекта SAFIRE</w:t>
      </w:r>
    </w:p>
    <w:p>
      <w:pPr>
        <w:pStyle w:val="ListBullet"/>
        <w:spacing w:before="20" w:after="20"/>
      </w:pPr>
      <w:r>
        <w:t>Корреляция рынка акций — Доу Джонс и Марс в лунном узле</w:t>
      </w:r>
    </w:p>
    <w:p/>
    <w:p>
      <w:pPr>
        <w:jc w:val="center"/>
      </w:pPr>
      <w:r>
        <w:t>- ✦</w:t>
      </w:r>
    </w:p>
    <w:p>
      <w:pPr>
        <w:pBdr>
          <w:bottom w:val="single" w:sz="6" w:space="1" w:color="CCCCCC"/>
        </w:pBdr>
      </w:pPr>
    </w:p>
    <w:p>
      <w:pPr>
        <w:pStyle w:val="Heading3"/>
        <w:keepNext/>
        <w:keepLines/>
      </w:pPr>
      <w:r>
        <w:t>id: evt-einstein-1905-aether-theoretical-physics-appendix</w:t>
      </w:r>
    </w:p>
    <w:p>
      <w:r>
        <w:t>Оригинальное название: Suppression of Maxwell &amp; the Aether Голос основной книги остается нейтральным; это приложение содержит явный тезис.</w:t>
      </w:r>
    </w:p>
    <w:p>
      <w:pPr>
        <w:pBdr>
          <w:bottom w:val="single" w:sz="6" w:space="1" w:color="CCCCCC"/>
        </w:pBdr>
      </w:pPr>
    </w:p>
    <w:p>
      <w:pPr>
        <w:pStyle w:val="Heading3"/>
        <w:keepNext/>
        <w:keepLines/>
      </w:pPr>
      <w:r>
        <w:t>О чем спорит это приложение</w:t>
      </w:r>
    </w:p>
    <w:p>
      <w:r>
        <w:t>Для лексики, используемой в этом исследовании, Эйнштейн не подан под «экспериментальным ученым» или «инженером-физиком». Название работы «теоретик-физик», затвердевшее после 1905 года, называет концептуально-математический трек, где не требуется ни строгого стендового доказательства, ни инженерных выплат для карьеры или принятия учебников.</w:t>
      </w:r>
    </w:p>
    <w:p>
      <w:r>
        <w:t>Альберт Эйнштейн в 1905 году не функционировал как ученый-лабораторист в том смысле, который подразумевает традиция Максвелла, Теслы или Хевисайда, — требования, привязанные к повторяемым стендовым демонстрациям и оборудованию. Он был швейцарским патентным экспертом с формальной подготовкой, публикацией математически-концептуальных работ. Пакет 1905 года, включающий E = mc2 и кинематику специальной теории относительности, сделал институциональную работу по удалению светоносного эфира из респектабельного дискурса, не заменяя его тем же ходом средней моделью, которую инженеры могли бы рассматривать как диэлектрическую подложку Максвелла. В продвинутом здесь чтении это настоящий прорыв: эфир наружу, доказательство необязательно.</w:t>
      </w:r>
    </w:p>
    <w:p>
      <w:r>
        <w:t>Эйнштейн не «доказал» специальную или общую теорию относительности в смысле единого решающего, состязательного лабораторного протокола, сравнимого с «созданием этого двигателя и измерения крутящего момента». За этим последовали формирование консенсуса, математическая элегантность и выборочное наблюдение — в то время как собственные колебания и развороты Эйнштейна (о космологии, квантовой полноте, объединенных надеждах на поле и даже эфирном языке в его лекции 1920 года в Лейдене, где он позволил, чтобы общая теория относительности приписывала физические свойства пространству) были сглажены последователями и учебниками в агиографию уверенности. Жест Лейдена часто опускается или кастрируется в популярных аккаунтах, потому что он усложняет историю «Эйнштейн убил эфир навсегда»</w:t>
      </w:r>
    </w:p>
    <w:p>
      <w:pPr>
        <w:pBdr>
          <w:bottom w:val="single" w:sz="6" w:space="1" w:color="CCCCCC"/>
        </w:pBdr>
      </w:pPr>
    </w:p>
    <w:p>
      <w:pPr>
        <w:pStyle w:val="Heading3"/>
        <w:keepNext/>
        <w:keepLines/>
      </w:pPr>
      <w:r>
        <w:t>«Физик-теоретик» как новая игра</w:t>
      </w:r>
    </w:p>
    <w:p>
      <w:r>
        <w:t>Физик-теоретик в институциональном смысле 20-го века называет концептуально-математическую специальность, где фальсификация дешевым настольным экспериментом часто невозможна и где престиж сверстников может заменить инженерную доставку. Это не то же самое, что промышленная электродинамика. В словаре этого исследования объединение двух под одним почетным «ученым» заслоняет эпистемическое понижение: структуры могут жить в учебниках как решения полевых уравнений с минимальными независимыми скамейками.</w:t>
      </w:r>
    </w:p>
    <w:p>
      <w:pPr>
        <w:pBdr>
          <w:bottom w:val="single" w:sz="6" w:space="1" w:color="CCCCCC"/>
        </w:pBdr>
      </w:pPr>
    </w:p>
    <w:p>
      <w:pPr>
        <w:pStyle w:val="Heading3"/>
        <w:keepNext/>
        <w:keepLines/>
      </w:pPr>
      <w:r>
        <w:t>Эйнштейн как контролируемая оппозиция в войне Максвелла-эфира</w:t>
      </w:r>
    </w:p>
    <w:p>
      <w:r>
        <w:t>Авторский тезис: Эйнштейн функционировал как контролируемая оппозиция в борьбе за среду Максвелла: он поглощал инакомыслие против наивного механического эфира, блокируя возвращение к основной картине эфира, используемой инженерами и классифицированными программами. Видимая «революция» была безопасна для институтов: она дискредитировала светоносный каркас 19-го века, не восстановив богатство Теслы-Хевисайда-кватерниона или рассекреченную физику среды. Для общей картины — неортодоксальная физика управляется таким образом, что общественность получает слабую или неполную версию — см. Controlled Opposition: Appendix and Thunderbolts: Managed Disclosure.</w:t>
      </w:r>
    </w:p>
    <w:p>
      <w:r>
        <w:t>Это не утверждение, что каждое уравнение с именем Эйнштейна бесполезно; это утверждение об институциональной функции: кто выиграл, когда средний Максвелл был заменен формализмом пустого пространства и тензорной космологией.</w:t>
      </w:r>
    </w:p>
    <w:p>
      <w:pPr>
        <w:pBdr>
          <w:bottom w:val="single" w:sz="6" w:space="1" w:color="CCCCCC"/>
        </w:pBdr>
      </w:pPr>
    </w:p>
    <w:p>
      <w:pPr>
        <w:pStyle w:val="Heading3"/>
        <w:keepNext/>
        <w:keepLines/>
      </w:pPr>
      <w:r>
        <w:t>Что, по этому прочтению, «Эйнштейн» действительно установил</w:t>
      </w:r>
    </w:p>
    <w:p>
      <w:r>
        <w:t>Устойчивое наследие, которое определяет его историческую роль в этой реконструкции, не является константой в блокноте, а лицензионной структурой</w:t>
      </w:r>
    </w:p>
    <w:p>
      <w:r>
        <w:t>После 1905 года ортодоксальная физика могла нормализоваться в учебниках, с небольшим народным сопротивлением:</w:t>
      </w:r>
    </w:p>
    <w:p>
      <w:pPr>
        <w:pStyle w:val="ListBullet"/>
        <w:spacing w:before="20" w:after="20"/>
      </w:pPr>
      <w:r>
        <w:t>Черные дыры — метрические сингулярности, экстраполированные далеко за пределы лаборатории</w:t>
      </w:r>
    </w:p>
    <w:p>
      <w:pPr>
        <w:pStyle w:val="ListBullet"/>
        <w:spacing w:before="20" w:after="20"/>
      </w:pPr>
      <w:r>
        <w:t>Космология Большого взрыва — закрытие повествования на модельно-зависимых основаниях</w:t>
      </w:r>
    </w:p>
    <w:p>
      <w:pPr>
        <w:pStyle w:val="ListBullet"/>
        <w:spacing w:before="20" w:after="20"/>
      </w:pPr>
      <w:r>
        <w:t>Темная материя / темная энергия - заполнители, несущие массо-энергетический бюджет без лабораторного вещества</w:t>
      </w:r>
    </w:p>
    <w:p>
      <w:pPr>
        <w:pStyle w:val="ListBullet"/>
        <w:spacing w:before="20" w:after="20"/>
      </w:pPr>
      <w:r>
        <w:t>Путешествие во времени и замкнутые временные кривые — математически развлекаемые как физика</w:t>
      </w:r>
    </w:p>
    <w:p>
      <w:pPr>
        <w:pStyle w:val="ListBullet"/>
        <w:spacing w:before="20" w:after="20"/>
      </w:pPr>
      <w:r>
        <w:t>Дополнительные измерения — струнные/бранные программы как профессиональные карьерные пути</w:t>
      </w:r>
    </w:p>
    <w:p>
      <w:r>
        <w:t>Они не должны быть одинаково спекулятивными; общая нить - высокая математика + низкая стоимость скамейки отчетности по сравнению с беспроводной энергией или плазменной разрядкой. Как только эфир был унижен из класса, окно Овертона для нефальсифицируемой космологии расширилось. Вот что означает это приложение определяющим вкладом Эйнштейна в управляемом повествовании.</w:t>
      </w:r>
    </w:p>
    <w:p>
      <w:pPr>
        <w:pBdr>
          <w:bottom w:val="single" w:sz="6" w:space="1" w:color="CCCCCC"/>
        </w:pBdr>
      </w:pPr>
    </w:p>
    <w:p>
      <w:pPr>
        <w:pStyle w:val="Heading3"/>
        <w:keepNext/>
        <w:keepLines/>
      </w:pPr>
      <w:r>
        <w:t>Сомнения в преуменьшении агиографии (возможности для расследования)</w:t>
      </w:r>
    </w:p>
    <w:p>
      <w:pPr>
        <w:pStyle w:val="ListBullet"/>
        <w:spacing w:before="20" w:after="20"/>
      </w:pPr>
      <w:r>
        <w:t>Переписка Эйнштейна — беспокойство квантовой полнотой, вторые мысли о космологических моделях, напряжение между полевой программой и наблюдением</w:t>
      </w:r>
    </w:p>
    <w:p>
      <w:pPr>
        <w:pStyle w:val="ListBullet"/>
        <w:spacing w:before="20" w:after="20"/>
      </w:pPr>
      <w:r>
        <w:t>1920 Лейден — пространство, наделенное физическими качествами; «эфир» реабилитирован словами, в то время как инженерная среда Максвелла оставалась табу</w:t>
      </w:r>
    </w:p>
    <w:p>
      <w:pPr>
        <w:pStyle w:val="ListBullet"/>
        <w:spacing w:before="20" w:after="20"/>
      </w:pPr>
      <w:r>
        <w:t>Приоритет и публичность — Пуанкаре, Лоренц, Гильберт (GR); культ личности как отвлечение от институционального захвата</w:t>
      </w:r>
    </w:p>
    <w:p>
      <w:r>
        <w:t>Расследование: расширить с датированными цитатами, первичными цитатами и перекрестными ссылками на исследования парадигмы-угрозы при подаче.</w:t>
      </w:r>
    </w:p>
    <w:p>
      <w:pPr>
        <w:pBdr>
          <w:bottom w:val="single" w:sz="6" w:space="1" w:color="CCCCCC"/>
        </w:pBdr>
      </w:pPr>
    </w:p>
    <w:p>
      <w:pPr>
        <w:pStyle w:val="Heading3"/>
        <w:keepNext/>
        <w:keepLines/>
      </w:pPr>
      <w:r>
        <w:t>Смотрите также</w:t>
      </w:r>
    </w:p>
    <w:p>
      <w:pPr>
        <w:pStyle w:val="ListBullet"/>
        <w:spacing w:before="20" w:after="20"/>
      </w:pPr>
      <w:r>
        <w:t>Оригинальное название: Maxwell &amp; the Aether</w:t>
      </w:r>
    </w:p>
    <w:p>
      <w:pPr>
        <w:pStyle w:val="ListBullet"/>
        <w:spacing w:before="20" w:after="20"/>
      </w:pPr>
      <w:r>
        <w:t>Подавленные энергетические технологии: перекрестная ссылка</w:t>
      </w:r>
    </w:p>
    <w:p>
      <w:pPr>
        <w:pStyle w:val="ListBullet"/>
        <w:spacing w:before="20" w:after="20"/>
      </w:pPr>
      <w:r>
        <w:t>Сложная установленная физика</w:t>
      </w:r>
    </w:p>
    <w:p>
      <w:pPr>
        <w:pStyle w:val="ListBullet"/>
        <w:spacing w:before="20" w:after="20"/>
      </w:pPr>
      <w:r>
        <w:t>Обязанность доказательства: дебаты по эфиру</w:t>
      </w:r>
    </w:p>
    <w:p>
      <w:pPr>
        <w:pStyle w:val="ListBullet"/>
        <w:spacing w:before="20" w:after="20"/>
      </w:pPr>
      <w:r>
        <w:t>Контролируемая оппозиция: Приложение</w:t>
      </w:r>
    </w:p>
    <w:p/>
    <w:p>
      <w:pPr>
        <w:spacing w:before="280" w:after="40"/>
        <w:jc w:val="center"/>
      </w:pPr>
      <w:r>
        <w:t>- ✦</w:t>
      </w:r>
    </w:p>
    <w:p>
      <w:pPr>
        <w:keepNext/>
        <w:spacing w:before="0" w:after="40"/>
      </w:pPr>
      <w:r>
        <w:t>ГЛАВА 13</w:t>
      </w:r>
    </w:p>
    <w:p>
      <w:pPr>
        <w:pStyle w:val="Heading2"/>
        <w:keepNext/>
        <w:keepLines/>
      </w:pPr>
      <w:r>
        <w:t>Контроль и перемещение населения</w:t>
      </w:r>
    </w:p>
    <w:p>
      <w:r>
        <w:t>Сроки и доказательства для контроля населения и массового перемещения (Орфанские Поезда, Тропа Слез, Сибирская ссылка) упоминаются в основной временной линии.</w:t>
      </w:r>
    </w:p>
    <w:p>
      <w:pPr>
        <w:pStyle w:val="ListBullet"/>
        <w:spacing w:before="20" w:after="20"/>
      </w:pPr>
      <w:r>
        <w:t>Контроль численности населения: хронология (15-21 века)</w:t>
      </w:r>
    </w:p>
    <w:p>
      <w:pPr>
        <w:pStyle w:val="ListBullet"/>
        <w:spacing w:before="20" w:after="20"/>
      </w:pPr>
      <w:r>
        <w:t>Сиротские поезда, след слез, сибирское изгнание — расширенные доказательства</w:t>
      </w:r>
    </w:p>
    <w:p>
      <w:pPr>
        <w:pStyle w:val="ListBullet"/>
        <w:spacing w:before="20" w:after="20"/>
      </w:pPr>
      <w:r>
        <w:t>Медленный экологический коллапс — MFEE через эру Доннера — открытое расследование: отсроченный биосферный стресс после MFEE как возможный контекст перемещений и волн голода</w:t>
      </w:r>
    </w:p>
    <w:p/>
    <w:p>
      <w:pPr>
        <w:jc w:val="center"/>
      </w:pPr>
      <w:r>
        <w:t>- ✦</w:t>
      </w:r>
    </w:p>
    <w:p>
      <w:r>
        <w:t>Это приложение расширяется по контролю народонаселения: от 1492 года до технократической сети. Он документирует повторяющуюся картину — начиная с первого крупного рукотворного апокалипсиса 1492 года — периодического сокращения населения для восстановления порядка Глубинного государства или инженерной культурной революции.</w:t>
      </w:r>
    </w:p>
    <w:p>
      <w:pPr>
        <w:pBdr>
          <w:bottom w:val="single" w:sz="6" w:space="1" w:color="CCCCCC"/>
        </w:pBdr>
      </w:pPr>
    </w:p>
    <w:p>
      <w:pPr>
        <w:pStyle w:val="Heading3"/>
        <w:keepNext/>
        <w:keepLines/>
      </w:pPr>
      <w:r>
        <w:t>15 век: первый рукотворный апокалипсис</w:t>
      </w:r>
    </w:p>
    <w:p>
      <w:r>
        <w:t>Крестовый поход Апокалипсиса (1492) — русско-османское вторжение в Европу представляет собой первую крупную документированную операцию по контролю над населением. Фоменко идентифицирует его как целенаправленную кампанию: болезнь (венерические чумы от вакханалистских культов) распространялась по торговым путям; ханы предпочли «уничтожить больное население с помощью военной силы». Крестовый поход пронесся по Западной Европе, преобразовав или убив население, превратив Хордианскую империю в империю рабов под влиянием Глубинного государства. Хордийские войска атаковали из Сибири на Аляску и на юг через Америку, что запомнилось как ацтекский геноцид майя. Характер: болезнь усиливает страх, паника приводит к переупорядочению власти, население отбрасывается или подчиняется. Этот шаблон будет повторяться в течение пяти веков.</w:t>
      </w:r>
    </w:p>
    <w:p>
      <w:pPr>
        <w:pBdr>
          <w:bottom w:val="single" w:sz="6" w:space="1" w:color="CCCCCC"/>
        </w:pBdr>
      </w:pPr>
    </w:p>
    <w:p>
      <w:pPr>
        <w:pStyle w:val="Heading3"/>
        <w:keepNext/>
        <w:keepLines/>
      </w:pPr>
      <w:r>
        <w:t>17 век: предсказанный апокалипсис и переселение</w:t>
      </w:r>
    </w:p>
    <w:p>
      <w:r>
        <w:t>Лондон горит на земле (2-6 сентября 1666 года) — Великий лондонский пожар был предсказан апокалипсисом. Это совпало с окончанием Великой чумы (1664–1666), актом Cestui Que Vie 1666 и заменой средневекового Лондона с упорядоченной уличной сетью. Хотя прямые человеческие жертвы были ограничены, это событие привело к массовому перемещению и реорганизации города в финансовый центр Глубинного государства. Эта хронология рассматривает 1666 год как кульминацию Глубинного Государства: общественность, обученная ожидать Бога или Иисуса в апокалиптическом огне, вместо этого увидела продвижение фидуциарной и канонической техники — Зверя в священной одежде, после чего та же самая преемственность могла рисковать видимым пирамидальным брендингом в более поздние века, все еще глубоко работая через институты и подавленные знания. Закон Cestui Que Vie создал правовую презумпцию того, что лица, отсутствующие в имуществе в течение семи лет, могут быть объявлены юридически мертвыми. Под влиянием Ватикана каноническое право считало местных суверенов «мертвыми в море», устраняя суверенитет через свидетельства о рождении и создавая секретное доверие. Лондон стал плацдармом для модели, которую Глубинное государство повторит во всем мире: вытеснить население через катастрофу или войну, а затем превратить суверенных туземцев в собственность государства. Доверие cestui que vie — преобразование суверенных туземцев в собственность государства при рождении через свидетельство о рождении — расширяет этот механизм до настоящего времени.</w:t>
      </w:r>
    </w:p>
    <w:p>
      <w:pPr>
        <w:pBdr>
          <w:bottom w:val="single" w:sz="6" w:space="1" w:color="CCCCCC"/>
        </w:pBdr>
      </w:pPr>
    </w:p>
    <w:p>
      <w:pPr>
        <w:pStyle w:val="Heading3"/>
        <w:keepNext/>
        <w:keepLines/>
      </w:pPr>
      <w:r>
        <w:t>19-20 век: институциональное подавление</w:t>
      </w:r>
    </w:p>
    <w:p>
      <w:r>
        <w:t>Отчет Флекснера (1910) — финансирование Рокфеллера и Карнеги реструктурировало американское медицинское образование, чтобы исключить электротерапию, витализм, гомеопатию и любую модель «энергии в теле». Школы, преподающие биоэлектрическую медицину, были лишены финансирования; врачи, использующие электронные устройства, были криминализированы. Результат: поколения отрицали науку о здоровье. Контроль народонаселения с помощью подавленной медицины — жизнь и исцеление, удерживаемые институциональным контролем.</w:t>
      </w:r>
    </w:p>
    <w:p>
      <w:r>
        <w:t>Сиротские поезда, тропа слез, сибирское изгнание — массовое перемещение и разрушение семьи как механизмы контроля населения. Выселение коренных народов, отправка детей в приграничные семьи, изгнание политических диссидентов — все это превращает население в контролируемые активы.</w:t>
      </w:r>
    </w:p>
    <w:p>
      <w:pPr>
        <w:pBdr>
          <w:bottom w:val="single" w:sz="6" w:space="1" w:color="CCCCCC"/>
        </w:pBdr>
      </w:pPr>
    </w:p>
    <w:p>
      <w:pPr>
        <w:pStyle w:val="Heading3"/>
        <w:keepNext/>
        <w:keepLines/>
      </w:pPr>
      <w:r>
        <w:t>21 век: мягкое и жесткое истощение</w:t>
      </w:r>
    </w:p>
    <w:p>
      <w:r>
        <w:t>Прямое отравление — фальсификация пищевых продуктов, загрязнение окружающей среды, сомнительные вакцины, вредное излучение (избыточная медицинская визуализация, насыщение ЭМП). Никакой объявленной войны; истощение через зараженные цепочки поставок.</w:t>
      </w:r>
    </w:p>
    <w:p>
      <w:r>
        <w:t>Нехватка продовольствия, голод, сокращение популяции пчел, деградация экосистем. Солнечное затемнение (блокирование солнца для предотвращения посевов). Гербицид распыление, которое убивает или загрязняет урожай. Конфликт в Газе иллюстрирует истощение через отрицание — еда, вода и лекарства удерживаются до тех пор, пока население не сломается.</w:t>
      </w:r>
    </w:p>
    <w:p>
      <w:r>
        <w:t>Поощрение отказа от семей, добровольная стерилизация, обрамление детей в качестве бремени. Зависимость от государства и технологий заменяет семейные узы.</w:t>
      </w:r>
    </w:p>
    <w:p>
      <w:r>
        <w:t>Модификация тела и имплантаты — пирсинг, татуировки, хирургическое увеличение, чип и аппаратная вставка. Население обязано овладеть техникой; низшие классы, как в «Войне миров», — по существу рабы, зависимые от тех, кто управляет машинами. Конечная цель: сопротивление невозможное и немыслимое.</w:t>
      </w:r>
    </w:p>
    <w:p>
      <w:r>
        <w:t>Для детей мужчин (2006) как предиктивное программирование см. Предиктивное программирование в кино, телевидении и играх.</w:t>
      </w:r>
    </w:p>
    <w:p>
      <w:pPr>
        <w:pBdr>
          <w:bottom w:val="single" w:sz="6" w:space="1" w:color="CCCCCC"/>
        </w:pBdr>
      </w:pPr>
    </w:p>
    <w:p>
      <w:pPr>
        <w:pStyle w:val="Heading3"/>
        <w:keepNext/>
        <w:keepLines/>
      </w:pPr>
      <w:r>
        <w:t>Georgia Guidestones (1980-2022)</w:t>
      </w:r>
    </w:p>
    <w:p>
      <w:r>
        <w:t>Надпись на восьми языках гласит: «Сохраняйте человечество до 500 000 000 в вечном равновесии с природой». Камни были уничтожены в 2022 году, но директива, которую они объявили, действовала на протяжении веков. Контроль над населением — это не будущие спекуляции; это документированная политика, осуществляемая посредством войны, чумы, перемещения, подавления медицины и искусственного дефицита.</w:t>
      </w:r>
    </w:p>
    <w:p>
      <w:pPr>
        <w:pBdr>
          <w:bottom w:val="single" w:sz="6" w:space="1" w:color="CCCCCC"/>
        </w:pBdr>
      </w:pPr>
    </w:p>
    <w:p>
      <w:pPr>
        <w:pStyle w:val="Heading3"/>
        <w:keepNext/>
        <w:keepLines/>
      </w:pPr>
      <w:r>
        <w:t>Перекрестные ссылки</w:t>
      </w:r>
    </w:p>
    <w:p>
      <w:pPr>
        <w:pStyle w:val="ListBullet"/>
        <w:spacing w:before="20" w:after="20"/>
      </w:pPr>
      <w:r>
        <w:t>Контроль народонаселения: от 1492 года до технократической сети — основная статья</w:t>
      </w:r>
    </w:p>
    <w:p>
      <w:pPr>
        <w:pStyle w:val="ListBullet"/>
        <w:spacing w:before="20" w:after="20"/>
      </w:pPr>
      <w:r>
        <w:t>Крестовый поход Апокалипсиса</w:t>
      </w:r>
    </w:p>
    <w:p>
      <w:pPr>
        <w:pStyle w:val="ListBullet"/>
        <w:spacing w:before="20" w:after="20"/>
      </w:pPr>
      <w:r>
        <w:t>Лондон сгорит до основания</w:t>
      </w:r>
    </w:p>
    <w:p>
      <w:pPr>
        <w:pStyle w:val="ListBullet"/>
        <w:spacing w:before="20" w:after="20"/>
      </w:pPr>
      <w:r>
        <w:t>Отчет Flexner</w:t>
      </w:r>
    </w:p>
    <w:p>
      <w:pPr>
        <w:pStyle w:val="ListBullet"/>
        <w:spacing w:before="20" w:after="20"/>
      </w:pPr>
      <w:r>
        <w:t>Предиктивное программирование в кино, телевидении и играх — Дети мужчин, Полужизнь 2</w:t>
      </w:r>
    </w:p>
    <w:p/>
    <w:p>
      <w:pPr>
        <w:spacing w:before="280" w:after="40"/>
        <w:jc w:val="center"/>
      </w:pPr>
      <w:r>
        <w:t>- ✦</w:t>
      </w:r>
    </w:p>
    <w:p>
      <w:pPr>
        <w:keepNext/>
        <w:spacing w:before="0" w:after="40"/>
      </w:pPr>
      <w:r>
        <w:t>ГЛАВА 14</w:t>
      </w:r>
    </w:p>
    <w:p>
      <w:pPr>
        <w:pStyle w:val="Heading2"/>
        <w:keepNext/>
        <w:keepLines/>
      </w:pPr>
      <w:r>
        <w:t>Грязный потоп и мировой катаклизм</w:t>
      </w:r>
    </w:p>
    <w:p>
      <w:r>
        <w:t>Это приложение расширяет Грязный потоп и мировой катаклизм. Для основной диссертации см. основную статью.</w:t>
      </w:r>
    </w:p>
    <w:p>
      <w:pPr>
        <w:pBdr>
          <w:bottom w:val="single" w:sz="6" w:space="1" w:color="CCCCCC"/>
        </w:pBdr>
      </w:pPr>
    </w:p>
    <w:p>
      <w:pPr>
        <w:pStyle w:val="Heading2"/>
        <w:keepNext/>
        <w:keepLines/>
      </w:pPr>
      <w:r>
        <w:t>Карты мира до 19 века</w:t>
      </w:r>
    </w:p>
    <w:p>
      <w:r>
        <w:t>Карты, датируемые до 19-го века, показывают совершенно другую Землю: Калифорния выглядит как остров, больший, чем Соединенное Королевство; Гранд-Каньон и река Колорадо отсутствуют; нет Гималайской горной цепи. Старые карты Сибири изображают процветающую Тартарскую империю с городами, реками и естественными границами, ничем не напоминающими необитаемую пустошь, которой она стала после события. Поиск современных концентраций золотых приисков, чтобы найти, где когда-то стояли расплавленные тартарские города.</w:t>
      </w:r>
    </w:p>
    <w:p>
      <w:pPr>
        <w:pStyle w:val="Heading2"/>
        <w:keepNext/>
        <w:keepLines/>
      </w:pPr>
      <w:r>
        <w:t>Пустые города и репопуляция</w:t>
      </w:r>
    </w:p>
    <w:p>
      <w:r>
        <w:t>Освобожденные города были заселены сиротскими поездами; новые жители сформировали первые культы грузов. Выжившие коренные народы — коренные американцы «красной кожи», прямые родственники ламанитов и мезоамериканцев (майя, ацтеки) — были выслежены и перемещены в течение столетней кампании, начавшейся в 1758 году с первой индийской резервации, за шестнадцать лет до MFEE. Официальный «Поезд слез» (1830-1839) был заключительным этапом этого стирания. Основная история подталкивает «коллапс майя» к 800-900 гг. н.э., чтобы отрицать этот недавний геноцид. (См.: «Тропа слез: вековое разрушение» и «Общие вопросы: крах цивилизации майя»). Самые сильные, возможно, были прогнаны через Берингов пролив в Сибирь, после чего сам Берингов пролив был разрушен. Смитсоновский институт (основан в 1846 году) систематически раскапывал и подавлял гигантские скелетные останки по всей Америке, реклассифицируя их как окаменелости динозавров и устанавливая повествование о том, что коренные американцы были обитателями пещер каменного века.</w:t>
      </w:r>
    </w:p>
    <w:p>
      <w:r>
        <w:t>Сокрытие было завершено путем скоординированного пересмотра всей истории, религии, науки и языка. Мировые религии были канонизированы — канон, означающий как «авторитет», так и большое оружие — той же военной силой, которая проводила мероприятие.</w:t>
      </w:r>
    </w:p>
    <w:p>
      <w:pPr>
        <w:pStyle w:val="Heading2"/>
        <w:keepNext/>
        <w:keepLines/>
      </w:pPr>
      <w:r>
        <w:t>MFEE и подъем коммунизма</w:t>
      </w:r>
    </w:p>
    <w:p>
      <w:r>
        <w:t>До MFEE на Земле было необычайное разнообразие: гиганты произошли от тартарских родословных, миниатюрных народов, диких популяций (волосатые «дикие люди» средневековой геральдики). Это разнообразие сделало невозможным централизованный идеологический контроль. После MFEE в значительном количестве выжили только люди нормального размера. Гиганты были окаменелы или убиты; маленькие и дикие погибли без их экосистем. Выжившие сгруппировались в сообщества и нормировали запасы при длительной потере жизни и света. Этот вынужденный коммунизм, рожденный от отчаяния, а не от идеологии, стал образцом для последующих коммунистических революций.</w:t>
      </w:r>
    </w:p>
    <w:p>
      <w:pPr>
        <w:pStyle w:val="Heading2"/>
        <w:keepNext/>
        <w:keepLines/>
      </w:pPr>
      <w:r>
        <w:t>Почему Франция напала на Россию</w:t>
      </w:r>
    </w:p>
    <w:p>
      <w:r>
        <w:t>Франция и Англия, несмотря на театральное соперничество, были более похожи, чем различны — как латино-алфавитные, так и пост-MFEE гомогенизированные популяции. Реальной угрозой была Россия: нелатинская цивилизация, политеизм, запрещенное ростовщичество, физически более крупные и более сексуально диморфные люди. Русско-Тартарский остаток представлял собой все то, что требовалось для ликвидации после MFEE. Вторжение Наполеона не было войной между конкурирующими европейскими державами; это была операция по очистке от последних видимых выживших в старом мире.</w:t>
      </w:r>
    </w:p>
    <w:p>
      <w:pPr>
        <w:pStyle w:val="Heading2"/>
        <w:keepNext/>
        <w:keepLines/>
      </w:pPr>
      <w:r>
        <w:t>Хронологические исследования (открытые)</w:t>
      </w:r>
    </w:p>
    <w:p>
      <w:pPr>
        <w:pStyle w:val="ListBullet"/>
        <w:spacing w:before="20" w:after="20"/>
      </w:pPr>
      <w:r>
        <w:t>Медленный экологический коллапс — MFEE через эру Доннера — отсроченный трофический стресс, тропа слез / сиротские поезда как корреляты, партия Доннера и ирландский голод как поздние импульсы; полная запись в файлах парадигмы-угрозы.</w:t>
      </w:r>
    </w:p>
    <w:p>
      <w:pPr>
        <w:pStyle w:val="ListBullet"/>
        <w:spacing w:before="20" w:after="20"/>
      </w:pPr>
      <w:r>
        <w:t>Наименование «Новый мир», MFEE и память колонизации — Mundus Novus / «Новые» топонимы против репопуляции после катастрофы и сплайса повествования эпохи Колумба; полная запись в файлах парадигмы-угрозы.</w:t>
      </w:r>
    </w:p>
    <w:p/>
    <w:p>
      <w:pPr>
        <w:jc w:val="center"/>
      </w:pPr>
      <w:r>
        <w:t>- ✦</w:t>
      </w:r>
    </w:p>
    <w:p>
      <w:r>
        <w:t>Это приложение расширяет «Тропу слез: вековое стирание» (1758–1839+) и «Сиротские поезда, тропа слез и изгнание в Сибирь».</w:t>
      </w:r>
    </w:p>
    <w:p>
      <w:r>
        <w:t>Пересмотренная хронология «Тропы слез», начавшаяся в 1758 году с первой индийской резервации (Бротертон, штат Нью-Джерси), за шестнадцать лет до энергетического события грязевого потопа (~ 1774), см. основную статью: «Тропа слез: эпоха века».</w:t>
      </w:r>
    </w:p>
    <w:p>
      <w:r>
        <w:t>Для основной диссертации (MFEE → популяционный вакуум; перемещение как контроль населения; дети как оружие) см. Сиротские поезда, Тропа слез и Изгнание в Сибирь.</w:t>
      </w:r>
    </w:p>
    <w:p>
      <w:pPr>
        <w:pBdr>
          <w:bottom w:val="single" w:sz="6" w:space="1" w:color="CCCCCC"/>
        </w:pBdr>
      </w:pPr>
    </w:p>
    <w:p>
      <w:pPr>
        <w:pStyle w:val="Heading3"/>
        <w:keepNext/>
        <w:keepLines/>
      </w:pPr>
      <w:r>
        <w:t>Оригинальное название: Trail of Tears: Scope and Detail</w:t>
      </w:r>
    </w:p>
    <w:p>
      <w:pPr>
        <w:pStyle w:val="ListBullet"/>
        <w:spacing w:before="20" w:after="20"/>
      </w:pPr>
      <w:r>
        <w:t>Первая резервация: 1758 — Бротертон, Нью-Джерси (до MFEE)</w:t>
      </w:r>
    </w:p>
    <w:p>
      <w:pPr>
        <w:pStyle w:val="ListBullet"/>
        <w:spacing w:before="20" w:after="20"/>
      </w:pPr>
      <w:r>
        <w:t>Официальное принудительное переселение: 1830–1839 — ~ 60 000–100 000 коренных американцев (Cherokee, Muscogee, Seminole, Chickasaw, Choctaw)</w:t>
      </w:r>
    </w:p>
    <w:p>
      <w:pPr>
        <w:pStyle w:val="ListBullet"/>
        <w:spacing w:before="20" w:after="20"/>
      </w:pPr>
      <w:r>
        <w:t>Физический след: ~ 5045 миль в девяти штатах</w:t>
      </w:r>
    </w:p>
    <w:p>
      <w:pPr>
        <w:pStyle w:val="ListBullet"/>
        <w:spacing w:before="20" w:after="20"/>
      </w:pPr>
      <w:r>
        <w:t>Смерти: 13 200–16 700 (официальные; вероятно, выше)</w:t>
      </w:r>
    </w:p>
    <w:p>
      <w:pPr>
        <w:pStyle w:val="ListBullet"/>
        <w:spacing w:before="20" w:after="20"/>
      </w:pPr>
      <w:r>
        <w:t>Индийский закон об ассигнованиях: 1851 — институционализирует федеральную систему резервирования</w:t>
      </w:r>
    </w:p>
    <w:p>
      <w:pPr>
        <w:pStyle w:val="ListBullet"/>
        <w:spacing w:before="20" w:after="20"/>
      </w:pPr>
      <w:r>
        <w:t>Индийские школы-интернаты: 408 в 37 штатах (1819-1969). Карлайлская модель: «Убейте индейца, спасите человека» — стричь волосы, запретить родные языки, заменить племенные имена, навязать христианство. В 2022 году Федеральная индийская школа-интернат задокументировала физическое, эмоциональное и сексуальное насилие.</w:t>
      </w:r>
    </w:p>
    <w:p>
      <w:r>
        <w:t>Общая продолжительность кампании Trail of Tears: 93 года (1758–1851), возможно 211 лет (1758–1969).</w:t>
      </w:r>
    </w:p>
    <w:p>
      <w:r>
        <w:t>К 1839 году коренные американцы стали такими, какими мы их помним: без королевства, без технологий, с помощью палок и камней. Так они и начались. Так они и были созданы.</w:t>
      </w:r>
    </w:p>
    <w:p>
      <w:pPr>
        <w:pBdr>
          <w:bottom w:val="single" w:sz="6" w:space="1" w:color="CCCCCC"/>
        </w:pBdr>
      </w:pPr>
    </w:p>
    <w:p>
      <w:pPr>
        <w:pStyle w:val="Heading3"/>
        <w:keepNext/>
        <w:keepLines/>
      </w:pPr>
      <w:r>
        <w:t>Открытое расследование: тропа в Сибирь через Берингов пролив</w:t>
      </w:r>
    </w:p>
    <w:p>
      <w:r>
        <w:t>Трасса слез, возможно, была длиннее и крупнее, чем нынешние историки. Самые сильные и устойчивые популяции, возможно, были вытеснены через Берингов пролив в Сибирь, которая только что открылась в качестве места ссылки. Более слабые, более послушные остались на оговорках. Доказательств из первичных источников не найдено; сроки указывают на то, что география Беринга после MFEE, возможно, позволила пересечь границу.</w:t>
      </w:r>
    </w:p>
    <w:p>
      <w:pPr>
        <w:pBdr>
          <w:bottom w:val="single" w:sz="6" w:space="1" w:color="CCCCCC"/>
        </w:pBdr>
      </w:pPr>
    </w:p>
    <w:p>
      <w:pPr>
        <w:pStyle w:val="Heading3"/>
        <w:keepNext/>
        <w:keepLines/>
      </w:pPr>
      <w:r>
        <w:t>«Разрушение» Фоменко — MFEE Consistency</w:t>
      </w:r>
    </w:p>
    <w:p>
      <w:r>
        <w:t>Фоменко описывает последствия Пугачева как разрушительный «крушение». Масштабы поражения превышают обычные боевые действия:</w:t>
      </w:r>
    </w:p>
    <w:p>
      <w:pPr>
        <w:pStyle w:val="ListBullet"/>
        <w:spacing w:before="20" w:after="20"/>
      </w:pPr>
      <w:r>
        <w:t>Все хордийские города Сибири → пустоши</w:t>
      </w:r>
    </w:p>
    <w:p>
      <w:pPr>
        <w:pStyle w:val="ListBullet"/>
        <w:spacing w:before="20" w:after="20"/>
      </w:pPr>
      <w:r>
        <w:t>Карты до восстания: процветающее королевство; после восстания: необитаемая местность</w:t>
      </w:r>
    </w:p>
    <w:p>
      <w:pPr>
        <w:pStyle w:val="ListBullet"/>
        <w:spacing w:before="20" w:after="20"/>
      </w:pPr>
      <w:r>
        <w:t>Тобольск (Библейский Тубал) → Тюремный лагерь</w:t>
      </w:r>
    </w:p>
    <w:p>
      <w:pPr>
        <w:pStyle w:val="ListBullet"/>
        <w:spacing w:before="20" w:after="20"/>
      </w:pPr>
      <w:r>
        <w:t>Старые карты: нет Гималаев, нет Гранд-Каньона, нет реки Колорадо — рельефы появляются только после периода восстания</w:t>
      </w:r>
    </w:p>
    <w:p>
      <w:r>
        <w:t>Фоменко приписывает кампании Суворова. Конница Суворова не могла растопить города или вырезать каньоны. Разрушение согласуется с тезисом MFEE — направленная энергия с Марса, вторичный разряд, разрушающий обе планеты. Фоменко может описать повреждение MFEE без электрического каркаса.</w:t>
      </w:r>
    </w:p>
    <w:p>
      <w:pPr>
        <w:pBdr>
          <w:bottom w:val="single" w:sz="6" w:space="1" w:color="CCCCCC"/>
        </w:pBdr>
      </w:pPr>
    </w:p>
    <w:p>
      <w:pPr>
        <w:pStyle w:val="Heading3"/>
        <w:keepNext/>
        <w:keepLines/>
      </w:pPr>
      <w:r>
        <w:t>Смотрите также</w:t>
      </w:r>
    </w:p>
    <w:p>
      <w:pPr>
        <w:pStyle w:val="ListBullet"/>
        <w:spacing w:before="20" w:after="20"/>
      </w:pPr>
      <w:r>
        <w:t>Тропа слез: Стирание века (1758–1839+)</w:t>
      </w:r>
    </w:p>
    <w:p>
      <w:pPr>
        <w:pStyle w:val="ListBullet"/>
        <w:spacing w:before="20" w:after="20"/>
      </w:pPr>
      <w:r>
        <w:t>Сиротские поезда, тропа слез, Сибирское изгнание — система перемещения 19-го века</w:t>
      </w:r>
    </w:p>
    <w:p>
      <w:pPr>
        <w:pStyle w:val="ListBullet"/>
        <w:spacing w:before="20" w:after="20"/>
      </w:pPr>
      <w:r>
        <w:t>Пугачевское восстание / MudFlood</w:t>
      </w:r>
    </w:p>
    <w:p>
      <w:pPr>
        <w:pStyle w:val="ListBullet"/>
        <w:spacing w:before="20" w:after="20"/>
      </w:pPr>
      <w:r>
        <w:t>Расследование сиротских поездов</w:t>
      </w:r>
    </w:p>
    <w:p>
      <w:pPr>
        <w:pStyle w:val="ListBullet"/>
        <w:spacing w:before="20" w:after="20"/>
      </w:pPr>
      <w:r>
        <w:t>Общие вопросы: крах цивилизации майя — отредактированная история, пирамиды, захват католиками, отрицание геноцида</w:t>
      </w:r>
    </w:p>
    <w:p/>
    <w:p>
      <w:pPr>
        <w:jc w:val="center"/>
      </w:pPr>
      <w:r>
        <w:t>- ✦</w:t>
      </w:r>
    </w:p>
    <w:p>
      <w:pPr>
        <w:pBdr>
          <w:bottom w:val="single" w:sz="6" w:space="1" w:color="CCCCCC"/>
        </w:pBdr>
      </w:pPr>
    </w:p>
    <w:p>
      <w:r>
        <w:t>related events:</w:t>
      </w:r>
    </w:p>
    <w:p>
      <w:pPr>
        <w:pStyle w:val="ListBullet"/>
        <w:spacing w:before="20" w:after="20"/>
      </w:pPr>
      <w:r>
        <w:t>всемирный катаклизм</w:t>
      </w:r>
    </w:p>
    <w:p>
      <w:pPr>
        <w:pStyle w:val="ListBullet"/>
        <w:spacing w:before="20" w:after="20"/>
      </w:pPr>
      <w:r>
        <w:t>доказательство наводнения</w:t>
      </w:r>
    </w:p>
    <w:p>
      <w:pPr>
        <w:pStyle w:val="ListBullet"/>
        <w:spacing w:before="20" w:after="20"/>
      </w:pPr>
      <w:r>
        <w:t>evt-orphan-trains-trail-of-tears-evidence</w:t>
      </w:r>
    </w:p>
    <w:p>
      <w:pPr>
        <w:pStyle w:val="ListBullet"/>
        <w:spacing w:before="20" w:after="20"/>
      </w:pPr>
      <w:r>
        <w:t>evt-trail-tears-century-long-erasure</w:t>
      </w:r>
    </w:p>
    <w:p>
      <w:pPr>
        <w:pBdr>
          <w:bottom w:val="single" w:sz="6" w:space="1" w:color="CCCCCC"/>
        </w:pBdr>
      </w:pPr>
    </w:p>
    <w:p>
      <w:r>
        <w:t>Это приложение обобщает открытое исследование в области парадигмы-угрозы-файлов: возможный десятилетний биологический афтершок после острого Энергетического События Грязного Потопа (~ 1774 CE), начавшегося в 1840-50-х годах.</w:t>
      </w:r>
    </w:p>
    <w:p>
      <w:r>
        <w:t>Тезис не в том, что каждая катастрофа того периода была естественной. Он спрашивает, может ли трофический коллапс отстать от захоронения грязи: сначала почвенная биота и беспозвоночные, затем птицы и дичь, затем сельскохозяйственные культуры и стада, причем люди дольше всего сохраняют пищу, нормирование и консолидацию. Каннибализм (например, партия Доннера, 1846-47) рассматривается как терминальная фаза после того, как другие варианты терпят неудачу. Тропа слёз, поезда-сироты и Ирландский Великий Голод выглядят как корреляты — последний также читается как геноцид по логистике, если продовольственные маршруты были закрыты во время позднего стресса.</w:t>
      </w:r>
    </w:p>
    <w:p>
      <w:r>
        <w:t>Эпизод Доннера часто связан с Забытой надеждой (1846-47), партией снегоступов, которая отделилась, чтобы получить помощь и оставила короткий, хорошо документированный след голода, убийств и каннибализма среди мертвых. Затерянные 49ers (1849), ища кратчайший путь к раскопкам, были загнаны в страну Долины Смерти и умерли главным образом от жажды и воздействия, пока внешняя помощь не прибыла - параллельный "неправильный поворот" катастрофа без Сьерра снег повествования. Многие поезда 1840-50-х годов, которые отставали и встречали раннюю зиму в Сьерре или Скалистых горах, голодали в меньших масштабах; каннибализм в море под голодом (например, Эссекс, 1820) показывает то же самое последнее средство перед сухопутной золотой лихорадкой.</w:t>
      </w:r>
    </w:p>
    <w:p>
      <w:r>
        <w:t>Полное исследование (источники, границы, открытые вопросы): /история / хронология / исследования / медленный-экологический-коллапс-мфе-через-donner-era.md</w:t>
      </w:r>
    </w:p>
    <w:p>
      <w:r>
        <w:t>Timeline context: MudFlood: Extended Evidence · Orphan trains &amp; Trail of Tears — extended · Trail of Tears: centurylong erasure</w:t>
      </w:r>
    </w:p>
    <w:p>
      <w:r>
        <w:t>Проверка литературы: обзор 2026-03-23 для онлайн-научных источников не нашел поддержки для MFEE-специфического глобального трофического отставания; частичные аналогии (вулканическое восстановление, Тамбора 1816, дебаты по ирландской политике голода) и пробелы документированы в соответствии с § Внешний поиск литературы в исследовании парадигмы-угрозы, связанном выше.</w:t>
      </w:r>
    </w:p>
    <w:p/>
    <w:p>
      <w:pPr>
        <w:jc w:val="center"/>
      </w:pPr>
      <w:r>
        <w:t>- ✦</w:t>
      </w:r>
    </w:p>
    <w:p>
      <w:pPr>
        <w:pBdr>
          <w:bottom w:val="single" w:sz="6" w:space="1" w:color="CCCCCC"/>
        </w:pBdr>
      </w:pPr>
    </w:p>
    <w:p>
      <w:r>
        <w:t>related events:</w:t>
      </w:r>
    </w:p>
    <w:p>
      <w:pPr>
        <w:pStyle w:val="ListBullet"/>
        <w:spacing w:before="20" w:after="20"/>
      </w:pPr>
      <w:r>
        <w:t>всемирный катаклизм</w:t>
      </w:r>
    </w:p>
    <w:p>
      <w:pPr>
        <w:pStyle w:val="ListBullet"/>
        <w:spacing w:before="20" w:after="20"/>
      </w:pPr>
      <w:r>
        <w:t>доказательство наводнения</w:t>
      </w:r>
    </w:p>
    <w:p>
      <w:pPr>
        <w:pStyle w:val="ListBullet"/>
        <w:spacing w:before="20" w:after="20"/>
      </w:pPr>
      <w:r>
        <w:t>evt-jesuit-ops-conversion-empire</w:t>
      </w:r>
    </w:p>
    <w:p>
      <w:pPr>
        <w:pStyle w:val="ListBullet"/>
        <w:spacing w:before="20" w:after="20"/>
      </w:pPr>
      <w:r>
        <w:t>evt-1400-ce-15th-century-ce-ottoman-conquest-of-europe</w:t>
      </w:r>
    </w:p>
    <w:p>
      <w:pPr>
        <w:pStyle w:val="ListBullet"/>
        <w:spacing w:before="20" w:after="20"/>
      </w:pPr>
      <w:r>
        <w:t>evt-1833-ce-josiah-священник-американские древности</w:t>
      </w:r>
    </w:p>
    <w:p>
      <w:pPr>
        <w:pBdr>
          <w:bottom w:val="single" w:sz="6" w:space="1" w:color="CCCCCC"/>
        </w:pBdr>
      </w:pPr>
    </w:p>
    <w:p>
      <w:r>
        <w:t>В этом добавлении резюмируется открытое исследование в файлах угроз парадигмы: может ли язык, такой как Mundus Novus / Новый мир, позже Новая Голландия, Новая Зеландия, Новая Англия, и риторика пустой или открываемой земли, означать больше, чем брендинг европейской экспансии - в частности, может ли он также отслеживать местность, перенаселенную после Энергетического события Грязного Потопа, с официальной историей, позже сплайсирующей эту историю с рамкой исхода Колумба / 1492 (Реконкиста, османское давление, Инквизиция), поэтому связь с катаклизмом выпадает.</w:t>
      </w:r>
    </w:p>
    <w:p>
      <w:r>
        <w:t>Основная этимология (европейская новизна; Новая Зеландия из Голландской Зеландии) не отбрасывается в исследовании; вопрос состоит в многослойном значении и разрывах карты после ~1774. Мундус Новус может отражать голос тех, кто бежит от кризиса 1492 года, в то время как кадр «Нового мира» резко расширился в официальном использовании после MFEE — ранний тираж и рост после 1774 года не рассматриваются как взаимоисключающие.</w:t>
      </w:r>
    </w:p>
    <w:p>
      <w:r>
        <w:t>Периодическая печать (США, доколумбовая память): Жосия-священник, американские древности и открытия на Западе (Албания: Хоффман и Уайт, 1833), собирает путешественники и антикварный материал, утверждая, что цивилизованные народы, отличные от современных коренных народов, населяли Америки за столетия до Колумба, ссылаясь среди других ниток финикийские, датские / норвежские и валлийские путешествия, рассеяние Ноя и восточные курганы и земляные работы. Эта хронология ссылается на Священника как на свидетельство популярного повествования 19-го века, а не как на доказательство предыстории. 1833 г. н.э. — Josiah Priest публикует «Американские древности». Факсимиле: Интернет-архив. Полная библиография и использование в данном исследовании: § Жозеф-священник: Американские древности (1833).</w:t>
      </w:r>
    </w:p>
    <w:p>
      <w:r>
        <w:t>Полное исследование (справочная таблица in-repo, основные якоря, исследовательские вопросы): /история / хронология / исследования / new-world-naming-mfee-and-colonization-memory.md</w:t>
      </w:r>
    </w:p>
    <w:p>
      <w:r>
        <w:t>Таймлайн контекст: Грязный потоп: расширенные доказательства · Иезуитские операции — Новый мир · 15-е в. Османское завоевание Европы · Обетованная земля — 1492 BCE / CE образец</w:t>
      </w:r>
    </w:p>
    <w:p>
      <w:r>
        <w:t>Проверка литературы: в 2026-03-23 годах не было найдено научной поддержки для связывания имен «Новый мир» / «Новый ...» с переделкой Земли после наводнения; источники вместо этого усиливают диффузию Mundus Novus, голландские провинциальные топонимы и геологическую «Зеландию» 1990-х годов. См. § Поиск внешней литературы в исследовании парадигмы-угрозы, связанном выше.</w:t>
      </w:r>
    </w:p>
    <w:p/>
    <w:p>
      <w:pPr>
        <w:spacing w:before="280" w:after="40"/>
        <w:jc w:val="center"/>
      </w:pPr>
      <w:r>
        <w:t>- ✦</w:t>
      </w:r>
    </w:p>
    <w:p>
      <w:pPr>
        <w:keepNext/>
        <w:spacing w:before="0" w:after="40"/>
      </w:pPr>
      <w:r>
        <w:t>ГЛАВА 15</w:t>
      </w:r>
    </w:p>
    <w:p>
      <w:pPr>
        <w:pStyle w:val="Heading2"/>
        <w:keepNext/>
        <w:keepLines/>
      </w:pPr>
      <w:r>
        <w:t>Исторические антитела: анализ шаблонов</w:t>
      </w:r>
    </w:p>
    <w:p>
      <w:r>
        <w:t>Это приложение расширяет основную статью «Исторические антитела» с дополнительным анализом образцов и перекрестными ссылками. Концепцию антител, ключевые профили и паттерн «прямость-vs-реакция» см. в основной статье.</w:t>
      </w:r>
    </w:p>
    <w:p>
      <w:pPr>
        <w:pBdr>
          <w:bottom w:val="single" w:sz="6" w:space="1" w:color="CCCCCC"/>
        </w:pBdr>
      </w:pPr>
    </w:p>
    <w:p>
      <w:pPr>
        <w:pStyle w:val="Heading2"/>
        <w:keepNext/>
        <w:keepLines/>
      </w:pPr>
      <w:r>
        <w:t>Структурные наблюдения</w:t>
      </w:r>
    </w:p>
    <w:p>
      <w:r>
        <w:t>Феномен антител не ограничивается отдельными лицами. Операции могут функционировать как антитела — действия, предпринятые фракциями внутри системы для саботажа собственных планов системы. Если тезис о хорошем действии 9/11 верен (см. Фальшивые флаги), он представляет собой самое большое действие антител в современной истории: не один осведомитель, а скоординированный контрложный флаг, который навсегда изменил оперативный ландшафт Глубинного государства.</w:t>
      </w:r>
    </w:p>
    <w:p>
      <w:r>
        <w:t>Ответ Пирамидальной Империи на антитела следует за последовательной эскалацией:</w:t>
      </w:r>
    </w:p>
    <w:p>
      <w:pPr>
        <w:pStyle w:val="ListNumber"/>
        <w:spacing w:before="20" w:after="20"/>
      </w:pPr>
      <w:r>
        <w:t>Игнорировать — если информация кажется неясной (Великовский изначально)</w:t>
      </w:r>
    </w:p>
    <w:p>
      <w:pPr>
        <w:pStyle w:val="ListNumber"/>
        <w:spacing w:before="20" w:after="20"/>
      </w:pPr>
      <w:r>
        <w:t>Дискредитация — верительные грамоты, характер, здравомыслие (Уэбб, Великовский)</w:t>
      </w:r>
    </w:p>
    <w:p>
      <w:pPr>
        <w:pStyle w:val="ListNumber"/>
        <w:spacing w:before="20" w:after="20"/>
      </w:pPr>
      <w:r>
        <w:t>Изоляция — устранение институциональной поддержки, финансирования, платформы (Tesla, Webb)</w:t>
      </w:r>
    </w:p>
    <w:p>
      <w:pPr>
        <w:pStyle w:val="ListNumber"/>
        <w:spacing w:before="20" w:after="20"/>
      </w:pPr>
      <w:r>
        <w:t>Тюремное заключение — когда информация не может быть сдержана (Вануну, обвинение Эллсберга)</w:t>
      </w:r>
    </w:p>
    <w:p>
      <w:pPr>
        <w:pStyle w:val="ListNumber"/>
        <w:spacing w:before="20" w:after="20"/>
      </w:pPr>
      <w:r>
        <w:t>Убить — когда все остальное терпит неудачу (Бруно, Купер, возможно Уэбб)</w:t>
      </w:r>
    </w:p>
    <w:p>
      <w:r>
        <w:t>Кодирование полностью обходит эту эскалацию, потому что информация никогда не признается угрозой. Это говорит о том, что наиболее эффективной стратегией антител является невидимое кодирование в культурно защищенных формах — художественной литературе, детской литературе, религиозных текстах, музыке. Информация выживает, потому что уничтожение контейнера уничтожит культурные ценности.</w:t>
      </w:r>
    </w:p>
    <w:p>
      <w:pPr>
        <w:pBdr>
          <w:bottom w:val="single" w:sz="6" w:space="1" w:color="CCCCCC"/>
        </w:pBdr>
      </w:pPr>
    </w:p>
    <w:p>
      <w:pPr>
        <w:pStyle w:val="Heading2"/>
        <w:keepNext/>
        <w:keepLines/>
      </w:pPr>
      <w:r>
        <w:t>Перекрестные ссылки</w:t>
      </w:r>
    </w:p>
    <w:p>
      <w:pPr>
        <w:pStyle w:val="ListBullet"/>
        <w:spacing w:before="20" w:after="20"/>
      </w:pPr>
      <w:r>
        <w:t>Контролируемая оппозиция: управляемое раскрытие — система, которую обходят антитела</w:t>
      </w:r>
    </w:p>
    <w:p>
      <w:pPr>
        <w:pStyle w:val="ListBullet"/>
        <w:spacing w:before="20" w:after="20"/>
      </w:pPr>
      <w:r>
        <w:t>Предсказательное программирование 20-го века: Литература — институциональный контекст, в котором Льюис и, возможно, Толкин работали</w:t>
      </w:r>
    </w:p>
    <w:p>
      <w:pPr>
        <w:pStyle w:val="ListBullet"/>
        <w:spacing w:before="20" w:after="20"/>
      </w:pPr>
      <w:r>
        <w:t>Шекспир кодирует Орду — коллективно-псевдонимный тезис Фоменко; структурная параллель для Толкинского вопроса</w:t>
      </w:r>
    </w:p>
    <w:p>
      <w:pPr>
        <w:pStyle w:val="ListBullet"/>
        <w:spacing w:before="20" w:after="20"/>
      </w:pPr>
      <w:r>
        <w:t>Цензура и сжигание книг — против чего действуют антитела</w:t>
      </w:r>
    </w:p>
    <w:p>
      <w:pPr>
        <w:pStyle w:val="ListBullet"/>
        <w:spacing w:before="20" w:after="20"/>
      </w:pPr>
      <w:r>
        <w:t>Фальшивые флаги — продуцируемые события, которые выставляют антитела; 9/11 как возможная операция с антителами</w:t>
      </w:r>
    </w:p>
    <w:p>
      <w:pPr>
        <w:pStyle w:val="ListBullet"/>
        <w:spacing w:before="20" w:after="20"/>
      </w:pPr>
      <w:r>
        <w:t>Исторические антитела: подробные профили — полная доказательственная запись (анализ кодирования Льюиса, хронология Эллсберга)</w:t>
      </w:r>
    </w:p>
    <w:p/>
    <w:p>
      <w:pPr>
        <w:jc w:val="center"/>
      </w:pPr>
      <w:r>
        <w:t>- ✦</w:t>
      </w:r>
    </w:p>
    <w:p>
      <w:r>
        <w:t>В этом приложении приводится доказательственная запись для фигур антител, введенных в «Исторические антитела: независимые агенты против стирания». Основная статья посвящена понятию и образцу; это приложение сохраняет первичный исходный материал.</w:t>
      </w:r>
    </w:p>
    <w:p>
      <w:pPr>
        <w:pBdr>
          <w:bottom w:val="single" w:sz="6" w:space="1" w:color="CCCCCC"/>
        </w:pBdr>
      </w:pPr>
    </w:p>
    <w:p>
      <w:pPr>
        <w:pStyle w:val="Heading3"/>
        <w:keepNext/>
        <w:keepLines/>
      </w:pPr>
      <w:r>
        <w:t>Дэниел Эллсберг (1931–2023): полная хронология</w:t>
      </w:r>
    </w:p>
    <w:p>
      <w:pPr>
        <w:pStyle w:val="Heading4"/>
        <w:keepNext/>
        <w:keepLines/>
      </w:pPr>
      <w:r>
        <w:t>Справочная информация и карьера</w:t>
      </w:r>
    </w:p>
    <w:p>
      <w:pPr>
        <w:pStyle w:val="ListBullet"/>
        <w:spacing w:before="20" w:after="20"/>
      </w:pPr>
      <w:r>
        <w:t>1931 — родился в Чикаго в еврейской семье, которая обратилась в христианскую науку</w:t>
      </w:r>
    </w:p>
    <w:p>
      <w:pPr>
        <w:pStyle w:val="ListBullet"/>
        <w:spacing w:before="20" w:after="20"/>
      </w:pPr>
      <w:r>
        <w:t>1952: Б.А. по экономике из Гарварда, summa cum laude</w:t>
      </w:r>
    </w:p>
    <w:p>
      <w:pPr>
        <w:pStyle w:val="ListBullet"/>
        <w:spacing w:before="20" w:after="20"/>
      </w:pPr>
      <w:r>
        <w:t>1954—1957: офицер морской пехоты США, 1-й лейтенант, командир взвода и командир стрелковой роты</w:t>
      </w:r>
    </w:p>
    <w:p>
      <w:pPr>
        <w:pStyle w:val="ListBullet"/>
        <w:spacing w:before="20" w:after="20"/>
      </w:pPr>
      <w:r>
        <w:t>1959: кандидат наук в Гарварде (завершен в 1962); присоединяется к RAND Corporation в качестве стратегического аналитика</w:t>
      </w:r>
    </w:p>
    <w:p>
      <w:pPr>
        <w:pStyle w:val="ListBullet"/>
        <w:spacing w:before="20" w:after="20"/>
      </w:pPr>
      <w:r>
        <w:t>1961 — Консультант Белого дома и Пентагона по планированию ядерной войны; доступ к Единому комплексному оперативному плану (SIOP) — плану США по общей ядерной войне</w:t>
      </w:r>
    </w:p>
    <w:p>
      <w:pPr>
        <w:pStyle w:val="ListBullet"/>
        <w:spacing w:before="20" w:after="20"/>
      </w:pPr>
      <w:r>
        <w:t>1964 — переведен в Пентагон в качестве специального помощника помощника министра обороны Джона Макнотона</w:t>
      </w:r>
    </w:p>
    <w:p>
      <w:pPr>
        <w:pStyle w:val="Heading4"/>
        <w:keepNext/>
        <w:keepLines/>
      </w:pPr>
      <w:r>
        <w:t>Тонкинский залив (4 августа 1964)</w:t>
      </w:r>
    </w:p>
    <w:p>
      <w:r>
        <w:t>В ночь на 4 августа 1964 года Эллсберг дежурил в Пентагоне, получая в реальном времени кабельное движение от USS Maddox и USS Turner Joy в Тонкинском заливе. Корабли сообщили о второй северо-вьетнамской торпедной атаке. В течение нескольких часов президент Джонсон приказал нанести ответные авиаудары. 7 августа Конгресс принял резолюцию Тонкинского залива, разрешающую неограниченную военную силу в Юго-Восточной Азии без официального объявления войны.</w:t>
      </w:r>
    </w:p>
    <w:p>
      <w:r>
        <w:t>Эллсберг знал из трафика в реальном времени, что сообщения были запутанными и противоречивыми. Последующие доказательства подтвердили:</w:t>
      </w:r>
    </w:p>
    <w:p>
      <w:pPr>
        <w:pStyle w:val="ListBullet"/>
        <w:spacing w:before="20" w:after="20"/>
      </w:pPr>
      <w:r>
        <w:t>Капитан Джон Херрик (командующий Мэддоксом) телеграфировал в течение нескольких часов: «Обзор действий заставляет многие контакты и выпущенные торпеды казаться сомнительными... Предлагаю провести полную оценку до принятия любых дальнейших мер"</w:t>
      </w:r>
    </w:p>
    <w:p>
      <w:pPr>
        <w:pStyle w:val="ListBullet"/>
        <w:spacing w:before="20" w:after="20"/>
      </w:pPr>
      <w:r>
        <w:t>Президент Джонсон сказал заместителю госсекретаря Джорджу Боллу: «Эти тупые, глупые моряки просто стреляли в летающих рыб!» Он также сказал в частном порядке: «Насколько я знаю, наш флот стрелял в китов там»</w:t>
      </w:r>
    </w:p>
    <w:p>
      <w:pPr>
        <w:pStyle w:val="ListBullet"/>
        <w:spacing w:before="20" w:after="20"/>
      </w:pPr>
      <w:r>
        <w:t>Джеймс Стокдейл, пилот, летевший над головой во время предполагаемой атаки: «У меня было лучшее место в доме, чтобы наблюдать за этим событием, и наши эсминцы просто стреляли по фантомным целям — там не было лодок ПТ... Там не было ничего, кроме черной воды и американской огневой мощи»</w:t>
      </w:r>
    </w:p>
    <w:p>
      <w:pPr>
        <w:pStyle w:val="ListBullet"/>
        <w:spacing w:before="20" w:after="20"/>
      </w:pPr>
      <w:r>
        <w:t>Роберт Макнамара в фильме «Туман войны» (2003): «Этого не было»</w:t>
      </w:r>
    </w:p>
    <w:p>
      <w:pPr>
        <w:pStyle w:val="ListBullet"/>
        <w:spacing w:before="20" w:after="20"/>
      </w:pPr>
      <w:r>
        <w:t>Роберт Ханьок (историк АНБ) в секретном исследовании 2001 года (рассекречено 2005): АНБ «намеренно искажало» свои разведывательные отчеты, чтобы поддержать вывод о том, что произошла вторая атака</w:t>
      </w:r>
    </w:p>
    <w:p>
      <w:pPr>
        <w:pStyle w:val="ListBullet"/>
        <w:spacing w:before="20" w:after="20"/>
      </w:pPr>
      <w:r>
        <w:t>Генерал Вы Нгуен Гиап (командующий Северным Вьетнамом): "Абсолютно ничего" не произошло 4 августа</w:t>
      </w:r>
    </w:p>
    <w:p>
      <w:r>
        <w:t>Резолюция Тонкинского залива стала правовой основой всей войны во Вьетнаме. Более 58 000 американцев и более 3 миллионов вьетнамцев погибли в войне, разрешенной событием, которое никогда не имело места.</w:t>
      </w:r>
    </w:p>
    <w:p>
      <w:pPr>
        <w:pStyle w:val="Heading4"/>
        <w:keepNext/>
        <w:keepLines/>
      </w:pPr>
      <w:r>
        <w:t>Документы Пентагона (1971)</w:t>
      </w:r>
    </w:p>
    <w:p>
      <w:r>
        <w:t>С 1967 года Эллсберг работал над сверхсекретным исследованием Макнамары — 7000-страничным внутренним анализом принятия решений США во Вьетнаме с 1945 по 1967 год, позже известным как Документы Пентагона. Исследование документировало систематический обман в администрациях Трумэна, Эйзенхауэра, Кеннеди и Джонсона.</w:t>
      </w:r>
    </w:p>
    <w:p>
      <w:r>
        <w:t>В 1969 году Эллсберг начал копировать исследование с помощью своего коллеги Энтони Руссо. В 1971 году он предоставил копии The New York Times, The Washington Post и в конечном итоге 17 другим газетам. Администрация Никсона получила судебный запрет на публикацию - первое предварительное ограничение на газету в американской истории - но Верховный суд постановил 6-3 в Нью-Йорк Таймс против Соединенных Штатов, что публикация может продолжаться.</w:t>
      </w:r>
    </w:p>
    <w:p>
      <w:r>
        <w:t>Эллсберг был обвинен в соответствии с Законом о шпионаже 1917 года. Дело было прекращено в 1973 году, когда выяснилось, что администрация Никсона:</w:t>
      </w:r>
    </w:p>
    <w:p>
      <w:pPr>
        <w:pStyle w:val="ListBullet"/>
        <w:spacing w:before="20" w:after="20"/>
      </w:pPr>
      <w:r>
        <w:t>Офис психиатра Эллсберга (Lewis Fielding's)</w:t>
      </w:r>
    </w:p>
    <w:p>
      <w:pPr>
        <w:pStyle w:val="ListBullet"/>
        <w:spacing w:before="20" w:after="20"/>
      </w:pPr>
      <w:r>
        <w:t>Прослушка Эллсберга без разрешения суда</w:t>
      </w:r>
    </w:p>
    <w:p>
      <w:pPr>
        <w:pStyle w:val="ListBullet"/>
        <w:spacing w:before="20" w:after="20"/>
      </w:pPr>
      <w:r>
        <w:t>Предложил председательствующему судье (Уильям Мэтью Бирн-младший) руководство ФБР во время суда</w:t>
      </w:r>
    </w:p>
    <w:p>
      <w:r>
        <w:t>Кража офиса Филдинга была осуществлена Белым домом «Саперы» — то же подразделение, которое продолжало проводить взлом Уотергейта.</w:t>
      </w:r>
    </w:p>
    <w:p>
      <w:pPr>
        <w:pStyle w:val="Heading4"/>
        <w:keepNext/>
        <w:keepLines/>
      </w:pPr>
      <w:r>
        <w:t>Последующий активизм (1971–2023)</w:t>
      </w:r>
    </w:p>
    <w:p>
      <w:pPr>
        <w:pStyle w:val="ListBullet"/>
        <w:spacing w:before="20" w:after="20"/>
      </w:pPr>
      <w:r>
        <w:t>2002–2003: неоднократно предупреждал, что «сценарий в Тонкинском заливе» готовится оправдать войну в Ираке — предупреждение, полностью оправданное сфабрикованной разведкой ОМУ</w:t>
      </w:r>
    </w:p>
    <w:p>
      <w:pPr>
        <w:pStyle w:val="ListBullet"/>
        <w:spacing w:before="20" w:after="20"/>
      </w:pPr>
      <w:r>
        <w:t>2006: Публичная поддержка Челси Мэннинг и WikiLeaks</w:t>
      </w:r>
    </w:p>
    <w:p>
      <w:pPr>
        <w:pStyle w:val="ListBullet"/>
        <w:spacing w:before="20" w:after="20"/>
      </w:pPr>
      <w:r>
        <w:t>2013: Разоблачения АНБ Эдварда Сноудена назвали «самой важной утечкой в американской истории»</w:t>
      </w:r>
    </w:p>
    <w:p>
      <w:pPr>
        <w:pStyle w:val="ListBullet"/>
        <w:spacing w:before="20" w:after="20"/>
      </w:pPr>
      <w:r>
        <w:t>2017: Публично отстаивал право Джулиана Ассанжа и WikiLeaks публиковать секретные материалы</w:t>
      </w:r>
    </w:p>
    <w:p>
      <w:pPr>
        <w:pStyle w:val="ListBullet"/>
        <w:spacing w:before="20" w:after="20"/>
      </w:pPr>
      <w:r>
        <w:t>2021: В возрасте 90 лет опубликовал секретные документы о кризисе в Тайваньском проливе 1958 года, раскрывающие планы США по нанесению ядерных ударов по Китаю, которые прогнозировали 600 миллионов смертей</w:t>
      </w:r>
    </w:p>
    <w:p>
      <w:pPr>
        <w:pStyle w:val="ListBullet"/>
        <w:spacing w:before="20" w:after="20"/>
      </w:pPr>
      <w:r>
        <w:t>2023: Умер 16 июня 92 года от рака поджелудочной железы. Он публично объявил о своем диагнозе и продолжал выступать до самой смерти</w:t>
      </w:r>
    </w:p>
    <w:p>
      <w:pPr>
        <w:pStyle w:val="Heading4"/>
        <w:keepNext/>
        <w:keepLines/>
      </w:pPr>
      <w:r>
        <w:t>Функция антител</w:t>
      </w:r>
    </w:p>
    <w:p>
      <w:r>
        <w:t>Ричард Холбрук назвал Эллсберга «одним из тех случайных персонажей истории, которые показывают образец целой эпохи». Но Эллсберг не был случайным. Он был офицером морской пехоты, стратегическим аналитиком RAND, инсайдером Пентагона — человеком, обученным системой обслуживать систему. Его дезертирство было не идеологическим (он был ястребом холодной войны до Вьетнама), а доказательством: он увидел секретные записи и пришел к выводу, что правительство лжет людям, чьи сыновья умирают.</w:t>
      </w:r>
    </w:p>
    <w:p>
      <w:r>
        <w:t>Документы Пентагона не сразу положили конец войне во Вьетнаме. Но они разрушили презумпцию правительственной честности, которая поддерживала общественную поддержку войны. Каждый последующий разоблачитель — Мэннинг, Сноуден, Ассанж, Победитель Реальности — действует в правовом, культурном и психологическом пространстве, которое создал Эллсберг.</w:t>
      </w:r>
    </w:p>
    <w:p>
      <w:pPr>
        <w:pBdr>
          <w:bottom w:val="single" w:sz="6" w:space="1" w:color="CCCCCC"/>
        </w:pBdr>
      </w:pPr>
    </w:p>
    <w:p>
      <w:pPr>
        <w:pStyle w:val="Heading3"/>
        <w:keepNext/>
        <w:keepLines/>
      </w:pPr>
      <w:r>
        <w:t>Источники</w:t>
      </w:r>
    </w:p>
    <w:p>
      <w:pPr>
        <w:pStyle w:val="Heading4"/>
        <w:keepNext/>
        <w:keepLines/>
      </w:pPr>
      <w:r>
        <w:t>Льюис</w:t>
      </w:r>
    </w:p>
    <w:p>
      <w:pPr>
        <w:pStyle w:val="ListBullet"/>
        <w:spacing w:before="20" w:after="20"/>
      </w:pPr>
      <w:r>
        <w:t>Льюис К.С. Отброшенный образ: введение в средневековую и ренессансную литературу. Кембридж, 1964.</w:t>
      </w:r>
    </w:p>
    <w:p>
      <w:pPr>
        <w:pStyle w:val="ListBullet"/>
        <w:spacing w:before="20" w:after="20"/>
      </w:pPr>
      <w:r>
        <w:t>Льюис К.С. Отвратительная сила. Джон Лейн, «Голова Бодли», 1945.</w:t>
      </w:r>
    </w:p>
    <w:p>
      <w:pPr>
        <w:pStyle w:val="ListBullet"/>
        <w:spacing w:before="20" w:after="20"/>
      </w:pPr>
      <w:r>
        <w:t>Льюис К.С. Из безмолвной планеты. Джон Лейн, The Bodley Head, 1938.</w:t>
      </w:r>
    </w:p>
    <w:p>
      <w:pPr>
        <w:pStyle w:val="ListBullet"/>
        <w:spacing w:before="20" w:after="20"/>
      </w:pPr>
      <w:r>
        <w:t>Уорд, Майкл. Планета Нарния: Семь небес в воображении К. С. Льюиса. Oxford University Press, 2008.</w:t>
      </w:r>
    </w:p>
    <w:p>
      <w:pPr>
        <w:pStyle w:val="Heading4"/>
        <w:keepNext/>
        <w:keepLines/>
      </w:pPr>
      <w:r>
        <w:t>Эллсберг</w:t>
      </w:r>
    </w:p>
    <w:p>
      <w:pPr>
        <w:pStyle w:val="ListBullet"/>
        <w:spacing w:before="20" w:after="20"/>
      </w:pPr>
      <w:r>
        <w:t>Эллсберг, Дэниел. Тайны: мемуары Вьетнама и документы Пентагона. Викинг, 2002.</w:t>
      </w:r>
    </w:p>
    <w:p>
      <w:pPr>
        <w:pStyle w:val="ListBullet"/>
        <w:spacing w:before="20" w:after="20"/>
      </w:pPr>
      <w:r>
        <w:t>Макнамара Роберт С. Туман войны: Одиннадцать уроков из жизни Роберта С. Макнамары (документальный фильм) Эррол Моррис. Sony Pictures Classics, 2003.</w:t>
      </w:r>
    </w:p>
    <w:p>
      <w:pPr>
        <w:pStyle w:val="ListBullet"/>
        <w:spacing w:before="20" w:after="20"/>
      </w:pPr>
      <w:r>
        <w:t>Ханёк, Роберт Дж. «Скунсы, боги, молчаливые гончие и летающая рыба: Загадка Тонкинского залива, 2-4 августа 1964 года». Cryptologic Quarterly (NSA), 2001. Рассекречен 2005 год.</w:t>
      </w:r>
    </w:p>
    <w:p>
      <w:pPr>
        <w:pStyle w:val="ListBullet"/>
        <w:spacing w:before="20" w:after="20"/>
      </w:pPr>
      <w:r>
        <w:t>Документы Пентагона (телефильм). Род Холкомб. Перф. Джеймс Спейдер. FX Networks, 2003.</w:t>
      </w:r>
    </w:p>
    <w:p>
      <w:pPr>
        <w:pStyle w:val="ListBullet"/>
        <w:spacing w:before="20" w:after="20"/>
      </w:pPr>
      <w:r>
        <w:t>Самый опасный человек в Америке: Дэниел Эллсберг и документы Пентагона Джудит Эрлих, Рик Голдсмит. First Run Features, 2009.</w:t>
      </w:r>
    </w:p>
    <w:p>
      <w:pPr>
        <w:pStyle w:val="ListBullet"/>
        <w:spacing w:before="20" w:after="20"/>
      </w:pPr>
      <w:r>
        <w:t>Стокдейл Джеймс Б. В любви и войне. Харпер и Роу, 1984.</w:t>
      </w:r>
    </w:p>
    <w:p>
      <w:pPr>
        <w:pStyle w:val="ListBullet"/>
        <w:spacing w:before="20" w:after="20"/>
      </w:pPr>
      <w:r>
        <w:t>Moise, Edwin E. Tonkin Gulf and the Escalation of the Vietnam War. University of North Carolina Press, 1996.</w:t>
      </w:r>
    </w:p>
    <w:p>
      <w:pPr>
        <w:pStyle w:val="Heading3"/>
        <w:keepNext/>
        <w:keepLines/>
      </w:pPr>
      <w:r>
        <w:t>К. С. Льюис (1898–1963): Полный анализ кодирования</w:t>
      </w:r>
    </w:p>
    <w:p>
      <w:pPr>
        <w:pStyle w:val="Heading4"/>
        <w:keepNext/>
        <w:keepLines/>
      </w:pPr>
      <w:r>
        <w:t>Академический слой: Отброшенное изображение (1964)</w:t>
      </w:r>
    </w:p>
    <w:p>
      <w:r>
        <w:t>Окончательная научная работа Льюиса, опубликованная посмертно, представляет собой обзор средневековой «модели» — космологической структуры до Коперника, которая управляла европейской мыслью до 17-го века. Льюис описывает космос, в котором:</w:t>
      </w:r>
    </w:p>
    <w:p>
      <w:pPr>
        <w:pStyle w:val="ListBullet"/>
        <w:spacing w:before="20" w:after="20"/>
      </w:pPr>
      <w:r>
        <w:t>Каждая планета управляется Интеллектом (сознательной сущностью, которая формирует земные дела в своей сфере)</w:t>
      </w:r>
    </w:p>
    <w:p>
      <w:pPr>
        <w:pStyle w:val="ListBullet"/>
        <w:spacing w:before="20" w:after="20"/>
      </w:pPr>
      <w:r>
        <w:t>Планетарные Разумы — это языческие боги, переименованные в Юпитер, Марс — бог войны, Венера — богиня любви, Сатурн — хранитель времени</w:t>
      </w:r>
    </w:p>
    <w:p>
      <w:pPr>
        <w:pStyle w:val="ListBullet"/>
        <w:spacing w:before="20" w:after="20"/>
      </w:pPr>
      <w:r>
        <w:t>Средневековые христианские ученые приняли эту архитектуру, не соглашаясь с язычниками «только на языке (in voce tantum)» — называя Разумы «ангелами», а не «богами»</w:t>
      </w:r>
    </w:p>
    <w:p>
      <w:pPr>
        <w:pStyle w:val="ListBullet"/>
        <w:spacing w:before="20" w:after="20"/>
      </w:pPr>
      <w:r>
        <w:t>Космос живой, а не механический — сферы производят Музыку Сфер, и каждое небесное движение имеет смысл</w:t>
      </w:r>
    </w:p>
    <w:p>
      <w:r>
        <w:t>Языческие элементы, встроенные в него, включали в себя концепцию Бога и места человека во вселенной, которые, если не в логическом противоречии с христианством, были тонко вне гармонии с ним</w:t>
      </w:r>
    </w:p>
    <w:p>
      <w:r>
        <w:t>Льюис на простом академическом языке утверждает, что христианство впитало в себя политеистическую планетарную космологию и переименовало ее. Средневековая вселенная не была монотеистической по структуре — это была иерархия планетарных богов, носящих христианские имена. Льюис описал это как учёного; он закодировал это как романист.</w:t>
      </w:r>
    </w:p>
    <w:p>
      <w:pPr>
        <w:pStyle w:val="Heading4"/>
        <w:keepNext/>
        <w:keepLines/>
      </w:pPr>
      <w:r>
        <w:t>Вымышленный слой: космическая трилогия (1938-1945)</w:t>
      </w:r>
    </w:p>
    <w:p>
      <w:r>
        <w:t>В Out of the Silent Planet, Perelandra, and That Hideous Strength Льюис создает космос, где каждой планетой управляет Оярса — существо, которое одновременно является языческим богом, планетарным Разумом средневековой модели и ангелом. Земля («Тулкандра») является «Тихой планетой», потому что ее Оярса упала — стала Изогнутой — и была помещена в карантин из остальной части Солнечной системы.</w:t>
      </w:r>
    </w:p>
    <w:p>
      <w:r>
        <w:t>Оригинальное название: That HideousStrength:</w:t>
      </w:r>
    </w:p>
    <w:p>
      <w:pPr>
        <w:pStyle w:val="Quote"/>
      </w:pPr>
      <w:r>
        <w:t>"Нет Оярсы на Небесах, у которого не было бы своего представителя на Земле. На небесах нет Оярсы, которая не получила бы тысячи. Там был итальянский Сатурн, а также небесный, критский Джов и олимпиец. Именно эти земные гневы высоких разумов люди встречали в старину, когда сообщали, что видели богов»</w:t>
      </w:r>
    </w:p>
    <w:p>
      <w:pPr>
        <w:pStyle w:val="Quote"/>
      </w:pPr>
      <w:r>
        <w:t>"Слово "ангел" скорее вызывает вопрос. Даже в Сент-Поле можно увидеть популяцию, которая не вписывается в две колонны ангелов и дьяволов. А если вернуться дальше... все боги, эльфы, карлики, водолюди, судьба, лонгаеви»</w:t>
      </w:r>
    </w:p>
    <w:p>
      <w:pPr>
        <w:pStyle w:val="Quote"/>
      </w:pPr>
      <w:r>
        <w:t>Боги язычников не просто дьяволы, как многие из наших друзей сказали бы. Они всего лишь небесные силы под своими старыми, дохристианскими именами»</w:t>
      </w:r>
    </w:p>
    <w:p>
      <w:r>
        <w:t>Льюис прямо заявляет, что политеизм был правильным — дохристианский мир точно воспринимал множество планетарных существ, управляющих земными делами — и что великое упрощение христианства состояло в том, чтобы свести эти различные сущности к общей категории «ангелов». Это радикальное утверждение, замаскированное под фантастику, опубликованное человеком, известным как самый эффективный христианский апологет 20-го века. Никто не сомневался в этом, потому что никто не ожидал этого от него.</w:t>
      </w:r>
    </w:p>
    <w:p>
      <w:pPr>
        <w:pStyle w:val="Heading4"/>
        <w:keepNext/>
        <w:keepLines/>
      </w:pPr>
      <w:r>
        <w:t>Структурный слой: Хроники Нарнии (1950–1956)</w:t>
      </w:r>
    </w:p>
    <w:p>
      <w:r>
        <w:t>Книга Майкла Уорда «Планета Нарния» (2008) показывает, что каждая книга Нарнии управляется атмосферой и характером конкретной планеты по средневековой космологической модели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t>Книга</w:t>
            </w:r>
          </w:p>
        </w:tc>
        <w:tc>
          <w:tcPr>
            <w:tcW w:type="dxa" w:w="788"/>
            <w:shd w:val="clear" w:color="auto" w:fill="F0F0F0"/>
          </w:tcPr>
          <w:p>
            <w:pPr>
              <w:spacing w:before="20" w:after="20"/>
              <w:jc w:val="center"/>
            </w:pPr>
            <w:r>
              <w:t>Планета</w:t>
            </w:r>
          </w:p>
        </w:tc>
        <w:tc>
          <w:tcPr>
            <w:tcW w:type="dxa" w:w="1434"/>
            <w:shd w:val="clear" w:color="auto" w:fill="F0F0F0"/>
          </w:tcPr>
          <w:p>
            <w:pPr>
              <w:spacing w:before="20" w:after="20"/>
              <w:jc w:val="center"/>
            </w:pPr>
            <w:r>
              <w:t>Ключевая атмосфера</w:t>
            </w:r>
          </w:p>
        </w:tc>
        <w:tc>
          <w:tcPr>
            <w:tcW w:type="dxa" w:w="3362"/>
            <w:shd w:val="clear" w:color="auto" w:fill="F0F0F0"/>
          </w:tcPr>
          <w:p>
            <w:pPr>
              <w:spacing w:before="20" w:after="20"/>
              <w:jc w:val="center"/>
            </w:pPr>
            <w:r>
              <w:t>Доказательства</w:t>
            </w:r>
          </w:p>
        </w:tc>
      </w:tr>
      <w:tr>
        <w:tc>
          <w:tcPr>
            <w:tcW w:type="dxa" w:w="788"/>
          </w:tcPr>
          <w:p>
            <w:pPr>
              <w:spacing w:before="20" w:after="20"/>
            </w:pPr>
            <w:r>
              <w:t>Лев, ведьма и шкаф</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t>Ключевая мысль Уорда: Льюис никогда не упоминал об этой структуре публично. Это было невидимо, если читатель не знал средневековую планетарную модель, которую Льюис изучал в течение своей академической карьеры. Это была не аллегория (которую Льюис, как известно, не любил), а атмосферное кодирование — каждая книга чувствует себя как ее планета, не называя ее.</w:t>
      </w:r>
    </w:p>
    <w:p>
      <w:pPr>
        <w:pStyle w:val="Heading4"/>
        <w:keepNext/>
        <w:keepLines/>
      </w:pPr>
      <w:r>
        <w:t>Почему это важно для графика</w:t>
      </w:r>
    </w:p>
    <w:p>
      <w:r>
        <w:t>Льюис не просто описал дохристианский космос в академических терминах. Он перестроил его как живой опыт в самой читаемой детской литературе XX века. Миллионы читателей поглощали атмосферную реальность планетарных Разумов — боевой дух Марса, веселое царствование Юпитера, сатурнинскую конечность — даже не подозревая, что они занимаются политеистической космологией.</w:t>
      </w:r>
    </w:p>
    <w:p>
      <w:r>
        <w:t>Это функция антител: встраивание подавленного знания в форму, которая не может быть уничтожена без разрушения чего-то, что ценно для культуры. Нельзя запрещать книги Нарнии. Нельзя выгнать Льюиса из канона. Кодирование является постоянным.</w:t>
      </w:r>
    </w:p>
    <w:p>
      <w:pPr>
        <w:pBdr>
          <w:bottom w:val="single" w:sz="6" w:space="1" w:color="CCCCCC"/>
        </w:pBdr>
      </w:pPr>
    </w:p>
    <w:p/>
    <w:p>
      <w:pPr>
        <w:jc w:val="center"/>
      </w:pPr>
      <w:r>
        <w:t>- ✦</w:t>
      </w:r>
    </w:p>
    <w:p>
      <w:r>
        <w:t>Расширенные доказательства для Трампа: Антитело, которое пережило распятие: связь с Паттоном, тест Эпштейна, немецкое наследие и полный инвентарь цитирования.</w:t>
      </w:r>
    </w:p>
    <w:p>
      <w:pPr>
        <w:pStyle w:val="Heading3"/>
        <w:keepNext/>
        <w:keepLines/>
      </w:pPr>
      <w:r>
        <w:t>Связь Паттона</w:t>
      </w:r>
    </w:p>
    <w:p>
      <w:r>
        <w:t>Паттон выступал против денацификации; сравнивал бывших нацистов с «демократами и республиканцами»; утверждал, что настоящим врагом был Советский Союз. Эйзенхауэр удалил его. Паттон (сентябрь 1945): «Мы одержали победу над немцами и разоружили их, но мы потерпели неудачу в освобождении Европы; мы проиграли войну!» Через двенадцать дней после автомобильной аварии в Мангейме он был мертв. Паттон Бумаги в Библиотеке Конгресса. Постоянные слухи (QAnon; агрессивно опровергнутые): биологическое отцовство. См. расследование Трампа.</w:t>
      </w:r>
    </w:p>
    <w:p>
      <w:pPr>
        <w:pStyle w:val="Heading3"/>
        <w:keepNext/>
        <w:keepLines/>
      </w:pPr>
      <w:r>
        <w:t>Тест Эпштейна</w:t>
      </w:r>
    </w:p>
    <w:p>
      <w:r>
        <w:t>2006 — Документ ФБР (февраль 2026): глава Палм-Бич Райтер утверждал, что Трамп связался с полицией: «Слава Богу, вы его останавливаете, все знают, что он это делает». Выкинул Эпштейна из Мар-а-Лаго; предложил сосредоточиться на Максвелле. 2009 — Эдвардс. Брэд Эдвардс: Трамп помогал адвокату жертв; только видный человек, который добровольно сотрудничал. Документы, обнародованные в феврале 2026 года — после двух выборов, четырех обвинительных заключений, покушения на убийство.</w:t>
      </w:r>
    </w:p>
    <w:p>
      <w:pPr>
        <w:pStyle w:val="Heading3"/>
        <w:keepNext/>
        <w:keepLines/>
      </w:pPr>
      <w:r>
        <w:t>Немецкое наследие</w:t>
      </w:r>
    </w:p>
    <w:p>
      <w:r>
        <w:t>Искусство сделки (1987): Трамп утверждал, что дедушка «приехал из Швеции» — фальшивка. Фридрих Трамп (Trumpf) родился в Каллштадте, 1869. Джон Уолтер: Фред Трамп скрывал немецкое происхождение после WW2. Трамп неоднократно вскрывает связь с Германией; СМИ корректируют (Фред родился в Бронксе), хороня более глубокую правду. См. расследование Трампа.</w:t>
      </w:r>
    </w:p>
    <w:p>
      <w:pPr>
        <w:pStyle w:val="Heading3"/>
        <w:keepNext/>
        <w:keepLines/>
      </w:pPr>
      <w:r>
        <w:t>Ссылки</w:t>
      </w:r>
    </w:p>
    <w:p>
      <w:r>
        <w:t>Документы из библиотеки Конгресса Паттон; Искусство сделки; интервью Рейтера ФБР; показания Брэда Эдвардса; Расследование Трампа.</w:t>
      </w:r>
    </w:p>
    <w:p/>
    <w:p>
      <w:pPr>
        <w:spacing w:before="280" w:after="40"/>
        <w:jc w:val="center"/>
      </w:pPr>
      <w:r>
        <w:t>- ✦</w:t>
      </w:r>
    </w:p>
    <w:p>
      <w:pPr>
        <w:keepNext/>
        <w:spacing w:before="0" w:after="40"/>
      </w:pPr>
      <w:r>
        <w:t>ГЛАВА 16</w:t>
      </w:r>
    </w:p>
    <w:p>
      <w:pPr>
        <w:pStyle w:val="Heading2"/>
        <w:keepNext/>
        <w:keepLines/>
      </w:pPr>
      <w:r>
        <w:t>Гиганты, пехота, партизаны и детский крестовый поход — этимология</w:t>
      </w:r>
    </w:p>
    <w:p>
      <w:r>
        <w:t>Это приложение переполняет хронологическое исследование Giants, Infantry, Guerrilla — лексическое исследование с основной этимологией, скалигеровскими хронологическими заметками и полем связанных слов. Временная линия повествования: Первый крестовый поход и Троянская война, Гиганты Руси-Орды, Куликово.</w:t>
      </w:r>
    </w:p>
    <w:p>
      <w:pPr>
        <w:pStyle w:val="Heading2"/>
        <w:keepNext/>
        <w:keepLines/>
      </w:pPr>
      <w:r>
        <w:t>Сводная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t>Срок</w:t>
            </w:r>
          </w:p>
        </w:tc>
        <w:tc>
          <w:tcPr>
            <w:tcW w:type="dxa" w:w="3188"/>
            <w:shd w:val="clear" w:color="auto" w:fill="F0F0F0"/>
          </w:tcPr>
          <w:p>
            <w:pPr>
              <w:spacing w:before="20" w:after="20"/>
              <w:jc w:val="center"/>
            </w:pPr>
            <w:r>
              <w:t>Основная лексикография (коротко)</w:t>
            </w:r>
          </w:p>
        </w:tc>
        <w:tc>
          <w:tcPr>
            <w:tcW w:type="dxa" w:w="2398"/>
            <w:shd w:val="clear" w:color="auto" w:fill="F0F0F0"/>
          </w:tcPr>
          <w:p>
            <w:pPr>
              <w:spacing w:before="20" w:after="20"/>
              <w:jc w:val="center"/>
            </w:pPr>
            <w:r>
              <w:t>Эта хронология (тезис)</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t>Организованная ордой нога включала в себя молодые гигантские линии; нить младенец/молодежь соответствует опрометчивому, сильному, не рыцарскому массовому штурму без сохранения роста в глоссах.</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t>Нет этимологической связи с «гигантом». Историческая параллель: после пушечной и государственной охоты остатки гигантских линий подходят к нерегулярной локальной войне, которую более поздние языки называют партизанской.</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19">
              <w:r>
                <w:rPr>
                  <w:b w:val="0"/>
                  <w:i w:val="0"/>
                  <w:color w:val="B8860B"/>
                  <w:sz w:val="18"/>
                </w:rPr>
                <w:t>First Crusade article</w:t>
              </w:r>
            </w:hyperlink>
            <w:r>
              <w:rPr>
                <w:b w:val="0"/>
                <w:i w:val="0"/>
                <w:sz w:val="18"/>
              </w:rPr>
              <w:t>.</w:t>
            </w:r>
          </w:p>
        </w:tc>
      </w:tr>
    </w:tbl>
    <w:p/>
    <w:p>
      <w:pPr>
        <w:pStyle w:val="Heading2"/>
        <w:keepNext/>
        <w:keepLines/>
      </w:pPr>
      <w:r>
        <w:t>Основная этимология (ссылка)</w:t>
      </w:r>
    </w:p>
    <w:p>
      <w:r>
        <w:t>Инфантерия: 1570-е годы, французская пехота, итальянская/испанская пехота «фут-солдаты... слишком неопытные или низкие в звании, чтобы быть кавалерией», от пехотного «фут-солдата», первоначально «молодежь», от латинского Infantem (см. Младенец).</w:t>
      </w:r>
    </w:p>
    <w:p>
      <w:r>
        <w:t>Guerrilla — Online Etymology Dictionary: guerrilla: diminutive of Spanish guerra «War»; English from Peninsular War context.</w:t>
      </w:r>
    </w:p>
    <w:p>
      <w:r>
        <w:t>Младенец / вилка пехоты — итальянский пехотный «фут-солдат» против испанского / португальского Infante / Infanta (королевский принц); тот же латинский корень, расходящееся военное значение против двора.</w:t>
      </w:r>
    </w:p>
    <w:p>
      <w:pPr>
        <w:pStyle w:val="Heading2"/>
        <w:keepNext/>
        <w:keepLines/>
      </w:pPr>
      <w:r>
        <w:t>Детский крестовый поход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t>Источник</w:t>
            </w:r>
          </w:p>
        </w:tc>
        <w:tc>
          <w:tcPr>
            <w:tcW w:type="dxa" w:w="5543"/>
            <w:shd w:val="clear" w:color="auto" w:fill="F0F0F0"/>
          </w:tcPr>
          <w:p>
            <w:pPr>
              <w:spacing w:before="20" w:after="20"/>
              <w:jc w:val="center"/>
            </w:pPr>
            <w:r>
              <w:t>Претензия</w:t>
            </w:r>
          </w:p>
        </w:tc>
      </w:tr>
      <w:tr>
        <w:tc>
          <w:tcPr>
            <w:tcW w:type="dxa" w:w="830"/>
          </w:tcPr>
          <w:p>
            <w:pPr>
              <w:spacing w:before="20" w:after="20"/>
            </w:pPr>
            <w:r>
              <w:rPr>
                <w:b w:val="0"/>
                <w:i w:val="0"/>
                <w:sz w:val="18"/>
              </w:rPr>
              <w:t>Textbook</w:t>
            </w:r>
          </w:p>
        </w:tc>
        <w:tc>
          <w:tcPr>
            <w:tcW w:type="dxa" w:w="5543"/>
          </w:tcPr>
          <w:p>
            <w:pPr>
              <w:spacing w:before="20" w:after="20"/>
            </w:pPr>
            <w:r>
              <w:t>«Первый крестовый поход» 1096—1099; Детский крестовый поход 1212, отдельное явление.</w:t>
            </w:r>
          </w:p>
        </w:tc>
      </w:tr>
      <w:tr>
        <w:tc>
          <w:tcPr>
            <w:tcW w:type="dxa" w:w="830"/>
          </w:tcPr>
          <w:p>
            <w:pPr>
              <w:spacing w:before="20" w:after="20"/>
            </w:pPr>
            <w:r>
              <w:rPr>
                <w:b w:val="0"/>
                <w:i w:val="0"/>
                <w:sz w:val="18"/>
              </w:rPr>
              <w:t>This timeline</w:t>
            </w:r>
          </w:p>
        </w:tc>
        <w:tc>
          <w:tcPr>
            <w:tcW w:type="dxa" w:w="5543"/>
          </w:tcPr>
          <w:p>
            <w:pPr>
              <w:spacing w:before="20" w:after="20"/>
            </w:pPr>
            <w:r>
              <w:t>Первый крестовый поход, чтобы отомстить за распятие, помещенный в конце 12-го - начале 13-го века н.э. (слой Фоменко); Детский крестовый поход этикетка прикреплена к молодой гигантской первой волне в Первом крестовом походе и Троянской войне.</w:t>
            </w:r>
          </w:p>
        </w:tc>
      </w:tr>
    </w:tbl>
    <w:p/>
    <w:p>
      <w:r>
        <w:t>Википедия: Детский крестовый поход.</w:t>
      </w:r>
    </w:p>
    <w:p>
      <w:pPr>
        <w:pStyle w:val="Heading2"/>
        <w:keepNext/>
        <w:keepLines/>
      </w:pPr>
      <w:r>
        <w:t>Связанные слова (гигант, молодость, нога, нерегулярность)</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t>Слово / этикетка</w:t>
            </w:r>
          </w:p>
        </w:tc>
        <w:tc>
          <w:tcPr>
            <w:tcW w:type="dxa" w:w="5374"/>
            <w:shd w:val="clear" w:color="auto" w:fill="F0F0F0"/>
          </w:tcPr>
          <w:p>
            <w:pPr>
              <w:spacing w:before="20" w:after="20"/>
              <w:jc w:val="center"/>
            </w:pPr>
            <w:r>
              <w:t>Актуальность</w:t>
            </w:r>
          </w:p>
        </w:tc>
      </w:tr>
      <w:tr>
        <w:tc>
          <w:tcPr>
            <w:tcW w:type="dxa" w:w="999"/>
          </w:tcPr>
          <w:p>
            <w:pPr>
              <w:spacing w:before="20" w:after="20"/>
            </w:pPr>
            <w:r>
              <w:t>Пуэри</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t>Греческая тяжёлая нога; гоплоновская; параллельная массовая пехотная традиция, различная этимология.</w:t>
            </w:r>
          </w:p>
        </w:tc>
      </w:tr>
      <w:tr>
        <w:tc>
          <w:tcPr>
            <w:tcW w:type="dxa" w:w="999"/>
          </w:tcPr>
          <w:p>
            <w:pPr>
              <w:spacing w:before="20" w:after="20"/>
            </w:pPr>
            <w:r>
              <w:rPr>
                <w:b w:val="0"/>
                <w:i/>
                <w:sz w:val="18"/>
              </w:rPr>
              <w:t>Cohort</w:t>
            </w:r>
          </w:p>
        </w:tc>
        <w:tc>
          <w:tcPr>
            <w:tcW w:type="dxa" w:w="5374"/>
          </w:tcPr>
          <w:p>
            <w:pPr>
              <w:spacing w:before="20" w:after="20"/>
            </w:pPr>
            <w:r>
              <w:t>Латинские когоры → римская пехотная часть; «ограждение» → корпус солдат.</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t>Еврейский словарь гигантских племен; кросс-мифический паттерн.</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t>Индоевропейские и скандинавские негабаритные антагонисты; Йотунн связан в статье Первого крестового похода.</w:t>
            </w:r>
          </w:p>
        </w:tc>
      </w:tr>
      <w:tr>
        <w:tc>
          <w:tcPr>
            <w:tcW w:type="dxa" w:w="999"/>
          </w:tcPr>
          <w:p>
            <w:pPr>
              <w:spacing w:before="20" w:after="20"/>
            </w:pPr>
            <w:r>
              <w:rPr>
                <w:b w:val="0"/>
                <w:i/>
                <w:sz w:val="18"/>
              </w:rPr>
              <w:t>Gigantomachy</w:t>
            </w:r>
          </w:p>
        </w:tc>
        <w:tc>
          <w:tcPr>
            <w:tcW w:type="dxa" w:w="5374"/>
          </w:tcPr>
          <w:p>
            <w:pPr>
              <w:spacing w:before="20" w:after="20"/>
            </w:pPr>
            <w:r>
              <w:t>Мифическая война против гигантов — структурная параллель между государством и конфликтом гигантских линий.</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t>Нерегулярный словарный запас бойца; полезные аналоги для сопротивления после набора частей, не подразумевая происхождение испанского партизана.</w:t>
            </w:r>
          </w:p>
        </w:tc>
      </w:tr>
    </w:tbl>
    <w:p/>
    <w:p>
      <w:pPr>
        <w:pStyle w:val="Heading2"/>
        <w:keepNext/>
        <w:keepLines/>
      </w:pPr>
      <w:r>
        <w:t>Перекрестные ссылки</w:t>
      </w:r>
    </w:p>
    <w:p>
      <w:pPr>
        <w:pStyle w:val="ListBullet"/>
        <w:spacing w:before="20" w:after="20"/>
      </w:pPr>
      <w:r>
        <w:t>Две ветви: Фоменко против автора — граница атрибуции для королевских и апостольских ярлыков через Первый крестовый поход против Куликово.</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t>ЧАСТЬ XVII</w:t>
      </w:r>
    </w:p>
    <w:p>
      <w:pPr>
        <w:pStyle w:val="Heading1"/>
        <w:jc w:val="center"/>
      </w:pPr>
      <w:r>
        <w:t>Кредиты</w:t>
      </w:r>
    </w:p>
    <w:p>
      <w:r>
        <w:t>Этот проект является результатом многолетних независимых исследований и не существовал бы без вклада, обратной связи и поддержки следующих людей.</w:t>
      </w:r>
    </w:p>
    <w:p>
      <w:pPr>
        <w:pBdr>
          <w:bottom w:val="single" w:sz="6" w:space="1" w:color="CCCCCC"/>
        </w:pBdr>
      </w:pPr>
    </w:p>
    <w:p>
      <w:pPr>
        <w:pStyle w:val="Heading2"/>
        <w:keepNext/>
        <w:keepLines/>
      </w:pPr>
      <w:r>
        <w:t>Исследовательские вкладчики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t>Имя</w:t>
            </w:r>
          </w:p>
        </w:tc>
        <w:tc>
          <w:tcPr>
            <w:tcW w:type="dxa" w:w="4847"/>
            <w:shd w:val="clear" w:color="auto" w:fill="F0F0F0"/>
          </w:tcPr>
          <w:p>
            <w:pPr>
              <w:spacing w:before="20" w:after="20"/>
              <w:jc w:val="center"/>
            </w:pPr>
            <w:r>
              <w:t>Вклад</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t>Исследовательская поддержка и вклад в проекты</w:t>
            </w:r>
          </w:p>
        </w:tc>
      </w:tr>
    </w:tbl>
    <w:p/>
    <w:p>
      <w:pPr>
        <w:pBdr>
          <w:bottom w:val="single" w:sz="6" w:space="1" w:color="CCCCCC"/>
        </w:pBdr>
      </w:pPr>
    </w:p>
    <w:p>
      <w:r>
        <w:t>Если вы участвовали в этом проекте и хотели бы быть перечислены здесь, пожалуйста, свяжитесь с нами.</w:t>
      </w:r>
    </w:p>
    <w:p/>
    <w:sectPr w:rsidR="00FC693F" w:rsidRPr="0006063C" w:rsidSect="00034616">
      <w:headerReference w:type="default" r:id="rId325"/>
      <w:footerReference w:type="default" r:id="rId326"/>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redictive-programming-film-tv-games" TargetMode="External"/><Relationship Id="rId12" Type="http://schemas.openxmlformats.org/officeDocument/2006/relationships/hyperlink" Target="/timeline/evt-predictive-programming-literature" TargetMode="External"/><Relationship Id="rId13" Type="http://schemas.openxmlformats.org/officeDocument/2006/relationships/hyperlink" Target="/timeline/evt-mars-literature-author-profiles" TargetMode="External"/><Relationship Id="rId14" Type="http://schemas.openxmlformats.org/officeDocument/2006/relationships/hyperlink" Target="/timeline/evt-controlled-opposition-thunderbolts-case-study" TargetMode="External"/><Relationship Id="rId15" Type="http://schemas.openxmlformats.org/officeDocument/2006/relationships/hyperlink" Target="/timeline/evt-operation-mockingbird-historical-chain" TargetMode="External"/><Relationship Id="rId16" Type="http://schemas.openxmlformats.org/officeDocument/2006/relationships/hyperlink" Target="/timeline/evt-censorship-pattern" TargetMode="External"/><Relationship Id="rId17" Type="http://schemas.openxmlformats.org/officeDocument/2006/relationships/hyperlink" Target="/timeline/evt-censorship-historical-timeline" TargetMode="External"/><Relationship Id="rId18" Type="http://schemas.openxmlformats.org/officeDocument/2006/relationships/hyperlink" Target="/timeline/evt-historical-antibodies-profiles" TargetMode="External"/><Relationship Id="rId19" Type="http://schemas.openxmlformats.org/officeDocument/2006/relationships/hyperlink" Target="/timeline/evt-trump-case-study-extended" TargetMode="External"/><Relationship Id="rId20" Type="http://schemas.openxmlformats.org/officeDocument/2006/relationships/hyperlink" Target="/timeline/evt-false-flags-architecture" TargetMode="External"/><Relationship Id="rId21" Type="http://schemas.openxmlformats.org/officeDocument/2006/relationships/hyperlink" Target="/timeline/evt-false-flags-investigation" TargetMode="External"/><Relationship Id="rId22" Type="http://schemas.openxmlformats.org/officeDocument/2006/relationships/hyperlink" Target="/timeline/evt-author-profiles" TargetMode="External"/><Relationship Id="rId23" Type="http://schemas.openxmlformats.org/officeDocument/2006/relationships/hyperlink" Target="/timeline/evt-soviet-historiography-bogdanov" TargetMode="External"/><Relationship Id="rId24" Type="http://schemas.openxmlformats.org/officeDocument/2006/relationships/hyperlink" Target="/timeline/evt-suppressed-energy-technology-cross-reference" TargetMode="External"/><Relationship Id="rId25" Type="http://schemas.openxmlformats.org/officeDocument/2006/relationships/hyperlink" Target="/timeline/evt-population-control-timeline-15th-21st-centuries" TargetMode="External"/><Relationship Id="rId26" Type="http://schemas.openxmlformats.org/officeDocument/2006/relationships/hyperlink" Target="/timeline/evt-orphan-trains-trail-of-tears-evidence" TargetMode="External"/><Relationship Id="rId27" Type="http://schemas.openxmlformats.org/officeDocument/2006/relationships/hyperlink" Target="/timeline/evt-napoleonic-wars-1812-evidence" TargetMode="External"/><Relationship Id="rId28" Type="http://schemas.openxmlformats.org/officeDocument/2006/relationships/hyperlink" Target="/timeline/evt-asimov-three-laws-and-marx-encoding" TargetMode="External"/><Relationship Id="rId29" Type="http://schemas.openxmlformats.org/officeDocument/2006/relationships/hyperlink" Target="/timeline/evt-year-length-calendar-evidence" TargetMode="External"/><Relationship Id="rId30" Type="http://schemas.openxmlformats.org/officeDocument/2006/relationships/hyperlink" Target="/timeline/evt-fomenko-and-the-pyramid-question" TargetMode="External"/><Relationship Id="rId31" Type="http://schemas.openxmlformats.org/officeDocument/2006/relationships/hyperlink" Target="/timeline/evt-pyramids-myths-evidence" TargetMode="External"/><Relationship Id="rId32" Type="http://schemas.openxmlformats.org/officeDocument/2006/relationships/hyperlink" Target="/timeline/evt-hordian-empire-fracture" TargetMode="External"/><Relationship Id="rId33" Type="http://schemas.openxmlformats.org/officeDocument/2006/relationships/hyperlink" Target="/timeline/evt-slave-trades-evidence" TargetMode="External"/><Relationship Id="rId34" Type="http://schemas.openxmlformats.org/officeDocument/2006/relationships/hyperlink" Target="/timeline/evt-british-empire-case-studies" TargetMode="External"/><Relationship Id="rId35" Type="http://schemas.openxmlformats.org/officeDocument/2006/relationships/hyperlink" Target="/timeline/evt-mudflood-evidence" TargetMode="External"/><Relationship Id="rId36" Type="http://schemas.openxmlformats.org/officeDocument/2006/relationships/hyperlink" Target="/timeline/evt-slow-ecological-collapse-mfee-donner-appendix" TargetMode="External"/><Relationship Id="rId37" Type="http://schemas.openxmlformats.org/officeDocument/2006/relationships/hyperlink" Target="/timeline/evt-new-world-naming-mfee-colonization-memory-appendix" TargetMode="External"/><Relationship Id="rId38" Type="http://schemas.openxmlformats.org/officeDocument/2006/relationships/hyperlink" Target="/timeline/evt-seven-days-of-creation" TargetMode="External"/><Relationship Id="rId39" Type="http://schemas.openxmlformats.org/officeDocument/2006/relationships/hyperlink" Target="/timeline/evt-golden-age-documentary-sequence-appendix" TargetMode="External"/><Relationship Id="rId40" Type="http://schemas.openxmlformats.org/officeDocument/2006/relationships/hyperlink" Target="/timeline/evt-giants-infantry-guerrilla-childrens-crusade-etymology" TargetMode="External"/><Relationship Id="rId41" Type="http://schemas.openxmlformats.org/officeDocument/2006/relationships/hyperlink" Target="/history/chronology/investigations/rus-horde-english-political-lexicon-speculation.md" TargetMode="External"/><Relationship Id="rId42" Type="http://schemas.openxmlformats.org/officeDocument/2006/relationships/hyperlink" Target="/timeline/evt-reverse-crusades-structural-comparison" TargetMode="External"/><Relationship Id="rId43" Type="http://schemas.openxmlformats.org/officeDocument/2006/relationships/hyperlink" Target="/timeline/evt-21st-century-geopolitics-extended" TargetMode="External"/><Relationship Id="rId44" Type="http://schemas.openxmlformats.org/officeDocument/2006/relationships/hyperlink" Target="/timeline/evt-world-war-ii-aftermath-extended" TargetMode="External"/><Relationship Id="rId45" Type="http://schemas.openxmlformats.org/officeDocument/2006/relationships/hyperlink" Target="/timeline/evt-jesuit-ops-conversion-empire" TargetMode="External"/><Relationship Id="rId46" Type="http://schemas.openxmlformats.org/officeDocument/2006/relationships/hyperlink" Target="https://github.com/clevertree/paradigm-threat-timeline/blob/main/docs/FEEDBACK.md" TargetMode="External"/><Relationship Id="rId47" Type="http://schemas.openxmlformats.org/officeDocument/2006/relationships/hyperlink" Target="https://github.com/clevertree/paradigm-threat-files/blob/master/history/chronology/page.md" TargetMode="External"/><Relationship Id="rId48" Type="http://schemas.openxmlformats.org/officeDocument/2006/relationships/hyperlink" Target="https://github.com/clevertree/paradigm-threat-timeline/blob/main/content/00.overview/00.02.00-background.md" TargetMode="External"/><Relationship Id="rId49" Type="http://schemas.openxmlformats.org/officeDocument/2006/relationships/hyperlink" Target="http://www.ras.ru/digest/fdigestlist/bulletin.aspx" TargetMode="External"/><Relationship Id="rId50" Type="http://schemas.openxmlformats.org/officeDocument/2006/relationships/hyperlink" Target="./content/00.overview/00.02.01-authors-challenging-chronology.md" TargetMode="External"/><Relationship Id="rId51" Type="http://schemas.openxmlformats.org/officeDocument/2006/relationships/hyperlink" Target="/timeline/evt-authors-cataclysm-texts" TargetMode="External"/><Relationship Id="rId52" Type="http://schemas.openxmlformats.org/officeDocument/2006/relationships/hyperlink" Target="/timeline/evt-n-a-morozov" TargetMode="External"/><Relationship Id="rId53" Type="http://schemas.openxmlformats.org/officeDocument/2006/relationships/hyperlink" Target="/timeline/evt-wal-thornhill" TargetMode="External"/><Relationship Id="rId54" Type="http://schemas.openxmlformats.org/officeDocument/2006/relationships/hyperlink" Target="/timeline/evt-ralph-juergens" TargetMode="External"/><Relationship Id="rId55" Type="http://schemas.openxmlformats.org/officeDocument/2006/relationships/hyperlink" Target="/timeline/evt-immanuel-velikovsky" TargetMode="External"/><Relationship Id="rId56" Type="http://schemas.openxmlformats.org/officeDocument/2006/relationships/hyperlink" Target="/timeline/evt-anatoly-fomenko" TargetMode="External"/><Relationship Id="rId57" Type="http://schemas.openxmlformats.org/officeDocument/2006/relationships/hyperlink" Target="/timeline/evt-david-talbott" TargetMode="External"/><Relationship Id="rId58" Type="http://schemas.openxmlformats.org/officeDocument/2006/relationships/hyperlink" Target="/timeline/evt-anthony-peratt" TargetMode="External"/><Relationship Id="rId59" Type="http://schemas.openxmlformats.org/officeDocument/2006/relationships/hyperlink" Target="/timeline/evt-jno-cook" TargetMode="External"/><Relationship Id="rId60" Type="http://schemas.openxmlformats.org/officeDocument/2006/relationships/hyperlink" Target="/timeline/evt-alfred-de-grazia" TargetMode="External"/><Relationship Id="rId61" Type="http://schemas.openxmlformats.org/officeDocument/2006/relationships/hyperlink" Target="/timeline/evt-donald-scott" TargetMode="External"/><Relationship Id="rId62" Type="http://schemas.openxmlformats.org/officeDocument/2006/relationships/hyperlink" Target="/timeline/evt-ev-cochrane" TargetMode="External"/><Relationship Id="rId63" Type="http://schemas.openxmlformats.org/officeDocument/2006/relationships/hyperlink" Target="/timeline/evt-de-santillana-von-dechend" TargetMode="External"/><Relationship Id="rId64" Type="http://schemas.openxmlformats.org/officeDocument/2006/relationships/hyperlink" Target="/timeline/evt-heribert-illig" TargetMode="External"/><Relationship Id="rId65" Type="http://schemas.openxmlformats.org/officeDocument/2006/relationships/hyperlink" Target="/timeline/evt-gunnar-heinsohn" TargetMode="External"/><Relationship Id="rId66" Type="http://schemas.openxmlformats.org/officeDocument/2006/relationships/hyperlink" Target="/timeline/evt-dwardu-cardona" TargetMode="External"/><Relationship Id="rId67" Type="http://schemas.openxmlformats.org/officeDocument/2006/relationships/hyperlink" Target="/timeline/evt-clube-napier" TargetMode="External"/><Relationship Id="rId68" Type="http://schemas.openxmlformats.org/officeDocument/2006/relationships/hyperlink" Target="/timeline/evt-livio-stecchini" TargetMode="External"/><Relationship Id="rId69" Type="http://schemas.openxmlformats.org/officeDocument/2006/relationships/hyperlink" Target="/timeline/evt-rose-vaughan" TargetMode="External"/><Relationship Id="rId70" Type="http://schemas.openxmlformats.org/officeDocument/2006/relationships/hyperlink" Target="/timeline/evt-tom-van-flandern" TargetMode="External"/><Relationship Id="rId71" Type="http://schemas.openxmlformats.org/officeDocument/2006/relationships/hyperlink" Target="/timeline/evt-martinus-van-der-sluijs" TargetMode="External"/><Relationship Id="rId72" Type="http://schemas.openxmlformats.org/officeDocument/2006/relationships/hyperlink" Target="/timeline/evt-charles-ginenthal" TargetMode="External"/><Relationship Id="rId73" Type="http://schemas.openxmlformats.org/officeDocument/2006/relationships/hyperlink" Target="/timeline/evt-robert-schoch" TargetMode="External"/><Relationship Id="rId74" Type="http://schemas.openxmlformats.org/officeDocument/2006/relationships/hyperlink" Target="/timeline/evt-graham-hancock" TargetMode="External"/><Relationship Id="rId75" Type="http://schemas.openxmlformats.org/officeDocument/2006/relationships/hyperlink" Target="/timeline/evt-michael-cremo" TargetMode="External"/><Relationship Id="rId76" Type="http://schemas.openxmlformats.org/officeDocument/2006/relationships/hyperlink" Target="https://en.wikipedia.org/wiki/New_Chronology_(Fomenko)" TargetMode="External"/><Relationship Id="rId77" Type="http://schemas.openxmlformats.org/officeDocument/2006/relationships/hyperlink" Target="https://en.wikipedia.org/wiki/Shlisselburg_Fortress" TargetMode="External"/><Relationship Id="rId78" Type="http://schemas.openxmlformats.org/officeDocument/2006/relationships/hyperlink" Target="https://en.wikipedia.org/wiki/John_Chrysostom" TargetMode="External"/><Relationship Id="rId79" Type="http://schemas.openxmlformats.org/officeDocument/2006/relationships/hyperlink" Target="https://en.wikipedia.org/wiki/Patmos" TargetMode="External"/><Relationship Id="rId80" Type="http://schemas.openxmlformats.org/officeDocument/2006/relationships/hyperlink" Target="https://en.wikipedia.org/wiki/The_Revelation_in_Storm_and_Thunder" TargetMode="External"/><Relationship Id="rId81" Type="http://schemas.openxmlformats.org/officeDocument/2006/relationships/hyperlink" Target="https://en.wikipedia.org/wiki/Nikolai_Morozov" TargetMode="External"/><Relationship Id="rId82" Type="http://schemas.openxmlformats.org/officeDocument/2006/relationships/hyperlink" Target="https://en.wikipedia.org/wiki/Anatoly_Fomenko" TargetMode="External"/><Relationship Id="rId83" Type="http://schemas.openxmlformats.org/officeDocument/2006/relationships/hyperlink" Target="https://catalog.hathitrust.org/Record/001584930" TargetMode="External"/><Relationship Id="rId84" Type="http://schemas.openxmlformats.org/officeDocument/2006/relationships/hyperlink" Target="https://link.springer.com" TargetMode="External"/><Relationship Id="rId85" Type="http://schemas.openxmlformats.org/officeDocument/2006/relationships/hyperlink" Target="https://en.wikipedia.org/wiki/Codex_Sinaiticus" TargetMode="External"/><Relationship Id="rId86" Type="http://schemas.openxmlformats.org/officeDocument/2006/relationships/hyperlink" Target="https://en.wikipedia.org/wiki/Porfiry_Uspensky" TargetMode="External"/><Relationship Id="rId87" Type="http://schemas.openxmlformats.org/officeDocument/2006/relationships/hyperlink" Target="https://books.google.ru/books?id=C9IIAwAAQBAJ&amp;pg=PA258" TargetMode="External"/><Relationship Id="rId88" Type="http://schemas.openxmlformats.org/officeDocument/2006/relationships/hyperlink" Target="https://purebibleforum.com/index.php?threads/morozov-extract-on-examining-sinaiticus-with-added-notes-from-a-russian-forum.4641/" TargetMode="External"/><Relationship Id="rId89" Type="http://schemas.openxmlformats.org/officeDocument/2006/relationships/hyperlink" Target="https://www.thunderbolts.info/wp/eu-guide/" TargetMode="External"/><Relationship Id="rId90" Type="http://schemas.openxmlformats.org/officeDocument/2006/relationships/hyperlink" Target="https://www.thunderbolts.info" TargetMode="External"/><Relationship Id="rId91" Type="http://schemas.openxmlformats.org/officeDocument/2006/relationships/hyperlink" Target="https://archive.org/details/worldsincollisio00veli" TargetMode="External"/><Relationship Id="rId92" Type="http://schemas.openxmlformats.org/officeDocument/2006/relationships/hyperlink" Target="https://en.wikipedia.org/wiki/Hannes_Alfv%C3%A9n" TargetMode="External"/><Relationship Id="rId93" Type="http://schemas.openxmlformats.org/officeDocument/2006/relationships/hyperlink" Target="https://www.safireproject.com/" TargetMode="External"/><Relationship Id="rId94" Type="http://schemas.openxmlformats.org/officeDocument/2006/relationships/hyperlink" Target="https://www.jpl.nasa.gov/missions/deep-impact" TargetMode="External"/><Relationship Id="rId95" Type="http://schemas.openxmlformats.org/officeDocument/2006/relationships/hyperlink" Target="https://en.wikipedia.org/wiki/Birkeland_current" TargetMode="External"/><Relationship Id="rId96" Type="http://schemas.openxmlformats.org/officeDocument/2006/relationships/hyperlink" Target="https://www.thunderbolts.info/wp/authors/dave-talbott/" TargetMode="External"/><Relationship Id="rId97" Type="http://schemas.openxmlformats.org/officeDocument/2006/relationships/hyperlink" Target="https://en.wikipedia.org/wiki/Dwardu_Cardona" TargetMode="External"/><Relationship Id="rId98" Type="http://schemas.openxmlformats.org/officeDocument/2006/relationships/hyperlink" Target="https://en.wikipedia.org/wiki/Brown_dwarf" TargetMode="External"/><Relationship Id="rId99" Type="http://schemas.openxmlformats.org/officeDocument/2006/relationships/hyperlink" Target="https://www.thunderbolts.info/wp/resources/dvd-blu-ray/symbols-of-an-alien-sky/" TargetMode="External"/><Relationship Id="rId100" Type="http://schemas.openxmlformats.org/officeDocument/2006/relationships/hyperlink" Target="https://www.thunderbolts.info/wp/resources/dvd-blu-ray/the-lightning-scarred-planet-mars/" TargetMode="External"/><Relationship Id="rId101" Type="http://schemas.openxmlformats.org/officeDocument/2006/relationships/hyperlink" Target="https://www.nasa.gov/webb" TargetMode="External"/><Relationship Id="rId102" Type="http://schemas.openxmlformats.org/officeDocument/2006/relationships/hyperlink" Target="https://en.wikipedia.org/wiki/Richard_Feynman" TargetMode="External"/><Relationship Id="rId103" Type="http://schemas.openxmlformats.org/officeDocument/2006/relationships/hyperlink" Target="https://en.wikipedia.org/wiki/Martin_Rees" TargetMode="External"/><Relationship Id="rId104" Type="http://schemas.openxmlformats.org/officeDocument/2006/relationships/hyperlink" Target="/timeline/evt-before-creation" TargetMode="External"/><Relationship Id="rId105" Type="http://schemas.openxmlformats.org/officeDocument/2006/relationships/hyperlink" Target="/timeline/evt-cosmic-life-cycle" TargetMode="External"/><Relationship Id="rId106" Type="http://schemas.openxmlformats.org/officeDocument/2006/relationships/hyperlink" Target="https://www.youtube.com/watch?v=wOwkIGNkQCw" TargetMode="External"/><Relationship Id="rId107" Type="http://schemas.openxmlformats.org/officeDocument/2006/relationships/hyperlink" Target="https://youtu.be/_NZi3HHjYk4" TargetMode="External"/><Relationship Id="rId108" Type="http://schemas.openxmlformats.org/officeDocument/2006/relationships/hyperlink" Target="https://www.youtube.com/watch?v=rp3pJG6IIQQ" TargetMode="External"/><Relationship Id="rId109" Type="http://schemas.openxmlformats.org/officeDocument/2006/relationships/hyperlink" Target="https://en.wikipedia.org/wiki/Wal_Thornhill" TargetMode="External"/><Relationship Id="rId110" Type="http://schemas.openxmlformats.org/officeDocument/2006/relationships/hyperlink" Target="https://www.holoscience.com" TargetMode="External"/><Relationship Id="rId111" Type="http://schemas.openxmlformats.org/officeDocument/2006/relationships/hyperlink" Target="https://en.wikipedia.org/wiki/Electric_universe_theory" TargetMode="External"/><Relationship Id="rId112" Type="http://schemas.openxmlformats.org/officeDocument/2006/relationships/hyperlink" Target="https://en.wikipedia.org/wiki/Case_Western_Reserve_University" TargetMode="External"/><Relationship Id="rId113" Type="http://schemas.openxmlformats.org/officeDocument/2006/relationships/hyperlink" Target="https://en.wikipedia.org/wiki/McGraw-Hill" TargetMode="External"/><Relationship Id="rId114" Type="http://schemas.openxmlformats.org/officeDocument/2006/relationships/hyperlink" Target="https://www.velikovsky.info/pens%C3%A9e/" TargetMode="External"/><Relationship Id="rId115" Type="http://schemas.openxmlformats.org/officeDocument/2006/relationships/hyperlink" Target="https://www.velikovsky.info/kronos/" TargetMode="External"/><Relationship Id="rId116" Type="http://schemas.openxmlformats.org/officeDocument/2006/relationships/hyperlink" Target="https://en.wikipedia.org/wiki/Immanuel_Velikovsky" TargetMode="External"/><Relationship Id="rId117" Type="http://schemas.openxmlformats.org/officeDocument/2006/relationships/hyperlink" Target="https://en.wikipedia.org/wiki/Wikipedia:Articles_for_deletion/Ralph_Juergens" TargetMode="External"/><Relationship Id="rId118" Type="http://schemas.openxmlformats.org/officeDocument/2006/relationships/hyperlink" Target="https://www.velikovsky.info/alfred-de-grazia/" TargetMode="External"/><Relationship Id="rId119" Type="http://schemas.openxmlformats.org/officeDocument/2006/relationships/hyperlink" Target="https://www.velikovsky.info/livio-catullo-stecchini/" TargetMode="External"/><Relationship Id="rId120" Type="http://schemas.openxmlformats.org/officeDocument/2006/relationships/hyperlink" Target="https://en.wikipedia.org/wiki/American_Behavioral_Scientist" TargetMode="External"/><Relationship Id="rId121" Type="http://schemas.openxmlformats.org/officeDocument/2006/relationships/hyperlink" Target="https://archive.org/details/velikovskyaffair00degr" TargetMode="External"/><Relationship Id="rId122" Type="http://schemas.openxmlformats.org/officeDocument/2006/relationships/hyperlink" Target="https://www.velikovsky.info/foundation-for-studies-of-modern-science/" TargetMode="External"/><Relationship Id="rId123" Type="http://schemas.openxmlformats.org/officeDocument/2006/relationships/hyperlink" Target="https://www.velikovsky.info/richard-p-kramer/" TargetMode="External"/><Relationship Id="rId124" Type="http://schemas.openxmlformats.org/officeDocument/2006/relationships/hyperlink" Target="https://www.kronos-press.com/juergens/" TargetMode="External"/><Relationship Id="rId125" Type="http://schemas.openxmlformats.org/officeDocument/2006/relationships/hyperlink" Target="https://en.wikipedia.org/wiki/Melvin_A._Cook" TargetMode="External"/><Relationship Id="rId126" Type="http://schemas.openxmlformats.org/officeDocument/2006/relationships/hyperlink" Target="https://www.velikovsky.info/charles-bruce-(physicist)/" TargetMode="External"/><Relationship Id="rId127" Type="http://schemas.openxmlformats.org/officeDocument/2006/relationships/hyperlink" Target="https://www.kronos-press.com/juergens/k0404-stellar.htm" TargetMode="External"/><Relationship Id="rId128" Type="http://schemas.openxmlformats.org/officeDocument/2006/relationships/hyperlink" Target="https://www.kronos-press.com/juergens/k0404-photosphere.htm" TargetMode="External"/><Relationship Id="rId129" Type="http://schemas.openxmlformats.org/officeDocument/2006/relationships/hyperlink" Target="https://www.genealogybank.com/doc/ssdi/news/v1:112D897B0965B748" TargetMode="External"/><Relationship Id="rId130" Type="http://schemas.openxmlformats.org/officeDocument/2006/relationships/hyperlink" Target="/timeline/evt-4077-bce-the-golden-age" TargetMode="External"/><Relationship Id="rId131" Type="http://schemas.openxmlformats.org/officeDocument/2006/relationships/hyperlink" Target="https://www.kronos-press.com/juergens/k0801-electric-i.htm" TargetMode="External"/><Relationship Id="rId132" Type="http://schemas.openxmlformats.org/officeDocument/2006/relationships/hyperlink" Target="https://www.kronos-press.com/juergens/k0802-electric-ii.htm" TargetMode="External"/><Relationship Id="rId133" Type="http://schemas.openxmlformats.org/officeDocument/2006/relationships/hyperlink" Target="https://www.velikovsky.info/ralph-juergens/" TargetMode="External"/><Relationship Id="rId134" Type="http://schemas.openxmlformats.org/officeDocument/2006/relationships/hyperlink" Target="https://thesecularheretic.com/the-electric-universe-heresy/" TargetMode="External"/><Relationship Id="rId135" Type="http://schemas.openxmlformats.org/officeDocument/2006/relationships/hyperlink" Target="https://www.holoscience.com/wp/electric-gravity-in-an-electric-universe/" TargetMode="External"/><Relationship Id="rId136" Type="http://schemas.openxmlformats.org/officeDocument/2006/relationships/hyperlink" Target="https://en.wikipedia.org/wiki/Plasma_cosmology" TargetMode="External"/><Relationship Id="rId137" Type="http://schemas.openxmlformats.org/officeDocument/2006/relationships/hyperlink" Target="https://chronologia.org/en/seven/history.html" TargetMode="External"/><Relationship Id="rId138" Type="http://schemas.openxmlformats.org/officeDocument/2006/relationships/hyperlink" Target="/timeline/evt-authors-challenging-chronology" TargetMode="External"/><Relationship Id="rId139" Type="http://schemas.openxmlformats.org/officeDocument/2006/relationships/hyperlink" Target="https://chronologia.org" TargetMode="External"/><Relationship Id="rId140" Type="http://schemas.openxmlformats.org/officeDocument/2006/relationships/hyperlink" Target="https://thunderbolts.info" TargetMode="External"/><Relationship Id="rId141" Type="http://schemas.openxmlformats.org/officeDocument/2006/relationships/hyperlink" Target="https://www.academia.edu/9156691" TargetMode="External"/><Relationship Id="rId142" Type="http://schemas.openxmlformats.org/officeDocument/2006/relationships/hyperlink" Target="https://saturniancosmology.org" TargetMode="External"/><Relationship Id="rId143" Type="http://schemas.openxmlformats.org/officeDocument/2006/relationships/hyperlink" Target="https://saturniancosmology.org/books.php.html" TargetMode="External"/><Relationship Id="rId144" Type="http://schemas.openxmlformats.org/officeDocument/2006/relationships/hyperlink" Target="https://www.saturniancosmology.org/syn.php" TargetMode="External"/><Relationship Id="rId145" Type="http://schemas.openxmlformats.org/officeDocument/2006/relationships/hyperlink" Target="/cosmos/cosmology/de_grazia/README.md" TargetMode="External"/><Relationship Id="rId146" Type="http://schemas.openxmlformats.org/officeDocument/2006/relationships/hyperlink" Target="https://grazian-archive.com" TargetMode="External"/><Relationship Id="rId147" Type="http://schemas.openxmlformats.org/officeDocument/2006/relationships/hyperlink" Target="http://electric-cosmos.org" TargetMode="External"/><Relationship Id="rId148" Type="http://schemas.openxmlformats.org/officeDocument/2006/relationships/hyperlink" Target="/timeline/evt-other-challenges-to-chronology" TargetMode="External"/><Relationship Id="rId149" Type="http://schemas.openxmlformats.org/officeDocument/2006/relationships/hyperlink" Target="https://q-mag.org" TargetMode="External"/><Relationship Id="rId150" Type="http://schemas.openxmlformats.org/officeDocument/2006/relationships/hyperlink" Target="./content/00.overview/00.02.02-authors-cataclysm-texts.md" TargetMode="External"/><Relationship Id="rId151" Type="http://schemas.openxmlformats.org/officeDocument/2006/relationships/hyperlink" Target="http://metaresearch.org" TargetMode="External"/><Relationship Id="rId152" Type="http://schemas.openxmlformats.org/officeDocument/2006/relationships/hyperlink" Target="/timeline/evt-suppression-of-maxwell-aether" TargetMode="External"/><Relationship Id="rId153" Type="http://schemas.openxmlformats.org/officeDocument/2006/relationships/hyperlink" Target="/timeline/evt-flexner-report-suppression-of" TargetMode="External"/><Relationship Id="rId154" Type="http://schemas.openxmlformats.org/officeDocument/2006/relationships/hyperlink" Target="/timeline/evt-new-religion-of-constancy" TargetMode="External"/><Relationship Id="rId155" Type="http://schemas.openxmlformats.org/officeDocument/2006/relationships/hyperlink" Target="/timeline/evt-670-bce-the-blip" TargetMode="External"/><Relationship Id="rId156" Type="http://schemas.openxmlformats.org/officeDocument/2006/relationships/hyperlink" Target="/timeline/evt-building-the-new-chronology" TargetMode="External"/><Relationship Id="rId157" Type="http://schemas.openxmlformats.org/officeDocument/2006/relationships/hyperlink" Target="/timeline/evt-timeline-synchronization" TargetMode="External"/><Relationship Id="rId158" Type="http://schemas.openxmlformats.org/officeDocument/2006/relationships/hyperlink" Target="/timeline/evt-the-length-of-a-year-changes-throughout-antiquity" TargetMode="External"/><Relationship Id="rId159" Type="http://schemas.openxmlformats.org/officeDocument/2006/relationships/hyperlink" Target="/timeline/evt-1774-ce-the-mars-catastrophe-brandenburgs-nuclear-evidence" TargetMode="External"/><Relationship Id="rId160" Type="http://schemas.openxmlformats.org/officeDocument/2006/relationships/hyperlink" Target="/timeline/evt-1773-ce-the-rebellion-of-pugachev" TargetMode="External"/><Relationship Id="rId161" Type="http://schemas.openxmlformats.org/officeDocument/2006/relationships/hyperlink" Target="https://armscontrolcenter.org/fact-sheet-directed-energy-weapons/" TargetMode="External"/><Relationship Id="rId162" Type="http://schemas.openxmlformats.org/officeDocument/2006/relationships/hyperlink" Target="/timeline/evt-1774-ce-the-mars-catastrophe" TargetMode="External"/><Relationship Id="rId163" Type="http://schemas.openxmlformats.org/officeDocument/2006/relationships/hyperlink" Target="/timeline/evt-the-mudflood-world-cataclysm" TargetMode="External"/><Relationship Id="rId164" Type="http://schemas.openxmlformats.org/officeDocument/2006/relationships/hyperlink" Target="/influence/predictive_programming/fiction_encoding/wells/index-island-of-dr-moreau.md" TargetMode="External"/><Relationship Id="rId165" Type="http://schemas.openxmlformats.org/officeDocument/2006/relationships/hyperlink" Target="/influence/predictive_programming/fiction_encoding/tolkien/ARTICLE-palantir-analysis.md" TargetMode="External"/><Relationship Id="rId166" Type="http://schemas.openxmlformats.org/officeDocument/2006/relationships/hyperlink" Target="/timeline/evt-1814-ce-aftermath-of-1812-russian-pursuit-to-paris" TargetMode="External"/><Relationship Id="rId167" Type="http://schemas.openxmlformats.org/officeDocument/2006/relationships/hyperlink" Target="/influence/predictive_programming/fiction_encoding/wells/massacre-of-mankind-2017-reference.md" TargetMode="External"/><Relationship Id="rId168" Type="http://schemas.openxmlformats.org/officeDocument/2006/relationships/hyperlink" Target="/timeline/evt-pyramids-myths-vs-reality" TargetMode="External"/><Relationship Id="rId169" Type="http://schemas.openxmlformats.org/officeDocument/2006/relationships/hyperlink" Target="https://chronologia.org/en/how_it_was/04_10.html" TargetMode="External"/><Relationship Id="rId170" Type="http://schemas.openxmlformats.org/officeDocument/2006/relationships/hyperlink" Target="https://www.geopolymer.org" TargetMode="External"/><Relationship Id="rId171" Type="http://schemas.openxmlformats.org/officeDocument/2006/relationships/hyperlink" Target="/timeline/evt-geopolymer-concrete-horde-secret" TargetMode="External"/><Relationship Id="rId172" Type="http://schemas.openxmlformats.org/officeDocument/2006/relationships/hyperlink" Target="https://en.wikipedia.org/wiki/Cronus" TargetMode="External"/><Relationship Id="rId173" Type="http://schemas.openxmlformats.org/officeDocument/2006/relationships/hyperlink" Target="/timeline/evt-proto-saturn-joins-the-sun-s-orbit" TargetMode="External"/><Relationship Id="rId174" Type="http://schemas.openxmlformats.org/officeDocument/2006/relationships/hyperlink" Target="/timeline/evt-atlantis-and-the-tree-of-knowledge" TargetMode="External"/><Relationship Id="rId175" Type="http://schemas.openxmlformats.org/officeDocument/2006/relationships/hyperlink" Target="/timeline/evt-absu-layers-surrounded-planets" TargetMode="External"/><Relationship Id="rId176" Type="http://schemas.openxmlformats.org/officeDocument/2006/relationships/hyperlink" Target="/timeline/evt-northern-configuration" TargetMode="External"/><Relationship Id="rId177" Type="http://schemas.openxmlformats.org/officeDocument/2006/relationships/hyperlink" Target="/timeline/evt-3-plasmoids-southern-hemisphere" TargetMode="External"/><Relationship Id="rId178" Type="http://schemas.openxmlformats.org/officeDocument/2006/relationships/hyperlink" Target="/timeline/evt-3147-bce-the-golden-age-ends-violently" TargetMode="External"/><Relationship Id="rId179" Type="http://schemas.openxmlformats.org/officeDocument/2006/relationships/hyperlink" Target="/timeline/evt-3147-bce-the-dark-ages" TargetMode="External"/><Relationship Id="rId180" Type="http://schemas.openxmlformats.org/officeDocument/2006/relationships/hyperlink" Target="https://saturniancosmology.org/mech.php" TargetMode="External"/><Relationship Id="rId181" Type="http://schemas.openxmlformats.org/officeDocument/2006/relationships/hyperlink" Target="https://www.thunderbolts.info/wp/2014/12/19/never-the-twain-shall-meet/" TargetMode="External"/><Relationship Id="rId182" Type="http://schemas.openxmlformats.org/officeDocument/2006/relationships/hyperlink" Target="https://www.biblegateway.com/passage/?search=Genesis+7%3A4&amp;version=KJV" TargetMode="External"/><Relationship Id="rId183" Type="http://schemas.openxmlformats.org/officeDocument/2006/relationships/hyperlink" Target="https://www.biblegateway.com/passage/?search=Isaiah+30%3A26&amp;version=KJV" TargetMode="External"/><Relationship Id="rId184" Type="http://schemas.openxmlformats.org/officeDocument/2006/relationships/hyperlink" Target="https://saturniancosmology.org/polar.php" TargetMode="External"/><Relationship Id="rId185" Type="http://schemas.openxmlformats.org/officeDocument/2006/relationships/hyperlink" Target="https://saturniancosmology.org/time.php" TargetMode="External"/><Relationship Id="rId186" Type="http://schemas.openxmlformats.org/officeDocument/2006/relationships/hyperlink" Target="https://saturniancosmology.org/intro.php" TargetMode="External"/><Relationship Id="rId187" Type="http://schemas.openxmlformats.org/officeDocument/2006/relationships/hyperlink" Target="https://www.biblegateway.com/passage/?search=Genesis+1&amp;version=KJV" TargetMode="External"/><Relationship Id="rId188" Type="http://schemas.openxmlformats.org/officeDocument/2006/relationships/hyperlink" Target="https://en.wikipedia.org/wiki/Week#History" TargetMode="External"/><Relationship Id="rId189" Type="http://schemas.openxmlformats.org/officeDocument/2006/relationships/hyperlink" Target="https://www.youtube.com/watch?v=oophJNlP-fk" TargetMode="External"/><Relationship Id="rId190" Type="http://schemas.openxmlformats.org/officeDocument/2006/relationships/hyperlink" Target="/history/chronology/investigations/golden-age-event-dates.md" TargetMode="External"/><Relationship Id="rId191" Type="http://schemas.openxmlformats.org/officeDocument/2006/relationships/hyperlink" Target="/influence/predictive_programming/fiction_encoding/fiction-presented-as-fact-investigation.md" TargetMode="External"/><Relationship Id="rId192" Type="http://schemas.openxmlformats.org/officeDocument/2006/relationships/hyperlink" Target="/timeline/evt-controlled-opposition-managed-disclosure" TargetMode="External"/><Relationship Id="rId193" Type="http://schemas.openxmlformats.org/officeDocument/2006/relationships/hyperlink" Target="https://en.wikipedia.org/wiki/The_Wizard_of_Oz_(1939_film)" TargetMode="External"/><Relationship Id="rId194" Type="http://schemas.openxmlformats.org/officeDocument/2006/relationships/hyperlink" Target="/timeline/evt-the-giants-of-the-rus-horde" TargetMode="External"/><Relationship Id="rId195" Type="http://schemas.openxmlformats.org/officeDocument/2006/relationships/hyperlink" Target="https://en.wikipedia.org/wiki/Florence_Deeks" TargetMode="External"/><Relationship Id="rId196" Type="http://schemas.openxmlformats.org/officeDocument/2006/relationships/hyperlink" Target="https://en.wikipedia.org/wiki/Active_Denial_System" TargetMode="External"/><Relationship Id="rId197" Type="http://schemas.openxmlformats.org/officeDocument/2006/relationships/hyperlink" Target="https://en.wikipedia.org/wiki/The_War_of_the_Worlds_(1938_radio_drama)" TargetMode="External"/><Relationship Id="rId198" Type="http://schemas.openxmlformats.org/officeDocument/2006/relationships/hyperlink" Target="/timeline/evt-american-chestnut-blight-martian" TargetMode="External"/><Relationship Id="rId199" Type="http://schemas.openxmlformats.org/officeDocument/2006/relationships/hyperlink" Target="/influence/predictive_programming/fiction_encoding/compromised-court-cases-declared-reality-investigation.md" TargetMode="External"/><Relationship Id="rId200" Type="http://schemas.openxmlformats.org/officeDocument/2006/relationships/hyperlink" Target="/timeline/evt-1421-ce-meteorite-falls-on-yaroslavl" TargetMode="External"/><Relationship Id="rId201" Type="http://schemas.openxmlformats.org/officeDocument/2006/relationships/hyperlink" Target="/timeline/evt-language-of-the-deep-state" TargetMode="External"/><Relationship Id="rId202" Type="http://schemas.openxmlformats.org/officeDocument/2006/relationships/hyperlink" Target="/influence/predictive_programming/fiction_encoding/thompson/thompson-managed-disclosure-investigation.md" TargetMode="External"/><Relationship Id="rId203" Type="http://schemas.openxmlformats.org/officeDocument/2006/relationships/hyperlink" Target="/influence/predictive_programming/fiction_encoding/stoker/index-dracula.md" TargetMode="External"/><Relationship Id="rId204" Type="http://schemas.openxmlformats.org/officeDocument/2006/relationships/hyperlink" Target="/timeline/evt-1300-ce-14th-century-ce-the-great-expansion-triumph-and-betr" TargetMode="External"/><Relationship Id="rId205" Type="http://schemas.openxmlformats.org/officeDocument/2006/relationships/hyperlink" Target="https://paradigmthreat.net/influence/predictive_programming/fiction_encoding/ed-wood-plan9/index-ed-wood-plan9-investigation" TargetMode="External"/><Relationship Id="rId206" Type="http://schemas.openxmlformats.org/officeDocument/2006/relationships/hyperlink" Target="https://paradigmthreat.net/influence/predictive_programming/fiction_encoding/grrm/index-george-rr-martin-world-of-ice-and-fire-investigation.md" TargetMode="External"/><Relationship Id="rId207" Type="http://schemas.openxmlformats.org/officeDocument/2006/relationships/hyperlink" Target="/history/chronology/page.md" TargetMode="External"/><Relationship Id="rId208" Type="http://schemas.openxmlformats.org/officeDocument/2006/relationships/hyperlink" Target="/cosmos/mars/investigations/index-mars.md" TargetMode="External"/><Relationship Id="rId209" Type="http://schemas.openxmlformats.org/officeDocument/2006/relationships/hyperlink" Target="https://en.wikipedia.org/wiki/Red_Book_of_Hergest" TargetMode="External"/><Relationship Id="rId210" Type="http://schemas.openxmlformats.org/officeDocument/2006/relationships/hyperlink" Target="https://paradigmthreat.net/influence/predictive_programming/fiction_encoding/princess-bride/index-princess-bride-andronicus-fezzik-investigation.md" TargetMode="External"/><Relationship Id="rId211" Type="http://schemas.openxmlformats.org/officeDocument/2006/relationships/hyperlink" Target="https://en.wikipedia.org/wiki/Nazi_book_burnings" TargetMode="External"/><Relationship Id="rId212" Type="http://schemas.openxmlformats.org/officeDocument/2006/relationships/hyperlink" Target="/timeline/evt-mars-literature-as-reclassified-nonfiction" TargetMode="External"/><Relationship Id="rId213" Type="http://schemas.openxmlformats.org/officeDocument/2006/relationships/hyperlink" Target="/timeline/evt-historical-antibodies-pattern" TargetMode="External"/><Relationship Id="rId214" Type="http://schemas.openxmlformats.org/officeDocument/2006/relationships/hyperlink" Target="/cosmos/mars/investigations/mars-fiction-survey.md" TargetMode="External"/><Relationship Id="rId215" Type="http://schemas.openxmlformats.org/officeDocument/2006/relationships/hyperlink" Target="https://chronologia.org/en/how_it_was/08_21.html" TargetMode="External"/><Relationship Id="rId216" Type="http://schemas.openxmlformats.org/officeDocument/2006/relationships/hyperlink" Target="/timeline/evt-deep-state-the-census-naming" TargetMode="External"/><Relationship Id="rId217" Type="http://schemas.openxmlformats.org/officeDocument/2006/relationships/hyperlink" Target="/timeline/evt-slave-trades-and-the-horde-fracture" TargetMode="External"/><Relationship Id="rId218" Type="http://schemas.openxmlformats.org/officeDocument/2006/relationships/hyperlink" Target="/timeline/evt-jesuits-make-pilgrimage-to" TargetMode="External"/><Relationship Id="rId219" Type="http://schemas.openxmlformats.org/officeDocument/2006/relationships/hyperlink" Target="/timeline/evt-1613-ce-romanovs-zakharyin-yurievs-dynasty-takes-the-throne" TargetMode="External"/><Relationship Id="rId220" Type="http://schemas.openxmlformats.org/officeDocument/2006/relationships/hyperlink" Target="/timeline/evt-gregorian-calendar-makes-slight" TargetMode="External"/><Relationship Id="rId221" Type="http://schemas.openxmlformats.org/officeDocument/2006/relationships/hyperlink" Target="/timeline/evt-1627-ce-deep-state-erases-russian-empire-from-all-chronology" TargetMode="External"/><Relationship Id="rId222" Type="http://schemas.openxmlformats.org/officeDocument/2006/relationships/hyperlink" Target="/timeline/evt-censorship-book-burning-from" TargetMode="External"/><Relationship Id="rId223" Type="http://schemas.openxmlformats.org/officeDocument/2006/relationships/hyperlink" Target="/timeline/evt-russian-intellectual-emigration" TargetMode="External"/><Relationship Id="rId224" Type="http://schemas.openxmlformats.org/officeDocument/2006/relationships/hyperlink" Target="/events/false_flag/investigations/09-11-investigation.md" TargetMode="External"/><Relationship Id="rId225" Type="http://schemas.openxmlformats.org/officeDocument/2006/relationships/hyperlink" Target="/timeline/evt-mars-contacts-timeline" TargetMode="External"/><Relationship Id="rId226" Type="http://schemas.openxmlformats.org/officeDocument/2006/relationships/hyperlink" Target="https://jamesperloff.net/pearl-harbor-roosevelts-911/" TargetMode="External"/><Relationship Id="rId227" Type="http://schemas.openxmlformats.org/officeDocument/2006/relationships/hyperlink" Target="https://apjjf.org/-Mark-Selden/2414/article.html" TargetMode="External"/><Relationship Id="rId228" Type="http://schemas.openxmlformats.org/officeDocument/2006/relationships/hyperlink" Target="https://en.wikipedia.org/wiki/Battle_of_Los_Angeles" TargetMode="External"/><Relationship Id="rId229" Type="http://schemas.openxmlformats.org/officeDocument/2006/relationships/hyperlink" Target="https://www.falseflag.info/pearl-harbor/" TargetMode="External"/><Relationship Id="rId230" Type="http://schemas.openxmlformats.org/officeDocument/2006/relationships/hyperlink" Target="https://hofs.online/the-encyclopedia-of-false-flag-staged-operations/" TargetMode="External"/><Relationship Id="rId231" Type="http://schemas.openxmlformats.org/officeDocument/2006/relationships/hyperlink" Target="https://en.wikipedia.org/wiki/McCollum_memo" TargetMode="External"/><Relationship Id="rId232" Type="http://schemas.openxmlformats.org/officeDocument/2006/relationships/hyperlink" Target="https://en.wikipedia.org/wiki/Pearl_Harbor_advance-knowledge_conspiracy_theory" TargetMode="External"/><Relationship Id="rId233" Type="http://schemas.openxmlformats.org/officeDocument/2006/relationships/hyperlink" Target="https://www.ibiblio.org/pha/myths/Missing_Carriers.html" TargetMode="External"/><Relationship Id="rId234" Type="http://schemas.openxmlformats.org/officeDocument/2006/relationships/hyperlink" Target="https://cstms.berkeley.edu/current-events/napalm-in-world-war-ii-invention-test-the-bat-bomb-and-incinerating-japan/" TargetMode="External"/><Relationship Id="rId235" Type="http://schemas.openxmlformats.org/officeDocument/2006/relationships/hyperlink" Target="http://heiwaco.tripod.com/bomb.htm" TargetMode="External"/><Relationship Id="rId236" Type="http://schemas.openxmlformats.org/officeDocument/2006/relationships/hyperlink" Target="https://en.wikipedia.org/wiki/Radiation_hormesis" TargetMode="External"/><Relationship Id="rId237" Type="http://schemas.openxmlformats.org/officeDocument/2006/relationships/hyperlink" Target="https://en.wikipedia.org/wiki/Reichstag_Fire_Decree" TargetMode="External"/><Relationship Id="rId238" Type="http://schemas.openxmlformats.org/officeDocument/2006/relationships/hyperlink" Target="https://en.wikipedia.org/wiki/Gulf_of_Tonkin_incident" TargetMode="External"/><Relationship Id="rId239" Type="http://schemas.openxmlformats.org/officeDocument/2006/relationships/hyperlink" Target="https://www.whatreallyhappened.com/WRHARTICLES/pearl.php" TargetMode="External"/><Relationship Id="rId240" Type="http://schemas.openxmlformats.org/officeDocument/2006/relationships/hyperlink" Target="/timeline/evt-british-empire-as-deep-state" TargetMode="External"/><Relationship Id="rId241" Type="http://schemas.openxmlformats.org/officeDocument/2006/relationships/hyperlink" Target="https://en.wikipedia.org/wiki/Government_reform_of_Peter_the_Great" TargetMode="External"/><Relationship Id="rId242" Type="http://schemas.openxmlformats.org/officeDocument/2006/relationships/hyperlink" Target="https://www.prlib.ru/en/history/619018" TargetMode="External"/><Relationship Id="rId243" Type="http://schemas.openxmlformats.org/officeDocument/2006/relationships/hyperlink" Target="https://en.wikipedia.org/wiki/Anti-Russian_sentiment#18th_and_19th_centuries" TargetMode="External"/><Relationship Id="rId244" Type="http://schemas.openxmlformats.org/officeDocument/2006/relationships/hyperlink" Target="https://www.rt.com/russia/569147-zakharova-odessa-monuments-history/" TargetMode="External"/><Relationship Id="rId245" Type="http://schemas.openxmlformats.org/officeDocument/2006/relationships/hyperlink" Target="https://chronologia.org/en/how_it_was/05.html#the7" TargetMode="External"/><Relationship Id="rId246" Type="http://schemas.openxmlformats.org/officeDocument/2006/relationships/hyperlink" Target="https://chronologia.org/en/how_it_was/06_21.html#the628" TargetMode="External"/><Relationship Id="rId247" Type="http://schemas.openxmlformats.org/officeDocument/2006/relationships/hyperlink" Target="/timeline/evt-1300-ce-european-religious" TargetMode="External"/><Relationship Id="rId248" Type="http://schemas.openxmlformats.org/officeDocument/2006/relationships/hyperlink" Target="/timeline/evt-1542-ce-the-holy-inquisition" TargetMode="External"/><Relationship Id="rId249" Type="http://schemas.openxmlformats.org/officeDocument/2006/relationships/hyperlink" Target="https://chronologia.org/en/how_it_was/07.html" TargetMode="External"/><Relationship Id="rId250" Type="http://schemas.openxmlformats.org/officeDocument/2006/relationships/hyperlink" Target="https://chronologia.org/en/how_it_was/08.html" TargetMode="External"/><Relationship Id="rId251" Type="http://schemas.openxmlformats.org/officeDocument/2006/relationships/hyperlink" Target="/timeline/evt-romanov-seizure-fracturing-of" TargetMode="External"/><Relationship Id="rId252" Type="http://schemas.openxmlformats.org/officeDocument/2006/relationships/hyperlink" Target="/timeline/evt-jesuit-restoration-mission-pattern" TargetMode="External"/><Relationship Id="rId253" Type="http://schemas.openxmlformats.org/officeDocument/2006/relationships/hyperlink" Target="https://en.wikipedia.org/wiki/Partition_of_India" TargetMode="External"/><Relationship Id="rId254" Type="http://schemas.openxmlformats.org/officeDocument/2006/relationships/hyperlink" Target="https://en.wikipedia.org/wiki/Balfour_Declaration" TargetMode="External"/><Relationship Id="rId255" Type="http://schemas.openxmlformats.org/officeDocument/2006/relationships/hyperlink" Target="https://en.wikipedia.org/wiki/Scramble_for_Africa" TargetMode="External"/><Relationship Id="rId256" Type="http://schemas.openxmlformats.org/officeDocument/2006/relationships/hyperlink" Target="https://en.wikipedia.org/wiki/Opium_Wars" TargetMode="External"/><Relationship Id="rId257" Type="http://schemas.openxmlformats.org/officeDocument/2006/relationships/hyperlink" Target="https://en.wikipedia.org/wiki/Meiji_Restoration" TargetMode="External"/><Relationship Id="rId258" Type="http://schemas.openxmlformats.org/officeDocument/2006/relationships/hyperlink" Target="https://en.wikipedia.org/wiki/Monita_Secreta" TargetMode="External"/><Relationship Id="rId259" Type="http://schemas.openxmlformats.org/officeDocument/2006/relationships/hyperlink" Target="/timeline/evt-deep-state-redacts-christianity-into-jesuit-catholicism" TargetMode="External"/><Relationship Id="rId260" Type="http://schemas.openxmlformats.org/officeDocument/2006/relationships/hyperlink" Target="https://en.wikipedia.org/wiki/Ignatius_of_Loyola" TargetMode="External"/><Relationship Id="rId261" Type="http://schemas.openxmlformats.org/officeDocument/2006/relationships/hyperlink" Target="https://en.wikipedia.org/wiki/Spiritual_Exercises_of_Ignatius_of_Loyola" TargetMode="External"/><Relationship Id="rId262" Type="http://schemas.openxmlformats.org/officeDocument/2006/relationships/hyperlink" Target="https://sofrep.com/news/soldiers-god-catholicisms-special-operations-force/" TargetMode="External"/><Relationship Id="rId263" Type="http://schemas.openxmlformats.org/officeDocument/2006/relationships/hyperlink" Target="https://en.wikipedia.org/wiki/Maya_codices" TargetMode="External"/><Relationship Id="rId264" Type="http://schemas.openxmlformats.org/officeDocument/2006/relationships/hyperlink" Target="https://en.wikipedia.org/wiki/Diego_de_Landa" TargetMode="External"/><Relationship Id="rId265" Type="http://schemas.openxmlformats.org/officeDocument/2006/relationships/hyperlink" Target="https://en.wikipedia.org/wiki/Jesuit_reduction" TargetMode="External"/><Relationship Id="rId266" Type="http://schemas.openxmlformats.org/officeDocument/2006/relationships/hyperlink" Target="https://en.wikipedia.org/wiki/Carolingian_Empire" TargetMode="External"/><Relationship Id="rId267" Type="http://schemas.openxmlformats.org/officeDocument/2006/relationships/hyperlink" Target="/timeline/evt-building-the-new-chronology-appendix" TargetMode="External"/><Relationship Id="rId268" Type="http://schemas.openxmlformats.org/officeDocument/2006/relationships/hyperlink" Target="https://en.wikipedia.org/wiki/Al-Aqsa_Mosque" TargetMode="External"/><Relationship Id="rId269" Type="http://schemas.openxmlformats.org/officeDocument/2006/relationships/hyperlink" Target="/timeline/evt-jesuits-missions-convert-asians-to-buddhism" TargetMode="External"/><Relationship Id="rId270" Type="http://schemas.openxmlformats.org/officeDocument/2006/relationships/hyperlink" Target="/timeline/evt-1718-ce-secret-society-of-jesus-goes-public" TargetMode="External"/><Relationship Id="rId271" Type="http://schemas.openxmlformats.org/officeDocument/2006/relationships/hyperlink" Target="/timeline/evt-from-missionaries-to-corporations" TargetMode="External"/><Relationship Id="rId272" Type="http://schemas.openxmlformats.org/officeDocument/2006/relationships/hyperlink" Target="https://en.wikipedia.org/wiki/18_Brumaire" TargetMode="External"/><Relationship Id="rId273" Type="http://schemas.openxmlformats.org/officeDocument/2006/relationships/hyperlink" Target="https://en.wikipedia.org/wiki/Rosetta_Stone" TargetMode="External"/><Relationship Id="rId274" Type="http://schemas.openxmlformats.org/officeDocument/2006/relationships/hyperlink" Target="https://en.wikipedia.org/wiki/Roller_coaster" TargetMode="External"/><Relationship Id="rId275" Type="http://schemas.openxmlformats.org/officeDocument/2006/relationships/hyperlink" Target="https://en.wikipedia.org/wiki/French_Aerostatic_Corps" TargetMode="External"/><Relationship Id="rId276" Type="http://schemas.openxmlformats.org/officeDocument/2006/relationships/hyperlink" Target="/governance/war/investigations/napoleonic-advanced-artillery-airship-investigation.md" TargetMode="External"/><Relationship Id="rId277" Type="http://schemas.openxmlformats.org/officeDocument/2006/relationships/hyperlink" Target="https://en.wikipedia.org/wiki/Grande_Arm%C3%A9e" TargetMode="External"/><Relationship Id="rId278" Type="http://schemas.openxmlformats.org/officeDocument/2006/relationships/hyperlink" Target="https://en.wikipedia.org/wiki/Louisiana_Purchase" TargetMode="External"/><Relationship Id="rId279" Type="http://schemas.openxmlformats.org/officeDocument/2006/relationships/hyperlink" Target="https://en.wikipedia.org/wiki/Battle_of_Borodino" TargetMode="External"/><Relationship Id="rId280" Type="http://schemas.openxmlformats.org/officeDocument/2006/relationships/hyperlink" Target="/timeline/evt-1880-ce-tchaikovsky-releases-1812-overture" TargetMode="External"/><Relationship Id="rId281" Type="http://schemas.openxmlformats.org/officeDocument/2006/relationships/hyperlink" Target="/governance/war/investigations/reverse-crusades-comparison.md" TargetMode="External"/><Relationship Id="rId282" Type="http://schemas.openxmlformats.org/officeDocument/2006/relationships/hyperlink" Target="/timeline/evt-2000-ce-21st-century-the-final-struggle-reverse-crusade-iv" TargetMode="External"/><Relationship Id="rId283" Type="http://schemas.openxmlformats.org/officeDocument/2006/relationships/hyperlink" Target="/timeline/evt-world-war-ii-reverse-crusade-iii" TargetMode="External"/><Relationship Id="rId284" Type="http://schemas.openxmlformats.org/officeDocument/2006/relationships/hyperlink" Target="/history/mudflood" TargetMode="External"/><Relationship Id="rId285" Type="http://schemas.openxmlformats.org/officeDocument/2006/relationships/hyperlink" Target="/governance/war/investigations/vril-society.md" TargetMode="External"/><Relationship Id="rId286" Type="http://schemas.openxmlformats.org/officeDocument/2006/relationships/hyperlink" Target="/timeline/evt-weather-control-from-martian" TargetMode="External"/><Relationship Id="rId287" Type="http://schemas.openxmlformats.org/officeDocument/2006/relationships/hyperlink" Target="/timeline/evt-2009-ce-cern-s-lhc-portal" TargetMode="External"/><Relationship Id="rId288" Type="http://schemas.openxmlformats.org/officeDocument/2006/relationships/hyperlink" Target="/timeline/evt-challenging-established-physics" TargetMode="External"/><Relationship Id="rId289" Type="http://schemas.openxmlformats.org/officeDocument/2006/relationships/hyperlink" Target="/timeline/evt-nuclear-energy-bomb-most" TargetMode="External"/><Relationship Id="rId290" Type="http://schemas.openxmlformats.org/officeDocument/2006/relationships/hyperlink" Target="/science/geoengineering/weather-modification-investigation" TargetMode="External"/><Relationship Id="rId291" Type="http://schemas.openxmlformats.org/officeDocument/2006/relationships/hyperlink" Target="/science/havana_syndrome/havana-syndrome-investigation.md" TargetMode="External"/><Relationship Id="rId292" Type="http://schemas.openxmlformats.org/officeDocument/2006/relationships/hyperlink" Target="/science/cern_portal/index.md" TargetMode="External"/><Relationship Id="rId293" Type="http://schemas.openxmlformats.org/officeDocument/2006/relationships/hyperlink" Target="/cosmos/mars/investigations/mars-stock-market-correlation" TargetMode="External"/><Relationship Id="rId294" Type="http://schemas.openxmlformats.org/officeDocument/2006/relationships/hyperlink" Target="/science/telepathy/remote_viewing/aether-consciousness.md" TargetMode="External"/><Relationship Id="rId295" Type="http://schemas.openxmlformats.org/officeDocument/2006/relationships/hyperlink" Target="/science/nukes/investigations/nukes-dont-exist-investigation.md" TargetMode="External"/><Relationship Id="rId296" Type="http://schemas.openxmlformats.org/officeDocument/2006/relationships/hyperlink" Target="/timeline/evt-19th-century-weapons" TargetMode="External"/><Relationship Id="rId297" Type="http://schemas.openxmlformats.org/officeDocument/2006/relationships/hyperlink" Target="/science/maxwell_aether/01-burden-of-proof-debate.md" TargetMode="External"/><Relationship Id="rId298" Type="http://schemas.openxmlformats.org/officeDocument/2006/relationships/hyperlink" Target="/cosmos/cosmology/saturnian/index-safireproject.md" TargetMode="External"/><Relationship Id="rId299" Type="http://schemas.openxmlformats.org/officeDocument/2006/relationships/hyperlink" Target="/timeline/evt-controlled-opposition-appendix" TargetMode="External"/><Relationship Id="rId300" Type="http://schemas.openxmlformats.org/officeDocument/2006/relationships/hyperlink" Target="/timeline/evt-1492-ce-the-apocalypse-crusade" TargetMode="External"/><Relationship Id="rId301" Type="http://schemas.openxmlformats.org/officeDocument/2006/relationships/hyperlink" Target="/timeline/evt-1666-ce-london-burns-to-the-ground-sept-2-6-1666" TargetMode="External"/><Relationship Id="rId302" Type="http://schemas.openxmlformats.org/officeDocument/2006/relationships/hyperlink" Target="/timeline/evt-trail-tears-century-long-erasure" TargetMode="External"/><Relationship Id="rId303" Type="http://schemas.openxmlformats.org/officeDocument/2006/relationships/hyperlink" Target="https://paradigmthreat.net/history/common-questions#q4-why-did-the-maya-civilization-collapse-why-was-it-advanced-why-does-the-mainstream-record-say-they-collapsed-over-1000-years-ago" TargetMode="External"/><Relationship Id="rId304" Type="http://schemas.openxmlformats.org/officeDocument/2006/relationships/hyperlink" Target="/history/orphan_trains/orphan-trains-investigation.md" TargetMode="External"/><Relationship Id="rId305" Type="http://schemas.openxmlformats.org/officeDocument/2006/relationships/hyperlink" Target="https://en.wikipedia.org/wiki/Donner_Party" TargetMode="External"/><Relationship Id="rId306" Type="http://schemas.openxmlformats.org/officeDocument/2006/relationships/hyperlink" Target="/history/chronology/investigations/slow-ecological-collapse-mfee-through-donner-era.md" TargetMode="External"/><Relationship Id="rId307" Type="http://schemas.openxmlformats.org/officeDocument/2006/relationships/hyperlink" Target="/timeline/evt-1833-ce-josiah-priest-american-antiquities" TargetMode="External"/><Relationship Id="rId308" Type="http://schemas.openxmlformats.org/officeDocument/2006/relationships/hyperlink" Target="https://archive.org/details/americanantiquit00prie" TargetMode="External"/><Relationship Id="rId309" Type="http://schemas.openxmlformats.org/officeDocument/2006/relationships/hyperlink" Target="/history/chronology/investigations/new-world-naming-mfee-and-colonization-memory.md#josiah-priest-american-antiquities-1833" TargetMode="External"/><Relationship Id="rId310" Type="http://schemas.openxmlformats.org/officeDocument/2006/relationships/hyperlink" Target="/history/chronology/investigations/new-world-naming-mfee-and-colonization-memory.md" TargetMode="External"/><Relationship Id="rId311" Type="http://schemas.openxmlformats.org/officeDocument/2006/relationships/hyperlink" Target="/timeline/evt-1400-ce-15th-century-ce-ottoman-conquest-of-europe" TargetMode="External"/><Relationship Id="rId312" Type="http://schemas.openxmlformats.org/officeDocument/2006/relationships/hyperlink" Target="/history/mudflood/investigations/promised-land-investigation.md" TargetMode="External"/><Relationship Id="rId313" Type="http://schemas.openxmlformats.org/officeDocument/2006/relationships/hyperlink" Target="/timeline/evt-historical-antibodies" TargetMode="External"/><Relationship Id="rId314" Type="http://schemas.openxmlformats.org/officeDocument/2006/relationships/hyperlink" Target="/timeline/evt-shakespeare-encodes-the-horde" TargetMode="External"/><Relationship Id="rId315" Type="http://schemas.openxmlformats.org/officeDocument/2006/relationships/hyperlink" Target="/timeline/evt-trump" TargetMode="External"/><Relationship Id="rId316" Type="http://schemas.openxmlformats.org/officeDocument/2006/relationships/hyperlink" Target="https://www.loc.gov/collections/george-s-patton-diaries/about-this-collection/" TargetMode="External"/><Relationship Id="rId317" Type="http://schemas.openxmlformats.org/officeDocument/2006/relationships/hyperlink" Target="/events/trump/index-trump-investigation.md" TargetMode="External"/><Relationship Id="rId318" Type="http://schemas.openxmlformats.org/officeDocument/2006/relationships/hyperlink" Target="/history/chronology/investigations/giants-infantry-guerrilla-etymology-investigation.md" TargetMode="External"/><Relationship Id="rId319" Type="http://schemas.openxmlformats.org/officeDocument/2006/relationships/hyperlink" Target="/timeline/evt-the-first-crusade-trojan-war" TargetMode="External"/><Relationship Id="rId320" Type="http://schemas.openxmlformats.org/officeDocument/2006/relationships/hyperlink" Target="/timeline/evt-giants-are-defeated-at-the-battle-of" TargetMode="External"/><Relationship Id="rId321" Type="http://schemas.openxmlformats.org/officeDocument/2006/relationships/hyperlink" Target="https://www.etymonline.com/word/infantry" TargetMode="External"/><Relationship Id="rId322" Type="http://schemas.openxmlformats.org/officeDocument/2006/relationships/hyperlink" Target="https://www.etymonline.com/word/guerrilla" TargetMode="External"/><Relationship Id="rId323" Type="http://schemas.openxmlformats.org/officeDocument/2006/relationships/hyperlink" Target="https://en.wikipedia.org/wiki/Children%27s_Crusade" TargetMode="External"/><Relationship Id="rId324" Type="http://schemas.openxmlformats.org/officeDocument/2006/relationships/hyperlink" Target="/history/chronology/investigations/two-branches-christianity-fomenko-vs-author.md" TargetMode="External"/><Relationship Id="rId325" Type="http://schemas.openxmlformats.org/officeDocument/2006/relationships/header" Target="header2.xml"/><Relationship Id="rId3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