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t>Угроза парадигмы:</w:t>
      </w:r>
    </w:p>
    <w:p>
      <w:pPr>
        <w:jc w:val="center"/>
      </w:pPr>
      <w:r>
        <w:t>Приложение и ссылки</w:t>
      </w:r>
    </w:p>
    <w:p/>
    <w:p>
      <w:pPr>
        <w:jc w:val="center"/>
      </w:pPr>
      <w:r>
        <w:t>Дополнительные материалы, авторские профили, перекрестные ссылки на исследования и кредиты для проекта Paradigm Threat.</w:t>
      </w:r>
    </w:p>
    <w:p>
      <w:pPr>
        <w:jc w:val="center"/>
      </w:pPr>
      <w:r>
        <w:t>Версия 1.2.140</w:t>
      </w:r>
    </w:p>
    <w:p>
      <w:r>
        <w:br w:type="page"/>
      </w:r>
    </w:p>
    <w:p>
      <w:pPr>
        <w:jc w:val="center"/>
      </w:pPr>
      <w:r>
        <w:t>Таблица содержимого</w:t>
      </w:r>
    </w:p>
    <w:p>
      <w:pPr>
        <w:spacing w:after="160"/>
        <w:jc w:val="center"/>
      </w:pPr>
      <w:r>
        <w:t>─ ─ ─ ─ ─ ─ ─ ─ ─ ─ ─ ─ ─ ─ ─ ─ ─ ─</w:t>
      </w:r>
    </w:p>
    <w:p>
      <w:pPr>
        <w:pStyle w:val="TOC1"/>
      </w:pPr>
      <w:r>
        <w:t>Часть XVI: Приложение — Профили авторов</w:t>
      </w:r>
    </w:p>
    <w:p>
      <w:pPr>
        <w:pStyle w:val="TOC2"/>
      </w:pPr>
      <w:r>
        <w:t>Глава 1: Профили авторов</w:t>
      </w:r>
    </w:p>
    <w:p>
      <w:pPr>
        <w:pStyle w:val="TOC3"/>
      </w:pPr>
      <w:r>
        <w:t>Н. А. Морозов</w:t>
      </w:r>
    </w:p>
    <w:p>
      <w:pPr>
        <w:pStyle w:val="TOC3"/>
      </w:pPr>
      <w:r>
        <w:t>Уол Торнхилл</w:t>
      </w:r>
    </w:p>
    <w:p>
      <w:pPr>
        <w:pStyle w:val="TOC3"/>
      </w:pPr>
      <w:r>
        <w:t>Ральф Юргенс</w:t>
      </w:r>
    </w:p>
    <w:p>
      <w:pPr>
        <w:pStyle w:val="TOC3"/>
      </w:pPr>
      <w:r>
        <w:t>Иммануил Великовский (1895–1979)</w:t>
      </w:r>
    </w:p>
    <w:p>
      <w:pPr>
        <w:pStyle w:val="TOC3"/>
      </w:pPr>
      <w:r>
        <w:t>Анатолий Фоменко (б. 1945)</w:t>
      </w:r>
    </w:p>
    <w:p>
      <w:pPr>
        <w:pStyle w:val="TOC3"/>
      </w:pPr>
      <w:r>
        <w:t>Дэвид Тэлботт (р. 1942)</w:t>
      </w:r>
    </w:p>
    <w:p>
      <w:pPr>
        <w:pStyle w:val="TOC3"/>
      </w:pPr>
      <w:r>
        <w:t>Энтони Ператт (р. 1940)</w:t>
      </w:r>
    </w:p>
    <w:p>
      <w:pPr>
        <w:pStyle w:val="TOC3"/>
      </w:pPr>
      <w:r>
        <w:t>Джино Кук</w:t>
      </w:r>
    </w:p>
    <w:p>
      <w:pPr>
        <w:pStyle w:val="TOC3"/>
      </w:pPr>
      <w:r>
        <w:t>Альфред де Грация (1919–2014)</w:t>
      </w:r>
    </w:p>
    <w:p>
      <w:pPr>
        <w:pStyle w:val="TOC3"/>
      </w:pPr>
      <w:r>
        <w:t>Дональд Скотт</w:t>
      </w:r>
    </w:p>
    <w:p>
      <w:pPr>
        <w:pStyle w:val="TOC3"/>
      </w:pPr>
      <w:r>
        <w:t>Эв Кокрейн (B. 1952)</w:t>
      </w:r>
    </w:p>
    <w:p>
      <w:pPr>
        <w:pStyle w:val="TOC3"/>
      </w:pPr>
      <w:r>
        <w:t>Джорджо де Сантильяна и Герта фон Дехенд</w:t>
      </w:r>
    </w:p>
    <w:p>
      <w:pPr>
        <w:pStyle w:val="TOC3"/>
      </w:pPr>
      <w:r>
        <w:t>Гериберт Иллиг (р. 1947)</w:t>
      </w:r>
    </w:p>
    <w:p>
      <w:pPr>
        <w:pStyle w:val="TOC3"/>
      </w:pPr>
      <w:r>
        <w:t>Gunnar Heinsohn (р. 1943)</w:t>
      </w:r>
    </w:p>
    <w:p>
      <w:pPr>
        <w:pStyle w:val="TOC3"/>
      </w:pPr>
      <w:r>
        <w:t>Дварду Кардона (1937–2018)</w:t>
      </w:r>
    </w:p>
    <w:p>
      <w:pPr>
        <w:pStyle w:val="TOC3"/>
      </w:pPr>
      <w:r>
        <w:t>Виктор Клаб и Билл Нейпир</w:t>
      </w:r>
    </w:p>
    <w:p>
      <w:pPr>
        <w:pStyle w:val="TOC3"/>
      </w:pPr>
      <w:r>
        <w:t>Ливио Стекчини (1913–1979)</w:t>
      </w:r>
    </w:p>
    <w:p>
      <w:pPr>
        <w:pStyle w:val="TOC3"/>
      </w:pPr>
      <w:r>
        <w:t>Линн Роуз и Рэймонд Воган</w:t>
      </w:r>
    </w:p>
    <w:p>
      <w:pPr>
        <w:pStyle w:val="TOC3"/>
      </w:pPr>
      <w:r>
        <w:t>Том Ван Фландерн (1940–2009)</w:t>
      </w:r>
    </w:p>
    <w:p>
      <w:pPr>
        <w:pStyle w:val="TOC3"/>
      </w:pPr>
      <w:r>
        <w:t>Мартинус ван дер Слуйс</w:t>
      </w:r>
    </w:p>
    <w:p>
      <w:pPr>
        <w:pStyle w:val="TOC3"/>
      </w:pPr>
      <w:r>
        <w:t>Чарльз Джиненталь</w:t>
      </w:r>
    </w:p>
    <w:p>
      <w:pPr>
        <w:pStyle w:val="TOC3"/>
      </w:pPr>
      <w:r>
        <w:t>Роберт Шох (р. 1959)</w:t>
      </w:r>
    </w:p>
    <w:p>
      <w:pPr>
        <w:pStyle w:val="TOC3"/>
      </w:pPr>
      <w:r>
        <w:t>Грэм Хэнкок (B. 1950)</w:t>
      </w:r>
    </w:p>
    <w:p>
      <w:pPr>
        <w:pStyle w:val="TOC3"/>
      </w:pPr>
      <w:r>
        <w:t>Майкл Кремо (р. 1948)</w:t>
      </w:r>
    </w:p>
    <w:p>
      <w:pPr>
        <w:pStyle w:val="TOC3"/>
      </w:pPr>
      <w:r>
        <w:t>Доктор Джерри Теннант (1940)</w:t>
      </w:r>
    </w:p>
    <w:p>
      <w:pPr>
        <w:pStyle w:val="TOC1"/>
      </w:pPr>
      <w:r>
        <w:t>Часть XVII: Приложение — Хронология</w:t>
      </w:r>
    </w:p>
    <w:p>
      <w:pPr>
        <w:pStyle w:val="TOC2"/>
      </w:pPr>
      <w:r>
        <w:t>Глава 2: Другие вызовы хронологии</w:t>
      </w:r>
    </w:p>
    <w:p>
      <w:pPr>
        <w:pStyle w:val="TOC3"/>
      </w:pPr>
      <w:r>
        <w:t>Построение новой хронологии</w:t>
      </w:r>
    </w:p>
    <w:p>
      <w:pPr>
        <w:pStyle w:val="TOC2"/>
      </w:pPr>
      <w:r>
        <w:t>Глава 3 Синхронизация временной шкалы</w:t>
      </w:r>
    </w:p>
    <w:p>
      <w:pPr>
        <w:pStyle w:val="TOC3"/>
      </w:pPr>
      <w:r>
        <w:t>Годовые и календарные доказательства</w:t>
      </w:r>
    </w:p>
    <w:p>
      <w:pPr>
        <w:pStyle w:val="TOC3"/>
      </w:pPr>
      <w:r>
        <w:t>Известные контакты с Марсом: хронологическое досье</w:t>
      </w:r>
    </w:p>
    <w:p>
      <w:pPr>
        <w:pStyle w:val="TOC2"/>
      </w:pPr>
      <w:r>
        <w:t>Глава 4 Пирамиды: мифы против реальности</w:t>
      </w:r>
    </w:p>
    <w:p>
      <w:pPr>
        <w:pStyle w:val="TOC3"/>
      </w:pPr>
      <w:r>
        <w:t>Фоменко и вопрос о пирамиде</w:t>
      </w:r>
    </w:p>
    <w:p>
      <w:pPr>
        <w:pStyle w:val="TOC2"/>
      </w:pPr>
      <w:r>
        <w:t>Глава 5 Семь дней и другие повествования о сотворении</w:t>
      </w:r>
    </w:p>
    <w:p>
      <w:pPr>
        <w:pStyle w:val="TOC3"/>
      </w:pPr>
      <w:r>
        <w:t>Золотой век: документальная последовательность Тэлботта (Таблица)</w:t>
      </w:r>
    </w:p>
    <w:p>
      <w:pPr>
        <w:pStyle w:val="TOC1"/>
      </w:pPr>
      <w:r>
        <w:t>Часть XVIII: Приложение - Нарративный контроль</w:t>
      </w:r>
    </w:p>
    <w:p>
      <w:pPr>
        <w:pStyle w:val="TOC2"/>
      </w:pPr>
      <w:r>
        <w:t>Глава 6 Предиктивное программирование: Вымысел как контроль</w:t>
      </w:r>
    </w:p>
    <w:p>
      <w:pPr>
        <w:pStyle w:val="TOC3"/>
      </w:pPr>
      <w:r>
        <w:t>Предиктивное программирование в кино, телевидении и играх</w:t>
      </w:r>
    </w:p>
    <w:p>
      <w:pPr>
        <w:pStyle w:val="TOC3"/>
      </w:pPr>
      <w:r>
        <w:t>20th Century Predictive Programming: Literature — Extended Author Evidence</w:t>
      </w:r>
    </w:p>
    <w:p>
      <w:pPr>
        <w:pStyle w:val="TOC3"/>
      </w:pPr>
      <w:r>
        <w:t>Азимов: Три закона и Марксово кодирование: расширенные доказательства</w:t>
      </w:r>
    </w:p>
    <w:p>
      <w:pPr>
        <w:pStyle w:val="TOC3"/>
      </w:pPr>
      <w:r>
        <w:t>Марсианская литература: авторские профили и доказательства</w:t>
      </w:r>
    </w:p>
    <w:p>
      <w:pPr>
        <w:pStyle w:val="TOC2"/>
      </w:pPr>
      <w:r>
        <w:t>Глава 7 Контролируемая оппозиция</w:t>
      </w:r>
    </w:p>
    <w:p>
      <w:pPr>
        <w:pStyle w:val="TOC3"/>
      </w:pPr>
      <w:r>
        <w:t>Проект Thunderbolts: тематическое исследование в области управляемого раскрытия</w:t>
      </w:r>
    </w:p>
    <w:p>
      <w:pPr>
        <w:pStyle w:val="TOC3"/>
      </w:pPr>
      <w:r>
        <w:t>Операция Пересмешник: Историческая цепь</w:t>
      </w:r>
    </w:p>
    <w:p>
      <w:pPr>
        <w:pStyle w:val="TOC3"/>
      </w:pPr>
      <w:r>
        <w:t>Контролируемая оппозиция: управляемое раскрытие и хранение врат</w:t>
      </w:r>
    </w:p>
    <w:p>
      <w:pPr>
        <w:pStyle w:val="TOC2"/>
      </w:pPr>
      <w:r>
        <w:t>Глава 8: Цензура и сжигание книг</w:t>
      </w:r>
    </w:p>
    <w:p>
      <w:pPr>
        <w:pStyle w:val="TOC3"/>
      </w:pPr>
      <w:r>
        <w:t>Цензура: шаблон (приложение)</w:t>
      </w:r>
    </w:p>
    <w:p>
      <w:pPr>
        <w:pStyle w:val="TOC3"/>
      </w:pPr>
      <w:r>
        <w:t>Цензура и сжигание книг: исторические записи</w:t>
      </w:r>
    </w:p>
    <w:p>
      <w:pPr>
        <w:pStyle w:val="TOC1"/>
      </w:pPr>
      <w:r>
        <w:t>Часть XIX: Приложение — Конфликт, Империя и война</w:t>
      </w:r>
    </w:p>
    <w:p>
      <w:pPr>
        <w:pStyle w:val="TOC2"/>
      </w:pPr>
      <w:r>
        <w:t>Глава 9 Фальшивые флаги</w:t>
      </w:r>
    </w:p>
    <w:p>
      <w:pPr>
        <w:pStyle w:val="TOC3"/>
      </w:pPr>
      <w:r>
        <w:t>Фальшивые флаги: архитектура (приложение)</w:t>
      </w:r>
    </w:p>
    <w:p>
      <w:pPr>
        <w:pStyle w:val="TOC3"/>
      </w:pPr>
      <w:r>
        <w:t>Фальшивые флаги: досье</w:t>
      </w:r>
    </w:p>
    <w:p>
      <w:pPr>
        <w:pStyle w:val="TOC2"/>
      </w:pPr>
      <w:r>
        <w:t>Глава 10: Глубокое государство и империя</w:t>
      </w:r>
    </w:p>
    <w:p>
      <w:pPr>
        <w:pStyle w:val="TOC3"/>
      </w:pPr>
      <w:r>
        <w:t>Глубинное государство разрушает Хордианскую империю</w:t>
      </w:r>
    </w:p>
    <w:p>
      <w:pPr>
        <w:pStyle w:val="TOC3"/>
      </w:pPr>
      <w:r>
        <w:t>Работорговля: Доказательства и тезис о фраке орды</w:t>
      </w:r>
    </w:p>
    <w:p>
      <w:pPr>
        <w:pStyle w:val="TOC3"/>
      </w:pPr>
      <w:r>
        <w:t>Британская империя как глубокое государство: тематические исследования</w:t>
      </w:r>
    </w:p>
    <w:p>
      <w:pPr>
        <w:pStyle w:val="TOC3"/>
      </w:pPr>
      <w:r>
        <w:t>Иезуитские операции: обращение, католицизм и Новый Свет</w:t>
      </w:r>
    </w:p>
    <w:p>
      <w:pPr>
        <w:pStyle w:val="TOC3"/>
      </w:pPr>
      <w:r>
        <w:t>Наполеоновские войны и 1812 — расширенные доказательства</w:t>
      </w:r>
    </w:p>
    <w:p>
      <w:pPr>
        <w:pStyle w:val="TOC2"/>
      </w:pPr>
      <w:r>
        <w:t>Глава 11 Обратные крестовые походы и современные войны</w:t>
      </w:r>
    </w:p>
    <w:p>
      <w:pPr>
        <w:pStyle w:val="TOC3"/>
      </w:pPr>
      <w:r>
        <w:t>Четыре обратных крестовых похода: структурное сравнение</w:t>
      </w:r>
    </w:p>
    <w:p>
      <w:pPr>
        <w:pStyle w:val="TOC3"/>
      </w:pPr>
      <w:r>
        <w:t>Геополитика 21 века</w:t>
      </w:r>
    </w:p>
    <w:p>
      <w:pPr>
        <w:pStyle w:val="TOC3"/>
      </w:pPr>
      <w:r>
        <w:t>Последствия Второй мировой войны</w:t>
      </w:r>
    </w:p>
    <w:p>
      <w:pPr>
        <w:pStyle w:val="TOC1"/>
      </w:pPr>
      <w:r>
        <w:t>Часть XX: Приложение — Наука, перемещение и антитела</w:t>
      </w:r>
    </w:p>
    <w:p>
      <w:pPr>
        <w:pStyle w:val="TOC2"/>
      </w:pPr>
      <w:r>
        <w:t>Глава 12: Подавленная наука и техника</w:t>
      </w:r>
    </w:p>
    <w:p>
      <w:pPr>
        <w:pStyle w:val="TOC3"/>
      </w:pPr>
      <w:r>
        <w:t>Советская историография: Богданов и подавленная наука</w:t>
      </w:r>
    </w:p>
    <w:p>
      <w:pPr>
        <w:pStyle w:val="TOC3"/>
      </w:pPr>
      <w:r>
        <w:t>Подавленные энергетические технологии: перекрестная ссылка</w:t>
      </w:r>
    </w:p>
    <w:p>
      <w:pPr>
        <w:pStyle w:val="TOC3"/>
      </w:pPr>
      <w:r>
        <w:t>Эйнштейн, 1905, Светоносный эфир и «Теоретическая физика» (Приложение)</w:t>
      </w:r>
    </w:p>
    <w:p>
      <w:pPr>
        <w:pStyle w:val="TOC2"/>
      </w:pPr>
      <w:r>
        <w:t>Глава 13: Контроль и перемещение населения</w:t>
      </w:r>
    </w:p>
    <w:p>
      <w:pPr>
        <w:pStyle w:val="TOC3"/>
      </w:pPr>
      <w:r>
        <w:t>Контроль численности населения: хронология (15-21 века)</w:t>
      </w:r>
    </w:p>
    <w:p>
      <w:pPr>
        <w:pStyle w:val="TOC2"/>
      </w:pPr>
      <w:r>
        <w:t>Глава 14 Исторические антитела: анализ закономерностей</w:t>
      </w:r>
    </w:p>
    <w:p>
      <w:pPr>
        <w:pStyle w:val="TOC3"/>
      </w:pPr>
      <w:r>
        <w:t>Исторические антитела: подробные профили</w:t>
      </w:r>
    </w:p>
    <w:p>
      <w:pPr>
        <w:pStyle w:val="TOC3"/>
      </w:pPr>
      <w:r>
        <w:t>Трамп и революция MAGA</w:t>
      </w:r>
    </w:p>
    <w:p>
      <w:pPr>
        <w:pStyle w:val="TOC1"/>
      </w:pPr>
      <w:r>
        <w:t>Часть XXI: Приложение — Катаклизм и память</w:t>
      </w:r>
    </w:p>
    <w:p>
      <w:pPr>
        <w:pStyle w:val="TOC2"/>
      </w:pPr>
      <w:r>
        <w:t>Глава 15 Грязный потоп и мировой катаклизм</w:t>
      </w:r>
    </w:p>
    <w:p>
      <w:pPr>
        <w:pStyle w:val="TOC3"/>
      </w:pPr>
      <w:r>
        <w:t>Сиротские поезда, тропа слез, Сибирское изгнание</w:t>
      </w:r>
    </w:p>
    <w:p>
      <w:pPr>
        <w:pStyle w:val="TOC3"/>
      </w:pPr>
      <w:r>
        <w:t>Медленный экологический коллапс — MFEE в эпоху Доннера</w:t>
      </w:r>
    </w:p>
    <w:p>
      <w:pPr>
        <w:pStyle w:val="TOC3"/>
      </w:pPr>
      <w:r>
        <w:t>«Новый мир»: имена, память о колонизации и MFEE</w:t>
      </w:r>
    </w:p>
    <w:p>
      <w:pPr>
        <w:pStyle w:val="TOC2"/>
      </w:pPr>
      <w:r>
        <w:t>Глава 16 Гиганты, пехота, партизаны и детский крестовый поход — этимология</w:t>
      </w:r>
    </w:p>
    <w:p>
      <w:pPr>
        <w:pStyle w:val="TOC1"/>
      </w:pPr>
      <w:r>
        <w:t>Часть XXII: Добавление - Кредиты</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t>ЧАСТЬ XVI</w:t>
      </w:r>
    </w:p>
    <w:p>
      <w:pPr>
        <w:pStyle w:val="Heading1"/>
        <w:jc w:val="center"/>
      </w:pPr>
      <w:r>
        <w:t>Приложение - Профили авторов</w:t>
      </w:r>
    </w:p>
    <w:p>
      <w:r>
        <w:t>В этой части собраны биографические и исследовательские профили для исследователей, приведенные в основной временной шкале. В таблице хабов перечислены все; отдельные статьи расширяют методы, перекрестные ссылки и ключевые работы.</w:t>
      </w:r>
    </w:p>
    <w:p>
      <w:r>
        <w:t>Для полной карты объема приложения (хронология, контроль повествования, конфликт, наука, катаклизм, кредиты) см. Приложение — Содержание тома.</w:t>
      </w:r>
    </w:p>
    <w:p>
      <w:pPr>
        <w:pBdr>
          <w:bottom w:val="single" w:sz="6" w:space="1" w:color="CCCCCC"/>
        </w:pBdr>
      </w:pPr>
    </w:p>
    <w:p>
      <w:pPr>
        <w:pStyle w:val="Heading2"/>
        <w:keepNext/>
        <w:keepLines/>
      </w:pPr>
      <w:r>
        <w:t>Хаб</w:t>
      </w:r>
    </w:p>
    <w:p>
      <w:pPr>
        <w:pStyle w:val="ListBullet"/>
        <w:spacing w:before="20" w:after="20"/>
      </w:pPr>
      <w:r>
        <w:t>Авторские профили — таблица всех исследователей со ссылками на отдельные профили</w:t>
      </w:r>
    </w:p>
    <w:p/>
    <w:p>
      <w:pPr>
        <w:spacing w:before="280" w:after="40"/>
        <w:jc w:val="center"/>
      </w:pPr>
      <w:r>
        <w:t>- ✦</w:t>
      </w:r>
    </w:p>
    <w:p>
      <w:pPr>
        <w:keepNext/>
        <w:spacing w:before="0" w:after="40"/>
      </w:pPr>
      <w:r>
        <w:t>ГЛАВА 1</w:t>
      </w:r>
    </w:p>
    <w:p>
      <w:pPr>
        <w:pStyle w:val="Heading2"/>
        <w:keepNext/>
        <w:keepLines/>
      </w:pPr>
      <w:r>
        <w:t>Профили авторов</w:t>
      </w:r>
    </w:p>
    <w:p>
      <w:r>
        <w:t>Биографические и исследовательские профили для каждого исследователя, цитируемого в этом исследовании. Каждый профиль охватывает основной вклад исследователя, ключевые методы, отношения с другими авторами в этой сети и ключевые работы.</w:t>
      </w:r>
    </w:p>
    <w:p>
      <w:pPr>
        <w:pBdr>
          <w:bottom w:val="single" w:sz="6" w:space="1" w:color="CCCCCC"/>
        </w:pBdr>
      </w:pPr>
    </w:p>
    <w:p>
      <w:pPr>
        <w:pStyle w:val="Heading2"/>
        <w:keepNext/>
        <w:keepLines/>
      </w:pPr>
      <w:r>
        <w:t>Категоризация</w:t>
      </w:r>
    </w:p>
    <w:p>
      <w:r>
        <w:t>Исследователи делятся на две широкие категории, хотя многие из них охватывают обе:</w:t>
      </w:r>
    </w:p>
    <w:p>
      <w:pPr>
        <w:pStyle w:val="Heading3"/>
        <w:keepNext/>
        <w:keepLines/>
      </w:pPr>
      <w:r>
        <w:t>Те, кто бросает вызов основной временной линии</w:t>
      </w:r>
    </w:p>
    <w:p>
      <w:r>
        <w:t>Исследователи, демонстрирующие, что полученная историческая хронология сфабрикована, завышена или систематически неверна — с помощью математических, астрономических, стратиграфических или археологических доказательств.</w:t>
      </w:r>
    </w:p>
    <w:p>
      <w:r>
        <w:t>См. также: Авторы бросают вызов основной временной линии</w:t>
      </w:r>
    </w:p>
    <w:p>
      <w:pPr>
        <w:pStyle w:val="Heading3"/>
        <w:keepNext/>
        <w:keepLines/>
      </w:pPr>
      <w:r>
        <w:t>Те, кто читал древние источники как мировой катаклизм</w:t>
      </w:r>
    </w:p>
    <w:p>
      <w:r>
        <w:t>Исследователи, демонстрирующие, что древние мифы, писания, искусство, геология и археология фиксируют буквальные планетарные и космические катастрофы в исторической или протоисторической памяти.</w:t>
      </w:r>
    </w:p>
    <w:p>
      <w:r>
        <w:t>Оригинальное название: Authors Who Read Ancient Sources as World Cataclysm</w:t>
      </w:r>
    </w:p>
    <w:p>
      <w:pPr>
        <w:pBdr>
          <w:bottom w:val="single" w:sz="6" w:space="1" w:color="CCCCCC"/>
        </w:pBdr>
      </w:pPr>
    </w:p>
    <w:p>
      <w:pPr>
        <w:pStyle w:val="Heading2"/>
        <w:keepNext/>
        <w:keepLines/>
      </w:pPr>
      <w:r>
        <w:t>Все профили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t>Автор</w:t>
            </w:r>
          </w:p>
        </w:tc>
        <w:tc>
          <w:tcPr>
            <w:tcW w:type="dxa" w:w="1410"/>
            <w:shd w:val="clear" w:color="auto" w:fill="F0F0F0"/>
          </w:tcPr>
          <w:p>
            <w:pPr>
              <w:spacing w:before="20" w:after="20"/>
              <w:jc w:val="center"/>
            </w:pPr>
            <w:r>
              <w:t>Основное поле</w:t>
            </w:r>
          </w:p>
        </w:tc>
        <w:tc>
          <w:tcPr>
            <w:tcW w:type="dxa" w:w="3676"/>
            <w:shd w:val="clear" w:color="auto" w:fill="F0F0F0"/>
          </w:tcPr>
          <w:p>
            <w:pPr>
              <w:spacing w:before="20" w:after="20"/>
              <w:jc w:val="center"/>
            </w:pPr>
            <w:r>
              <w:t>Ключевой вклад</w:t>
            </w:r>
          </w:p>
        </w:tc>
      </w:tr>
      <w:tr>
        <w:tc>
          <w:tcPr>
            <w:tcW w:type="dxa" w:w="1286"/>
          </w:tcPr>
          <w:p>
            <w:pPr>
              <w:spacing w:before="20" w:after="20"/>
            </w:pPr>
            <w:hyperlink r:id="rId15">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t>Первый математический вызов скалигеровской хронологии</w:t>
            </w:r>
          </w:p>
        </w:tc>
      </w:tr>
      <w:tr>
        <w:tc>
          <w:tcPr>
            <w:tcW w:type="dxa" w:w="1286"/>
          </w:tcPr>
          <w:p>
            <w:pPr>
              <w:spacing w:before="20" w:after="20"/>
            </w:pPr>
            <w:hyperlink r:id="rId16">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t>Теория электрической Вселенной; космология плазмы</w:t>
            </w:r>
          </w:p>
        </w:tc>
      </w:tr>
      <w:tr>
        <w:tc>
          <w:tcPr>
            <w:tcW w:type="dxa" w:w="1286"/>
          </w:tcPr>
          <w:p>
            <w:pPr>
              <w:spacing w:before="20" w:after="20"/>
            </w:pPr>
            <w:hyperlink r:id="rId17">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t>Электрический Гипотеза Солнца</w:t>
            </w:r>
          </w:p>
        </w:tc>
      </w:tr>
      <w:tr>
        <w:tc>
          <w:tcPr>
            <w:tcW w:type="dxa" w:w="1286"/>
          </w:tcPr>
          <w:p>
            <w:pPr>
              <w:spacing w:before="20" w:after="20"/>
            </w:pPr>
            <w:hyperlink r:id="rId18">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t>Планетарная катастрофа; комета Венеры; египетская хронология</w:t>
            </w:r>
          </w:p>
        </w:tc>
      </w:tr>
      <w:tr>
        <w:tc>
          <w:tcPr>
            <w:tcW w:type="dxa" w:w="1286"/>
          </w:tcPr>
          <w:p>
            <w:pPr>
              <w:spacing w:before="20" w:after="20"/>
            </w:pPr>
            <w:hyperlink r:id="rId19">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t>Статистическое доказательство скалигеровской хронологии сфабриковано</w:t>
            </w:r>
          </w:p>
        </w:tc>
      </w:tr>
      <w:tr>
        <w:tc>
          <w:tcPr>
            <w:tcW w:type="dxa" w:w="1286"/>
          </w:tcPr>
          <w:p>
            <w:pPr>
              <w:spacing w:before="20" w:after="20"/>
            </w:pPr>
            <w:hyperlink r:id="rId20">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t>Миф о Сатурне: миф о полярной конфигурации</w:t>
            </w:r>
          </w:p>
        </w:tc>
      </w:tr>
      <w:tr>
        <w:tc>
          <w:tcPr>
            <w:tcW w:type="dxa" w:w="1286"/>
          </w:tcPr>
          <w:p>
            <w:pPr>
              <w:spacing w:before="20" w:after="20"/>
            </w:pPr>
            <w:hyperlink r:id="rId21">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t>Петроглифы как записи Z-пинч плазменного разряда</w:t>
            </w:r>
          </w:p>
        </w:tc>
      </w:tr>
      <w:tr>
        <w:tc>
          <w:tcPr>
            <w:tcW w:type="dxa" w:w="1286"/>
          </w:tcPr>
          <w:p>
            <w:pPr>
              <w:spacing w:before="20" w:after="20"/>
            </w:pPr>
            <w:hyperlink r:id="rId22">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t>Наиболее подробная хронология Сатурна с конкретными датами</w:t>
            </w:r>
          </w:p>
        </w:tc>
      </w:tr>
      <w:tr>
        <w:tc>
          <w:tcPr>
            <w:tcW w:type="dxa" w:w="1286"/>
          </w:tcPr>
          <w:p>
            <w:pPr>
              <w:spacing w:before="20" w:after="20"/>
            </w:pPr>
            <w:hyperlink r:id="rId23">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t>Quantavolution framework; 15-томная серия катастроф</w:t>
            </w:r>
          </w:p>
        </w:tc>
      </w:tr>
      <w:tr>
        <w:tc>
          <w:tcPr>
            <w:tcW w:type="dxa" w:w="1286"/>
          </w:tcPr>
          <w:p>
            <w:pPr>
              <w:spacing w:before="20" w:after="20"/>
            </w:pPr>
            <w:hyperlink r:id="rId24">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t>Европейская плазменная модель инженерного класса</w:t>
            </w:r>
          </w:p>
        </w:tc>
      </w:tr>
      <w:tr>
        <w:tc>
          <w:tcPr>
            <w:tcW w:type="dxa" w:w="1286"/>
          </w:tcPr>
          <w:p>
            <w:pPr>
              <w:spacing w:before="20" w:after="20"/>
            </w:pPr>
            <w:hyperlink r:id="rId25">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26">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27">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28">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29">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30">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31">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32">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33">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34">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35">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36">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37">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38">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t>- ✦</w:t>
      </w:r>
    </w:p>
    <w:p>
      <w:pPr>
        <w:pStyle w:val="Quote"/>
      </w:pPr>
      <w:r>
        <w:t>Кратко: TODO</w:t>
      </w:r>
    </w:p>
    <w:p>
      <w:r>
        <w:t>Николай Александрович Морозов (1854–1946) был русским революционером, ученым и полиматом, чей астрономический подход к библейским и историческим текстам сделал его основополагающим предшественником современной Новой Хронологии, разработанной Анатолием Фоменко. Он провел годы в заключении в Шлиссельбургской крепости, в течение которых он получил большую часть своей самой значительной стипендии. Его работа охватывает химию, физику, астрономию, лингвистику и историю.</w:t>
      </w:r>
    </w:p>
    <w:p>
      <w:pPr>
        <w:pBdr>
          <w:bottom w:val="single" w:sz="6" w:space="1" w:color="CCCCCC"/>
        </w:pBdr>
      </w:pPr>
    </w:p>
    <w:p>
      <w:pPr>
        <w:pStyle w:val="Heading3"/>
        <w:keepNext/>
        <w:keepLines/>
      </w:pPr>
      <w:r>
        <w:t>Откровение в шторме и громе (1907)</w:t>
      </w:r>
    </w:p>
    <w:p>
      <w:r>
        <w:t>«Откровенье против розы» (Otkrovenie v groze i bure), опубликованное вскоре после его освобождения из Шлиссельбурга, предлагает радикальную, светскую и астрономическую интерпретацию библейской книги Откровения.</w:t>
      </w:r>
    </w:p>
    <w:p>
      <w:r>
        <w:t>Основной тезис: Морозов утверждал, что Книга Откровения не является пророчеством о конце времен, а скорее символической записью конкретного астрономического события, наблюдаемого автором текста, которого он утверждал, был Иоанн Златоуст.</w:t>
      </w:r>
    </w:p>
    <w:p>
      <w:r>
        <w:t>Используя астрономические расчеты, Морозов утверждал, что определил точную дату, представленную звездными изображениями в Откровении, как 30 сентября 395 года нашей эры (юлианский календарь), основанный на наблюдениях созвездия над Патмосом.</w:t>
      </w:r>
    </w:p>
    <w:p>
      <w:r>
        <w:t>Толкование: Яркие образы апокалипсиса — четыре всадника, дракон, женщина, одетая в солнце, — читаются как аллегории для солнца, луны, планет и созвездий (Скорпиона, Весов, Льва), как они появились во время солнечного затмения в эту дату.</w:t>
      </w:r>
    </w:p>
    <w:p>
      <w:r>
        <w:t>Прием: Работа считалась весьма спорной и в 1908 году была добавлена в индекс запрещенных книг русским православным духовенством.</w:t>
      </w:r>
    </w:p>
    <w:p>
      <w:r>
        <w:t>Значение: новаторская работа астро-исторического анализа, которая пытается «демифологизировать» религиозные тексты, закрепляя их в природных явлениях.</w:t>
      </w:r>
    </w:p>
    <w:p>
      <w:pPr>
        <w:pStyle w:val="Quote"/>
      </w:pPr>
      <w:r>
        <w:t>Русское название также переводится как «Откровение в грозе и буре» или «Откровение Иоанну: астрономическое историческое исследование».</w:t>
      </w:r>
    </w:p>
    <w:p>
      <w:r>
        <w:t>Ссылки:</w:t>
      </w:r>
    </w:p>
    <w:p>
      <w:pPr>
        <w:pStyle w:val="ListBullet"/>
        <w:spacing w:before="20" w:after="20"/>
      </w:pPr>
      <w:r>
        <w:t>Оригинальное название: The Revelation in Storm and Thunder</w:t>
      </w:r>
    </w:p>
    <w:p>
      <w:pPr>
        <w:pBdr>
          <w:bottom w:val="single" w:sz="6" w:space="1" w:color="CCCCCC"/>
        </w:pBdr>
      </w:pPr>
    </w:p>
    <w:p>
      <w:pPr>
        <w:pStyle w:val="Heading3"/>
        <w:keepNext/>
        <w:keepLines/>
      </w:pPr>
      <w:r>
        <w:t>Пророки (Пророки, 1914)</w:t>
      </w:r>
    </w:p>
    <w:p>
      <w:r>
        <w:t>Работа 1914 года, применяющая астрономические методы Морозова для анализа библейских текстов, написанная как продолжение Откровения в Шторме и Громе.</w:t>
      </w:r>
    </w:p>
    <w:p>
      <w:r>
        <w:t>Морозов утверждал, что многие исторические события, особенно те, что описаны в Библии, были искажены, потому что они были основаны на ложных или неправильно прочитанных астрономических данных. Он перепроверил текстовые описания на реконструированные позиции неба, чтобы определить фактические даты повествований.</w:t>
      </w:r>
    </w:p>
    <w:p>
      <w:r>
        <w:t>Пророки заложили основу для его всеобъемлющей семитомной серии «Христос» (1924–1932), в которой подробно изложена его пересмотренная, сжатая хронология истории. Несмотря на то, что мейнстримные ученые считают ее псевдоисторией, она лежит в основе российского движения «Новая хронология».</w:t>
      </w:r>
    </w:p>
    <w:p>
      <w:r>
        <w:t>Ссылки:</w:t>
      </w:r>
    </w:p>
    <w:p>
      <w:pPr>
        <w:pStyle w:val="ListBullet"/>
        <w:spacing w:before="20" w:after="20"/>
      </w:pPr>
      <w:r>
        <w:t>Википедия — Николай Морозов</w:t>
      </w:r>
    </w:p>
    <w:p>
      <w:pPr>
        <w:pBdr>
          <w:bottom w:val="single" w:sz="6" w:space="1" w:color="CCCCCC"/>
        </w:pBdr>
      </w:pPr>
    </w:p>
    <w:p>
      <w:pPr>
        <w:pStyle w:val="Heading3"/>
        <w:keepNext/>
        <w:keepLines/>
      </w:pPr>
      <w:r>
        <w:t>Христос (Христос, 1924–1932)</w:t>
      </w:r>
    </w:p>
    <w:p>
      <w:r>
        <w:t>Khristos: istoriya chelovechestva v estestvennonauchnom osveshchenii («Христос: история человечества в свете естественных наук») - это Magnum opus Морозова - семитомная работа, произведенная частично во время его заключения - всеобъемлющая попытка пересмотреть традиционную историческую хронологию с использованием методов астрономии, физики и математики.</w:t>
      </w:r>
    </w:p>
    <w:p>
      <w:r>
        <w:t>Основной тезис (Новая хронология): Морозов утверждал, что принятая хронология древней и средневековой истории была существенно некорректной. Он предположил, что большая часть ранней истории была сфабрикована, и многие древние события происходили гораздо позже в средние века.</w:t>
      </w:r>
    </w:p>
    <w:p>
      <w:r>
        <w:t>Астрономическая методология: основной компонент использует даты астрономических событий — затмения, планетарные соединения — упомянутые в древних текстах, чтобы определить реальное время событий. Он анализировал древние религиозные тексты, в том числе Книгу Откровения, с помощью научной, астрономической линзы.</w:t>
      </w:r>
    </w:p>
    <w:p>
      <w:r>
        <w:t>Морозов утверждал, что многие библейские события и фигуры, включая Иисуса Христа, были не историческими в традиционном смысле, а скорее аллегорическими фигурами, представляющими астрономические явления или более ранние события.</w:t>
      </w:r>
    </w:p>
    <w:p>
      <w:r>
        <w:t>Семитомный набор охватывает различные аспекты человеческой истории, с акцентом на переоценку временной шкалы средиземноморских и европейских цивилизаций.</w:t>
      </w:r>
    </w:p>
    <w:p>
      <w:r>
        <w:t>Влияние: Несмотря на то, что Христос считается псевдонаучным в академических кругах, он является важным предшественником современной Новой Хронологии, разработанной Анатолием Фоменко.</w:t>
      </w:r>
    </w:p>
    <w:p>
      <w:r>
        <w:t>Ссылки:</w:t>
      </w:r>
    </w:p>
    <w:p>
      <w:pPr>
        <w:pStyle w:val="ListBullet"/>
        <w:spacing w:before="20" w:after="20"/>
      </w:pPr>
      <w:r>
        <w:t>HathiTrust — христосские тома</w:t>
      </w:r>
    </w:p>
    <w:p>
      <w:pPr>
        <w:pStyle w:val="ListBullet"/>
        <w:spacing w:before="20" w:after="20"/>
      </w:pPr>
      <w:r>
        <w:t>Springer Nature — связанные научные ссылки</w:t>
      </w:r>
    </w:p>
    <w:p>
      <w:pPr>
        <w:pBdr>
          <w:bottom w:val="single" w:sz="6" w:space="1" w:color="CCCCCC"/>
        </w:pBdr>
      </w:pPr>
    </w:p>
    <w:p>
      <w:pPr>
        <w:pStyle w:val="Heading3"/>
        <w:keepNext/>
        <w:keepLines/>
      </w:pPr>
      <w:r>
        <w:t>Физическая экспертиза Синайского кодекса</w:t>
      </w:r>
    </w:p>
    <w:p>
      <w:r>
        <w:t>Морозов имел редкую возможность лично обращаться с Синайским кодексом в рукописном отделе Публичной библиотеки (Санкт-Петербург) и записывал свои наблюдения в «Пророках» (Пророки, 1914), с. 258-260. Его выводы стали ключевым ранним аргументом против заявленной даты рукописи 4-го века.</w:t>
      </w:r>
    </w:p>
    <w:p>
      <w:r>
        <w:t>О состоянии пергамента:</w:t>
      </w:r>
    </w:p>
    <w:p>
      <w:pPr>
        <w:pStyle w:val="Quote"/>
      </w:pPr>
      <w:r>
        <w:t>«При внимательном рассмотрении Синайского кодекса в отделе рукописей Публичной библиотеки мое внимание было в первую очередь обращено на то, что пергаментные листы этого документа совсем не испортились в нижних углах, не были грязными или запачканы пальцами, как это должно было быть в случае с тысячелетним использованием»</w:t>
      </w:r>
    </w:p>
    <w:p>
      <w:pPr>
        <w:pStyle w:val="Quote"/>
      </w:pPr>
      <w:r>
        <w:t>— Н. А. Морозов, Пророки (1914), стр. 258</w:t>
      </w:r>
    </w:p>
    <w:p>
      <w:r>
        <w:t>На фоторепродукциях (издания Кирсопп Лейк):</w:t>
      </w:r>
    </w:p>
    <w:p>
      <w:pPr>
        <w:pStyle w:val="Quote"/>
      </w:pPr>
      <w:r>
        <w:t>На фотографиях, сделанных из него, опубликованных в Англии, страницы выглядят гораздо грязнее, чем они есть на самом деле</w:t>
      </w:r>
    </w:p>
    <w:p>
      <w:pPr>
        <w:pStyle w:val="Quote"/>
      </w:pPr>
      <w:r>
        <w:t>— Prophets, p. 259</w:t>
      </w:r>
    </w:p>
    <w:p>
      <w:r>
        <w:t>Морозов отметил это несоответствие как подозрительное — предполагая, что английские фотографические издания были намеренно обработаны, чтобы придать рукописи более убедительный «возрастной» вид, чем фактический объект, оправданный.</w:t>
      </w:r>
    </w:p>
    <w:p>
      <w:r>
        <w:t>Гибкость пергамента:</w:t>
      </w:r>
    </w:p>
    <w:p>
      <w:pPr>
        <w:pStyle w:val="Quote"/>
      </w:pPr>
      <w:r>
        <w:t>"Что мне кажется особенно интересным, так это внутреннее состояние пергамента Синайского кодекса. Его листы очень тонкие, красиво обработанные и, что самое удивительное, они сохранили свою гибкость — они совсем не стали хрупкими! И это обстоятельство очень важно для определения древности. Когда мы имеем дело с документами, которые действительно пролежали тысячелетия, даже в лучших климатических условиях, то часто при малейшем прикосновении к их листам они разбиваются на мелкие кусочки...»</w:t>
      </w:r>
    </w:p>
    <w:p>
      <w:pPr>
        <w:pStyle w:val="Quote"/>
      </w:pPr>
      <w:r>
        <w:t>— Prophets, p. 260</w:t>
      </w:r>
    </w:p>
    <w:p>
      <w:r>
        <w:t>На разорванных переплетах и наружных листах:</w:t>
      </w:r>
    </w:p>
    <w:p>
      <w:pPr>
        <w:pStyle w:val="Quote"/>
      </w:pPr>
      <w:r>
        <w:t>«...состояние внутренних листов Синайского кодекса с явными следами небрежного обращения монахов, которые сорвали его связывание и сорвали внешние листы»</w:t>
      </w:r>
    </w:p>
    <w:p>
      <w:pPr>
        <w:pStyle w:val="Quote"/>
      </w:pPr>
      <w:r>
        <w:t>— Prophets, p. 260</w:t>
      </w:r>
    </w:p>
    <w:p>
      <w:r>
        <w:t>Морозов отметил, что обязательные и внешние листы, которые обычно содержат данные о выпуске рукописи (где, когда и кем она была сделана), отсутствуют. Он высказал предположение, что переплет был снят не монахами, а самим Тишендорфом, чтобы скрыть доказательства фактической даты изготовления рукописи. Это согласуется с самой историей приобретения Тишендорфа, которую Морозов нашел подозрительной: Тишендорф утверждал, что нашел листы рукописи, выброшенные в корзину, предназначенную для сжигания монахами в монастыре Святой Екатерины, в то время как уцелевшие листья были найдены в исключительно хорошем состоянии.</w:t>
      </w:r>
    </w:p>
    <w:p>
      <w:r>
        <w:t>Продажа 1933 года:</w:t>
      </w:r>
    </w:p>
    <w:p>
      <w:r>
        <w:t>После русской революции советское правительство продало Синайский кодекс британскому музею в 1933 году за 100 000 фунтов стерлингов — без того, чтобы русские публично оспаривали его древность, несмотря на то, что находки Морозова были в печати с 1914 года. Комментарий российского форума (d3.ru, 2009) предположил, что это отражает расчетливую политическую сделку, а не подлинную веру в подлинность рукописи.</w:t>
      </w:r>
    </w:p>
    <w:p>
      <w:r>
        <w:t>Связанные наблюдения Порфирия Успенского (1845):</w:t>
      </w:r>
    </w:p>
    <w:p>
      <w:r>
        <w:t>Епископ Порфирий Успенский, посетивший Екатерининский монастырь в 1845 году — в том же году, что и первый визит Тишендорфа, — писал, что рукопись «полностью похожа на церковнославянскую» (Первое путешествие в Синайский монастырь, Петербург, 1856, с. 226). С тех пор это наблюдение подтверждает скептицизм Морозова по поводу даты.</w:t>
      </w:r>
    </w:p>
    <w:p>
      <w:r>
        <w:t>Значение: практический физический осмотр Морозова является одним из самых ранних задокументированных научных вызовов традиционной датировке 4-го века Синайтика, предшествовавшей современным дебатам десятилетиями и непосредственно влиявшей на обращение Фоменко и Носовского с рукописью на библейской Руси (1998).</w:t>
      </w:r>
    </w:p>
    <w:p>
      <w:r>
        <w:t>Ссылки:</w:t>
      </w:r>
    </w:p>
    <w:p>
      <w:pPr>
        <w:pStyle w:val="ListBullet"/>
        <w:spacing w:before="20" w:after="20"/>
      </w:pPr>
      <w:r>
        <w:t>Н. А. Морозов, Пророчество (1914), стр. 258-260. Google Books (русский)</w:t>
      </w:r>
    </w:p>
    <w:p>
      <w:pPr>
        <w:pStyle w:val="ListBullet"/>
        <w:spacing w:before="20" w:after="20"/>
      </w:pPr>
      <w:r>
        <w:t>Г. В. Носовский и А. Т. Фоменко, Библейский Русь [Библейская Русь], том 1 (1998), стр. 606–607 — ссылается на наблюдения Морозова в Синайце</w:t>
      </w:r>
    </w:p>
    <w:p>
      <w:pPr>
        <w:pStyle w:val="ListBullet"/>
        <w:spacing w:before="20" w:after="20"/>
      </w:pPr>
      <w:r>
        <w:t>Стивен Эйвери, «Выдержка Морозова по изучению Синайчика — с добавленными заметками из Российского форума», Pure Bible Forum, 17 сентября 2024 — английский перевод и комментарий</w:t>
      </w:r>
    </w:p>
    <w:p>
      <w:pPr>
        <w:pStyle w:val="ListBullet"/>
        <w:spacing w:before="20" w:after="20"/>
      </w:pPr>
      <w:r>
        <w:t>Порфирий (Успенский), Первое путешествие в Синайский монастырь в 1845, Петербург 1856, с. 226</w:t>
      </w:r>
    </w:p>
    <w:p>
      <w:pPr>
        <w:pStyle w:val="ListBullet"/>
        <w:spacing w:before="20" w:after="20"/>
      </w:pPr>
      <w:r>
        <w:t>Википедия — Codex Sinaiticus</w:t>
      </w:r>
    </w:p>
    <w:p>
      <w:pPr>
        <w:pBdr>
          <w:bottom w:val="single" w:sz="6" w:space="1" w:color="CCCCCC"/>
        </w:pBdr>
      </w:pPr>
    </w:p>
    <w:p>
      <w:pPr>
        <w:pStyle w:val="Heading3"/>
        <w:keepNext/>
        <w:keepLines/>
      </w:pPr>
      <w:r>
        <w:t>Дальнейшее чтение</w:t>
      </w:r>
    </w:p>
    <w:p>
      <w:pPr>
        <w:pStyle w:val="ListBullet"/>
        <w:spacing w:before="20" w:after="20"/>
      </w:pPr>
      <w:r>
        <w:t>Википедия — Николай Морозов</w:t>
      </w:r>
    </w:p>
    <w:p>
      <w:pPr>
        <w:pStyle w:val="ListBullet"/>
        <w:spacing w:before="20" w:after="20"/>
      </w:pPr>
      <w:r>
        <w:t>Википедия — Новая хронология (Фоменко)</w:t>
      </w:r>
    </w:p>
    <w:p>
      <w:pPr>
        <w:pStyle w:val="ListBullet"/>
        <w:spacing w:before="20" w:after="20"/>
      </w:pPr>
      <w:r>
        <w:t>Цифровая библиотека HathiTrust — работы Морозова</w:t>
      </w:r>
    </w:p>
    <w:p/>
    <w:p>
      <w:pPr>
        <w:jc w:val="center"/>
      </w:pPr>
      <w:r>
        <w:t>- ✦</w:t>
      </w:r>
    </w:p>
    <w:p>
      <w:pPr>
        <w:pStyle w:val="Quote"/>
      </w:pPr>
      <w:r>
        <w:t>Кратко: TODO</w:t>
      </w:r>
    </w:p>
    <w:p>
      <w:r>
        <w:t>Уоллес Уильям Торнхилл (1942–2023) был австралийским физиком и независимым исследователем и главным теоретиком модели Электрической Вселенной. Он родился в Мельбурне во время Второй мировой войны и провел более пяти десятилетий, создавая последовательную альтернативную космологию, основанную на физике плазмы, классическом электромагнетизме и междисциплинарном изучении древних свидетельств. Умер 7 февраля 2023 года в возрасте 80 лет. Конкретная причина смерти не была публично обнародована его семьей или представителями.</w:t>
      </w:r>
    </w:p>
    <w:p>
      <w:r>
        <w:t>Проект Thunderbolts — организация, которую он основал вместе с Дэвидом Тэлботтом — отдал дань уважения его кончине:</w:t>
      </w:r>
    </w:p>
    <w:p>
      <w:pPr>
        <w:pStyle w:val="Quote"/>
      </w:pPr>
      <w:r>
        <w:t>"Мастер Рип Уол Торнхилл. Ты открыла нам глаза. Вы были гигантом своего времени. Нам нужно что-то лучшее, электрическая вселенная — это что-то лучшее. Слезы печали о твоей кончине и радости о твоей жизни»</w:t>
      </w:r>
    </w:p>
    <w:p>
      <w:pPr>
        <w:pBdr>
          <w:bottom w:val="single" w:sz="6" w:space="1" w:color="CCCCCC"/>
        </w:pBdr>
      </w:pPr>
    </w:p>
    <w:p>
      <w:pPr>
        <w:pStyle w:val="Heading3"/>
        <w:keepNext/>
        <w:keepLines/>
      </w:pPr>
      <w:r>
        <w:t>Биография</w:t>
      </w:r>
    </w:p>
    <w:p>
      <w:r>
        <w:t>Торнхилл родился в Мельбурне, Австралия, в 1942 году. Его отец был инвалидом во время Второй мировой войны, и семья жила скромно на пенсию. Дядя — ветеран коммандос Новой Гвинеи — познакомил его с телескопом и коротковолновым радио, привив пожизненное любопытство о том, как все работает. Он научился строить хрустальные радиоприемники и продавал их одноклассникам в школе.</w:t>
      </w:r>
    </w:p>
    <w:p>
      <w:r>
        <w:t>В старших классах школы отец привез домой книгу с красной обложкой из военного госпиталя «Миры в столкновении» Иммануила Великовского (1950). Торнхилл никогда не видел научного метода, столь широко применяемого в различных дисциплинах. Миры в столкновении утверждали, что древнее небо радикально отличалось от того, что мы видим сегодня, и что электромагнитные силы доминировали в Солнечной системе в исторический период планетарного хаоса. Книга стала интеллектуальным катализатором всего, что последовало за ней.</w:t>
      </w:r>
    </w:p>
    <w:p>
      <w:r>
        <w:t>В университете Торнхилл был единственным студентом-физиком, преследующим стопки антропологической библиотеки, проверяя, выбрал ли Великовский свои источники. Он пришел к выводу, что Великовский сделал действительно сильное дело, которое не может быть отклонено. Лекции предлагали либо враждебность, либо уклонение при допросе на эту тему. Он закончил свою степень, начал аспирантуру по физике верхних слоев атмосферы в Мельбурнском университете, а затем покинул академию, чтобы присоединиться к IBM в первые годы Дикого Запада вычислений, где он развил привычку отказываться рассматривать что-либо как черный ящик.</w:t>
      </w:r>
    </w:p>
    <w:p>
      <w:r>
        <w:t>В 1979 году, незадолго до смерти Великовского, Торнхилл посетил его дома в Принстоне, чтобы обсудить электрическую природу гравитации. Великовский дал ему тонкую, раннюю рукопись, которую он написал в 1930-х годах: Космос без гравитации, который Торнхилл считал указывающим на одну глубочайшую проблему с основным описанием небесной механики.</w:t>
      </w:r>
    </w:p>
    <w:p>
      <w:pPr>
        <w:pBdr>
          <w:bottom w:val="single" w:sz="6" w:space="1" w:color="CCCCCC"/>
        </w:pBdr>
      </w:pPr>
    </w:p>
    <w:p>
      <w:pPr>
        <w:pStyle w:val="Heading3"/>
        <w:keepNext/>
        <w:keepLines/>
      </w:pPr>
      <w:r>
        <w:t>Электрическая Вселенная Framework</w:t>
      </w:r>
    </w:p>
    <w:p>
      <w:r>
        <w:t>Основное предложение Торнхилла, разработанное в течение десятилетий презентаций и статей, заключается в том, что электричество и плазма являются доминирующими силами, управляющими поведением звезд, планет, комет и крупномасштабной космической структуры, а не гравитацией, действующей на электрически нейтральную материю.</w:t>
      </w:r>
    </w:p>
    <w:p>
      <w:r>
        <w:t>По его собственным словам, из Междисциплинарной истории лекции ЕС:</w:t>
      </w:r>
    </w:p>
    <w:p>
      <w:pPr>
        <w:pStyle w:val="Quote"/>
      </w:pPr>
      <w:r>
        <w:t>«Электрическая Вселенная работает, пытаясь представить себе, какими были эти первоначальные простые правила, и результатом этого был синтез, который позволяет нам понять, как Вселенная действительно работает в электрическом смысле. Это очень просто — вы можете научить этому учеников начальной школы»</w:t>
      </w:r>
    </w:p>
    <w:p>
      <w:r>
        <w:t>Его структура опирается непосредственно на лауреата Нобелевской премии физика плазмы Ханнеса Альвена, который предупредил в своей Нобелевской речи 1970 года, что неизбежный кризис в астрофизике последует, если электрические цепи в космосе не будут признаны. Торнхилл провел следующие пятьдесят лет, оправдавшись каждым новым кризисом в основной космологии.</w:t>
      </w:r>
    </w:p>
    <w:p>
      <w:r>
        <w:t>Ключевые принципы:</w:t>
      </w:r>
    </w:p>
    <w:p>
      <w:pPr>
        <w:pStyle w:val="ListBullet"/>
        <w:spacing w:before="20" w:after="20"/>
      </w:pPr>
      <w:r>
        <w:t>Электрическое солнце: Солнце питается не внутренним термоядерным синтезом, а внешним электрическим разрядом от межзвездных токов — модель, независимо протестированная в эксперименте с плазменным реактором SAFIRE, который Торнхилл считал прямым лабораторным подтверждением того, что астрофизики неправильно понимают звездную энергию.</w:t>
      </w:r>
    </w:p>
    <w:p>
      <w:pPr>
        <w:pStyle w:val="ListBullet"/>
        <w:spacing w:before="20" w:after="20"/>
      </w:pPr>
      <w:r>
        <w:t>Гравитация не является отдельной, таинственной силой, а является возникающим электромагнитным явлением, возникающим из-за распределения заряда внутри материи. Торнхилл проследил это понимание до своего открытия в 1981 году «Журнала классической физики» Ральфа Сансбери и его трактовки электронной структуры, утверждая, что математика точечных частиц нарушила физику около 1900 года и что классический подход был единственным путем назад.</w:t>
      </w:r>
    </w:p>
    <w:p>
      <w:pPr>
        <w:pStyle w:val="ListBullet"/>
        <w:spacing w:before="20" w:after="20"/>
      </w:pPr>
      <w:r>
        <w:t>Кометы электрические: хвосты кометы, кома, рентгеновские излучения и особенности поверхности являются продуктами электрического разряда между кометой (отрицательно заряженное каменистое тело) и солнечным ветром, а не сублимирующим льдом. Перед миссией Deep Impact 2005 года Торнхилл опубликовал конкретные, проверяемые прогнозы: удар выявит скалу, а не грязный снежок — никакого льда. Найденный поверхностный материал соответствовал каменистому, сухому составу и включал неожиданные рентгеновские всплески, которые соответствовали его предсказаниям.</w:t>
      </w:r>
    </w:p>
    <w:p>
      <w:pPr>
        <w:pStyle w:val="ListBullet"/>
        <w:spacing w:before="20" w:after="20"/>
      </w:pPr>
      <w:r>
        <w:t>Звезды и планеты не формируются гравитационным коллапсом из диффузных газовых облаков в течение миллиардов лет. Из его лекции о связи Сатурна и Земли:</w:t>
      </w:r>
    </w:p>
    <w:p>
      <w:pPr>
        <w:pStyle w:val="ListBullet"/>
        <w:spacing w:before="20" w:after="20"/>
      </w:pPr>
      <w:r>
        <w:t>«В нашей Электрической Вселенной звезды и планеты формируются одновременно внутри молекулярных облаков вдоль космического молнии»</w:t>
      </w:r>
    </w:p>
    <w:p>
      <w:pPr>
        <w:pStyle w:val="ListBullet"/>
        <w:spacing w:before="20" w:after="20"/>
      </w:pPr>
      <w:r>
        <w:t>Эти схватывающие молнии являются Биркеландскими токами, нитевидными плазменными структурами, которые несут электрический заряд на космические расстояния и организуют материю в звезды и планеты одновременно.</w:t>
      </w:r>
    </w:p>
    <w:p>
      <w:pPr>
        <w:pBdr>
          <w:bottom w:val="single" w:sz="6" w:space="1" w:color="CCCCCC"/>
        </w:pBdr>
      </w:pPr>
    </w:p>
    <w:p>
      <w:pPr>
        <w:pStyle w:val="Heading3"/>
        <w:keepNext/>
        <w:keepLines/>
      </w:pPr>
      <w:r>
        <w:t>Связь Сатурн-Земля</w:t>
      </w:r>
    </w:p>
    <w:p>
      <w:r>
        <w:t>Самый исторически значимый вклад Торнхилла, разработанный в сотрудничестве с Дэйвом Тэлботтом и Дварду Кардоной, — это модель Сатурна как бывшей звезды коричневого карлика, которая когда-то занимала центр коллинеарной планетарной конфигурации с Землей.</w:t>
      </w:r>
    </w:p>
    <w:p>
      <w:r>
        <w:t>Из презентации «Связь Сатурна и Земли»:</w:t>
      </w:r>
    </w:p>
    <w:p>
      <w:pPr>
        <w:pStyle w:val="Quote"/>
      </w:pPr>
      <w:r>
        <w:t>История и происхождение газового гиганта Сатурна и всей Солнечной системы, включая нашу собственную планету, - это не то, что нам говорили</w:t>
      </w:r>
    </w:p>
    <w:p>
      <w:r>
        <w:t>Основные требования этой модели:</w:t>
      </w:r>
    </w:p>
    <w:p>
      <w:pPr>
        <w:pStyle w:val="ListBullet"/>
        <w:spacing w:before="20" w:after="20"/>
      </w:pPr>
      <w:r>
        <w:t>Сатурн как звезда-хозяин: Прото-Земля была захвачена Сатурном, когда Сатурн был коричневым карликом, дрейфующим в межзвездном пространстве, вне влияния нашего Солнца. Сатурн служил первоначальной звездой-хозяином Земли, обеспечивая свет, тепло и электромагнитную организацию.</w:t>
      </w:r>
    </w:p>
    <w:p>
      <w:pPr>
        <w:pStyle w:val="ListBullet"/>
        <w:spacing w:before="20" w:after="20"/>
      </w:pPr>
      <w:r>
        <w:t>Вода из Сатурна: Вода, в настоящее время находящаяся в океанах Земли, возникла из бурной вспышки плазмы Сатурна, когда коричневый карлик был захвачен на орбиту Солнца. Водяные нити вылились на Землю во время этого катастрофического события — заявление Торнхилла, полученное от Великовского и впоследствии подтвержденное (на его взгляд) открытием, что вода в кольцах Сатурна и спутниках химически удивительно похожа на воду океана Земли.</w:t>
      </w:r>
    </w:p>
    <w:p>
      <w:pPr>
        <w:pStyle w:val="ListBullet"/>
        <w:spacing w:before="20" w:after="20"/>
      </w:pPr>
      <w:r>
        <w:t>Полярная конфигурация: В золотой век Земля, Марс и Венера были сложены в осевом выравнивании с Сатурном на полюсе — видимые древним наблюдателям как впечатляющее Колесо Неба.</w:t>
      </w:r>
    </w:p>
    <w:p>
      <w:pPr>
        <w:pStyle w:val="ListBullet"/>
        <w:spacing w:before="20" w:after="20"/>
      </w:pPr>
      <w:r>
        <w:t>Большая катастрофа: возможный распад этой коллинеарной конфигурации вызвал катаклизмы, записанные в мифологиях по всему миру под именами богов, участвующих в битве, которые Талботт и Торнхилл проанализировали в документальном фильме «Символы чужого неба» (2009) и «Молниеносная планета Марс» (2012).</w:t>
      </w:r>
    </w:p>
    <w:p>
      <w:pPr>
        <w:pBdr>
          <w:bottom w:val="single" w:sz="6" w:space="1" w:color="CCCCCC"/>
        </w:pBdr>
      </w:pPr>
    </w:p>
    <w:p>
      <w:pPr>
        <w:pStyle w:val="Heading3"/>
        <w:keepNext/>
        <w:keepLines/>
      </w:pPr>
      <w:r>
        <w:t>О JWST и кризисах в современной космологии</w:t>
      </w:r>
    </w:p>
    <w:p>
      <w:r>
        <w:t>В одной из своих последних крупных презентаций, записанных для канала Thunderbolts на Космическом телескопе Джеймса Уэбба и звездах коричневого карлика L-типа, Торнхилл обратился к растущей чрезвычайной ситуации в космологии Большого взрыва:</w:t>
      </w:r>
    </w:p>
    <w:p>
      <w:pPr>
        <w:pStyle w:val="Quote"/>
      </w:pPr>
      <w:r>
        <w:t>Эксперимент с плазмой SAFIRE доказал, что астрофизики не понимают звезды и их источник лучистой энергии</w:t>
      </w:r>
    </w:p>
    <w:p>
      <w:pPr>
        <w:pStyle w:val="Quote"/>
      </w:pPr>
      <w:r>
        <w:t>"Истории творения рассказывают об установлении нынешнего неба после периода апокалиптического хаоса. Рационально эти истории не могут иметь ничего общего с созданием Вселенной. Солнечная система имеет ужасную недавнюю историю, которую необходимо понять, прежде чем у нас появится надежда понять экзопланетные системы, нас самих или жизнь во Вселенной</w:t>
      </w:r>
    </w:p>
    <w:p>
      <w:r>
        <w:t>Он описал заголовок New Scientist от 1 декабря 2021 года — «Является ли наша Солнечная система космической странностью? Доказательства экзопланет говорят «да» — как подтверждение того, что основные модели формирования Солнечной системы стали «сказкой», и что только космология плазмы на основе ЕС может объяснить, почему наша система выглядит аномальной по сравнению с любой другой наблюдаемой планетной системой.</w:t>
      </w:r>
    </w:p>
    <w:p>
      <w:pPr>
        <w:pBdr>
          <w:bottom w:val="single" w:sz="6" w:space="1" w:color="CCCCCC"/>
        </w:pBdr>
      </w:pPr>
    </w:p>
    <w:p>
      <w:pPr>
        <w:pStyle w:val="Heading3"/>
        <w:keepNext/>
        <w:keepLines/>
      </w:pPr>
      <w:r>
        <w:t>Специализация как враг науки</w:t>
      </w:r>
    </w:p>
    <w:p>
      <w:r>
        <w:t>Повторяющаяся тема в презентациях Торнхилла - институциональный провал специализации:</w:t>
      </w:r>
    </w:p>
    <w:p>
      <w:pPr>
        <w:pStyle w:val="Quote"/>
      </w:pPr>
      <w:r>
        <w:t>"Сегодня специализация - враг науки. Это создает больше осложнений, чем упрощений, потому что эксперты вводят друг друга в заблуждение вещами, как сказал Том: «Они не знают, что они не знают». В результате получается бесполезное отражение в разбитом зеркале»</w:t>
      </w:r>
    </w:p>
    <w:p>
      <w:pPr>
        <w:pStyle w:val="Quote"/>
      </w:pPr>
      <w:r>
        <w:t>«Математика — это не физика»</w:t>
      </w:r>
    </w:p>
    <w:p>
      <w:r>
        <w:t>Он процитировал Ричарда Фейнмана о гравитации — «Сегодня нет модели теории гравитации, кроме математической формы» — и Мартина Риса — «Что вызывает гравитацию и массу?» Эти вопросы до сих пор сбивают с толку всех нас... мы все еще близки к началу космического поиска — как непреднамеренные признания, что основная физика обменялась объяснением вычислений.</w:t>
      </w:r>
    </w:p>
    <w:p>
      <w:pPr>
        <w:pBdr>
          <w:bottom w:val="single" w:sz="6" w:space="1" w:color="CCCCCC"/>
        </w:pBdr>
      </w:pPr>
    </w:p>
    <w:p>
      <w:pPr>
        <w:pStyle w:val="Heading3"/>
        <w:keepNext/>
        <w:keepLines/>
      </w:pPr>
      <w:r>
        <w:t>Значение этой временной шкалы</w:t>
      </w:r>
    </w:p>
    <w:p>
      <w:r>
        <w:t>Модель Сатурна-Земли Торнхилла является основной научной основой, лежащей в основе главы этой временной линии до сотворения. Его настойчивость в том, что мифы о сотворении всех цивилизаций описывают реальные, идентифицируемые астрономические события из человеческой памяти — не метафизику, не аллегорию, не воображение — делает такую временную шкалу возможной. Без рамок Электрической Вселенной сжатая хронология Фоменко и космологическая запись Сатурна не могут быть физически объяснены.</w:t>
      </w:r>
    </w:p>
    <w:p>
      <w:r>
        <w:t>Торнхилл никогда, на сегодняшний день, не заявлял теорию короткого космического жизненного цикла явно — утверждение, что Солнечные системы подвергаются повторяющимся циклам рождения-смерти-возрождения и что «Большой взрыв» в древних свидетельствах относится к возрождению нашей Солнечной системы, а не к происхождению Вселенной. Тем не менее, его модель формирования планет из Биркеландских течений, его модель коричневого карлика Сатурна и его утверждение, что вся Солнечная система имеет «страшную недавнюю историю», полностью согласуются с этой структурой и являются одними из самых сильных поддерживающих столпов.</w:t>
      </w:r>
    </w:p>
    <w:p>
      <w:pPr>
        <w:pBdr>
          <w:bottom w:val="single" w:sz="6" w:space="1" w:color="CCCCCC"/>
        </w:pBdr>
      </w:pPr>
    </w:p>
    <w:p>
      <w:pPr>
        <w:pStyle w:val="Heading3"/>
        <w:keepNext/>
        <w:keepLines/>
      </w:pPr>
      <w:r>
        <w:t>Ключевые презентации</w:t>
      </w:r>
    </w:p>
    <w:p>
      <w:pPr>
        <w:pStyle w:val="ListBullet"/>
        <w:spacing w:before="20" w:after="20"/>
      </w:pPr>
      <w:r>
        <w:t>Связь Сатурна с Землей и наше место во Вселенной — космические новости, проект Громовержцы. Модель Сатурна как бывшей звезды-хозяина коричневого карлика, воды из Сатурна, полярной конфигурации и формирования планет ЕС.</w:t>
      </w:r>
    </w:p>
    <w:p>
      <w:pPr>
        <w:pStyle w:val="ListBullet"/>
        <w:spacing w:before="20" w:after="20"/>
      </w:pPr>
      <w:r>
        <w:t>Symbols of an Alien Sky — Документальный фильм (2009, совместно с Дэвидом Тэлботтом) Мифологическая летопись неба Золотого века.</w:t>
      </w:r>
    </w:p>
    <w:p>
      <w:pPr>
        <w:pStyle w:val="ListBullet"/>
        <w:spacing w:before="20" w:after="20"/>
      </w:pPr>
      <w:r>
        <w:t>Астрофизика Великовского — EU2017 — личная интеллектуальная биография Торнхилла, прослеживающая его путь от Миров в Столкновении к ЕС.</w:t>
      </w:r>
    </w:p>
    <w:p>
      <w:pPr>
        <w:pStyle w:val="ListBullet"/>
        <w:spacing w:before="20" w:after="20"/>
      </w:pPr>
      <w:r>
        <w:t>Elegant Simplicity of the Electric Universe — EU2013 — Всесторонний обзор принципов ЕС и теории гравитации.</w:t>
      </w:r>
    </w:p>
    <w:p>
      <w:pPr>
        <w:pStyle w:val="ListBullet"/>
        <w:spacing w:before="20" w:after="20"/>
      </w:pPr>
      <w:r>
        <w:t>The Long Path to Understanding Gravity — EU2015 — Электрическая модель гравитации; визит Великовского; Ральф Сансбери и классическая физика.</w:t>
      </w:r>
    </w:p>
    <w:p>
      <w:pPr>
        <w:pStyle w:val="ListBullet"/>
        <w:spacing w:before="20" w:after="20"/>
      </w:pPr>
      <w:r>
        <w:t>JWST и L-Type Brown Dwarf Stars Его последняя крупная серия; подтверждение SAFIRE; кризис в космологии Большого взрыва.</w:t>
      </w:r>
    </w:p>
    <w:p>
      <w:pPr>
        <w:pBdr>
          <w:bottom w:val="single" w:sz="6" w:space="1" w:color="CCCCCC"/>
        </w:pBdr>
      </w:pPr>
    </w:p>
    <w:p>
      <w:pPr>
        <w:pStyle w:val="Heading3"/>
        <w:keepNext/>
        <w:keepLines/>
      </w:pPr>
      <w:r>
        <w:t>Дальнейшее чтение</w:t>
      </w:r>
    </w:p>
    <w:p>
      <w:pPr>
        <w:pStyle w:val="ListBullet"/>
        <w:spacing w:before="20" w:after="20"/>
      </w:pPr>
      <w:r>
        <w:t>Википедия — Уол Торнхилл</w:t>
      </w:r>
    </w:p>
    <w:p>
      <w:pPr>
        <w:pStyle w:val="ListBullet"/>
        <w:spacing w:before="20" w:after="20"/>
      </w:pPr>
      <w:r>
        <w:t>HoloCosmos / Holoscience.com — статьи Торнхилла</w:t>
      </w:r>
    </w:p>
    <w:p>
      <w:pPr>
        <w:pStyle w:val="ListBullet"/>
        <w:spacing w:before="20" w:after="20"/>
      </w:pPr>
      <w:r>
        <w:t>Проект Thunderbolts — Электрическая Вселенная</w:t>
      </w:r>
    </w:p>
    <w:p>
      <w:pPr>
        <w:pStyle w:val="ListBullet"/>
        <w:spacing w:before="20" w:after="20"/>
      </w:pPr>
      <w:r>
        <w:t>Википедия - Электрическая Вселенная</w:t>
      </w:r>
    </w:p>
    <w:p>
      <w:pPr>
        <w:pStyle w:val="ListBullet"/>
        <w:spacing w:before="20" w:after="20"/>
      </w:pPr>
      <w:r>
        <w:t>Википедия — Ханнес Альвен</w:t>
      </w:r>
    </w:p>
    <w:p>
      <w:pPr>
        <w:pStyle w:val="ListBullet"/>
        <w:spacing w:before="20" w:after="20"/>
      </w:pPr>
      <w:r>
        <w:t>Проект SAFIRE</w:t>
      </w:r>
    </w:p>
    <w:p/>
    <w:p>
      <w:pPr>
        <w:jc w:val="center"/>
      </w:pPr>
      <w:r>
        <w:t>- ✦</w:t>
      </w:r>
    </w:p>
    <w:p>
      <w:pPr>
        <w:pStyle w:val="Quote"/>
      </w:pPr>
      <w:r>
        <w:t>Кратко: TODO</w:t>
      </w:r>
    </w:p>
    <w:p>
      <w:r>
        <w:t>Ральф Е. Юргенс (6 мая 1924 – 2 ноября 1979) был американским инженером-строителем и независимым исследователем, который является создателем гипотезы электрического Солнца - основополагающего утверждения, что Солнце питается не внутренним термоядерным синтезом, а внешним космическим электрическим разрядом. Его работа является теоретическим краеугольным камнем, из которого была построена модель Электрической Вселенной Уола Торнхилла и Проекта Громовержцев.</w:t>
      </w:r>
    </w:p>
    <w:p>
      <w:r>
        <w:t>Юргенс получил степень бакалавра в области гражданского строительства в Университете Case Western Reserve, работал редактором в отделе публикаций McGraw-Hill, работал помощником редактора журнала Pensée и стал старшим редактором журнала Kronos. Он ушел в отставку в начале 1960 года и переехал в Хайтстаун, штат Нью-Джерси, недалеко от Принстона, чтобы продолжить свои независимые исследования под влиянием Иммануила Великовского.</w:t>
      </w:r>
    </w:p>
    <w:p>
      <w:r>
        <w:t>Он умер в ноябре 1979 года, через два месяца после публикации своей последней статьи, при обстоятельствах, записанных только как «неизвестные причины». В 2007 году Википедия удалила его запись. Очевидно, истеблишмент хочет, чтобы теории Юргенса умерли вместе с ним.</w:t>
      </w:r>
    </w:p>
    <w:p>
      <w:pPr>
        <w:pBdr>
          <w:bottom w:val="single" w:sz="6" w:space="1" w:color="CCCCCC"/>
        </w:pBdr>
      </w:pPr>
    </w:p>
    <w:p>
      <w:pPr>
        <w:pStyle w:val="Heading3"/>
        <w:keepNext/>
        <w:keepLines/>
      </w:pPr>
      <w:r>
        <w:t>Дело Великовского</w:t>
      </w:r>
    </w:p>
    <w:p>
      <w:r>
        <w:t>Юргенс стал одним из ближайших научных сотрудников Великовского. Великовский рекомендовал его Альфреду де Грации в качестве научного редактора в запланированной книге о Великовском споре. Вместе с де Грацией и Ливио Стеккини, Юргенс внес свой вклад в специальный сентябрьский выпуск 1963 года американского поведенческого ученого под названием «Политика науки и доктора Великовского» — знаковый междисциплинарный вызов подавлению работы Великовского. Это было расширено в книгу 1966 года «Дело Великовского: Саентизм против науки», содержащую эссе Юргенса «Разум в хаосе» и «Последствия к разоблачению»</w:t>
      </w:r>
    </w:p>
    <w:p>
      <w:r>
        <w:t>В июне 1968 года Юргенс стал соучредителем Фонда исследований современной науки (FOSMOS) совместно с де Грацией, Стеккини и Ричардом П. Крамером, создав независимую институциональную базу для исследований катастроф и альтернативных наук за пределами академических кругов — явно не «Фонд Великовского», а более широкий клиринговый центр для неортодоксальной науки.</w:t>
      </w:r>
    </w:p>
    <w:p>
      <w:pPr>
        <w:pBdr>
          <w:bottom w:val="single" w:sz="6" w:space="1" w:color="CCCCCC"/>
        </w:pBdr>
      </w:pPr>
    </w:p>
    <w:p>
      <w:pPr>
        <w:pStyle w:val="Heading3"/>
        <w:keepNext/>
        <w:keepLines/>
      </w:pPr>
      <w:r>
        <w:t>Гипотеза электрического солнца</w:t>
      </w:r>
    </w:p>
    <w:p>
      <w:r>
        <w:t>В августе 1972 года Юргенс впервые опубликовал свою модель Electric Sun в журнале Pensée</w:t>
      </w:r>
    </w:p>
    <w:p>
      <w:pPr>
        <w:pStyle w:val="Quote"/>
      </w:pPr>
      <w:r>
        <w:t>Современная астрофизическая концепция, которая приписывает энергию Солнца термоядерным реакциям в глубине Солнца, противоречит почти каждому наблюдаемому аспекту Солнца. Межпланетная среда предполагает не только то, что Солнце и планеты электрически заряжены, но и то, что само Солнце является центром космического электрического разряда — вероятного источника всей его лучистой энергии»</w:t>
      </w:r>
    </w:p>
    <w:p>
      <w:pPr>
        <w:pStyle w:val="Quote"/>
      </w:pPr>
      <w:r>
        <w:t>— Ralph Juergens, «Reconciling Celestial Mechanics and Velikovskian Catastrophism», Pensée Vol. 2 No. 3 (Fall 1972)</w:t>
      </w:r>
    </w:p>
    <w:p>
      <w:r>
        <w:t>Это был прямой вызов модели слияния в ядре астрофизики 20-го века. Юргенс предложил следующее:</w:t>
      </w:r>
    </w:p>
    <w:p>
      <w:pPr>
        <w:pStyle w:val="ListBullet"/>
        <w:spacing w:before="20" w:after="20"/>
      </w:pPr>
      <w:r>
        <w:t>Солнце и планеты — электрически заряженные объекты, погруженные в электрифицированную галактическую среду.</w:t>
      </w:r>
    </w:p>
    <w:p>
      <w:pPr>
        <w:pStyle w:val="ListBullet"/>
        <w:spacing w:before="20" w:after="20"/>
      </w:pPr>
      <w:r>
        <w:t>Заряды возникают из-за разделения положительных ионов и электронов в галактическом масштабе — электрический ток течет из галактики в Солнечную систему, питая Солнце.</w:t>
      </w:r>
    </w:p>
    <w:p>
      <w:pPr>
        <w:pStyle w:val="ListBullet"/>
        <w:spacing w:before="20" w:after="20"/>
      </w:pPr>
      <w:r>
        <w:t>Фотосфера Солнца представляет собой «анодное свечение», аналогичное зоне светового разряда электрической разрядной трубки, а не поверхность, через которую внутреннее тепло излучается наружу.</w:t>
      </w:r>
    </w:p>
    <w:p>
      <w:pPr>
        <w:pStyle w:val="ListBullet"/>
        <w:spacing w:before="20" w:after="20"/>
      </w:pPr>
      <w:r>
        <w:t>Корона — это окружающая слабо светящаяся плазма, а не таинственная горячая оболочка, бросающая вызов термодинамическому объяснению.</w:t>
      </w:r>
    </w:p>
    <w:p>
      <w:r>
        <w:t>Эрл Р. Милтон, который составил окончательные документы Юргенса посмертно, резюмировал его структуру:</w:t>
      </w:r>
    </w:p>
    <w:p>
      <w:pPr>
        <w:pStyle w:val="Quote"/>
      </w:pPr>
      <w:r>
        <w:t>Юргенс, однако, пошел дальше всех своих наставников в электрификации как космических тел, так и их взаимодействий. Он воспринимал астрономические тела как изначально заряженные объекты, погруженные во вселенную, которую можно описать как электрифицированную ткань»</w:t>
      </w:r>
    </w:p>
    <w:p>
      <w:pPr>
        <w:pStyle w:val="Quote"/>
      </w:pPr>
      <w:r>
        <w:t>— Earl R. Milton, Compiler's Note in Kronos Vol. VIII No. 1 (Fall 1982)</w:t>
      </w:r>
    </w:p>
    <w:p>
      <w:r>
        <w:t>Из своих предшественников Юргенс признал Мелвина Кука, который в 1958 году отметил, что аккреция электрического заряда на Солнце может объяснить солнечную постоянную без термоядерных процессов, и Чарльза Брюса, чья модель электрического разряда звездных атмосфер заложила важную основу. Юргенс синтезировал и расширил оба.</w:t>
      </w:r>
    </w:p>
    <w:p>
      <w:r>
        <w:t>Юргенс также отметил, что сам Великовский никогда не принимал гипотезу Электрического Солнца — Великовский рассматривал термоядерную модель звука, несмотря на собственную работу над электромагнитными силами в Солнечной системе. Это существенный переломный момент: идеи Юргенса вытекали из структуры Великовского, но решительно выходили за рамки того, что одобрял Великовский.</w:t>
      </w:r>
    </w:p>
    <w:p>
      <w:pPr>
        <w:pBdr>
          <w:bottom w:val="single" w:sz="6" w:space="1" w:color="CCCCCC"/>
        </w:pBdr>
      </w:pPr>
    </w:p>
    <w:p>
      <w:pPr>
        <w:pStyle w:val="Heading3"/>
        <w:keepNext/>
        <w:keepLines/>
      </w:pPr>
      <w:r>
        <w:t>Негативный солнечный спор</w:t>
      </w:r>
    </w:p>
    <w:p>
      <w:r>
        <w:t>Юргенс описал поверхностный заряд Солнца как отрицательно заряженный (катод в космическом разряде). Более поздние теоретики ЕС, в частности Уол Торнхилл и Бернард Блай, пересмотрели это до положительно заряженной поверхности. Ни Торнхилл, ни Блай не ответили напрямую на конкретное негативное предсказание Солнца Юргенса в своей опубликованной работе, несмотря на построение всей их теоретической основы на его фундаменте Electric Sun. Это внутреннее несоответствие не было публично решено в сообществе ЕС.</w:t>
      </w:r>
    </w:p>
    <w:p>
      <w:pPr>
        <w:pBdr>
          <w:bottom w:val="single" w:sz="6" w:space="1" w:color="CCCCCC"/>
        </w:pBdr>
      </w:pPr>
    </w:p>
    <w:p>
      <w:pPr>
        <w:pStyle w:val="Heading3"/>
        <w:keepNext/>
        <w:keepLines/>
      </w:pPr>
      <w:r>
        <w:t>Смерть и редакция</w:t>
      </w:r>
    </w:p>
    <w:p>
      <w:r>
        <w:t>Юргенс умер 2 ноября 1979 года по официально неизвестным причинам — всего через два месяца после публикации его последних двух статей в Kronos Vol. IV No 4 (лето 1979 года):</w:t>
      </w:r>
    </w:p>
    <w:p>
      <w:pPr>
        <w:pStyle w:val="ListBullet"/>
        <w:spacing w:before="20" w:after="20"/>
      </w:pPr>
      <w:r>
        <w:t>Звездная термоядерная энергия: ложный след</w:t>
      </w:r>
    </w:p>
    <w:p>
      <w:pPr>
        <w:pStyle w:val="ListBullet"/>
        <w:spacing w:before="20" w:after="20"/>
      </w:pPr>
      <w:r>
        <w:t>Фотосфера: это верх или низ явления, которое мы называем Солнцем</w:t>
      </w:r>
    </w:p>
    <w:p>
      <w:r>
        <w:t>Обе работы представляли его наиболее зрелую и всеобъемлющую артикуляцию модели Электрического Солнца. Его смерть наступила в тот момент, когда его работа была наиболее опасной для термоядерного консенсуса.</w:t>
      </w:r>
    </w:p>
    <w:p>
      <w:r>
        <w:t>Его запись SSDI доступна в GenealogyBank.</w:t>
      </w:r>
    </w:p>
    <w:p>
      <w:pPr>
        <w:pStyle w:val="Heading4"/>
        <w:keepNext/>
        <w:keepLines/>
      </w:pPr>
      <w:r>
        <w:t>Удаление Википедии (2007)</w:t>
      </w:r>
    </w:p>
    <w:p>
      <w:r>
        <w:t>В 2007 году — почти через три десятилетия после его смерти — Википедия удалила статью о Ральфе Юргенсе, сославшись на недостаточную «заметность» по стандартам Википедии. Удаление стерло первичную общедоступную энциклопедическую запись о его существовании и вкладе. Обсуждение AfD (Статьи для удаления) по-прежнему можно прочитать по ссылке выше.</w:t>
      </w:r>
    </w:p>
    <w:p>
      <w:r>
        <w:t>Это произошло после того, как Уол Торнхилл явно приписывал Юргенсу в рецензируемых альтернативных журналах как создателю модели Электрической Вселенной, написав в Aeon V:5 (январь 2000):</w:t>
      </w:r>
    </w:p>
    <w:p>
      <w:pPr>
        <w:pStyle w:val="Quote"/>
      </w:pPr>
      <w:r>
        <w:t>Модель Электрической Вселенной следует блестящей работе Ральфа Юргенса, в которой звезды являются проявлениями космического свечения</w:t>
      </w:r>
    </w:p>
    <w:p>
      <w:pPr>
        <w:pStyle w:val="Quote"/>
      </w:pPr>
      <w:r>
        <w:t>Уол Торнхилл, «Звезды в электрической вселенной», Aeon Vol. V No 5 (январь 2000)</w:t>
      </w:r>
    </w:p>
    <w:p>
      <w:r>
        <w:t>Несмотря на эту цитату — установление четкой интеллектуальной линии от Юргенса до всей парадигмы ЕС — его страница в Википедии была удалена и не была восстановлена. Ни одно основное издание по физике или истории науки не дало ему существенного освещения. Его роль в возникновении одной из самых значительных неортодоксальных космологических структур 20-го века была систематически стерта из публичной записи.</w:t>
      </w:r>
    </w:p>
    <w:p>
      <w:pPr>
        <w:pBdr>
          <w:bottom w:val="single" w:sz="6" w:space="1" w:color="CCCCCC"/>
        </w:pBdr>
      </w:pPr>
    </w:p>
    <w:p>
      <w:pPr>
        <w:pStyle w:val="Heading3"/>
        <w:keepNext/>
        <w:keepLines/>
      </w:pPr>
      <w:r>
        <w:t>Ссылка Альвена на Юргенса</w:t>
      </w:r>
    </w:p>
    <w:p>
      <w:r>
        <w:t>В письме Ханнеса Альвена, лауреата Нобелевской премии по физике плазмы, основавшего магнитогидродинамику, исследователю Дэвиду Тэлботту (обсуждая электрическое соединение Сатурна и Земли), Альвен написал:</w:t>
      </w:r>
    </w:p>
    <w:p>
      <w:pPr>
        <w:pStyle w:val="Quote"/>
      </w:pPr>
      <w:r>
        <w:t>Физическая модель того, что вы предлагаете, ускользает от меня. Если кто-то, возможно, Юргенс, придет с моделью, мне бы хотелось, чтобы мне сказали"</w:t>
      </w:r>
    </w:p>
    <w:p>
      <w:pPr>
        <w:pStyle w:val="Quote"/>
      </w:pPr>
      <w:r>
        <w:t>— Ханнес Альвен, письмо Дэвиду Тэлботту (дата неизвестна; хранится в частной переписке)</w:t>
      </w:r>
    </w:p>
    <w:p>
      <w:r>
        <w:t>Эта мимолетная ссылка подтверждает, что Альвен знал о Юргенсе и считал его потенциальное построение моделей актуальным — значительное одобрение, учитывая собственную изоляцию Альвена от основной астрофизики за его настойчивость в важности электрических токов в космосе.</w:t>
      </w:r>
    </w:p>
    <w:p>
      <w:pPr>
        <w:pBdr>
          <w:bottom w:val="single" w:sz="6" w:space="1" w:color="CCCCCC"/>
        </w:pBdr>
      </w:pPr>
    </w:p>
    <w:p>
      <w:pPr>
        <w:pStyle w:val="Heading3"/>
        <w:keepNext/>
        <w:keepLines/>
      </w:pPr>
      <w:r>
        <w:t>Значение этой временной шкалы</w:t>
      </w:r>
    </w:p>
    <w:p>
      <w:r>
        <w:t>Электрический Юргенс Гипотеза Солнца является физическим механизмом, лежащим в основе модели космологии Сатурна, центральной на этой временной линии. Если Солнце внешне питается от окружающего галактического тока, то:</w:t>
      </w:r>
    </w:p>
    <w:p>
      <w:pPr>
        <w:pStyle w:val="ListBullet"/>
        <w:spacing w:before="20" w:after="20"/>
      </w:pPr>
      <w:r>
        <w:t>Звезды могут переходить между различными состояниями разряда (Brown Dwarf → активная звезда) в зависимости от плотности галактического тока их локальной среды — непосредственно поддерживая модель Сатурна до создания в качестве бывшего коричневого карлика, который «засветился» при входе во внутреннюю солнечную систему.</w:t>
      </w:r>
    </w:p>
    <w:p>
      <w:pPr>
        <w:pStyle w:val="ListBullet"/>
        <w:spacing w:before="20" w:after="20"/>
      </w:pPr>
      <w:r>
        <w:t>Высокоэнергетическая плазменная среда Золотого Века объяснима как период повышенного потока галактического тока, а не как сверхъестественное событие.</w:t>
      </w:r>
    </w:p>
    <w:p>
      <w:pPr>
        <w:pStyle w:val="ListBullet"/>
        <w:spacing w:before="20" w:after="20"/>
      </w:pPr>
      <w:r>
        <w:t>Короткий космический жизненный цикл — теория о том, что Солнечные системы подвергаются циклам рождения-смерти-возрождения — физически правдоподобен, если звездная энергия зависит от тока, а не от топлива, поскольку «смерть» звезды — это просто отмена окружающего галактического тока, а не истощение фиксированного запаса топлива.</w:t>
      </w:r>
    </w:p>
    <w:p>
      <w:pPr>
        <w:pBdr>
          <w:bottom w:val="single" w:sz="6" w:space="1" w:color="CCCCCC"/>
        </w:pBdr>
      </w:pPr>
    </w:p>
    <w:p>
      <w:pPr>
        <w:pStyle w:val="Heading3"/>
        <w:keepNext/>
        <w:keepLines/>
      </w:pPr>
      <w:r>
        <w:t>Избранная библиография</w:t>
      </w:r>
    </w:p>
    <w:p>
      <w:pPr>
        <w:pStyle w:val="Heading4"/>
        <w:keepNext/>
        <w:keepLines/>
      </w:pPr>
      <w:r>
        <w:t>Книги</w:t>
      </w:r>
    </w:p>
    <w:p>
      <w:pPr>
        <w:pStyle w:val="ListBullet"/>
        <w:spacing w:before="20" w:after="20"/>
      </w:pPr>
      <w:r>
        <w:t>Дело Великовского: Саентизм против науки (1966) — Альфред де Грация (ред.), с очерками Юргенса: «Разум в хаосе» и «Последствия к разоблачению»</w:t>
      </w:r>
    </w:p>
    <w:p>
      <w:pPr>
        <w:pStyle w:val="Heading4"/>
        <w:keepNext/>
        <w:keepLines/>
      </w:pPr>
      <w:r>
        <w:t>Ключевые статьи (все в Пенсии или Кроносе, если не указано)</w:t>
      </w:r>
    </w:p>
    <w:p>
      <w:pPr>
        <w:pStyle w:val="ListBullet"/>
        <w:spacing w:before="20" w:after="20"/>
      </w:pPr>
      <w:r>
        <w:t>"Reconciling Celestial Mechanics and Velikovskian Catastrophism", Pensée Vol. 2 No. 3 (Fall 1972) — учредительное заявление модели Electric Sun</w:t>
      </w:r>
    </w:p>
    <w:p>
      <w:pPr>
        <w:pStyle w:val="ListBullet"/>
        <w:spacing w:before="20" w:after="20"/>
      </w:pPr>
      <w:r>
        <w:t>«Galactic Space Charge and Stellar Energy», SIS Review Vol. I No. 4 (весна 1977)</w:t>
      </w:r>
    </w:p>
    <w:p>
      <w:pPr>
        <w:pStyle w:val="ListBullet"/>
        <w:spacing w:before="20" w:after="20"/>
      </w:pPr>
      <w:r>
        <w:t>«О конвекции электрического заряда вращающейся Землей», Kronos Vol. II No 3 (февраль 1977)</w:t>
      </w:r>
    </w:p>
    <w:p>
      <w:pPr>
        <w:pStyle w:val="ListBullet"/>
        <w:spacing w:before="20" w:after="20"/>
      </w:pPr>
      <w:r>
        <w:t>«Звёздная термоядерная энергия: ложный след?», Kronos Vol. IV No. 4 (лето 1979)</w:t>
      </w:r>
    </w:p>
    <w:p>
      <w:pPr>
        <w:pStyle w:val="ListBullet"/>
        <w:spacing w:before="20" w:after="20"/>
      </w:pPr>
      <w:r>
        <w:t>«Фотосфера: это верх или низ явления, которое мы называем солнцем?», Кронос, том IV, No 4 (лето 1979)</w:t>
      </w:r>
    </w:p>
    <w:p>
      <w:pPr>
        <w:pStyle w:val="ListBullet"/>
        <w:spacing w:before="20" w:after="20"/>
      </w:pPr>
      <w:r>
        <w:t>«Electric Discharge as the Source of Solar Radiant Energy, Part I», Kronos Vol. VIII No. 1 (Fall 1982) — опубликован посмертно, составлен Эрлом Р. Милтоном</w:t>
      </w:r>
    </w:p>
    <w:p>
      <w:pPr>
        <w:pStyle w:val="ListBullet"/>
        <w:spacing w:before="20" w:after="20"/>
      </w:pPr>
      <w:r>
        <w:t>"Electric Discharge as the Source of Solar Radiant Energy (Concluded)", Kronos Vol. VIII No. 2 (Winter 1983) - опубликован посмертно</w:t>
      </w:r>
    </w:p>
    <w:p>
      <w:pPr>
        <w:pBdr>
          <w:bottom w:val="single" w:sz="6" w:space="1" w:color="CCCCCC"/>
        </w:pBdr>
      </w:pPr>
    </w:p>
    <w:p>
      <w:pPr>
        <w:pStyle w:val="Heading3"/>
        <w:keepNext/>
        <w:keepLines/>
      </w:pPr>
      <w:r>
        <w:t>Дальнейшее чтение</w:t>
      </w:r>
    </w:p>
    <w:p>
      <w:pPr>
        <w:pStyle w:val="ListBullet"/>
        <w:spacing w:before="20" w:after="20"/>
      </w:pPr>
      <w:r>
        <w:t>Великовская энциклопедия — Ральф Юргенс</w:t>
      </w:r>
    </w:p>
    <w:p>
      <w:pPr>
        <w:pStyle w:val="ListBullet"/>
        <w:spacing w:before="20" w:after="20"/>
      </w:pPr>
      <w:r>
        <w:t>Википедия AfD — Статьи для удаления: Ральф Юргенс (2007)</w:t>
      </w:r>
    </w:p>
    <w:p>
      <w:pPr>
        <w:pStyle w:val="ListBullet"/>
        <w:spacing w:before="20" w:after="20"/>
      </w:pPr>
      <w:r>
        <w:t>Светская еретика — ересь электрической вселенной</w:t>
      </w:r>
    </w:p>
    <w:p>
      <w:pPr>
        <w:pStyle w:val="ListBullet"/>
        <w:spacing w:before="20" w:after="20"/>
      </w:pPr>
      <w:r>
        <w:t>Голонаука — электрическая гравитация в электрической Вселенной</w:t>
      </w:r>
    </w:p>
    <w:p>
      <w:pPr>
        <w:pStyle w:val="ListBullet"/>
        <w:spacing w:before="20" w:after="20"/>
      </w:pPr>
      <w:r>
        <w:t>Смертельный рекорд SSDI</w:t>
      </w:r>
    </w:p>
    <w:p>
      <w:pPr>
        <w:pStyle w:val="ListBullet"/>
        <w:spacing w:before="20" w:after="20"/>
      </w:pPr>
      <w:r>
        <w:t>Википедия — Теория электрической вселенной</w:t>
      </w:r>
    </w:p>
    <w:p>
      <w:pPr>
        <w:pStyle w:val="ListBullet"/>
        <w:spacing w:before="20" w:after="20"/>
      </w:pPr>
      <w:r>
        <w:t>Википедия - Плазменная космология</w:t>
      </w:r>
    </w:p>
    <w:p/>
    <w:p>
      <w:pPr>
        <w:jc w:val="center"/>
      </w:pPr>
      <w:r>
        <w:t>- ✦</w:t>
      </w:r>
    </w:p>
    <w:p>
      <w:pPr>
        <w:pStyle w:val="Quote"/>
      </w:pPr>
      <w:r>
        <w:t>Кратко: TODO</w:t>
      </w:r>
    </w:p>
    <w:p>
      <w:r>
        <w:t>Гражданство: русско-еврейское, позднее американское</w:t>
        <w:br/>
        <w:t>Поля: психиатрия, сравнительная мифология, древняя история, катастрофизм</w:t>
      </w:r>
    </w:p>
    <w:p>
      <w:pPr>
        <w:pBdr>
          <w:bottom w:val="single" w:sz="6" w:space="1" w:color="CCCCCC"/>
        </w:pBdr>
      </w:pPr>
    </w:p>
    <w:p>
      <w:pPr>
        <w:pStyle w:val="Heading3"/>
        <w:keepNext/>
        <w:keepLines/>
      </w:pPr>
      <w:r>
        <w:t>Первичный вклад</w:t>
      </w:r>
    </w:p>
    <w:p>
      <w:r>
        <w:t>Катастрофическая реконструкция древней истории через сравнительную мифологию и древние тексты. Великовский утверждал, что Венера была выброшена из Юпитера как комета в человеческой памяти, совершила несколько ближних проходов к Земле, вызвав чуму Исхода и стояние Солнца за Джошуа, и в конечном итоге обосновалась на своей нынешней орбите. В 1952 году он предположил, что египетская хронология не соответствует библейской истории примерно на 500 лет.</w:t>
      </w:r>
    </w:p>
    <w:p>
      <w:pPr>
        <w:pBdr>
          <w:bottom w:val="single" w:sz="6" w:space="1" w:color="CCCCCC"/>
        </w:pBdr>
      </w:pPr>
    </w:p>
    <w:p>
      <w:pPr>
        <w:pStyle w:val="Heading3"/>
        <w:keepNext/>
        <w:keepLines/>
      </w:pPr>
      <w:r>
        <w:t>Центральные претензии</w:t>
      </w:r>
    </w:p>
    <w:p>
      <w:pPr>
        <w:pStyle w:val="ListBullet"/>
        <w:spacing w:before="20" w:after="20"/>
      </w:pPr>
      <w:r>
        <w:t>Венера была кометой в течение последних 3500 лет, а не первичной планетой</w:t>
      </w:r>
    </w:p>
    <w:p>
      <w:pPr>
        <w:pStyle w:val="ListBullet"/>
        <w:spacing w:before="20" w:after="20"/>
      </w:pPr>
      <w:r>
        <w:t>Планетарная катастрофа произошла во время истории, а не в геологические глубины</w:t>
      </w:r>
    </w:p>
    <w:p>
      <w:pPr>
        <w:pStyle w:val="ListBullet"/>
        <w:spacing w:before="20" w:after="20"/>
      </w:pPr>
      <w:r>
        <w:t>Древние мифы являются буквальными свидетельствами очевидцев небесных событий</w:t>
      </w:r>
    </w:p>
    <w:p>
      <w:pPr>
        <w:pStyle w:val="ListBullet"/>
        <w:spacing w:before="20" w:after="20"/>
      </w:pPr>
      <w:r>
        <w:t>Египетская хронология раздувается примерно на 500 лет, создавая ложный разрыв синхронизации с еврейской историей</w:t>
      </w:r>
    </w:p>
    <w:p>
      <w:pPr>
        <w:pBdr>
          <w:bottom w:val="single" w:sz="6" w:space="1" w:color="CCCCCC"/>
        </w:pBdr>
      </w:pPr>
    </w:p>
    <w:p>
      <w:pPr>
        <w:pStyle w:val="Heading3"/>
        <w:keepNext/>
        <w:keepLines/>
      </w:pPr>
      <w:r>
        <w:t>Подавление</w:t>
      </w:r>
    </w:p>
    <w:p>
      <w:r>
        <w:t>Работа Великовского была подавлена организованной свирепостью. В 1950 году был организован академический бойкот его издателя Макмиллана, заставивший Worlds in Collision перейти в Doubleday. Карл Саган руководил поздней карьерной кампанией против Великовского на конференции АААС 1974 года, которую критики охарактеризовали как политический процесс, а не научное исследование.</w:t>
      </w:r>
    </w:p>
    <w:p>
      <w:pPr>
        <w:pStyle w:val="Quote"/>
      </w:pPr>
      <w:r>
        <w:t>"Фоменко отмечает, что Великовский был по сути защитником скалигеровской версии современной истории, лишь смещавшей древнюю историю. Он считается основателем «критической школы» в хронологии, но его более консервативные ревизии, возможно, тормозили развитие более глубокой работы по новой хронологии на Западе. История новой хронологии, chronologia.org</w:t>
      </w:r>
    </w:p>
    <w:p>
      <w:pPr>
        <w:pBdr>
          <w:bottom w:val="single" w:sz="6" w:space="1" w:color="CCCCCC"/>
        </w:pBdr>
      </w:pPr>
    </w:p>
    <w:p>
      <w:pPr>
        <w:pStyle w:val="Heading3"/>
        <w:keepNext/>
        <w:keepLines/>
      </w:pPr>
      <w:r>
        <w:t>Взаимосвязь с этой временной линией</w:t>
      </w:r>
    </w:p>
    <w:p>
      <w:r>
        <w:t>Великовский был пионером, но не последним словом. Его заявление о комете Венеры, катастрофическое изменение порядка планетных орбит и его настойчивое требование толковать древние тексты буквально все питаются непосредственно в рамки здесь. Однако его настойчивость в сохранении скалигеровской рамочной хронологии (только смещающей Египет) была ограничением. Структура сатурнианской космологии (Талботт, Кук, Торнхилл) расширяет его катастрофизм в более глубокую предысторию.</w:t>
      </w:r>
    </w:p>
    <w:p>
      <w:r>
        <w:t>Опровержение Сагана было окончательно рассмотрено Чарльзом Джиненталем. Альфред де Грация задокументировал подавление в «Дело Великовского» (1966) и «Космические еретики» (1984).</w:t>
      </w:r>
    </w:p>
    <w:p>
      <w:pPr>
        <w:pBdr>
          <w:bottom w:val="single" w:sz="6" w:space="1" w:color="CCCCCC"/>
        </w:pBdr>
      </w:pPr>
    </w:p>
    <w:p>
      <w:pPr>
        <w:pStyle w:val="Heading3"/>
        <w:keepNext/>
        <w:keepLines/>
      </w:pPr>
      <w:r>
        <w:t>Ключевые работы</w:t>
      </w:r>
    </w:p>
    <w:p>
      <w:pPr>
        <w:pStyle w:val="ListBullet"/>
        <w:spacing w:before="20" w:after="20"/>
      </w:pPr>
      <w:r>
        <w:t>Миры в столкновении (1950)</w:t>
      </w:r>
    </w:p>
    <w:p>
      <w:pPr>
        <w:pStyle w:val="ListBullet"/>
        <w:spacing w:before="20" w:after="20"/>
      </w:pPr>
      <w:r>
        <w:t>Эпоха хаоса (1952)</w:t>
      </w:r>
    </w:p>
    <w:p>
      <w:pPr>
        <w:pStyle w:val="ListBullet"/>
        <w:spacing w:before="20" w:after="20"/>
      </w:pPr>
      <w:r>
        <w:t>Земля в беспорядке (1955)</w:t>
      </w:r>
    </w:p>
    <w:p>
      <w:pPr>
        <w:pStyle w:val="ListBullet"/>
        <w:spacing w:before="20" w:after="20"/>
      </w:pPr>
      <w:r>
        <w:t>Народы моря (1977)</w:t>
      </w:r>
    </w:p>
    <w:p>
      <w:pPr>
        <w:pStyle w:val="ListBullet"/>
        <w:spacing w:before="20" w:after="20"/>
      </w:pPr>
      <w:r>
        <w:t>Рамзес II и его время (1978)</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Чарльз Джиненталь — окончательное опровержение свержения Сагана</w:t>
      </w:r>
    </w:p>
    <w:p>
      <w:pPr>
        <w:pStyle w:val="ListBullet"/>
        <w:spacing w:before="20" w:after="20"/>
      </w:pPr>
      <w:r>
        <w:t>Альфред де Грация — документировано подавление</w:t>
      </w:r>
    </w:p>
    <w:p>
      <w:pPr>
        <w:pStyle w:val="ListBullet"/>
        <w:spacing w:before="20" w:after="20"/>
      </w:pPr>
      <w:r>
        <w:t>Дэвид Тэлботт — распространил катастрофизм Великовского на мифологию Сатурна</w:t>
      </w:r>
    </w:p>
    <w:p/>
    <w:p>
      <w:pPr>
        <w:jc w:val="center"/>
      </w:pPr>
      <w:r>
        <w:t>- ✦</w:t>
      </w:r>
    </w:p>
    <w:p>
      <w:pPr>
        <w:pStyle w:val="Quote"/>
      </w:pPr>
      <w:r>
        <w:t>Кратко: TODO</w:t>
      </w:r>
    </w:p>
    <w:p>
      <w:r>
        <w:t>Гражданство: русский</w:t>
        <w:br/>
        <w:t>Области: математика, топология, статистика, историческая хронология</w:t>
      </w:r>
    </w:p>
    <w:p>
      <w:pPr>
        <w:pBdr>
          <w:bottom w:val="single" w:sz="6" w:space="1" w:color="CCCCCC"/>
        </w:pBdr>
      </w:pPr>
    </w:p>
    <w:p>
      <w:pPr>
        <w:pStyle w:val="Heading3"/>
        <w:keepNext/>
        <w:keepLines/>
      </w:pPr>
      <w:r>
        <w:t>Первичный вклад</w:t>
      </w:r>
    </w:p>
    <w:p>
      <w:r>
        <w:t>Математическое и статистическое доказательство того, что скалигеровская хронология является выдумкой. Фоменко является профессором Московского государственного университета, членом Российской академии наук и ведущим топологом. Начиная с 1973 года, он обратил статистический анализ к опубликованным историческим записям, в конечном итоге проанализировав более 2200 источников, и обнаружил систематические искажения, встроенные в обычную историю.</w:t>
      </w:r>
    </w:p>
    <w:p>
      <w:pPr>
        <w:pBdr>
          <w:bottom w:val="single" w:sz="6" w:space="1" w:color="CCCCCC"/>
        </w:pBdr>
      </w:pPr>
    </w:p>
    <w:p>
      <w:pPr>
        <w:pStyle w:val="Heading3"/>
        <w:keepNext/>
        <w:keepLines/>
      </w:pPr>
      <w:r>
        <w:t>Основные рамки этой временной линии</w:t>
      </w:r>
    </w:p>
    <w:p>
      <w:r>
        <w:t>Новая хронология Фоменко (7 томов) обеспечивает хронологическую основу для средневековых и постсредневековых разделов этой временной линии. Его определение трех основных хронологических сдвигов (333, 1053 и 1800 лет) и размещение исторического Христа в Константинополе 12-го века структурирует все это исследование.</w:t>
      </w:r>
    </w:p>
    <w:p>
      <w:pPr>
        <w:pBdr>
          <w:bottom w:val="single" w:sz="6" w:space="1" w:color="CCCCCC"/>
        </w:pBdr>
      </w:pPr>
    </w:p>
    <w:p>
      <w:pPr>
        <w:pStyle w:val="Heading3"/>
        <w:keepNext/>
        <w:keepLines/>
      </w:pPr>
      <w:r>
        <w:t>Ключевые выводы</w:t>
      </w:r>
    </w:p>
    <w:p>
      <w:pPr>
        <w:pStyle w:val="ListBullet"/>
        <w:spacing w:before="20" w:after="20"/>
      </w:pPr>
      <w:r>
        <w:t>Три хронологических сдвига приблизительно 333, 1053 и 1800 лет встроены в скалигеровскую хронологию — та же краткая хроника, по-видимому, скопирована четыре раза и представлена как отдельные эпохи</w:t>
      </w:r>
    </w:p>
    <w:p>
      <w:pPr>
        <w:pStyle w:val="ListBullet"/>
        <w:spacing w:before="20" w:after="20"/>
      </w:pPr>
      <w:r>
        <w:t>Аномалии лунного ускорения (на основе работы Роберта Ньютона 1972 года) показывают, что древние записи затмений хронологически неуместны</w:t>
      </w:r>
    </w:p>
    <w:p>
      <w:pPr>
        <w:pStyle w:val="ListBullet"/>
        <w:spacing w:before="20" w:after="20"/>
      </w:pPr>
      <w:r>
        <w:t>Вся "древняя" цивилизация - средневековая - греческие, римские и египетские записи описывают события не ранее, чем приблизительно 900 н.э</w:t>
      </w:r>
    </w:p>
    <w:p>
      <w:pPr>
        <w:pStyle w:val="ListBullet"/>
        <w:spacing w:before="20" w:after="20"/>
      </w:pPr>
      <w:r>
        <w:t>Андроник-Христос родился 25 декабря 1152 года н.э. в Крыму и был распят за пределами Константинополя в 1185 году н.э. - не в Палестине 1-го века</w:t>
      </w:r>
    </w:p>
    <w:p>
      <w:pPr>
        <w:pStyle w:val="ListBullet"/>
        <w:spacing w:before="20" w:after="20"/>
      </w:pPr>
      <w:r>
        <w:t>Монгольская империя и русско-ордынское образование – одно и то же: «Чингисхан» – это титул, а не личное имя</w:t>
      </w:r>
    </w:p>
    <w:p>
      <w:pPr>
        <w:pBdr>
          <w:bottom w:val="single" w:sz="6" w:space="1" w:color="CCCCCC"/>
        </w:pBdr>
      </w:pPr>
    </w:p>
    <w:p>
      <w:pPr>
        <w:pStyle w:val="Heading3"/>
        <w:keepNext/>
        <w:keepLines/>
      </w:pPr>
      <w:r>
        <w:t>И то и другое</w:t>
      </w:r>
    </w:p>
    <w:p>
      <w:r>
        <w:t>Фоменко бросает вызов хронологии (его основной работе) и интерпретирует древние тексты как кодирующие реальные исторические события (Библия, греческий миф и римские хроники - все интерпретации средневековых событий). Это ставит его в обе категории:</w:t>
      </w:r>
    </w:p>
    <w:p>
      <w:pPr>
        <w:pStyle w:val="ListBullet"/>
        <w:spacing w:before="20" w:after="20"/>
      </w:pPr>
      <w:r>
        <w:t>Оригинальное название: Challenging the Mainstream Timeline</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Ключевые работы</w:t>
      </w:r>
    </w:p>
    <w:p>
      <w:pPr>
        <w:pStyle w:val="ListBullet"/>
        <w:spacing w:before="20" w:after="20"/>
      </w:pPr>
      <w:r>
        <w:t>История: фантастика или наука? (1-7, 1999-2006)</w:t>
      </w:r>
    </w:p>
    <w:p>
      <w:pPr>
        <w:pStyle w:val="ListBullet"/>
        <w:spacing w:before="20" w:after="20"/>
      </w:pPr>
      <w:r>
        <w:t>Новая хронология России (1995)</w:t>
      </w:r>
    </w:p>
    <w:p>
      <w:pPr>
        <w:pStyle w:val="ListBullet"/>
        <w:spacing w:before="20" w:after="20"/>
      </w:pPr>
      <w:r>
        <w:t>Новая хронология Греции и Библии (1996)</w:t>
      </w:r>
    </w:p>
    <w:p>
      <w:pPr>
        <w:pStyle w:val="ListBullet"/>
        <w:spacing w:before="20" w:after="20"/>
      </w:pPr>
      <w:r>
        <w:t>Царь славян (2010)</w:t>
      </w:r>
    </w:p>
    <w:p>
      <w:r>
        <w:t>Основной ресурс: chronologia.org</w:t>
      </w:r>
    </w:p>
    <w:p/>
    <w:p>
      <w:pPr>
        <w:jc w:val="center"/>
      </w:pPr>
      <w:r>
        <w:t>- ✦</w:t>
      </w:r>
    </w:p>
    <w:p>
      <w:pPr>
        <w:pStyle w:val="Quote"/>
      </w:pPr>
      <w:r>
        <w:t>Кратко: TODO</w:t>
      </w:r>
    </w:p>
    <w:p>
      <w:r>
        <w:t>Национальность: американская</w:t>
        <w:br/>
        <w:t>Области: Сравнительная мифология, независимые исследования, катастрофизм</w:t>
      </w:r>
    </w:p>
    <w:p>
      <w:pPr>
        <w:pBdr>
          <w:bottom w:val="single" w:sz="6" w:space="1" w:color="CCCCCC"/>
        </w:pBdr>
      </w:pPr>
    </w:p>
    <w:p>
      <w:pPr>
        <w:pStyle w:val="Heading3"/>
        <w:keepNext/>
        <w:keepLines/>
      </w:pPr>
      <w:r>
        <w:t>Первичный вклад</w:t>
      </w:r>
    </w:p>
    <w:p>
      <w:r>
        <w:t>Миф о Сатурне — реконструкция полярной конфигурации Золотого века из сравнительной мифологии. В книге Тэлботта 1980 года «Миф о Сатурне» утверждалось, что Сатурн когда-то занимал фиксированное положение на полярной оси Земли, появляясь как чрезвычайно увеличенное стационарное «солнце», прежде чем катастрофическая реконфигурация рассеяла видимые планеты. Он определил последовательные кросс-культурные архетипы как независимые записи того же неба.</w:t>
      </w:r>
    </w:p>
    <w:p>
      <w:pPr>
        <w:pBdr>
          <w:bottom w:val="single" w:sz="6" w:space="1" w:color="CCCCCC"/>
        </w:pBdr>
      </w:pPr>
    </w:p>
    <w:p>
      <w:pPr>
        <w:pStyle w:val="Heading3"/>
        <w:keepNext/>
        <w:keepLines/>
      </w:pPr>
      <w:r>
        <w:t>Значение этой временной линии</w:t>
      </w:r>
    </w:p>
    <w:p>
      <w:r>
        <w:t>Полярная структура конфигурации Тэлботта является основным мифологическим каркасом для всей этой временной линии. Последовательность Сатурн → Венера → Марс, структура Колеса Неба, Мировой Колонны и Великой Катастрофы — все это формулировки Тэлботта, проверенные с помощью календарной триангуляции Кука и физики плазмы Торнхилла.</w:t>
      </w:r>
    </w:p>
    <w:p>
      <w:pPr>
        <w:pBdr>
          <w:bottom w:val="single" w:sz="6" w:space="1" w:color="CCCCCC"/>
        </w:pBdr>
      </w:pPr>
    </w:p>
    <w:p>
      <w:pPr>
        <w:pStyle w:val="Heading3"/>
        <w:keepNext/>
        <w:keepLines/>
      </w:pPr>
      <w:r>
        <w:t>Центральный вклад</w:t>
      </w:r>
    </w:p>
    <w:p>
      <w:pPr>
        <w:pStyle w:val="ListBullet"/>
        <w:spacing w:before="20" w:after="20"/>
      </w:pPr>
      <w:r>
        <w:t>Полярная конфигурация — Сатурн, Венера и Марс выровнены вдоль общей полярной оси, видимой из северного полушария Земли в Золотой век</w:t>
      </w:r>
    </w:p>
    <w:p>
      <w:pPr>
        <w:pStyle w:val="ListBullet"/>
        <w:spacing w:before="20" w:after="20"/>
      </w:pPr>
      <w:r>
        <w:t>Архетип «Колесо Неба» — появляется в вавилонских, египетских, индуистских, норвежских, майя и ацтекских источниках как прямая визуальная запись плазменной короны Сатурна и спиц</w:t>
      </w:r>
    </w:p>
    <w:p>
      <w:pPr>
        <w:pStyle w:val="ListBullet"/>
        <w:spacing w:before="20" w:after="20"/>
      </w:pPr>
      <w:r>
        <w:t>Великая Катастрофа — распад полярной конфигурации как историческое событие, лежащее в основе всех мировых традиций потопа, огня с неба и «смерти богов»</w:t>
      </w:r>
    </w:p>
    <w:p>
      <w:pPr>
        <w:pStyle w:val="ListBullet"/>
        <w:spacing w:before="20" w:after="20"/>
      </w:pPr>
      <w:r>
        <w:t>Мифологическая конвергенция как первичный доказательный метод — 30+ несвязанных древних культур, независимо описывающих одно и то же невозможное небо, означает, что оно наблюдалось</w:t>
      </w:r>
    </w:p>
    <w:p>
      <w:pPr>
        <w:pBdr>
          <w:bottom w:val="single" w:sz="6" w:space="1" w:color="CCCCCC"/>
        </w:pBdr>
      </w:pPr>
    </w:p>
    <w:p>
      <w:pPr>
        <w:pStyle w:val="Heading3"/>
        <w:keepNext/>
        <w:keepLines/>
      </w:pPr>
      <w:r>
        <w:t>Ключевые работы</w:t>
      </w:r>
    </w:p>
    <w:p>
      <w:pPr>
        <w:pStyle w:val="ListBullet"/>
        <w:spacing w:before="20" w:after="20"/>
      </w:pPr>
      <w:r>
        <w:t>Миф о Сатурне (1980)</w:t>
      </w:r>
    </w:p>
    <w:p>
      <w:pPr>
        <w:pStyle w:val="ListBullet"/>
        <w:spacing w:before="20" w:after="20"/>
      </w:pPr>
      <w:r>
        <w:t>Thunderbolts of the Gods (2005, совместно с Уолом Торнхиллом)</w:t>
      </w:r>
    </w:p>
    <w:p>
      <w:pPr>
        <w:pStyle w:val="ListBullet"/>
        <w:spacing w:before="20" w:after="20"/>
      </w:pPr>
      <w:r>
        <w:t>Электрическая вселенная (2007) с Уолом Торнхиллом</w:t>
      </w:r>
    </w:p>
    <w:p>
      <w:r>
        <w:t>Проект: Thunderbolts Project / Thunderbolts.info</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Уол Торнхилл — партнер по физике</w:t>
      </w:r>
    </w:p>
    <w:p>
      <w:pPr>
        <w:pStyle w:val="ListBullet"/>
        <w:spacing w:before="20" w:after="20"/>
      </w:pPr>
      <w:r>
        <w:t>Дварду Кардона — расширенная последовательность God Star</w:t>
      </w:r>
    </w:p>
    <w:p>
      <w:pPr>
        <w:pStyle w:val="ListBullet"/>
        <w:spacing w:before="20" w:after="20"/>
      </w:pPr>
      <w:r>
        <w:t>Jno Cook — дал конкретные календарные даты последовательности Тэлботта</w:t>
      </w:r>
    </w:p>
    <w:p/>
    <w:p>
      <w:pPr>
        <w:jc w:val="center"/>
      </w:pPr>
      <w:r>
        <w:t>- ✦</w:t>
      </w:r>
    </w:p>
    <w:p>
      <w:r>
        <w:t>Национальность: американская</w:t>
        <w:br/>
        <w:t>Поля: физика плазмы, археоастрономия, экспериментальные электромагнитные поля</w:t>
      </w:r>
    </w:p>
    <w:p>
      <w:pPr>
        <w:pBdr>
          <w:bottom w:val="single" w:sz="6" w:space="1" w:color="CCCCCC"/>
        </w:pBdr>
      </w:pPr>
    </w:p>
    <w:p>
      <w:pPr>
        <w:pStyle w:val="Heading3"/>
        <w:keepNext/>
        <w:keepLines/>
      </w:pPr>
      <w:r>
        <w:t>Первичный вклад</w:t>
      </w:r>
    </w:p>
    <w:p>
      <w:r>
        <w:t>Лабораторная физика плазмы подтверждает древнее полярное сияние как событие Z-pinch, записанное в петроглифах по всему миру. Энтони Ператт — физик плазмы из Лос-Аламосской национальной лаборатории и студент Ханнеса Альвена. Его исследования начались в физике плазмы, но перешли к археоастрономии после того, как он заметил, что древние петроглифы во всем мире изображали узоры, идентичные тем, которые были получены в лабораторных экспериментах с высокоточным Z-образным разрядом плазмы.</w:t>
      </w:r>
    </w:p>
    <w:p>
      <w:pPr>
        <w:pBdr>
          <w:bottom w:val="single" w:sz="6" w:space="1" w:color="CCCCCC"/>
        </w:pBdr>
      </w:pPr>
    </w:p>
    <w:p>
      <w:pPr>
        <w:pStyle w:val="Heading3"/>
        <w:keepNext/>
        <w:keepLines/>
      </w:pPr>
      <w:r>
        <w:t>Основная статья: Petroglyphs as Plasma Records</w:t>
      </w:r>
    </w:p>
    <w:p>
      <w:pPr>
        <w:pStyle w:val="ListBullet"/>
        <w:spacing w:before="20" w:after="20"/>
      </w:pPr>
      <w:r>
        <w:t>Более 100 различных типов петроглифов, найденных на каждой карте обитаемого континента, точно соответствуют конкретным фазам Z-образного плазменного разряда: «приседающий человек» (тикман), столбчатые стеки, точка в круге, концентрические кольцевые мотивы</w:t>
      </w:r>
    </w:p>
    <w:p>
      <w:pPr>
        <w:pStyle w:val="ListBullet"/>
        <w:spacing w:before="20" w:after="20"/>
      </w:pPr>
      <w:r>
        <w:t>3 южных плазмоида — статья Ператта 2003 года идентифицировала три плазменных колонны в древнем южном небе, соответствующие Меркурию, Нептуну и Урану в нижней конфигурации Сатурна (конфигурация приседающего человека южного полушария)</w:t>
      </w:r>
    </w:p>
    <w:p>
      <w:pPr>
        <w:pStyle w:val="ListBullet"/>
        <w:spacing w:before="20" w:after="20"/>
      </w:pPr>
      <w:r>
        <w:t>Количественное датирование — интенсивность плазмы, необходимая для создания наблюдаемых петроглифов, обеспечивает физическое ограничение, когда произошло событие</w:t>
      </w:r>
    </w:p>
    <w:p>
      <w:pPr>
        <w:pStyle w:val="ListBullet"/>
        <w:spacing w:before="20" w:after="20"/>
      </w:pPr>
      <w:r>
        <w:t>Геометрия местоположения — угол падения петроглифов относительно горизонта соответствует предсказаниям для конкретных широт, подтверждая общий небесный источник</w:t>
      </w:r>
    </w:p>
    <w:p>
      <w:pPr>
        <w:pStyle w:val="Quote"/>
      </w:pPr>
      <w:r>
        <w:t>"Часть I касается сопоставления графических и радиационных данных от высокоточных Z-пинчей до петроглифов, геоглифов и мегалитов. Часть II фокусируется на источнике света и его временном изменении от восходящего тока Z-пинча или полярно-фокусного сияния. - Характеристики возникновения высокоточного Z-пинч-авроры, как записано в древности</w:t>
      </w:r>
    </w:p>
    <w:p>
      <w:pPr>
        <w:pBdr>
          <w:bottom w:val="single" w:sz="6" w:space="1" w:color="CCCCCC"/>
        </w:pBdr>
      </w:pPr>
    </w:p>
    <w:p>
      <w:pPr>
        <w:pStyle w:val="Heading3"/>
        <w:keepNext/>
        <w:keepLines/>
      </w:pPr>
      <w:r>
        <w:t>Ключевые работы</w:t>
      </w:r>
    </w:p>
    <w:p>
      <w:pPr>
        <w:pStyle w:val="ListBullet"/>
        <w:spacing w:before="20" w:after="20"/>
      </w:pPr>
      <w:r>
        <w:t>Характеристики возникновения высокого течения Z-Pinch Авроры в древности (Части I и II, 2003)</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Мартинус ван дер Слуйс — расширил работу Ператта на письменные тексты</w:t>
      </w:r>
    </w:p>
    <w:p>
      <w:pPr>
        <w:pStyle w:val="ListBullet"/>
        <w:spacing w:before="20" w:after="20"/>
      </w:pPr>
      <w:r>
        <w:t>Дэвид Тэлботт — мифологическая структура, контекстуализирующая петроглифы</w:t>
      </w:r>
    </w:p>
    <w:p/>
    <w:p>
      <w:pPr>
        <w:jc w:val="center"/>
      </w:pPr>
      <w:r>
        <w:t>- ✦</w:t>
      </w:r>
    </w:p>
    <w:p>
      <w:pPr>
        <w:pStyle w:val="Quote"/>
      </w:pPr>
      <w:r>
        <w:t>Кратко: TODO</w:t>
      </w:r>
    </w:p>
    <w:p>
      <w:r>
        <w:t>Национальность: американская</w:t>
        <w:br/>
        <w:t>Области: Независимые исследования, хронология катастроф, мезоамериканские календрии</w:t>
      </w:r>
    </w:p>
    <w:p>
      <w:pPr>
        <w:pBdr>
          <w:bottom w:val="single" w:sz="6" w:space="1" w:color="CCCCCC"/>
        </w:pBdr>
      </w:pPr>
    </w:p>
    <w:p>
      <w:pPr>
        <w:pStyle w:val="Heading3"/>
        <w:keepNext/>
        <w:keepLines/>
      </w:pPr>
      <w:r>
        <w:t>Первичный вклад</w:t>
      </w:r>
    </w:p>
    <w:p>
      <w:r>
        <w:t>Наиболее подробная хронологическая реконструкция событий Сатурна с конкретными календарными датами, полученными из межкультурных древних источников. Кук является автором всеобъемлющего онлайн-ресурса saturniancosmology.org — многотомной реконструкции полярной конфигурации Сатурна с конкретными годовыми заданиями для каждого крупного события.</w:t>
      </w:r>
    </w:p>
    <w:p>
      <w:pPr>
        <w:pBdr>
          <w:bottom w:val="single" w:sz="6" w:space="1" w:color="CCCCCC"/>
        </w:pBdr>
      </w:pPr>
    </w:p>
    <w:p>
      <w:pPr>
        <w:pStyle w:val="Heading3"/>
        <w:keepNext/>
        <w:keepLines/>
      </w:pPr>
      <w:r>
        <w:t>Что Кук сделал, чего не сделали другие</w:t>
      </w:r>
    </w:p>
    <w:p>
      <w:r>
        <w:t>Уникальным вкладом Кука является межкультурная триангуляция календаря — применение данных мезоамериканского длинного счета, китайских летописей и месопотамских списков царей одновременно против мифологической последовательности для получения конкретных дат календарного года, а не относительных последовательностей, установленных Тэлботтом.</w:t>
      </w:r>
    </w:p>
    <w:p>
      <w:r>
        <w:t>Даты событий этой временной шкалы в разделах «Золотой век» и «Темные века» в основном основаны на расчетах Кука:</w:t>
      </w:r>
    </w:p>
    <w:p>
      <w:pPr>
        <w:pStyle w:val="ListBullet"/>
        <w:spacing w:before="20" w:after="20"/>
      </w:pPr>
      <w:r>
        <w:t>4077 г. до н.э. — начало полярной конфигурации Сатурна (Сатурн соединяется с внутренней Солнечной системой)</w:t>
      </w:r>
    </w:p>
    <w:p>
      <w:pPr>
        <w:pStyle w:val="ListBullet"/>
        <w:spacing w:before="20" w:after="20"/>
      </w:pPr>
      <w:r>
        <w:t>3147 г. до н.э. — конец Золотого века, катастрофический распад</w:t>
      </w:r>
    </w:p>
    <w:p>
      <w:pPr>
        <w:pStyle w:val="ListBullet"/>
        <w:spacing w:before="20" w:after="20"/>
      </w:pPr>
      <w:r>
        <w:t>685 г. до н.э. — стабилизация текущих орбит Венеры и Земли (из анализа Таблетки Венеры Роуза и Вогана)</w:t>
      </w:r>
    </w:p>
    <w:p>
      <w:pPr>
        <w:pBdr>
          <w:bottom w:val="single" w:sz="6" w:space="1" w:color="CCCCCC"/>
        </w:pBdr>
      </w:pPr>
    </w:p>
    <w:p>
      <w:pPr>
        <w:pStyle w:val="Heading3"/>
        <w:keepNext/>
        <w:keepLines/>
      </w:pPr>
      <w:r>
        <w:t>Кук как синтезатор</w:t>
      </w:r>
    </w:p>
    <w:p>
      <w:r>
        <w:t>Космология Сатурна — это не оригинальное независимое исследование, а синтез всей катастрофической традиции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t>Источник</w:t>
            </w:r>
          </w:p>
        </w:tc>
        <w:tc>
          <w:tcPr>
            <w:tcW w:type="dxa" w:w="5134"/>
            <w:shd w:val="clear" w:color="auto" w:fill="F0F0F0"/>
          </w:tcPr>
          <w:p>
            <w:pPr>
              <w:spacing w:before="20" w:after="20"/>
              <w:jc w:val="center"/>
            </w:pPr>
            <w:r>
              <w:t>Вклад в рамки Кука</w:t>
            </w:r>
          </w:p>
        </w:tc>
      </w:tr>
      <w:tr>
        <w:tc>
          <w:tcPr>
            <w:tcW w:type="dxa" w:w="1238"/>
          </w:tcPr>
          <w:p>
            <w:pPr>
              <w:spacing w:before="20" w:after="20"/>
            </w:pPr>
            <w:r>
              <w:rPr>
                <w:b w:val="0"/>
                <w:i w:val="0"/>
                <w:sz w:val="18"/>
              </w:rPr>
              <w:t>Talbott</w:t>
            </w:r>
          </w:p>
        </w:tc>
        <w:tc>
          <w:tcPr>
            <w:tcW w:type="dxa" w:w="5134"/>
          </w:tcPr>
          <w:p>
            <w:pPr>
              <w:spacing w:before="20" w:after="20"/>
            </w:pPr>
            <w:r>
              <w:t>Мифологические рамки и модель полярной конфигурации</w:t>
            </w:r>
          </w:p>
        </w:tc>
      </w:tr>
      <w:tr>
        <w:tc>
          <w:tcPr>
            <w:tcW w:type="dxa" w:w="1238"/>
          </w:tcPr>
          <w:p>
            <w:pPr>
              <w:spacing w:before="20" w:after="20"/>
            </w:pPr>
            <w:r>
              <w:rPr>
                <w:b w:val="0"/>
                <w:i w:val="0"/>
                <w:sz w:val="18"/>
              </w:rPr>
              <w:t>Thornhill</w:t>
            </w:r>
          </w:p>
        </w:tc>
        <w:tc>
          <w:tcPr>
            <w:tcW w:type="dxa" w:w="5134"/>
          </w:tcPr>
          <w:p>
            <w:pPr>
              <w:spacing w:before="20" w:after="20"/>
            </w:pPr>
            <w:r>
              <w:t>Физический механизм ЕС</w:t>
            </w:r>
          </w:p>
        </w:tc>
      </w:tr>
      <w:tr>
        <w:tc>
          <w:tcPr>
            <w:tcW w:type="dxa" w:w="1238"/>
          </w:tcPr>
          <w:p>
            <w:pPr>
              <w:spacing w:before="20" w:after="20"/>
            </w:pPr>
            <w:r>
              <w:rPr>
                <w:b w:val="0"/>
                <w:i w:val="0"/>
                <w:sz w:val="18"/>
              </w:rPr>
              <w:t>Peratt</w:t>
            </w:r>
          </w:p>
        </w:tc>
        <w:tc>
          <w:tcPr>
            <w:tcW w:type="dxa" w:w="5134"/>
          </w:tcPr>
          <w:p>
            <w:pPr>
              <w:spacing w:before="20" w:after="20"/>
            </w:pPr>
            <w:r>
              <w:t>Археология плазмы, датировка петроглифами</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Сайт</w:t>
      </w:r>
    </w:p>
    <w:p>
      <w:r>
        <w:t>Сайт постоянно пересматривался с 2001 года, достигнув пересмотра 42.42 по состоянию на 2024 год — самого современного живого синтеза сатурнианской хронологической литературы.</w:t>
      </w:r>
    </w:p>
    <w:p>
      <w:r>
        <w:t>Основной ресурс: saturniancosmology.org</w:t>
        <w:br/>
        <w:t>Библиография: saturniancosmology.org/books.php.html</w:t>
      </w:r>
    </w:p>
    <w:p>
      <w:pPr>
        <w:pBdr>
          <w:bottom w:val="single" w:sz="6" w:space="1" w:color="CCCCCC"/>
        </w:pBdr>
      </w:pPr>
    </w:p>
    <w:p>
      <w:pPr>
        <w:pStyle w:val="Heading3"/>
        <w:keepNext/>
        <w:keepLines/>
      </w:pPr>
      <w:r>
        <w:t>Отличия от взгляда этой временной линии</w:t>
      </w:r>
    </w:p>
    <w:p>
      <w:r>
        <w:t>Помимо различий относительно «прежнего времени» (эпоха сотворения и до 4077 г. до н.э.), которые отмечены в других местах этой временной линии, я не согласен с Куком по конкретному отрывку в его главе 2: A Synopsis. Кук пишет о контакте Венеры 1492 года до нашей эры:</w:t>
      </w:r>
    </w:p>
    <w:p>
      <w:pPr>
        <w:pStyle w:val="Quote"/>
      </w:pPr>
      <w:r>
        <w:t>"Венера вновь вступила в электрический контакт с Землей, вызвав сокрушительный отталкивающий удар в восточной части Центральной части Тихого океана. Острова Тихого океана были очищены от следов людей, за исключением петроглифов, вырезанных на каждом острове тысячи лет назад. Прибрежная Южная Америка и Центральная Америка были затоплены водой, оставив следы морской воды в озерах высоко в Андах и, возможно, вызвав внезапный подъем в прибрежном диапазоне Анд на тысячи футов. За ударом последовала электрическая дуга, проходящая через Тихий океан, Индийский океан и часть Индии...»</w:t>
      </w:r>
    </w:p>
    <w:p>
      <w:r>
        <w:t>Кук не изучает альтернативную современную историю (например, гипотезу MudFlood / MFEE или сжатие в стиле Фоменко последних веков). Поэтому он пытается объяснить, как Анды сформировались в рамках традиционной геологической и древнеисторической структуры, которая исключает возможность того, что Анды или их нынешнее возвышение могли возникнуть гораздо позже. В этом контексте он ссылается на следы соленой воды в Андах в качестве доказательства затопления 1492 года до нашей эры. Я не мог найти исследование, на которое он опирается (его примечание 5 пусто в зеркальной копии), и в любом случае я не вижу, почему один отталкивающий удар и затопление, как он описывает, оставили бы в горных озерах прочную соленую воду, так как не было никаких дальнейших потопов для поддержания или пополнения такого сигнала. Это утверждение остается открытым вопросом для этой временной шкалы.</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Талботт</w:t>
      </w:r>
    </w:p>
    <w:p>
      <w:pPr>
        <w:pStyle w:val="ListBullet"/>
        <w:spacing w:before="20" w:after="20"/>
      </w:pPr>
      <w:r>
        <w:t>Уол Торнхилл</w:t>
      </w:r>
    </w:p>
    <w:p>
      <w:pPr>
        <w:pStyle w:val="ListBullet"/>
        <w:spacing w:before="20" w:after="20"/>
      </w:pPr>
      <w:r>
        <w:t>Линн Роуз и Рэймонд Воган</w:t>
      </w:r>
    </w:p>
    <w:p/>
    <w:p>
      <w:pPr>
        <w:jc w:val="center"/>
      </w:pPr>
      <w:r>
        <w:t>- ✦</w:t>
      </w:r>
    </w:p>
    <w:p>
      <w:pPr>
        <w:pStyle w:val="Quote"/>
      </w:pPr>
      <w:r>
        <w:t>Кратко: TODO</w:t>
      </w:r>
    </w:p>
    <w:p>
      <w:r>
        <w:t>Национальность: американская</w:t>
        <w:br/>
        <w:t>Поля: политология, катастрофизм, древняя история, мифология, квантоволюция</w:t>
      </w:r>
    </w:p>
    <w:p>
      <w:pPr>
        <w:pBdr>
          <w:bottom w:val="single" w:sz="6" w:space="1" w:color="CCCCCC"/>
        </w:pBdr>
      </w:pPr>
    </w:p>
    <w:p>
      <w:pPr>
        <w:pStyle w:val="Heading3"/>
        <w:keepNext/>
        <w:keepLines/>
      </w:pPr>
      <w:r>
        <w:t>Первичный вклад</w:t>
      </w:r>
    </w:p>
    <w:p>
      <w:r>
        <w:t>«Квантаволюция» — теоретическая основа для быстрых, катастрофических изменений как драйвера геологической и человеческой истории. Де Грация ввел термин quantavolution, чтобы описать внезапные, квантовые изменения в геологии, биологии и человеческом обществе Земли, вызванные космической катастрофой, в отличие от униформистских постепенных изменений.</w:t>
      </w:r>
    </w:p>
    <w:p>
      <w:r>
        <w:t>Он был близким соратником Великовского, главным систематизатором катастрофического интеллектуального проекта, автором наиболее полного единого корпуса катастрофизической литературы (15 томов).</w:t>
      </w:r>
    </w:p>
    <w:p>
      <w:pPr>
        <w:pBdr>
          <w:bottom w:val="single" w:sz="6" w:space="1" w:color="CCCCCC"/>
        </w:pBdr>
      </w:pPr>
    </w:p>
    <w:p>
      <w:pPr>
        <w:pStyle w:val="Heading3"/>
        <w:keepNext/>
        <w:keepLines/>
      </w:pPr>
      <w:r>
        <w:t>Серия Quantavolution</w:t>
      </w:r>
    </w:p>
    <w:p>
      <w:r>
        <w:t>Де Грация выпустил 15-томную серию Quantavolution &amp; Catastrophe, охватывающую космологию, науку о Земле, миф, психологию, язык и историю с единой катастрофической точки зрения. Ключевые тома:</w:t>
      </w:r>
    </w:p>
    <w:p>
      <w:pPr>
        <w:pStyle w:val="ListBullet"/>
        <w:spacing w:before="20" w:after="20"/>
      </w:pPr>
      <w:r>
        <w:t>Хаос и творение (1981) — тезис о молодой Земле / Солнечной системе</w:t>
      </w:r>
    </w:p>
    <w:p>
      <w:pPr>
        <w:pStyle w:val="ListBullet"/>
        <w:spacing w:before="20" w:after="20"/>
      </w:pPr>
      <w:r>
        <w:t>Solaria Binaria (1984, с Эрлом Милтоном) — Сатурн как двойная звезда, которая была первоначальным солнцем Земли</w:t>
      </w:r>
    </w:p>
    <w:p>
      <w:pPr>
        <w:pStyle w:val="ListBullet"/>
        <w:spacing w:before="20" w:after="20"/>
      </w:pPr>
      <w:r>
        <w:t>Homo Schizo I &amp; II (1983) — психологическая природа человека как продукт катастрофической травмы</w:t>
      </w:r>
    </w:p>
    <w:p>
      <w:pPr>
        <w:pStyle w:val="ListBullet"/>
        <w:spacing w:before="20" w:after="20"/>
      </w:pPr>
      <w:r>
        <w:t>Поздние мучения Земли (1983) — геологические свидетельства недавней катастрофы</w:t>
      </w:r>
    </w:p>
    <w:p>
      <w:pPr>
        <w:pStyle w:val="ListBullet"/>
        <w:spacing w:before="20" w:after="20"/>
      </w:pPr>
      <w:r>
        <w:t>Катастрофическое любовное дело Луны и Марса (1984) Марс близок к мифологии</w:t>
      </w:r>
    </w:p>
    <w:p>
      <w:pPr>
        <w:pStyle w:val="ListBullet"/>
        <w:spacing w:before="20" w:after="20"/>
      </w:pPr>
      <w:r>
        <w:t>Сожжение Трои (1984) - Крах бронзового века как электромагнитная катастрофа</w:t>
      </w:r>
    </w:p>
    <w:p>
      <w:pPr>
        <w:pStyle w:val="ListBullet"/>
        <w:spacing w:before="20" w:after="20"/>
      </w:pPr>
      <w:r>
        <w:t>Огонь Бога (1983) — Моисей и Исход как плазменная/электрическая катастрофа</w:t>
      </w:r>
    </w:p>
    <w:p>
      <w:pPr>
        <w:pStyle w:val="ListBullet"/>
        <w:spacing w:before="20" w:after="20"/>
      </w:pPr>
      <w:r>
        <w:t>The Divine Succession (1983) — последовательность планетарных богов как реальная орбитальная история</w:t>
      </w:r>
    </w:p>
    <w:p>
      <w:pPr>
        <w:pStyle w:val="ListBullet"/>
        <w:spacing w:before="20" w:after="20"/>
      </w:pPr>
      <w:r>
        <w:t>Железный век Марса (2009) — окончательный синтез, включающий Тэлботта, Торнхилла, Кардону</w:t>
      </w:r>
    </w:p>
    <w:p>
      <w:pPr>
        <w:pBdr>
          <w:bottom w:val="single" w:sz="6" w:space="1" w:color="CCCCCC"/>
        </w:pBdr>
      </w:pPr>
    </w:p>
    <w:p>
      <w:pPr>
        <w:pStyle w:val="Heading3"/>
        <w:keepNext/>
        <w:keepLines/>
      </w:pPr>
      <w:r>
        <w:t>Редактируемые работы</w:t>
      </w:r>
    </w:p>
    <w:p>
      <w:pPr>
        <w:pStyle w:val="ListBullet"/>
        <w:spacing w:before="20" w:after="20"/>
      </w:pPr>
      <w:r>
        <w:t>Дело Великовского (1966) — основополагающая документация институционального подавления Великовского</w:t>
      </w:r>
    </w:p>
    <w:p>
      <w:pPr>
        <w:pStyle w:val="ListBullet"/>
        <w:spacing w:before="20" w:after="20"/>
      </w:pPr>
      <w:r>
        <w:t>Космические еретики (1984) — мемуары катастрофического движения 1963—1983</w:t>
      </w:r>
    </w:p>
    <w:p>
      <w:r>
        <w:t>Опубликовано совместно с Ральфом Юргенсом и Ливио Стеккини через Metron Publications и журнал Kronos.</w:t>
      </w:r>
    </w:p>
    <w:p>
      <w:pPr>
        <w:pBdr>
          <w:bottom w:val="single" w:sz="6" w:space="1" w:color="CCCCCC"/>
        </w:pBdr>
      </w:pPr>
    </w:p>
    <w:p>
      <w:pPr>
        <w:pStyle w:val="Heading3"/>
        <w:keepNext/>
        <w:keepLines/>
      </w:pPr>
      <w:r>
        <w:t>Записки Джино Кука</w:t>
      </w:r>
    </w:p>
    <w:p>
      <w:pPr>
        <w:pStyle w:val="Quote"/>
      </w:pPr>
      <w:r>
        <w:t>Железный век Марса: «Самый примечательный ресурс для той эпохи»</w:t>
        <w:br/>
        <w:t>Катастрофическое любовное дело: «абсолютно отличный анализ»</w:t>
        <w:br/>
        <w:t>Космическая еретика: «Удивительная биография»</w:t>
        <w:br/>
        <w:t>Дело Великовского: «Лучшие обзоры полемики»</w:t>
      </w:r>
    </w:p>
    <w:p>
      <w:pPr>
        <w:pBdr>
          <w:bottom w:val="single" w:sz="6" w:space="1" w:color="CCCCCC"/>
        </w:pBdr>
      </w:pPr>
    </w:p>
    <w:p>
      <w:pPr>
        <w:pStyle w:val="Heading3"/>
        <w:keepNext/>
        <w:keepLines/>
      </w:pPr>
      <w:r>
        <w:t>Загруженные работы</w:t>
      </w:r>
    </w:p>
    <w:p>
      <w:r>
        <w:t>См. De Grazia Author Index для полного архива Quantavolution.</w:t>
      </w:r>
    </w:p>
    <w:p>
      <w:pPr>
        <w:pBdr>
          <w:bottom w:val="single" w:sz="6" w:space="1" w:color="CCCCCC"/>
        </w:pBdr>
      </w:pPr>
    </w:p>
    <w:p>
      <w:pPr>
        <w:pStyle w:val="Heading3"/>
        <w:keepNext/>
        <w:keepLines/>
      </w:pPr>
      <w:r>
        <w:t>Ключевые работы</w:t>
      </w:r>
    </w:p>
    <w:p>
      <w:r>
        <w:t>См. индекс де Грации для полного индекса.</w:t>
      </w:r>
    </w:p>
    <w:p>
      <w:r>
        <w:t>Архив: grazian-archive.com</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Ливио Стекчини — основной сотрудник</w:t>
      </w:r>
    </w:p>
    <w:p>
      <w:pPr>
        <w:pStyle w:val="ListBullet"/>
        <w:spacing w:before="20" w:after="20"/>
      </w:pPr>
      <w:r>
        <w:t>Ральф Юргенс — основной сотрудник и соредактор</w:t>
      </w:r>
    </w:p>
    <w:p>
      <w:pPr>
        <w:pStyle w:val="ListBullet"/>
        <w:spacing w:before="20" w:after="20"/>
      </w:pPr>
      <w:r>
        <w:t>Иммануил Великовский — интеллектуальный проект де Грации систематизирован</w:t>
      </w:r>
    </w:p>
    <w:p/>
    <w:p>
      <w:pPr>
        <w:jc w:val="center"/>
      </w:pPr>
      <w:r>
        <w:t>- ✦</w:t>
      </w:r>
    </w:p>
    <w:p>
      <w:pPr>
        <w:pStyle w:val="Quote"/>
      </w:pPr>
      <w:r>
        <w:t>Кратко: TODO</w:t>
      </w:r>
    </w:p>
    <w:p>
      <w:r>
        <w:t>Национальность: американская</w:t>
        <w:br/>
        <w:t>Области: Электротехника, астрофизика плазмы</w:t>
      </w:r>
    </w:p>
    <w:p>
      <w:pPr>
        <w:pBdr>
          <w:bottom w:val="single" w:sz="6" w:space="1" w:color="CCCCCC"/>
        </w:pBdr>
      </w:pPr>
    </w:p>
    <w:p>
      <w:pPr>
        <w:pStyle w:val="Heading3"/>
        <w:keepNext/>
        <w:keepLines/>
      </w:pPr>
      <w:r>
        <w:t>Первичный вклад</w:t>
      </w:r>
    </w:p>
    <w:p>
      <w:r>
        <w:t>Формализация плазменной модели Электрической Вселенной. Скотт - отставной профессор электротехники, который применил принципы электротехники непосредственно к астрофизическим явлениям. Его работа цитируется Джоно Куком в качестве рекомендуемого ресурса для понимания физики плазмы, лежащей в основе конфигурации Сатурна.</w:t>
      </w:r>
    </w:p>
    <w:p>
      <w:pPr>
        <w:pBdr>
          <w:bottom w:val="single" w:sz="6" w:space="1" w:color="CCCCCC"/>
        </w:pBdr>
      </w:pPr>
    </w:p>
    <w:p>
      <w:pPr>
        <w:pStyle w:val="Heading3"/>
        <w:keepNext/>
        <w:keepLines/>
      </w:pPr>
      <w:r>
        <w:t>Вклад</w:t>
      </w:r>
    </w:p>
    <w:p>
      <w:pPr>
        <w:pStyle w:val="ListBullet"/>
        <w:spacing w:before="20" w:after="20"/>
      </w:pPr>
      <w:r>
        <w:t>Диаграммы плазменного режима — формализовали три режима плазменного разряда (темный, свечение, дуга) и продемонстрировали, что звездные короны, кометные хвосты, небулярная структура и галактическая морфология лучше описаны этими режимами, чем модели только гравитации</w:t>
      </w:r>
    </w:p>
    <w:p>
      <w:pPr>
        <w:pStyle w:val="ListBullet"/>
        <w:spacing w:before="20" w:after="20"/>
      </w:pPr>
      <w:r>
        <w:t>Звездная модель ЕС — встроила электрическое солнце Ральфа Юргенса в инженерный анализ: вычисленные потоки тока, потенциалы напряжения и геометрии разряда в соответствии с наблюдаемым поведением Солнца, включая парадокс температуры короны и профиль ускорения солнечного ветра</w:t>
      </w:r>
    </w:p>
    <w:p>
      <w:pPr>
        <w:pStyle w:val="ListBullet"/>
        <w:spacing w:before="20" w:after="20"/>
      </w:pPr>
      <w:r>
        <w:t>Текущая галактическая структура Биркеланда — утверждала, что галактики организованы вдоль текущих нитей Биркеланда, а не гравитационных гало, что согласуется с крупномасштабной нитевидной структурой, наблюдаемой в обзорах галактик</w:t>
      </w:r>
    </w:p>
    <w:p>
      <w:pPr>
        <w:pStyle w:val="ListBullet"/>
        <w:spacing w:before="20" w:after="20"/>
      </w:pPr>
      <w:r>
        <w:t>Конвекция Марклунда — объяснила слоистые элементарные обилия, наблюдаемые в звездах, как естественное следствие сортировки элементов тока плазмы по потенциалу ионизации</w:t>
      </w:r>
    </w:p>
    <w:p>
      <w:r>
        <w:t>Скотт преодолел разрыв между первоначальными гипотезами Юргенса и более широким сообществом ЕС, сделав электрическую модель доступной для нефизиков. Кук перечисляет его вместе с Торнхиллом как необходимого для понимания физики плазмы полярной конфигурации.</w:t>
      </w:r>
    </w:p>
    <w:p>
      <w:pPr>
        <w:pBdr>
          <w:bottom w:val="single" w:sz="6" w:space="1" w:color="CCCCCC"/>
        </w:pBdr>
      </w:pPr>
    </w:p>
    <w:p>
      <w:pPr>
        <w:pStyle w:val="Heading3"/>
        <w:keepNext/>
        <w:keepLines/>
      </w:pPr>
      <w:r>
        <w:t>Записка Джино Кука</w:t>
      </w:r>
    </w:p>
    <w:p>
      <w:pPr>
        <w:pStyle w:val="Quote"/>
      </w:pPr>
      <w:r>
        <w:t>«Большая работа по объяснению теорий плазмы» — рекомендуемое введение инженерного уровня в физику плазмы ЕС</w:t>
        <w:br/>
        <w:t>(из аннотированной библиографии Кука на saturniancosmology.org/books.php.html)</w:t>
      </w:r>
    </w:p>
    <w:p>
      <w:pPr>
        <w:pBdr>
          <w:bottom w:val="single" w:sz="6" w:space="1" w:color="CCCCCC"/>
        </w:pBdr>
      </w:pPr>
    </w:p>
    <w:p>
      <w:pPr>
        <w:pStyle w:val="Heading3"/>
        <w:keepNext/>
        <w:keepLines/>
      </w:pPr>
      <w:r>
        <w:t>Ключевые работы</w:t>
      </w:r>
    </w:p>
    <w:p>
      <w:pPr>
        <w:pStyle w:val="ListBullet"/>
        <w:spacing w:before="20" w:after="20"/>
      </w:pPr>
      <w:r>
        <w:t>Электрическое небо (2006)</w:t>
      </w:r>
    </w:p>
    <w:p>
      <w:r>
        <w:t>Сайт: electric-cosmos.org</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Ральф Юргенс — Гипотеза электрического Солнца, которую Скотт формализовал</w:t>
      </w:r>
    </w:p>
    <w:p>
      <w:pPr>
        <w:pStyle w:val="ListBullet"/>
        <w:spacing w:before="20" w:after="20"/>
      </w:pPr>
      <w:r>
        <w:t>Wal Thornhill — партнер ЕС по физике</w:t>
      </w:r>
    </w:p>
    <w:p/>
    <w:p>
      <w:pPr>
        <w:jc w:val="center"/>
      </w:pPr>
      <w:r>
        <w:t>- ✦</w:t>
      </w:r>
    </w:p>
    <w:p>
      <w:r>
        <w:t>Национальность: американская</w:t>
        <w:br/>
        <w:t>Поле: Независимая стипендия, сравнительная мифология, редактор</w:t>
      </w:r>
    </w:p>
    <w:p>
      <w:pPr>
        <w:pBdr>
          <w:bottom w:val="single" w:sz="6" w:space="1" w:color="CCCCCC"/>
        </w:pBdr>
      </w:pPr>
    </w:p>
    <w:p>
      <w:pPr>
        <w:pStyle w:val="Heading3"/>
        <w:keepNext/>
        <w:keepLines/>
      </w:pPr>
      <w:r>
        <w:t>Первичный вклад</w:t>
      </w:r>
    </w:p>
    <w:p>
      <w:r>
        <w:t>Систематический анализ мифологии, устанавливающий, что древние мифы о Марсе и Венере описывают реальную катастрофическую последовательность событий ближнего прохода, наблюдаемых с Земли. Кокрейн является редактором журнала AEON и применил методологию сравнительной мифологии, чтобы показать, что мифологические фигуры Марса и Венеры являются не аллегориями или метафорами природы, а наблюдательными записями.</w:t>
      </w:r>
    </w:p>
    <w:p>
      <w:pPr>
        <w:pBdr>
          <w:bottom w:val="single" w:sz="6" w:space="1" w:color="CCCCCC"/>
        </w:pBdr>
      </w:pPr>
    </w:p>
    <w:p>
      <w:pPr>
        <w:pStyle w:val="Heading3"/>
        <w:keepNext/>
        <w:keepLines/>
      </w:pPr>
      <w:r>
        <w:t>Центральная работа</w:t>
      </w:r>
    </w:p>
    <w:p>
      <w:pPr>
        <w:pStyle w:val="ListBullet"/>
        <w:spacing w:before="20" w:after="20"/>
      </w:pPr>
      <w:r>
        <w:t>Венера как плазмоид — задокументированное кросс-культурное универсальное изображение Венеры как многорукой, волосатой, звездоподобной богини-воина (Инанна, Иштар, Афина, Афродита, Кецалькоатль) в соответствии с колонной плазменного разряда, видимой при близком приближении, а не в точке света Венера сегодня</w:t>
      </w:r>
    </w:p>
    <w:p>
      <w:pPr>
        <w:pStyle w:val="ListBullet"/>
        <w:spacing w:before="20" w:after="20"/>
      </w:pPr>
      <w:r>
        <w:t>Марс как космический воин — утверждал, что мифы о Марсе (бог-воин, убийца драконов, нисходящий герой) зафиксировали реальные околоземные проходы Марса в полярной конфигурации</w:t>
      </w:r>
    </w:p>
    <w:p>
      <w:pPr>
        <w:pStyle w:val="ListBullet"/>
        <w:spacing w:before="20" w:after="20"/>
      </w:pPr>
      <w:r>
        <w:t>Традиция кометной Венеры в мезоамериканских, шумерских, греческих и индуистских источниках независимо подтверждает утверждение Великовского о комете Венеры с мифологическими доказательствами, которые сам Великовский никогда не собирал</w:t>
      </w:r>
    </w:p>
    <w:p>
      <w:pPr>
        <w:pStyle w:val="ListBullet"/>
        <w:spacing w:before="20" w:after="20"/>
      </w:pPr>
      <w:r>
        <w:t>Методология утверждала, что мифология не может быть объяснена только психологической проекцией или аллегорией природы; это наблюдательная запись. Если одна и та же «невозможная» фигура (бородатая многорукая крылатая планета-воин) появляется независимо в 30 культурах, то она была замечена</w:t>
      </w:r>
    </w:p>
    <w:p>
      <w:pPr>
        <w:pBdr>
          <w:bottom w:val="single" w:sz="6" w:space="1" w:color="CCCCCC"/>
        </w:pBdr>
      </w:pPr>
    </w:p>
    <w:p>
      <w:pPr>
        <w:pStyle w:val="Heading3"/>
        <w:keepNext/>
        <w:keepLines/>
      </w:pPr>
      <w:r>
        <w:t>Ключевые работы</w:t>
      </w:r>
    </w:p>
    <w:p>
      <w:pPr>
        <w:pStyle w:val="ListBullet"/>
        <w:spacing w:before="20" w:after="20"/>
      </w:pPr>
      <w:r>
        <w:t>Множество лиц Венеры (1997)</w:t>
      </w:r>
    </w:p>
    <w:p>
      <w:pPr>
        <w:pStyle w:val="ListBullet"/>
        <w:spacing w:before="20" w:after="20"/>
      </w:pPr>
      <w:r>
        <w:t>Марсианские метаморфозы: Планета Марс в древнем мифе и религии (1997)</w:t>
      </w:r>
    </w:p>
    <w:p>
      <w:pPr>
        <w:pStyle w:val="ListBullet"/>
        <w:spacing w:before="20" w:after="20"/>
      </w:pPr>
      <w:r>
        <w:t>Лестница на небеса (1999)</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структура полярной конфигурации</w:t>
      </w:r>
    </w:p>
    <w:p>
      <w:pPr>
        <w:pStyle w:val="ListBullet"/>
        <w:spacing w:before="20" w:after="20"/>
      </w:pPr>
      <w:r>
        <w:t>Дварду Кардона — параллельная подробная мифологическая работа</w:t>
      </w:r>
    </w:p>
    <w:p>
      <w:pPr>
        <w:pStyle w:val="ListBullet"/>
        <w:spacing w:before="20" w:after="20"/>
      </w:pPr>
      <w:r>
        <w:t>Иммануил Великовский — основа тезиса о комете Венеры</w:t>
      </w:r>
    </w:p>
    <w:p/>
    <w:p>
      <w:pPr>
        <w:jc w:val="center"/>
      </w:pPr>
      <w:r>
        <w:t>- ✦</w:t>
      </w:r>
    </w:p>
    <w:p>
      <w:pPr>
        <w:pStyle w:val="Quote"/>
      </w:pPr>
      <w:r>
        <w:t>Кратко: TODO</w:t>
      </w:r>
    </w:p>
    <w:p>
      <w:r>
        <w:t>Джорджо де Сантильяна (1902–1974): MIT историк науки</w:t>
        <w:br/>
        <w:t>Герта фон Дехенд (1915–2001): историк науки, Франкфуртский университет</w:t>
        <w:br/>
        <w:t>Области: История науки, сравнительная мифология, археоастрономия</w:t>
      </w:r>
    </w:p>
    <w:p>
      <w:pPr>
        <w:pBdr>
          <w:bottom w:val="single" w:sz="6" w:space="1" w:color="CCCCCC"/>
        </w:pBdr>
      </w:pPr>
    </w:p>
    <w:p>
      <w:pPr>
        <w:pStyle w:val="Heading3"/>
        <w:keepNext/>
        <w:keepLines/>
      </w:pPr>
      <w:r>
        <w:t>Первичный вклад</w:t>
      </w:r>
    </w:p>
    <w:p>
      <w:r>
        <w:t>Гамлетова мельница (1969) — открытие, что древний миф кодирует точные астрономические наблюдения, в частности прецессию равноденствий. Эта работа непосредственно описывается Джоно Куком как «предшественник диссертации Дэвида Тэлботта о полярной конфигурации после Великовского», а сам Тэлботт приписывает её как первоисточник.</w:t>
      </w:r>
    </w:p>
    <w:p>
      <w:pPr>
        <w:pBdr>
          <w:bottom w:val="single" w:sz="6" w:space="1" w:color="CCCCCC"/>
        </w:pBdr>
      </w:pPr>
    </w:p>
    <w:p>
      <w:pPr>
        <w:pStyle w:val="Heading3"/>
        <w:keepNext/>
        <w:keepLines/>
      </w:pPr>
      <w:r>
        <w:t>Центральный аргумент</w:t>
      </w:r>
    </w:p>
    <w:p>
      <w:pPr>
        <w:pStyle w:val="ListBullet"/>
        <w:spacing w:before="20" w:after="20"/>
      </w:pPr>
      <w:r>
        <w:t>Миф кодирует астрономию, а не аллегорию — всемирное распространение метафоры «мельницы» (мельница Гамлета, скандинавский Гротти, индуистское бурение океана) является кросс-культурным образом для прецессирующего небесного полюса. Это не метафора урожая, не психологический архетип, не народная сказка</w:t>
      </w:r>
    </w:p>
    <w:p>
      <w:pPr>
        <w:pStyle w:val="ListBullet"/>
        <w:spacing w:before="20" w:after="20"/>
      </w:pPr>
      <w:r>
        <w:t>Древние народы отслеживали движение планет с точностью на протяжении веков и закодировали его в мифе, что сделало восстановление этой астрономии методологически законным</w:t>
      </w:r>
    </w:p>
    <w:p>
      <w:pPr>
        <w:pStyle w:val="ListBullet"/>
        <w:spacing w:before="20" w:after="20"/>
      </w:pPr>
      <w:r>
        <w:t>Прецессия равноденствий является скрытым предметом обширного тела древней мифологии — от норвежского Рагнарёка до метаморфоз Овидия до эпоса Гильгамеша</w:t>
      </w:r>
    </w:p>
    <w:p>
      <w:pPr>
        <w:pStyle w:val="ListBullet"/>
        <w:spacing w:before="20" w:after="20"/>
      </w:pPr>
      <w:r>
        <w:t>Методологическая основа — демонстрируя, что миф надежно кодирует реальные астрономические наблюдения, мельница Гамлета сделала реконструкцию мифа Тэлботта о Сатурне оправданной как научно обоснованная наука, а не спекуляция</w:t>
      </w:r>
    </w:p>
    <w:p>
      <w:pPr>
        <w:pBdr>
          <w:bottom w:val="single" w:sz="6" w:space="1" w:color="CCCCCC"/>
        </w:pBdr>
      </w:pPr>
    </w:p>
    <w:p>
      <w:pPr>
        <w:pStyle w:val="Heading3"/>
        <w:keepNext/>
        <w:keepLines/>
      </w:pPr>
      <w:r>
        <w:t>Связь с этой временной линией</w:t>
      </w:r>
    </w:p>
    <w:p>
      <w:r>
        <w:t>«Мельница Гамлета» является краеугольным камнем: она узаконила весь подход к чтению древнего мифа как буквальной небесной записи, которая является основой сатурнианской космологии. Без методологии де Сантильяны и фон Дехенда мифологические свидетельства, лежащие в основе самых ранних глав этой временной линии, могут быть отброшены как фольклор.</w:t>
      </w:r>
    </w:p>
    <w:p>
      <w:pPr>
        <w:pBdr>
          <w:bottom w:val="single" w:sz="6" w:space="1" w:color="CCCCCC"/>
        </w:pBdr>
      </w:pPr>
    </w:p>
    <w:p>
      <w:pPr>
        <w:pStyle w:val="Heading3"/>
        <w:keepNext/>
        <w:keepLines/>
      </w:pPr>
      <w:r>
        <w:t>Ключевые работы</w:t>
      </w:r>
    </w:p>
    <w:p>
      <w:pPr>
        <w:pStyle w:val="ListBullet"/>
        <w:spacing w:before="20" w:after="20"/>
      </w:pPr>
      <w:r>
        <w:t>Гамлетова мельница: эссе, исследующее происхождение человеческого знания и его передачу через миф (1969)</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непосредственно построенный на этой работе</w:t>
      </w:r>
    </w:p>
    <w:p>
      <w:pPr>
        <w:pStyle w:val="ListBullet"/>
        <w:spacing w:before="20" w:after="20"/>
      </w:pPr>
      <w:r>
        <w:t>Джоно Кук — считает мельницу Гамлета основным предшественником</w:t>
      </w:r>
    </w:p>
    <w:p/>
    <w:p>
      <w:pPr>
        <w:jc w:val="center"/>
      </w:pPr>
      <w:r>
        <w:t>- ✦</w:t>
      </w:r>
    </w:p>
    <w:p>
      <w:r>
        <w:t>Независимые исторические исследования, издательство</w:t>
      </w:r>
    </w:p>
    <w:p>
      <w:r>
        <w:t>Иллиг предложил гипотезу фантомного времени: 297 сфабрикованных лет (614–911 гг. н.э.), вставленных в раннесредневековый календарь. Его 1991 Das erfundene Миттельальтер утверждал, что Оттон III, Папа Сильвестр II и Константин VII сотрудничали около 1000 года н.э., чтобы вставить свое правление в тысячелетие, изобретая «Шарлемань» и три столетия истории. Никакие археологические, астрономические или архитектурные свидетельства однозначно не датируются фантомным периодом, и 13-дневная ошибка юлианского календаря к 1582 году соответствует ~ 1000 лет дрейфа, а не ожидаемому ~ 1200 +. Его работа пересекается с «Новой хронологией» Фоменко на структурном уровне — оба выявляют сфабрикованный раннесредневековый разрыв, хотя они достигают его различными методами.</w:t>
      </w:r>
    </w:p>
    <w:p>
      <w:r>
        <w:t>Изобретенное средневековье (Das erfundene Mittelalter, 1991)</w:t>
      </w:r>
    </w:p>
    <w:p>
      <w:pPr>
        <w:pBdr>
          <w:bottom w:val="single" w:sz="6" w:space="1" w:color="CCCCCC"/>
        </w:pBdr>
      </w:pPr>
    </w:p>
    <w:p>
      <w:pPr>
        <w:pStyle w:val="Heading3"/>
        <w:keepNext/>
        <w:keepLines/>
      </w:pPr>
      <w:r>
        <w:t>Смотрите также</w:t>
      </w:r>
    </w:p>
    <w:p>
      <w:pPr>
        <w:pStyle w:val="ListBullet"/>
        <w:spacing w:before="20" w:after="20"/>
      </w:pPr>
      <w:r>
        <w:t>Другие вызовы хронологии — бок о бок сравнение всех заявлений о разрыве</w:t>
      </w:r>
    </w:p>
    <w:p>
      <w:pPr>
        <w:pStyle w:val="ListBullet"/>
        <w:spacing w:before="20" w:after="20"/>
      </w:pPr>
      <w:r>
        <w:t>Авторы бросают вызов основной временной шкале</w:t>
      </w:r>
    </w:p>
    <w:p>
      <w:pPr>
        <w:pStyle w:val="ListBullet"/>
        <w:spacing w:before="20" w:after="20"/>
      </w:pPr>
      <w:r>
        <w:t>Анатолий Фоменко — параллельный хронологический ревизионизм</w:t>
      </w:r>
    </w:p>
    <w:p>
      <w:pPr>
        <w:pStyle w:val="ListBullet"/>
        <w:spacing w:before="20" w:after="20"/>
      </w:pPr>
      <w:r>
        <w:t>Гуннар Хайнсон — стратиграфическое подтверждение средневекового сжатия</w:t>
      </w:r>
    </w:p>
    <w:p/>
    <w:p>
      <w:pPr>
        <w:jc w:val="center"/>
      </w:pPr>
      <w:r>
        <w:t>- ✦</w:t>
      </w:r>
    </w:p>
    <w:p>
      <w:r>
        <w:t>Немецкая социология, независимая история, стратиграфия</w:t>
      </w:r>
    </w:p>
    <w:p>
      <w:r>
        <w:t>Хейнсон утверждал из археологической стратиграфии, что стандартная древняя временная шкала хронологически раздута — те же физические слои, назначенные нескольким эпохам (ассирийским, вавилонским, персидским, эллинистической, римской, раннесредневековой), на самом деле современны в гораздо более коротком промежутке. Он идентифицировал «империи-призраки» в 1-м тысячелетии до нашей эры, которые не занимают отдельные стратиграфические слои, утверждал, что «поздний римский» и «период миграции» являются одним и тем же катастрофическим событием, и определил глобальную стратиграфическую прерывистость около 930-940 гг. н.э., соответствующую крупному космическому событию, которое закончило римский мир. Его работа напрямую поддерживает сжатую средневековую временную шкалу, соответствующую Фоменко.</w:t>
      </w:r>
    </w:p>
    <w:p>
      <w:r>
        <w:t>Ключевые работы: Кто такие шумеры? (1988)</w:t>
      </w:r>
    </w:p>
    <w:p>
      <w:pPr>
        <w:pStyle w:val="Heading3"/>
        <w:keepNext/>
        <w:keepLines/>
      </w:pPr>
      <w:r>
        <w:t>И то и другое</w:t>
      </w:r>
    </w:p>
    <w:p>
      <w:r>
        <w:t>Хайнсон бросает вызов хронологии (стратиграфические доказательства того, что древние слои не существуют, как утверждается) и интерпретирует физическую запись как мировой катаклизм (разрыв 10-го века как катастрофическое событие):</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Гериберт Иллиг — параллельный хронологический аргумент сжатия</w:t>
      </w:r>
    </w:p>
    <w:p>
      <w:pPr>
        <w:pStyle w:val="ListBullet"/>
        <w:spacing w:before="20" w:after="20"/>
      </w:pPr>
      <w:r>
        <w:t>Анатолий Фоменко — математическая хронологическая ревизия</w:t>
      </w:r>
    </w:p>
    <w:p/>
    <w:p>
      <w:pPr>
        <w:jc w:val="center"/>
      </w:pPr>
      <w:r>
        <w:t>- ✦</w:t>
      </w:r>
    </w:p>
    <w:p>
      <w:r>
        <w:t>Мальтийско-канадский | Независимые исследования, сравнительная мифология, космология Сатурна</w:t>
      </w:r>
    </w:p>
    <w:p>
      <w:r>
        <w:t>Кардона произвел самую подробную мифологическую реконструкцию полярной конфигурации Сатурна, в частности, доконфигурацию эпохи «Звезды Бога». Работая в тесном сотрудничестве с Тэлботтом и внося значительный вклад в Кронос и AEON, он потратил десятилетия на разработку мифо-исторических свидетельств через шесть томов, прослеживающих последовательность от Сатурна как одинокого «солнца» через полярную конфигурацию до катастрофического рассеивания. Его лингвистический анализ прослеживает «Сатурн» и коньяков в десятках древних культур до одного референта, а его аргумент прото-сатурнианской эпохи — что Сатурн сиял в одиночку перед входом в Солнечную систему — обеспечивает глубокую предысторию, с которой начинается хронология Кука.</w:t>
      </w:r>
    </w:p>
    <w:p>
      <w:r>
        <w:t>Ключевые работы: «Звезда Бога» (2006); «Звезда пламени» (2007); «Первобытная звезда» (2009); «Рождение богов» (2010); «Вишну, рожденный от Солнца» (2014); «Возвращение мифа о Сатурне» (2018)</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главный сотрудник и архитектор фреймворка</w:t>
      </w:r>
    </w:p>
    <w:p>
      <w:pPr>
        <w:pStyle w:val="ListBullet"/>
        <w:spacing w:before="20" w:after="20"/>
      </w:pPr>
      <w:r>
        <w:t>Ева Кокрейн — параллельная мифологическая работа на Марсе и Венере</w:t>
      </w:r>
    </w:p>
    <w:p>
      <w:pPr>
        <w:pStyle w:val="ListBullet"/>
        <w:spacing w:before="20" w:after="20"/>
      </w:pPr>
      <w:r>
        <w:t>Jno Cook — построенные календарные даты на вершине последовательности Кардоны</w:t>
      </w:r>
    </w:p>
    <w:p/>
    <w:p>
      <w:pPr>
        <w:jc w:val="center"/>
      </w:pPr>
      <w:r>
        <w:t>- ✦</w:t>
      </w:r>
    </w:p>
    <w:p>
      <w:r>
        <w:t>Виктор Клаб: Оксфордский астрофизик | Билл Нейпир: астроном обсерватории Арма</w:t>
      </w:r>
    </w:p>
    <w:p>
      <w:r>
        <w:t>Области: наблюдательная астрономия, кометная динамика, космический катастрофизм</w:t>
      </w:r>
    </w:p>
    <w:p>
      <w:r>
        <w:t>Clube и Napier предоставили основное астрономическое подтверждение катастрофических событий в истории человечества. Они утверждали, что гигантская комета (около 50-100 км) вошла во внутреннюю Солнечную систему в течение последних 20 000-30 000 лет и постепенно фрагментировалась, создавая метеорный поток Тауридов. Периодические встречи с этим мусором вызвали катастрофическую бомбардировку циклов от веков до тысячелетий — крах бронзового века, римский темный век и ранний средневековый темный горизонт — все это события Таурида, а не социальный коллапс. Их «когерентный катастрофизм» примечателен тем, что он достиг катастрофических выводов в рамках обычной астрономии с использованием стандартной орбитальной механики, что затрудняет его отклонение на институциональных основаниях. Их модель комплекса Тауридов является астрономическим механизмом, лежащим в основе гипотезы молодого дриаса Хэнкока. Эта временная шкала не поддерживает радиоуглеродное / ледяное датирование или ледниковые периоды до Темных веков.</w:t>
      </w:r>
    </w:p>
    <w:p>
      <w:r>
        <w:t>Ключевые работы: Космический змей (1982); Космическая зима (1990)</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Грэхем Хэнкок (Graham Hancock) — продлевает катастрофу «Младшего Дриаса» до затерянной цивилизации</w:t>
      </w:r>
    </w:p>
    <w:p>
      <w:pPr>
        <w:pStyle w:val="ListBullet"/>
        <w:spacing w:before="20" w:after="20"/>
      </w:pPr>
      <w:r>
        <w:t>Иммануил Великовский — параллельный катастрофист из сравнительной мифологии</w:t>
      </w:r>
    </w:p>
    <w:p/>
    <w:p>
      <w:pPr>
        <w:jc w:val="center"/>
      </w:pPr>
      <w:r>
        <w:t>- ✦</w:t>
      </w:r>
    </w:p>
    <w:p>
      <w:r>
        <w:t>Итало-американский | История науки, метрология, древняя астрономия</w:t>
      </w:r>
    </w:p>
    <w:p>
      <w:r>
        <w:t>Стеккини показал, что древние вавилонский астрономические записи кодируют орбитальные параметры, несовместимые с настоящими планетарными движениями, и что древние измерительные системы кодируют геодезические знания, намного превышающие то, что традиционная временная шкала присваивает этим культурам. Его анализ периода Венеры («Двадцать один год Венеры») установил, что записи Вавилонской Венеры кодируют орбитальные эксцентриситеты, несовместимые с текущей орбитой Венеры, непосредственно поддерживая заявление Великовского о смещении орбиты. Его метрологическая работа показала, что египетский кубит кодирует полярный и экваториальный радиус Земли с субпроцентной точностью. Он был соавтором «Дела Великовского» (1966) с де Грацией и Юргенсом, одного из самых ранних задокументированных случаев цензуры институциональной науки. Кук широко цитирует Стеккини на плазменных шлейфах в древних записях.</w:t>
      </w:r>
    </w:p>
    <w:p>
      <w:r>
        <w:t>Ключевые работы: Дело Великовского (1966, с де Грацией и Юргенсом); Документы периода Венеры в Пенсе (1972–1973)</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Альфред де Грация — главный сотрудник</w:t>
      </w:r>
    </w:p>
    <w:p>
      <w:pPr>
        <w:pStyle w:val="ListBullet"/>
        <w:spacing w:before="20" w:after="20"/>
      </w:pPr>
      <w:r>
        <w:t>Ральф Юргенс — соавтор The Velikovsky Affair</w:t>
      </w:r>
    </w:p>
    <w:p>
      <w:pPr>
        <w:pStyle w:val="ListBullet"/>
        <w:spacing w:before="20" w:after="20"/>
      </w:pPr>
      <w:r>
        <w:t>Линн Роуз и Рэймонд Воган — расширили орбитальную работу Стекчини на Венеру до даты 685 года до нашей эры</w:t>
      </w:r>
    </w:p>
    <w:p/>
    <w:p>
      <w:pPr>
        <w:jc w:val="center"/>
      </w:pPr>
      <w:r>
        <w:t>- ✦</w:t>
      </w:r>
    </w:p>
    <w:p>
      <w:r>
        <w:t>Линн Роуз: Философ, SUNY Buffalo | Раймонд Воган: математик</w:t>
      </w:r>
    </w:p>
    <w:p>
      <w:r>
        <w:t>Поля: философия, математика, вавилонский астрономический анализ</w:t>
      </w:r>
    </w:p>
    <w:p>
      <w:r>
        <w:t>Роуз и Воган предоставили математическое доказательство из вавилонских астрономических записей, что орбита Венеры была недавно нарушена, и получили конкретную дату орбитальной стабилизации 685 года до нашей эры, используемую на протяжении этой временной линии. Серия статей 1974–1980 годов, в которых анализировались Венерические таблетки Аммизадуги, показала, что нормализация данных планшета относительно текущих орбитальных параметров показывает систематический остаток, соответствующий недавним орбитальным возмущениям, когда Венера достигает своей нынешней конфигурации около 685 года до нашей эры, после чего вавилонские записи соответствуют нынешнему поведению. Кук явно приписывает им самый строгий астрономический анализ в Великовской литературе; их дата 685 г. до н.э. является основным якорем для закрытия этой временной линии главы Темных веков.</w:t>
      </w:r>
    </w:p>
    <w:p>
      <w:r>
        <w:t>Ключевые работы: «Скрижали Венеры и размеры синодических периодов» (Кронос, 1974); статьи в Пенсе и Кроносе (1972–1980)</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Ливио Стекчини — более ранняя работа по анализу периода Венеры</w:t>
      </w:r>
    </w:p>
    <w:p>
      <w:pPr>
        <w:pStyle w:val="ListBullet"/>
        <w:spacing w:before="20" w:after="20"/>
      </w:pPr>
      <w:r>
        <w:t>Jno Cook — использовали свою дату 685 г. до н.э. в качестве якоря для сатурнианской хронологии</w:t>
      </w:r>
    </w:p>
    <w:p>
      <w:pPr>
        <w:pStyle w:val="ListBullet"/>
        <w:spacing w:before="20" w:after="20"/>
      </w:pPr>
      <w:r>
        <w:t>Иммануил Великовский — их работа математически подтверждает его утверждение о смещении орбиты</w:t>
      </w:r>
    </w:p>
    <w:p/>
    <w:p>
      <w:pPr>
        <w:jc w:val="center"/>
      </w:pPr>
      <w:r>
        <w:t>- ✦</w:t>
      </w:r>
    </w:p>
    <w:p>
      <w:r>
        <w:t>Американская астрономия, небесная механика</w:t>
      </w:r>
    </w:p>
    <w:p>
      <w:r>
        <w:t>Ван Фландерн был астрономом Военно-морской обсерватории США, который предложил гипотезу взорвавшейся планеты: пояс астероидов и кометы происходят от планеты, которая взорвалась в Солнечной системе, а Марс является бывшим спутником этой планеты. Он утверждал, что астероиды имеют слишком много различных минералогических типов для одноисточниковой модели, что короткопериодические кометы не могут выжить 4,5 миллиарда лет в Облаке Оорта, и что асимметричное кратерирование Марса и атмосфера следов согласуются с захваченным спутником. Эта структура обеспечивает физико-астрономическую основу для трактовки сатурнианской модели Марса как тела, участвующего в полярной конфигурации.</w:t>
      </w:r>
    </w:p>
    <w:p>
      <w:r>
        <w:t>Темная материя, пропавшие планеты и новые кометы (1993)</w:t>
      </w:r>
    </w:p>
    <w:p>
      <w:r>
        <w:t>Основной ресурс: metaresearch.org</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Victor Clube &amp; Bill Napier — параллельная кометная катастрофа</w:t>
      </w:r>
    </w:p>
    <w:p>
      <w:pPr>
        <w:pStyle w:val="ListBullet"/>
        <w:spacing w:before="20" w:after="20"/>
      </w:pPr>
      <w:r>
        <w:t>Альфред де Грация — Железный век Марса рассматривает Марс как катастрофического актера</w:t>
      </w:r>
    </w:p>
    <w:p/>
    <w:p>
      <w:pPr>
        <w:jc w:val="center"/>
      </w:pPr>
      <w:r>
        <w:t>- ✦</w:t>
      </w:r>
    </w:p>
    <w:p>
      <w:r>
        <w:t>Голландские исследования, плазменная мифология, сравнительная мифология</w:t>
      </w:r>
    </w:p>
    <w:p>
      <w:r>
        <w:t>Ван дер Слуйс систематически документировал явления выделения плазмы в древних литературных и мифологических источниках по всему миру, расширяя работу Ператта в письменных текстах. Он каталогизировал кросс-культурные описания «мировой колонны», «космической оси» и «столпа неба» как записи о текущих событиях полярного сияния Биркеланда во время полярной конфигурации, утверждал, что мифы о драконах кодируют конкретные формы нестабильности плазмы (неустойчивость, Z-пинч-узлы) и составляли древние описания необычных небесных явлений, нанесенных на карту против известных геометрий разряда плазмы. Те же самые формы плазмы, задокументированные в наскальном искусстве на каждом континенте, также появляются в месопотамских, индийских, китайских и мезоамериканских письменных источниках.</w:t>
      </w:r>
    </w:p>
    <w:p>
      <w:r>
        <w:t>Ключевые работы: Мифология оси мира (2011); статьи на молнии. информация</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Энтони Ператт — петроглифическая работа, которую ван дер Слуйс распространяет на письменные тексты</w:t>
      </w:r>
    </w:p>
    <w:p>
      <w:pPr>
        <w:pStyle w:val="ListBullet"/>
        <w:spacing w:before="20" w:after="20"/>
      </w:pPr>
      <w:r>
        <w:t>Дэвид Тэлботт — мифологические рамки</w:t>
      </w:r>
    </w:p>
    <w:p/>
    <w:p>
      <w:pPr>
        <w:jc w:val="center"/>
      </w:pPr>
      <w:r>
        <w:t>- ✦</w:t>
      </w:r>
    </w:p>
    <w:p>
      <w:r>
        <w:t>Американское независимое исследование, редактор</w:t>
      </w:r>
    </w:p>
    <w:p>
      <w:r>
        <w:t>Гиненталь создал наиболее устойчивую опубликованную защиту Великовского от институционального увольнения и провел независимые палеоклиматологические исследования по вымиранию мамонтов. Его Карл Саган и Иммануил Великовский (1995) являются точечным опровержением, демонстрирующим, что Саган неоднократно искажал утверждения Великовского и использовал риторические, а не научные критерии — окончательный ответ на презентацию рассматривал «закрывающий аргумент», который положил конец респектабельности Великовского. Его «Вымирание мамонта» (1997) утверждал, что мамонты были убиты катастрофическим смещением полярной оси, а не постепенным ледниковым отступлением. В качестве редактора журнала «Великовский» он поддерживал постоянную стипендию для катастрофистов в 1990-х и 2000-х годах. Кук использует свои оценки климата Арктики в хронологической реконструкции.</w:t>
      </w:r>
    </w:p>
    <w:p>
      <w:r>
        <w:t>Ключевые работы: Карл Саган и Иммануил Великовский (1995); Вымирание мамонта (1997)</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Иммануил Великовский — чью работу Гиненталь защищал</w:t>
      </w:r>
    </w:p>
    <w:p>
      <w:pPr>
        <w:pStyle w:val="ListBullet"/>
        <w:spacing w:before="20" w:after="20"/>
      </w:pPr>
      <w:r>
        <w:t>Альфред де Грация — Космические еретики охватывают то же самое подавление с инсайдерской точки зрения</w:t>
      </w:r>
    </w:p>
    <w:p/>
    <w:p>
      <w:pPr>
        <w:jc w:val="center"/>
      </w:pPr>
      <w:r>
        <w:t>- ✦</w:t>
      </w:r>
    </w:p>
    <w:p>
      <w:r>
        <w:t>Американский | Геология, стратиграфия, геоморфология, археоастрономия</w:t>
      </w:r>
    </w:p>
    <w:p>
      <w:r>
        <w:t>Шох является адъюнкт-профессором естественных наук в Бостонском университете, чье геологическое датирование Великого Сфинкса по крайней мере до 7000-10000 г. до н.э. - на основе моделей эрозии воды, согласующихся с длительными сильными осадками - бросило вызов традиционной дате строительства ~2500 г. до н.э. из академической геологии. Вертикальные волнообразные каналы эрозии в ограждении Сфинкса соответствуют тысячелетним ливням, а не ветрам или кратковременным дождям последних 4000 лет. В более поздней работе (Забытая цивилизация, 2012) он утверждал, что массивная вспышка солнечной плазмы около 9700 г. до н.э. катастрофически положила конец последнему ледниковому периоду и уничтожила более раннюю развитую цивилизацию, напрямую связанную с катастрофической структурой ЕС.</w:t>
      </w:r>
    </w:p>
    <w:p>
      <w:r>
        <w:t>Голоса скал (1999), Забытая цивилизация (2012)</w:t>
      </w:r>
    </w:p>
    <w:p>
      <w:pPr>
        <w:pStyle w:val="Heading3"/>
        <w:keepNext/>
        <w:keepLines/>
      </w:pPr>
      <w:r>
        <w:t>И то и другое</w:t>
      </w:r>
    </w:p>
    <w:p>
      <w:r>
        <w:t>Шох бросает вызов хронологии (вновь датирует Сфинкса геологически) и интерпретирует доказательства как мировой катаклизм (солнечная плазма уничтожила раннюю цивилизацию):</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Грэм Хэнкок — параллельное исследование потерянной цивилизации</w:t>
      </w:r>
    </w:p>
    <w:p>
      <w:pPr>
        <w:pStyle w:val="ListBullet"/>
        <w:spacing w:before="20" w:after="20"/>
      </w:pPr>
      <w:r>
        <w:t>Victor Clube &amp; Bill Napier — параллельная кометная катастрофа</w:t>
      </w:r>
    </w:p>
    <w:p>
      <w:pPr>
        <w:pStyle w:val="ListBullet"/>
        <w:spacing w:before="20" w:after="20"/>
      </w:pPr>
      <w:r>
        <w:t>Уол Торнхилл — гипотеза плазмы солнечной модели ЕС Шоха</w:t>
      </w:r>
    </w:p>
    <w:p/>
    <w:p>
      <w:pPr>
        <w:jc w:val="center"/>
      </w:pPr>
      <w:r>
        <w:t>- ✦</w:t>
      </w:r>
    </w:p>
    <w:p>
      <w:r>
        <w:t>Британская журналистика, доисторическая археология, альтернативная история</w:t>
      </w:r>
    </w:p>
    <w:p>
      <w:r>
        <w:t>Хэнкок собрал доказательства потерянной развитой цивилизации, разрушенной ударным событием Младшего Дриаса (~ 10 900 г. до н.э.), чьи выжившие засеяли, по-видимому, «внезапное» появление сельского хозяйства и монументальной архитектуры во всем мире. Эта временная линия не поддерживает радиоуглеродное или ледяное датирование как надежное, или ледниковые периоды до Темных веков. Он утверждал, что Гёбекли-Тепе (~9600 г. до н.э.) требует цивилизационного субстрата, который традиционная предыстория не может объяснить, что Младший Дриас был вызван фрагментирующей кометой (комплекс Тауридов на Клаб и Напье), и что астрономические выравнивания и прецессионные циклы, закодированные в памятниках, сохраняют знания об этой докатастрофической цивилизации. Он задокументировал подводные сооружения у берегов Индии, Японии и Средиземного моря, датированные до постледникового повышения уровня моря, и утверждал, что Атлантида Платона сохраняет подлинную историческую память.</w:t>
      </w:r>
    </w:p>
    <w:p>
      <w:r>
        <w:t>Отпечатки пальцев богов (1995); Маги богов (2015)</w:t>
      </w:r>
    </w:p>
    <w:p>
      <w:pPr>
        <w:pStyle w:val="Heading3"/>
        <w:keepNext/>
        <w:keepLines/>
      </w:pPr>
      <w:r>
        <w:t>И то и другое</w:t>
      </w:r>
    </w:p>
    <w:p>
      <w:r>
        <w:t>Хэнкок бросает вызов временной шкале (человеческая цивилизация на 10 000 лет старше, чем принято) и интерпретирует древние источники как буквальные записи (Атлантида Платона, глобальные мифы о наводнениях):</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Роберт Шох — геологический партнер, Сфинкс</w:t>
      </w:r>
    </w:p>
    <w:p>
      <w:pPr>
        <w:pStyle w:val="ListBullet"/>
        <w:spacing w:before="20" w:after="20"/>
      </w:pPr>
      <w:r>
        <w:t>Victor Clube &amp; Bill Napier — механизм комплекса Тауридов, лежащий в основе события Younger Dryas, описанного Хэнкоком</w:t>
      </w:r>
    </w:p>
    <w:p>
      <w:pPr>
        <w:pStyle w:val="ListBullet"/>
        <w:spacing w:before="20" w:after="20"/>
      </w:pPr>
      <w:r>
        <w:t>Майкл Кремо — параллельная запрещенная археология / труды древности человека</w:t>
      </w:r>
    </w:p>
    <w:p/>
    <w:p>
      <w:pPr>
        <w:jc w:val="center"/>
      </w:pPr>
      <w:r>
        <w:t>- ✦</w:t>
      </w:r>
    </w:p>
    <w:p>
      <w:r>
        <w:t>Американский (Институт Бхактиведанты) | Независимые исследования, ведическая космология, запрещенная археология</w:t>
      </w:r>
    </w:p>
    <w:p>
      <w:r>
        <w:t>Кремо в соавторстве с Ричардом Л. Томпсоном (Richard L. Thompson) написал книгу «Запретная археология» (Forbidden Archaeology, 1993) на 900 страницах, систематически документируя сотни случаев, когда в геологических пластах, датированных миллионами лет назад, были найдены современные скелетные останки или артефакты человека, — случаи, которые тихо отбрасывались, а не рассматривались в основной литературе. Он утверждал, что научные учреждения применяют «фильтр знаний», систематически исключая доказательства, противоречащие установленной временной шкале эволюции человека. Он связал эти археологические свидетельства с ведическими космологическими описаниями циклических человеческих цивилизаций и выступал за деволюцию, а не за эволюцию. Если хотя бы часть его подавленных случаев верна, человеческий вид намного старше, чем 200 000-летний консенсус, с прямыми последствиями для каждой хронологической структуры в этой временной шкале.</w:t>
      </w:r>
    </w:p>
    <w:p>
      <w:r>
        <w:t>Запретная археология (1993, с Томпсоном); Человеческая эволюция (2003)</w:t>
      </w:r>
    </w:p>
    <w:p>
      <w:pPr>
        <w:pStyle w:val="Heading3"/>
        <w:keepNext/>
        <w:keepLines/>
      </w:pPr>
      <w:r>
        <w:t>И то и другое</w:t>
      </w:r>
    </w:p>
    <w:p>
      <w:r>
        <w:t>Кремо бросает вызов временной линии (экстремальная древность человека из археологии) и интерпретирует древние тексты как историческую реальность (ведические тексты как реальная космическая история):</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Грэм Хэнкок — параллельные запрещенные доисторические исследования</w:t>
      </w:r>
    </w:p>
    <w:p>
      <w:pPr>
        <w:pStyle w:val="ListBullet"/>
        <w:spacing w:before="20" w:after="20"/>
      </w:pPr>
      <w:r>
        <w:t>Роберт Шох — геологические доказательства существования доконвенциональной цивилизации</w:t>
      </w:r>
    </w:p>
    <w:p/>
    <w:p>
      <w:pPr>
        <w:jc w:val="center"/>
      </w:pPr>
      <w:r>
        <w:t>- ✦</w:t>
      </w:r>
    </w:p>
    <w:p>
      <w:pPr>
        <w:pStyle w:val="Quote"/>
      </w:pPr>
      <w:r>
        <w:t>Кратко: TODO</w:t>
      </w:r>
    </w:p>
    <w:p>
      <w:r>
        <w:t>Американская офтальмология, биоэлектрическая медицина, скалярная энергия</w:t>
      </w:r>
    </w:p>
    <w:p>
      <w:r>
        <w:t>Джерри Теннант (Jerry Tennant), MD, MD(H), является сертифицированным офтальмологом и офтальмологом-пластическим хирургом, который провел около 90% исследований эксимерного лазера VISX, используемого в хирургии LASIK. Обученный в Юго-западной медицинской школе (топ 10, 23 года) и Гарварде / Массахусеттской глазной и ушной лазарете, он основал Институт глаз Далласа и руководил офтальмологической пластической хирургией в больнице Parkland Memorial. Он имеет более 13 патентов и является соучредителем амбулаторного офтальмологического хирургического общества.</w:t>
      </w:r>
    </w:p>
    <w:p>
      <w:r>
        <w:t>Примерно в 1995 году Теннант заразился вирусным энцефалитом у пациента во время операции на глазах — вирусы, выпущенные из рубца роговицы, проникли через его нос и достигли его мозга. В результате неврологического повреждения он не мог функционировать: он не мог читать, разговаривать или работать. В течение семи лет он перестраивался, изучая электрические системы организма, и в конечном итоге пришел к выводу, что все хронические заболевания являются дефицитом напряжения и что организм работает как электронная схема.</w:t>
      </w:r>
    </w:p>
    <w:p>
      <w:r>
        <w:t>Ключевые работы: Исцеление - напряжение (серия книг); лекции на EU2017 (Проект Громовержцев); Электричество Жизни (Проект Громовержцев)</w:t>
      </w:r>
    </w:p>
    <w:p>
      <w:pPr>
        <w:pBdr>
          <w:bottom w:val="single" w:sz="6" w:space="1" w:color="CCCCCC"/>
        </w:pBdr>
      </w:pPr>
    </w:p>
    <w:p>
      <w:pPr>
        <w:pStyle w:val="Heading3"/>
        <w:keepNext/>
        <w:keepLines/>
      </w:pPr>
      <w:r>
        <w:t>Оригинальное название: Healing Is Voltage</w:t>
      </w:r>
    </w:p>
    <w:p>
      <w:r>
        <w:t>Основное утверждение Теннанта заключается в том, что pH является измерением напряжения в жидкости. Здоровые клетки работают при −20-−25 мВ (pH 7,35-7,45). Ремонт и регенерация клеток требуют −50 мВ. Все хронические заболевания возникают, когда напряжение падает ниже порога, необходимого для создания новых клеток. Рак представляет собой разворот полярности до +30 мВ.</w:t>
      </w:r>
    </w:p>
    <w:p>
      <w:r>
        <w:t>«Батарейные пакеты» организма включают: мышечные стеки (проводимые как меридианы иглоукалывания, по анатомическим поездам Тома Майерса), клеточные мембраны (конденсаторы), EZ-вода (H3O2-, вода зоны отчуждения Джеральда Поллака), митохондрии (цикл ATP / ADP) и ДНК (скалярная имплозия в золотой средней точке). Фасция функционирует как полупроводник. Туникальные приключения вокруг кровеносных сосудов функционируют как полупроводник. Шрамы, стоматологические инфекции, эмоции (хранится в виде магнитных полей), гипотиреоз и токсины блокируют подачу напряжения.</w:t>
      </w:r>
    </w:p>
    <w:p>
      <w:r>
        <w:t>Теннант строится на Беккере и Норденстреме. Исследователи эпохи Флекснера игнорируются истеблишментом: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t>Исследователь</w:t>
            </w:r>
          </w:p>
        </w:tc>
        <w:tc>
          <w:tcPr>
            <w:tcW w:type="dxa" w:w="3493"/>
            <w:shd w:val="clear" w:color="auto" w:fill="F0F0F0"/>
          </w:tcPr>
          <w:p>
            <w:pPr>
              <w:spacing w:before="20" w:after="20"/>
              <w:jc w:val="center"/>
            </w:pPr>
            <w:r>
              <w:t>Вклад</w:t>
            </w:r>
          </w:p>
        </w:tc>
        <w:tc>
          <w:tcPr>
            <w:tcW w:type="dxa" w:w="1874"/>
            <w:shd w:val="clear" w:color="auto" w:fill="F0F0F0"/>
          </w:tcPr>
          <w:p>
            <w:pPr>
              <w:spacing w:before="20" w:after="20"/>
              <w:jc w:val="center"/>
            </w:pPr>
            <w:r>
              <w:t>Результаты</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t>Дважды номинированный на Нобелевскую премию; сокращение финансирования</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Оригинальное название: The Flexner Suppression</w:t>
      </w:r>
    </w:p>
    <w:p>
      <w:r>
        <w:t>Наиболее актуальное требование Теннанта касается Отчета Флекснера (1910). В своей лекции Recharge Your Battery and Heal он пишет:</w:t>
      </w:r>
    </w:p>
    <w:p>
      <w:pPr>
        <w:pStyle w:val="Quote"/>
      </w:pPr>
      <w:r>
        <w:t>Около 1910 года Эндрю Карнеги и Джон Д. Рокфеллер стали крупными инвесторами в фармацевтическую промышленность. Доклад Флекснера был написан и передан в Конгресс. Конгресс запретил использовать любые федеральные деньги для тех, кто сказал, что в теле есть энергия. Это привело к закрытию 13 гомеопатических медицинских школ. Любой врач, использующий электронное устройство для лечения пациентов, попадает в тюрьму. Это создало довольно пугающий эффект, и именно так наша страна перестала смотреть на энергию в теле.</w:t>
      </w:r>
    </w:p>
    <w:p>
      <w:r>
        <w:t>Это утверждение напрямую связано с подавлением Максвелла и эфира. Те же институциональные силы, которые стерли эфир из физики, также стерли биоэлектрическую медицину из здравоохранения. Смотрите сопутствующую статью для полного анализа.</w:t>
      </w:r>
    </w:p>
    <w:p>
      <w:pPr>
        <w:pBdr>
          <w:bottom w:val="single" w:sz="6" w:space="1" w:color="CCCCCC"/>
        </w:pBdr>
      </w:pPr>
    </w:p>
    <w:p>
      <w:pPr>
        <w:pStyle w:val="Heading3"/>
        <w:keepNext/>
        <w:keepLines/>
      </w:pPr>
      <w:r>
        <w:t>Смотрите также</w:t>
      </w:r>
    </w:p>
    <w:p>
      <w:pPr>
        <w:pStyle w:val="ListBullet"/>
        <w:spacing w:before="20" w:after="20"/>
      </w:pPr>
      <w:r>
        <w:t>Отчет Флекснера и подавление биоэлектрической медицины — основная статья</w:t>
      </w:r>
    </w:p>
    <w:p>
      <w:pPr>
        <w:pStyle w:val="ListBullet"/>
        <w:spacing w:before="20" w:after="20"/>
      </w:pPr>
      <w:r>
        <w:t>Подавление Максвелла и эфира — родительская статья</w:t>
      </w:r>
    </w:p>
    <w:p>
      <w:pPr>
        <w:pStyle w:val="ListBullet"/>
        <w:spacing w:before="20" w:after="20"/>
      </w:pPr>
      <w:r>
        <w:t>Технология подавленной энергии: перекрестная ссылка — приложение, отображающее все подавленные энергетические потоки</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t>ЧАСТЬ XVII</w:t>
      </w:r>
    </w:p>
    <w:p>
      <w:pPr>
        <w:pStyle w:val="Heading1"/>
        <w:jc w:val="center"/>
      </w:pPr>
      <w:r>
        <w:t>Приложение — Хронология</w:t>
      </w:r>
    </w:p>
    <w:p>
      <w:pPr>
        <w:pStyle w:val="Quote"/>
      </w:pPr>
      <w:r>
        <w:t>Кратко: TODO</w:t>
      </w:r>
    </w:p>
    <w:p>
      <w:r>
        <w:t>Этот дополнительный объем поддерживает основную временную шкалу. В экспорте печатной продукции (PDF/DOCX) ведущим номером в каждом имени файла является часть (XX.00.00 открывает часть); средние номера являются главами и подстатьями, перенесенными из прежней однопапочной компоновки (например, предиктивное программирование остается полосой 43.*, теперь в соответствии с Частью XVIII как 18.43.*).</w:t>
      </w:r>
    </w:p>
    <w:p>
      <w:r>
        <w:t>Часть XVII (этот файл и главы 17.02.*–17.05.*) охватывает хронологию, календарный метод, контакты Марса как досье, пирамиды и фрейминг эпохи творения. Часть XVI - только авторские профили. Части XVIII—XXI группового повествовательного контроля, конфликтов и империй, науки и смещения, катаклизма памяти. Часть XXII — кредиты.</w:t>
      </w:r>
    </w:p>
    <w:p>
      <w:pPr>
        <w:pBdr>
          <w:bottom w:val="single" w:sz="6" w:space="1" w:color="CCCCCC"/>
        </w:pBdr>
      </w:pPr>
    </w:p>
    <w:p>
      <w:pPr>
        <w:pStyle w:val="Heading2"/>
        <w:keepNext/>
        <w:keepLines/>
      </w:pPr>
      <w:r>
        <w:t>Содержание по частям</w:t>
      </w:r>
    </w:p>
    <w:p>
      <w:pPr>
        <w:pStyle w:val="Heading3"/>
        <w:keepNext/>
        <w:keepLines/>
      </w:pPr>
      <w:r>
        <w:t>Часть XVI - Профили авторов</w:t>
      </w:r>
    </w:p>
    <w:p>
      <w:pPr>
        <w:pStyle w:val="ListBullet"/>
        <w:spacing w:before="20" w:after="20"/>
      </w:pPr>
      <w:r>
        <w:t>Авторы — Приложение Часть XVI</w:t>
      </w:r>
    </w:p>
    <w:p>
      <w:pPr>
        <w:pStyle w:val="ListBullet"/>
        <w:spacing w:before="20" w:after="20"/>
      </w:pPr>
      <w:r>
        <w:t>Профили авторов</w:t>
      </w:r>
    </w:p>
    <w:p>
      <w:pPr>
        <w:pStyle w:val="Heading3"/>
        <w:keepNext/>
        <w:keepLines/>
      </w:pPr>
      <w:r>
        <w:t>Часть XVII — Хронология, календарь, досье Марса, пирамиды, обрамление творения</w:t>
      </w:r>
    </w:p>
    <w:p>
      <w:pPr>
        <w:pStyle w:val="ListBullet"/>
        <w:spacing w:before="20" w:after="20"/>
      </w:pPr>
      <w:r>
        <w:t>Построение новой хронологии</w:t>
      </w:r>
    </w:p>
    <w:p>
      <w:pPr>
        <w:pStyle w:val="ListBullet"/>
        <w:spacing w:before="20" w:after="20"/>
      </w:pPr>
      <w:r>
        <w:t>Другие вызовы хронологии</w:t>
      </w:r>
    </w:p>
    <w:p>
      <w:pPr>
        <w:pStyle w:val="ListBullet"/>
        <w:spacing w:before="20" w:after="20"/>
      </w:pPr>
      <w:r>
        <w:t>Синхронизация временной шкалы: таблицы дат</w:t>
      </w:r>
    </w:p>
    <w:p>
      <w:pPr>
        <w:pStyle w:val="ListBullet"/>
        <w:spacing w:before="20" w:after="20"/>
      </w:pPr>
      <w:r>
        <w:t>Годовые и календарные доказательства</w:t>
      </w:r>
    </w:p>
    <w:p>
      <w:pPr>
        <w:pStyle w:val="ListBullet"/>
        <w:spacing w:before="20" w:after="20"/>
      </w:pPr>
      <w:r>
        <w:t>Известные контакты с Марсом: хронологическое досье</w:t>
      </w:r>
    </w:p>
    <w:p>
      <w:pPr>
        <w:pStyle w:val="ListBullet"/>
        <w:spacing w:before="20" w:after="20"/>
      </w:pPr>
      <w:r>
        <w:t>Марсианская литература: авторские профили и доказательства</w:t>
      </w:r>
    </w:p>
    <w:p>
      <w:pPr>
        <w:pStyle w:val="ListBullet"/>
        <w:spacing w:before="20" w:after="20"/>
      </w:pPr>
      <w:r>
        <w:t>Пирамиды: мифы против реальности — таблица доказательств</w:t>
      </w:r>
    </w:p>
    <w:p>
      <w:pPr>
        <w:pStyle w:val="ListBullet"/>
        <w:spacing w:before="20" w:after="20"/>
      </w:pPr>
      <w:r>
        <w:t>Фоменко и вопрос о пирамиде</w:t>
      </w:r>
    </w:p>
    <w:p>
      <w:pPr>
        <w:pStyle w:val="ListBullet"/>
        <w:spacing w:before="20" w:after="20"/>
      </w:pPr>
      <w:r>
        <w:t>Семь дней творения</w:t>
      </w:r>
    </w:p>
    <w:p>
      <w:pPr>
        <w:pStyle w:val="ListBullet"/>
        <w:spacing w:before="20" w:after="20"/>
      </w:pPr>
      <w:r>
        <w:t>Золотой век: документальная последовательность Тэлботта (Таблица)</w:t>
      </w:r>
    </w:p>
    <w:p>
      <w:pPr>
        <w:pStyle w:val="Heading3"/>
        <w:keepNext/>
        <w:keepLines/>
      </w:pPr>
      <w:r>
        <w:t>Часть XVIII. Нарративный контроль</w:t>
      </w:r>
    </w:p>
    <w:p>
      <w:pPr>
        <w:pStyle w:val="ListBullet"/>
        <w:spacing w:before="20" w:after="20"/>
      </w:pPr>
      <w:r>
        <w:t>Нарративный контроль - Приложение Часть XVIII</w:t>
      </w:r>
    </w:p>
    <w:p>
      <w:pPr>
        <w:pStyle w:val="ListBullet"/>
        <w:spacing w:before="20" w:after="20"/>
      </w:pPr>
      <w:r>
        <w:t>Фильм, телевидение и игры</w:t>
      </w:r>
    </w:p>
    <w:p>
      <w:pPr>
        <w:pStyle w:val="ListBullet"/>
        <w:spacing w:before="20" w:after="20"/>
      </w:pPr>
      <w:r>
        <w:t>Литература — расширенные авторские доказательства</w:t>
      </w:r>
    </w:p>
    <w:p>
      <w:pPr>
        <w:pStyle w:val="ListBullet"/>
        <w:spacing w:before="20" w:after="20"/>
      </w:pPr>
      <w:r>
        <w:t>Азимов: Три закона и Марксово кодирование: расширенные доказательства</w:t>
      </w:r>
    </w:p>
    <w:p>
      <w:pPr>
        <w:pStyle w:val="ListBullet"/>
        <w:spacing w:before="20" w:after="20"/>
      </w:pPr>
      <w:r>
        <w:t>Проект Thunderbolts: тематическое исследование в области управляемого раскрытия</w:t>
      </w:r>
    </w:p>
    <w:p>
      <w:pPr>
        <w:pStyle w:val="ListBullet"/>
        <w:spacing w:before="20" w:after="20"/>
      </w:pPr>
      <w:r>
        <w:t>Операция Пересмешник: Историческая цепь</w:t>
      </w:r>
    </w:p>
    <w:p>
      <w:pPr>
        <w:pStyle w:val="ListBullet"/>
        <w:spacing w:before="20" w:after="20"/>
      </w:pPr>
      <w:r>
        <w:t>Контролируемая оппозиция и управляемое раскрытие информации</w:t>
      </w:r>
    </w:p>
    <w:p>
      <w:pPr>
        <w:pStyle w:val="ListBullet"/>
        <w:spacing w:before="20" w:after="20"/>
      </w:pPr>
      <w:r>
        <w:t>Цензура: шаблон (приложение)</w:t>
      </w:r>
    </w:p>
    <w:p>
      <w:pPr>
        <w:pStyle w:val="ListBullet"/>
        <w:spacing w:before="20" w:after="20"/>
      </w:pPr>
      <w:r>
        <w:t>Цензура: исторический рекорд</w:t>
      </w:r>
    </w:p>
    <w:p>
      <w:pPr>
        <w:pStyle w:val="Heading3"/>
        <w:keepNext/>
        <w:keepLines/>
      </w:pPr>
      <w:r>
        <w:t>Часть XIX — Конфликт, империя, сфабрикованная война</w:t>
      </w:r>
    </w:p>
    <w:p>
      <w:pPr>
        <w:pStyle w:val="ListBullet"/>
        <w:spacing w:before="20" w:after="20"/>
      </w:pPr>
      <w:r>
        <w:t>Конфликт, Империя и фабрикованная война - Приложение Часть XIX</w:t>
      </w:r>
    </w:p>
    <w:p>
      <w:pPr>
        <w:pStyle w:val="ListBullet"/>
        <w:spacing w:before="20" w:after="20"/>
      </w:pPr>
      <w:r>
        <w:t>Фальшивые флаги: архитектура (приложение)</w:t>
      </w:r>
    </w:p>
    <w:p>
      <w:pPr>
        <w:pStyle w:val="ListBullet"/>
        <w:spacing w:before="20" w:after="20"/>
      </w:pPr>
      <w:r>
        <w:t>Фальшивые флаги: досье</w:t>
      </w:r>
    </w:p>
    <w:p>
      <w:pPr>
        <w:pStyle w:val="ListBullet"/>
        <w:spacing w:before="20" w:after="20"/>
      </w:pPr>
      <w:r>
        <w:t>Глубинное государство разрушает Хордианскую империю</w:t>
      </w:r>
    </w:p>
    <w:p>
      <w:pPr>
        <w:pStyle w:val="ListBullet"/>
        <w:spacing w:before="20" w:after="20"/>
      </w:pPr>
      <w:r>
        <w:t>Работорговля: Доказательства и тезис о фраке орды</w:t>
      </w:r>
    </w:p>
    <w:p>
      <w:pPr>
        <w:pStyle w:val="ListBullet"/>
        <w:spacing w:before="20" w:after="20"/>
      </w:pPr>
      <w:r>
        <w:t>Британская империя как глубокое государство: тематические исследования</w:t>
      </w:r>
    </w:p>
    <w:p>
      <w:pPr>
        <w:pStyle w:val="ListBullet"/>
        <w:spacing w:before="20" w:after="20"/>
      </w:pPr>
      <w:r>
        <w:t>Иезуитские операции: обращение, католицизм и Новый Свет</w:t>
      </w:r>
    </w:p>
    <w:p>
      <w:pPr>
        <w:pStyle w:val="ListBullet"/>
        <w:spacing w:before="20" w:after="20"/>
      </w:pPr>
      <w:r>
        <w:t>Наполеоновские войны и 1812 — расширенные доказательства</w:t>
      </w:r>
    </w:p>
    <w:p>
      <w:pPr>
        <w:pStyle w:val="ListBullet"/>
        <w:spacing w:before="20" w:after="20"/>
      </w:pPr>
      <w:r>
        <w:t>Четыре обратных крестовых похода: структурное сравнение</w:t>
      </w:r>
    </w:p>
    <w:p>
      <w:pPr>
        <w:pStyle w:val="ListBullet"/>
        <w:spacing w:before="20" w:after="20"/>
      </w:pPr>
      <w:r>
        <w:t>Геополитика 21-го века: война Европы и машина эскалации Америки</w:t>
      </w:r>
    </w:p>
    <w:p>
      <w:pPr>
        <w:pStyle w:val="ListBullet"/>
        <w:spacing w:before="20" w:after="20"/>
      </w:pPr>
      <w:r>
        <w:t>Последствия Второй мировой войны</w:t>
      </w:r>
    </w:p>
    <w:p>
      <w:pPr>
        <w:pStyle w:val="Heading3"/>
        <w:keepNext/>
        <w:keepLines/>
      </w:pPr>
      <w:r>
        <w:t>Часть XX — Наука, вытеснение, антитела</w:t>
      </w:r>
    </w:p>
    <w:p>
      <w:pPr>
        <w:pStyle w:val="ListBullet"/>
        <w:spacing w:before="20" w:after="20"/>
      </w:pPr>
      <w:r>
        <w:t>Наука, перемещение и антитела - Приложение Часть XX</w:t>
      </w:r>
    </w:p>
    <w:p>
      <w:pPr>
        <w:pStyle w:val="ListBullet"/>
        <w:spacing w:before="20" w:after="20"/>
      </w:pPr>
      <w:r>
        <w:t>Советская историография: Богданов и подавленная наука</w:t>
      </w:r>
    </w:p>
    <w:p>
      <w:pPr>
        <w:pStyle w:val="ListBullet"/>
        <w:spacing w:before="20" w:after="20"/>
      </w:pPr>
      <w:r>
        <w:t>Подавленные энергетические технологии: перекрестная ссылка</w:t>
      </w:r>
    </w:p>
    <w:p>
      <w:pPr>
        <w:pStyle w:val="ListBullet"/>
        <w:spacing w:before="20" w:after="20"/>
      </w:pPr>
      <w:r>
        <w:t>Эйнштейн 1905: эфир и теоретическая физика — Приложение</w:t>
      </w:r>
    </w:p>
    <w:p>
      <w:pPr>
        <w:pStyle w:val="ListBullet"/>
        <w:spacing w:before="20" w:after="20"/>
      </w:pPr>
      <w:r>
        <w:t>Контроль численности населения: хронология (15-21 века)</w:t>
      </w:r>
    </w:p>
    <w:p>
      <w:pPr>
        <w:pStyle w:val="ListBullet"/>
        <w:spacing w:before="20" w:after="20"/>
      </w:pPr>
      <w:r>
        <w:t>Исторические антитела: Профили</w:t>
      </w:r>
    </w:p>
    <w:p>
      <w:pPr>
        <w:pStyle w:val="ListBullet"/>
        <w:spacing w:before="20" w:after="20"/>
      </w:pPr>
      <w:r>
        <w:t>Трамп: Case Study</w:t>
      </w:r>
    </w:p>
    <w:p>
      <w:pPr>
        <w:pStyle w:val="Heading3"/>
        <w:keepNext/>
        <w:keepLines/>
      </w:pPr>
      <w:r>
        <w:t>Часть XXI — Катаклизм и память</w:t>
      </w:r>
    </w:p>
    <w:p>
      <w:pPr>
        <w:pStyle w:val="ListBullet"/>
        <w:spacing w:before="20" w:after="20"/>
      </w:pPr>
      <w:r>
        <w:t>Катаклизм и память - Приложение Часть XXI</w:t>
      </w:r>
    </w:p>
    <w:p>
      <w:pPr>
        <w:pStyle w:val="ListBullet"/>
        <w:spacing w:before="20" w:after="20"/>
      </w:pPr>
      <w:r>
        <w:t>Грязный потоп и мировой катаклизм</w:t>
      </w:r>
    </w:p>
    <w:p>
      <w:pPr>
        <w:pStyle w:val="ListBullet"/>
        <w:spacing w:before="20" w:after="20"/>
      </w:pPr>
      <w:r>
        <w:t>Сиротские поезда, след слез, сибирское изгнание — расширенные доказательства</w:t>
      </w:r>
    </w:p>
    <w:p>
      <w:pPr>
        <w:pStyle w:val="ListBullet"/>
        <w:spacing w:before="20" w:after="20"/>
      </w:pPr>
      <w:r>
        <w:t>Медленный экологический коллапс — MFEE в эпоху Доннера</w:t>
      </w:r>
    </w:p>
    <w:p>
      <w:pPr>
        <w:pStyle w:val="ListBullet"/>
        <w:spacing w:before="20" w:after="20"/>
      </w:pPr>
      <w:r>
        <w:t>«Новый мир»: имена, память о колонизации и MFEE</w:t>
      </w:r>
    </w:p>
    <w:p>
      <w:pPr>
        <w:pStyle w:val="ListBullet"/>
        <w:spacing w:before="20" w:after="20"/>
      </w:pPr>
      <w:r>
        <w:t>Гиганты, пехота, партизаны и детский крестовый поход — этимология</w:t>
      </w:r>
    </w:p>
    <w:p>
      <w:pPr>
        <w:pStyle w:val="Heading3"/>
        <w:keepNext/>
        <w:keepLines/>
      </w:pPr>
      <w:r>
        <w:t>Обзорные статьи (главная книга)</w:t>
      </w:r>
    </w:p>
    <w:p>
      <w:pPr>
        <w:pStyle w:val="ListBullet"/>
        <w:spacing w:before="20" w:after="20"/>
      </w:pPr>
      <w:r>
        <w:t>Авторы, которые читают древние источники как мировой катаклизм</w:t>
      </w:r>
    </w:p>
    <w:p>
      <w:pPr>
        <w:pStyle w:val="Heading3"/>
        <w:keepNext/>
        <w:keepLines/>
      </w:pPr>
      <w:r>
        <w:t>Файлы (без временных рамок)</w:t>
      </w:r>
    </w:p>
    <w:p>
      <w:pPr>
        <w:pStyle w:val="ListBullet"/>
        <w:spacing w:before="20" w:after="20"/>
      </w:pPr>
      <w:r>
        <w:t>Лексические спекуляции: в английском политическом и военном лексиконе эхо Рус-Орды</w:t>
      </w:r>
    </w:p>
    <w:p>
      <w:pPr>
        <w:pStyle w:val="Heading3"/>
        <w:keepNext/>
        <w:keepLines/>
      </w:pPr>
      <w:r>
        <w:t>Часть XXII - Кредиты</w:t>
      </w:r>
    </w:p>
    <w:p>
      <w:pPr>
        <w:pStyle w:val="ListBullet"/>
        <w:spacing w:before="20" w:after="20"/>
      </w:pPr>
      <w:r>
        <w:t>Кредиты</w:t>
      </w:r>
    </w:p>
    <w:p>
      <w:pPr>
        <w:pStyle w:val="Heading3"/>
        <w:keepNext/>
        <w:keepLines/>
      </w:pPr>
      <w:r>
        <w:t>Отзывы читателей и исправления</w:t>
      </w:r>
    </w:p>
    <w:p>
      <w:pPr>
        <w:pStyle w:val="ListBullet"/>
        <w:spacing w:before="20" w:after="20"/>
      </w:pPr>
      <w:r>
        <w:t>ФБ-001 — Анатолий Фоменко: Русскоязычный читатель возражал против фразы, которую государственный историк применил к Фоменко. Обзор английской хронологии был исправлен; резюме и открытые последующие наблюдения представлены в разделе ниже. Полное анонимное сообщение, примечания к расследованию и политика цитирования Восток / Запад: FEEDBACK.md (досье на хранилище).</w:t>
      </w:r>
    </w:p>
    <w:p>
      <w:pPr>
        <w:pBdr>
          <w:bottom w:val="single" w:sz="6" w:space="1" w:color="CCCCCC"/>
        </w:pBdr>
      </w:pPr>
    </w:p>
    <w:p>
      <w:pPr>
        <w:pStyle w:val="Heading2"/>
        <w:keepNext/>
        <w:keepLines/>
      </w:pPr>
      <w:r>
        <w:t>Отзывы читателей и исправления (книжные)</w:t>
      </w:r>
    </w:p>
    <w:p>
      <w:pPr>
        <w:pStyle w:val="Heading3"/>
        <w:keepNext/>
        <w:keepLines/>
      </w:pPr>
      <w:r>
        <w:t>ФБ-001 — Анатолий Фоменко: «государственный историк»</w:t>
      </w:r>
    </w:p>
    <w:p>
      <w:r>
        <w:t>Читатель русского перевода сообщил, что называть Анатолия Фоменко историком, спонсируемым государством, вводит в заблуждение: он признанный математик, избранный действительным членом Российской академии наук (1994) по математике, в то время как труды его и Г.В. Носовского «Новая хронология» отвергаются профессиональными историками в России и на международном уровне — то есть позиция «официальной» исторической профессии враждебна, а не спонсирует. Рецензент добавил, что «Новая хронология» не рассматривалась как поддерживаемая государством проектная работа (никаких грантов не названо; доносы советской эпохи утверждались, но никаких систематических преследований не описано).</w:t>
      </w:r>
    </w:p>
    <w:p>
      <w:r>
        <w:t>Применяемая коррекция: та же формулировка была удалена из истории/хронологии/page.md и из содержания обзора временной шкалы/00.overview/00.02.00-background.md; оба теперь отделяют членство в РАН (математика) от основного отказа от Новой Хронологии. Восстановите DOCX / PDF (и любой российский экспорт), чтобы собранные книги подобрали исправление.</w:t>
      </w:r>
    </w:p>
    <w:p>
      <w:r>
        <w:t>Вторая нить (не «фиксированная», записанная): Та же самая обратная связь связала сатурнианский / 4077 г. до н.э. / катастрофизм с Новой Хронологией и прочитала смесь как фантазию или эзотеризм, а не науку — проблему «мухи в мази». Эта хронология уже рассматривает линии Фоменко и Сатурна как различные рамки в правилах проекта; действенный элемент является более четкими границами глав в любой составленной книге, поэтому читатели, которые хотят только статистическую хронологию, не принуждаются через космологию на одном дыхании.</w:t>
      </w:r>
    </w:p>
    <w:p>
      <w:r>
        <w:t>Откройте: Пройдите ту же самую коррекцию формулировок Фоменко через любой автономный русский источник книги, если он не был создан с сайта page.md. Факультативный незападный якорь для «академии vs. псевдоистории»: дайджест РАН «В защиту науки» бюллетени на ras.ru (см. статью Википедии о Фоменко для указателей).</w:t>
      </w:r>
    </w:p>
    <w:p>
      <w:r>
        <w:t>ID: FB-001 — см. FEEDBACK.md для полной анонимности текста и таблицы расследований.</w:t>
      </w:r>
    </w:p>
    <w:p/>
    <w:p>
      <w:pPr>
        <w:spacing w:before="280" w:after="40"/>
        <w:jc w:val="center"/>
      </w:pPr>
      <w:r>
        <w:t>- ✦</w:t>
      </w:r>
    </w:p>
    <w:p>
      <w:pPr>
        <w:keepNext/>
        <w:spacing w:before="0" w:after="40"/>
      </w:pPr>
      <w:r>
        <w:t>ГЛАВА 2</w:t>
      </w:r>
    </w:p>
    <w:p>
      <w:pPr>
        <w:pStyle w:val="Heading2"/>
        <w:keepNext/>
        <w:keepLines/>
      </w:pPr>
      <w:r>
        <w:t>Другие вызовы хронологии</w:t>
      </w:r>
    </w:p>
    <w:p>
      <w:pPr>
        <w:pStyle w:val="Quote"/>
      </w:pPr>
      <w:r>
        <w:t>Кратко: TODO</w:t>
      </w:r>
    </w:p>
    <w:p>
      <w:r>
        <w:t>Подробные таблицы сравнения и рамки Year Zero, дополняющие основную статью: Другие вызовы хронологии.</w:t>
      </w:r>
    </w:p>
    <w:p>
      <w:pPr>
        <w:pBdr>
          <w:bottom w:val="single" w:sz="6" w:space="1" w:color="CCCCCC"/>
        </w:pBdr>
      </w:pPr>
    </w:p>
    <w:p>
      <w:pPr>
        <w:pStyle w:val="Heading2"/>
        <w:keepNext/>
        <w:keepLines/>
      </w:pPr>
      <w:r>
        <w:t>Таблица сравнения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t>Истец</w:t>
            </w:r>
          </w:p>
        </w:tc>
        <w:tc>
          <w:tcPr>
            <w:tcW w:type="dxa" w:w="1138"/>
            <w:shd w:val="clear" w:color="auto" w:fill="F0F0F0"/>
          </w:tcPr>
          <w:p>
            <w:pPr>
              <w:spacing w:before="20" w:after="20"/>
              <w:jc w:val="center"/>
            </w:pPr>
            <w:r>
              <w:t>Призрачные годы</w:t>
            </w:r>
          </w:p>
        </w:tc>
        <w:tc>
          <w:tcPr>
            <w:tcW w:type="dxa" w:w="1411"/>
            <w:shd w:val="clear" w:color="auto" w:fill="F0F0F0"/>
          </w:tcPr>
          <w:p>
            <w:pPr>
              <w:spacing w:before="20" w:after="20"/>
              <w:jc w:val="center"/>
            </w:pPr>
            <w:r>
              <w:t>Метод</w:t>
            </w:r>
          </w:p>
        </w:tc>
        <w:tc>
          <w:tcPr>
            <w:tcW w:type="dxa" w:w="3011"/>
            <w:shd w:val="clear" w:color="auto" w:fill="F0F0F0"/>
          </w:tcPr>
          <w:p>
            <w:pPr>
              <w:spacing w:before="20" w:after="20"/>
              <w:jc w:val="center"/>
            </w:pPr>
            <w:r>
              <w:t>Механизм</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t>Отто III, Сильвестр II, Константин VII вставили фантомные века</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t>«Империи-призраки» = один и тот же слой, подсчитанный несколько раз</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t>Египетские даты сдвинулись на 500 лет; научные ошибки, а не заговоры</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t>Четыре копии одной краткой хроники сдвинулись ~333, ~1,053, ~1,800 лет</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t>Пирамидальная империя изменила календарь на нулевой год; иезуиты переосмыслили его как 1000 лет</w:t>
            </w:r>
          </w:p>
        </w:tc>
      </w:tr>
    </w:tbl>
    <w:p/>
    <w:p>
      <w:pPr>
        <w:pBdr>
          <w:bottom w:val="single" w:sz="6" w:space="1" w:color="CCCCCC"/>
        </w:pBdr>
      </w:pPr>
    </w:p>
    <w:p>
      <w:pPr>
        <w:pStyle w:val="Heading2"/>
        <w:keepNext/>
        <w:keepLines/>
      </w:pPr>
      <w:r>
        <w:t>Где они соглашаются</w:t>
      </w:r>
    </w:p>
    <w:p>
      <w:pPr>
        <w:pStyle w:val="ListNumber"/>
        <w:spacing w:before="20" w:after="20"/>
      </w:pPr>
      <w:r>
        <w:t>Чего-то не хватает — археологических, стратиграфических, астрономических и статистических данных, которые указывают на фантомные века.</w:t>
      </w:r>
    </w:p>
    <w:p>
      <w:pPr>
        <w:pStyle w:val="ListNumber"/>
        <w:spacing w:before="20" w:after="20"/>
      </w:pPr>
      <w:r>
        <w:t>Пропасть — средневековая, сосредоточенная между поздней античностью и средневековьем, когда церковь контролировала скриптории.</w:t>
      </w:r>
    </w:p>
    <w:p>
      <w:pPr>
        <w:pStyle w:val="ListNumber"/>
        <w:spacing w:before="20" w:after="20"/>
      </w:pPr>
      <w:r>
        <w:t>Механизм носит институциональный характер — он создается учреждениями, контролирующими ведение учета.</w:t>
      </w:r>
    </w:p>
    <w:p>
      <w:pPr>
        <w:pStyle w:val="Heading2"/>
        <w:keepNext/>
        <w:keepLines/>
      </w:pPr>
      <w:r>
        <w:t>Где они расходятся</w:t>
      </w:r>
    </w:p>
    <w:p>
      <w:r>
        <w:t>Размер: Оценки варьируются от ~ 297 лет (Иллиг) до 1723 (этот проект). Но они гнездятся: Illig's 297 является подмножеством Fomenko's 1,053; Heinsohn нацелен на 1-е тысячелетие до нашей эры; Великовский ограничен египетской хронологией; этот проект расширяет Fomenko, добавив ~ 670 лет от орбитальной хронологии Кука.</w:t>
      </w:r>
    </w:p>
    <w:p>
      <w:r>
        <w:t>Мотив: Иллиг предлагает одноразовую политическую фабрикацию. Хайнсон видит системную инфляцию. Великовский видел научную ошибку. Фоменко выделяет институциональный импульс. Этот проект выявляет теологический мотив: Пирамидальная империя стерла планетарных богов, навязала учение о постоянстве.</w:t>
      </w:r>
    </w:p>
    <w:p>
      <w:r>
        <w:t>Нулевой год:</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t>Рамочная основа</w:t>
            </w:r>
          </w:p>
        </w:tc>
        <w:tc>
          <w:tcPr>
            <w:tcW w:type="dxa" w:w="1390"/>
            <w:shd w:val="clear" w:color="auto" w:fill="F0F0F0"/>
          </w:tcPr>
          <w:p>
            <w:pPr>
              <w:spacing w:before="20" w:after="20"/>
              <w:jc w:val="center"/>
            </w:pPr>
            <w:r>
              <w:t>Ноль года =</w:t>
            </w:r>
          </w:p>
        </w:tc>
        <w:tc>
          <w:tcPr>
            <w:tcW w:type="dxa" w:w="3356"/>
            <w:shd w:val="clear" w:color="auto" w:fill="F0F0F0"/>
          </w:tcPr>
          <w:p>
            <w:pPr>
              <w:spacing w:before="20" w:after="20"/>
              <w:jc w:val="center"/>
            </w:pPr>
            <w:r>
              <w:t>Значение</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t>Политический расчет</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t>Физическая катастрофа</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t>Этот проект утверждает, что 684 г. до н.э., нулевой год и 1053 г. н.э. - это один и тот же момент, отделенный только выдуманным «блипом». См. «Блип».</w:t>
      </w:r>
    </w:p>
    <w:p>
      <w:pPr>
        <w:pBdr>
          <w:bottom w:val="single" w:sz="6" w:space="1" w:color="CCCCCC"/>
        </w:pBdr>
      </w:pPr>
    </w:p>
    <w:p>
      <w:pPr>
        <w:pStyle w:val="Heading2"/>
        <w:keepNext/>
        <w:keepLines/>
      </w:pPr>
      <w:r>
        <w:t>Почему это имеет значение</w:t>
      </w:r>
    </w:p>
    <w:p>
      <w:r>
        <w:t>Размер разрыва определяет: 1 как недавно закончился катаклизм — если 1723 года, менее 1000 лет назад; 2 сколько сохранилась живая память — устные традиции богов-планет все еще циркулировали, когда были построены первые церкви; 3 сколько потребовалось исправлений. Этот проект имеет самый большой пробел, потому что только он учитывает как статистические данные Фоменко, так и орбитальную хронологию Кука.</w:t>
      </w:r>
    </w:p>
    <w:p>
      <w:r>
        <w:t>Доказательство юлианского календаря и его последствия рассматриваются в основной статье: Другие вызовы хронологии.</w:t>
      </w:r>
    </w:p>
    <w:p/>
    <w:p>
      <w:pPr>
        <w:jc w:val="center"/>
      </w:pPr>
      <w:r>
        <w:t>- ✦</w:t>
      </w:r>
    </w:p>
    <w:p>
      <w:pPr>
        <w:pStyle w:val="Quote"/>
      </w:pPr>
      <w:r>
        <w:t>Кратко: TODO</w:t>
      </w:r>
    </w:p>
    <w:p>
      <w:r>
        <w:t>Подробные профили ученых, дополняющие основную статью: Создание новой хронологии.</w:t>
      </w:r>
    </w:p>
    <w:p>
      <w:pPr>
        <w:pBdr>
          <w:bottom w:val="single" w:sz="6" w:space="1" w:color="CCCCCC"/>
        </w:pBdr>
      </w:pPr>
    </w:p>
    <w:p>
      <w:pPr>
        <w:pStyle w:val="Heading3"/>
        <w:keepNext/>
        <w:keepLines/>
      </w:pPr>
      <w:r>
        <w:t>Критики Скалигера</w:t>
      </w:r>
    </w:p>
    <w:p>
      <w:r>
        <w:t>Де Арсилья (16 в.) — испанский ученый, идентифицировавший противоречия в классических источниках в рамках поколения Скалигера Opus de Emendatione Temporum (1583). Оппозиция началась немедленно.</w:t>
      </w:r>
    </w:p>
    <w:p>
      <w:r>
        <w:t>Исаак Ньютон (1643-1727) - Используется прецессия равноденствий на сегодняшний день миф Аргонавта к 936 г. до н.э. - 300-400 лет спустя, чем обычные ~1250 г. до н.э. Установлен прецедент: мифологические события могут быть датированы небом, которое они описывают.</w:t>
      </w:r>
    </w:p>
    <w:p>
      <w:r>
        <w:t>Жан Хардуэн (1646-1729) - французский иезуит, который утверждал, что почти вся классическая греческая и римская литература была подделана бенедиктинскими монахами в 13-14 веках. Выявлены анахронизмы и перекрестные ссылки, доказывающие средневековое авторство. Осужден начальством.</w:t>
      </w:r>
    </w:p>
    <w:p>
      <w:r>
        <w:t>Петр Крекшин (1684—1763) — российский придворный историк, задокументировавший противоречия между русскими первичными хрониками и скалигеровской временной линией, навязанной в ходе петровской модернизации.</w:t>
      </w:r>
    </w:p>
    <w:p>
      <w:r>
        <w:t>Роберт Балдауф (1867–1907) – Показаны «древние» тексты, содержащие словарный запас, только текущий в 13–15 веках. Классическая филология зависела от круговой самореференции — текстов, датируемых по сравнению с другими недатированными текстами.</w:t>
      </w:r>
    </w:p>
    <w:p>
      <w:r>
        <w:t>Эдвин Джонсон (1842–1901) — Аргументированная раннехристианская история была в значительной степени вымышленной — Отцы Церкви — литературные конструкции, канон, собранный позже, чем утверждалось, монашеские скриптории произвели «древнюю» историю.</w:t>
      </w:r>
    </w:p>
    <w:p>
      <w:r>
        <w:t>Н.А. Морозов (1854–1946) — русский революционер-ученый, 25 лет проведший в царских тюрьмах, проводя исчерпывающие астрономические исследования. Его семитомный «Христос» (1924–1932) утверждал, что каждое древнее затмение противоречит скалигеровской датировке на 1000–1800 лет, средиземноморская «история» до 3–4 веков н.э. является ретроактивной средневековой проекцией, а древние зодиаки последовательно дают средневековые даты. Подавленный советским истеблишментом, несмотря на частное признание Колмогорова.</w:t>
      </w:r>
    </w:p>
    <w:p>
      <w:r>
        <w:t>Вильгельм Каммейер (1889-1959) - Прикладной криминалистический анализ документов к средневековым чартерам, найдя систематическое большинство до 12-го века, являются подделками - централизованно скоординированными, строящими документальное прошлое для учреждений, не имеющих подлинных корней.</w:t>
      </w:r>
    </w:p>
    <w:p>
      <w:pPr>
        <w:pBdr>
          <w:bottom w:val="single" w:sz="6" w:space="1" w:color="CCCCCC"/>
        </w:pBdr>
      </w:pPr>
    </w:p>
    <w:p>
      <w:pPr>
        <w:pStyle w:val="Heading3"/>
        <w:keepNext/>
        <w:keepLines/>
      </w:pPr>
      <w:r>
        <w:t>Анатолий Фоменко (1945–настоящее время)</w:t>
      </w:r>
    </w:p>
    <w:p>
      <w:r>
        <w:t>В 1973 году Фоменко (Московский государственный университет) заметил статью Роберта Ньютона об аномальном лунном ускорении и начал исследовать отредактированную датировку затмения. В 1981 году был запущен проект «Новая хронология». Фоменко разработал три количественных метода:</w:t>
      </w:r>
    </w:p>
    <w:p>
      <w:pPr>
        <w:pStyle w:val="ListNumber"/>
        <w:spacing w:before="20" w:after="20"/>
      </w:pPr>
      <w:r>
        <w:t>Частотный анализ собственных имен — дублирующие распределения указывают на дублирующие хроники</w:t>
      </w:r>
    </w:p>
    <w:p>
      <w:pPr>
        <w:pStyle w:val="ListNumber"/>
        <w:spacing w:before="20" w:after="20"/>
      </w:pPr>
      <w:r>
        <w:t>Кодирование числовой династии — идентичные векторы длины царствования указывают на копирование</w:t>
      </w:r>
    </w:p>
    <w:p>
      <w:pPr>
        <w:pStyle w:val="ListNumber"/>
        <w:spacing w:before="20" w:after="20"/>
      </w:pPr>
      <w:r>
        <w:t>Проверка астрономических затмений — просчитанные затмения последовательно выпадают в средневековый период, а не в классической древности</w:t>
      </w:r>
    </w:p>
    <w:p>
      <w:pPr>
        <w:pStyle w:val="Quote"/>
      </w:pPr>
      <w:r>
        <w:t>"А. Т. Фоменко обнаружил три важных хронологических сдвига, примерно 333 года, 1053 и 1800 лет соответственно. Оказалось, что «Скалигеровский учебник» составлен из четырёх экземпляров одной и той же краткой хроники</w:t>
      </w:r>
    </w:p>
    <w:p>
      <w:r>
        <w:t>Смена на 1053 года напрямую связана с Blip. Смотрите профиль Фоменко.</w:t>
      </w:r>
    </w:p>
    <w:p>
      <w:r>
        <w:t>Для сравнения размеров разрывов см. Другие проблемы хронологии.</w:t>
      </w:r>
    </w:p>
    <w:p/>
    <w:p>
      <w:pPr>
        <w:spacing w:before="280" w:after="40"/>
        <w:jc w:val="center"/>
      </w:pPr>
      <w:r>
        <w:t>- ✦</w:t>
      </w:r>
    </w:p>
    <w:p>
      <w:pPr>
        <w:keepNext/>
        <w:spacing w:before="0" w:after="40"/>
      </w:pPr>
      <w:r>
        <w:t>ГЛАВА 3</w:t>
      </w:r>
    </w:p>
    <w:p>
      <w:pPr>
        <w:pStyle w:val="Heading2"/>
        <w:keepNext/>
        <w:keepLines/>
      </w:pPr>
      <w:r>
        <w:t>Синхронизация временной линии</w:t>
      </w:r>
    </w:p>
    <w:p>
      <w:r>
        <w:t>Подробные таблицы дат и подтверждение источника, дополняющие основную статью: Синхронизация временной шкалы.</w:t>
      </w:r>
    </w:p>
    <w:p>
      <w:pPr>
        <w:pBdr>
          <w:bottom w:val="single" w:sz="6" w:space="1" w:color="CCCCCC"/>
        </w:pBdr>
      </w:pPr>
    </w:p>
    <w:p>
      <w:pPr>
        <w:pStyle w:val="Heading2"/>
        <w:keepNext/>
        <w:keepLines/>
      </w:pPr>
      <w:r>
        <w:t>Джно Кук: Создание как процесс</w:t>
      </w:r>
    </w:p>
    <w:p>
      <w:r>
        <w:t>Различные цивилизации устанавливают нулевой год в разных главах одной и той же 8000-летней последовательности: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t>Событие</w:t>
            </w:r>
          </w:p>
        </w:tc>
        <w:tc>
          <w:tcPr>
            <w:tcW w:type="dxa" w:w="842"/>
            <w:shd w:val="clear" w:color="auto" w:fill="F0F0F0"/>
          </w:tcPr>
          <w:p>
            <w:pPr>
              <w:spacing w:before="20" w:after="20"/>
              <w:jc w:val="center"/>
            </w:pPr>
            <w:r>
              <w:t>Дата</w:t>
            </w:r>
          </w:p>
        </w:tc>
        <w:tc>
          <w:tcPr>
            <w:tcW w:type="dxa" w:w="2425"/>
            <w:shd w:val="clear" w:color="auto" w:fill="F0F0F0"/>
          </w:tcPr>
          <w:p>
            <w:pPr>
              <w:spacing w:before="20" w:after="20"/>
              <w:jc w:val="center"/>
            </w:pPr>
            <w:r>
              <w:t>Кто отсчитывал от этого</w:t>
            </w:r>
          </w:p>
        </w:tc>
      </w:tr>
      <w:tr>
        <w:tc>
          <w:tcPr>
            <w:tcW w:type="dxa" w:w="3105"/>
          </w:tcPr>
          <w:p>
            <w:pPr>
              <w:spacing w:before="20" w:after="20"/>
            </w:pPr>
            <w:r>
              <w:t>Сатурн погружается в кому, уходит в нову — «Солнце сначала показывает себя»</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t>Майя Лонг Граф, шумерская традиция</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t>В 4077 году до н.э. Сатурн потерял свою кому. Сатурн стал новой звездой и засветился более ярко, чем Солнце. Для людей, которые не видели Солнца в течение тысяч лет, это было началом творения, началом времени</w:t>
      </w:r>
    </w:p>
    <w:p>
      <w:pPr>
        <w:pStyle w:val="Heading2"/>
        <w:keepNext/>
        <w:keepLines/>
      </w:pPr>
      <w:r>
        <w:t>Что сожгли завоеватели</w:t>
      </w:r>
    </w:p>
    <w:p>
      <w:pPr>
        <w:pStyle w:val="ListBullet"/>
        <w:spacing w:before="20" w:after="20"/>
      </w:pPr>
      <w:r>
        <w:t>Епископ Диего де Ланда, 1562 — сожжены практически все кодексы майя в Мани</w:t>
      </w:r>
    </w:p>
    <w:p>
      <w:pPr>
        <w:pStyle w:val="ListBullet"/>
        <w:spacing w:before="20" w:after="20"/>
      </w:pPr>
      <w:r>
        <w:t>Александрийская библиотека — сгорела несколько раз</w:t>
      </w:r>
    </w:p>
    <w:p>
      <w:pPr>
        <w:pStyle w:val="ListBullet"/>
        <w:spacing w:before="20" w:after="20"/>
      </w:pPr>
      <w:r>
        <w:t>Ниневия, 621 г. до н.э. — вавилонские астрономические записи, отброшенные как «ненадежные»</w:t>
      </w:r>
    </w:p>
    <w:p>
      <w:pPr>
        <w:pStyle w:val="ListBullet"/>
        <w:spacing w:before="20" w:after="20"/>
      </w:pPr>
      <w:r>
        <w:t>Ацтекские кодексы систематически сжигались после 1521 года</w:t>
      </w:r>
    </w:p>
    <w:p/>
    <w:p>
      <w:pPr>
        <w:jc w:val="center"/>
      </w:pPr>
      <w:r>
        <w:t>- ✦</w:t>
      </w:r>
    </w:p>
    <w:p>
      <w:r>
        <w:t>Содержание переместилось в «Продолжительность года меняется на протяжении всей древности», которая теперь включает в себя таблицу полной эпохи, механизм орбитального прыжка, образец шумерского Кинг-листа и таблицу подтверждения углерода-14.</w:t>
      </w:r>
    </w:p>
    <w:p/>
    <w:p>
      <w:pPr>
        <w:jc w:val="center"/>
      </w:pPr>
      <w:r>
        <w:t>- ✦</w:t>
      </w:r>
    </w:p>
    <w:p>
      <w:pPr>
        <w:pStyle w:val="Quote"/>
      </w:pPr>
      <w:r>
        <w:t>Кратко: TODO</w:t>
      </w:r>
    </w:p>
    <w:p>
      <w:r>
        <w:t>В этом приложении собраны события, согласующиеся с марсианским вторжением, разведкой и контактом — из сообщений прессы, правительственных архивов, художественной литературы, рассматриваемой как раскрытие, и рассекреченной разведки. Операционный тезис: Контакты с Марсом действительно происходили и были отредактированы, просочившись через прессу как «вымысел», «истерия», «ложная тревога» и засекреченные программы.</w:t>
      </w:r>
    </w:p>
    <w:p>
      <w:r>
        <w:t>Оригинальное название: Predictive Programming: The Mars Catastrophe</w:t>
      </w:r>
    </w:p>
    <w:p>
      <w:pPr>
        <w:pBdr>
          <w:bottom w:val="single" w:sz="6" w:space="1" w:color="CCCCCC"/>
        </w:pBdr>
      </w:pPr>
    </w:p>
    <w:p>
      <w:pPr>
        <w:pStyle w:val="Heading3"/>
        <w:keepNext/>
        <w:keepLines/>
      </w:pPr>
      <w:r>
        <w:t>1774 — Марсианская катастрофа / MFEE — Mars Catastrophe</w:t>
      </w:r>
    </w:p>
    <w:p>
      <w:r>
        <w:t>Во время восстания Пугачева (~ 1773–1774) люди на Марсе развернули на Земле направленное энергетическое оружие, чтобы уничтожить восстание, угрожающее их контролируемым религиозным орденам. Они не ожидали электрического отскока.</w:t>
      </w:r>
    </w:p>
    <w:p>
      <w:r>
        <w:t>В электрической Вселенной энергия не может быть разряжена в цель и просто поглощена. Планеты представляют собой полые конденсаторы с концентрическими оболочками. Когда марсиане стреляли в Землю, энергия распространялась через ее раковины, заряжая каждую до мощности. Когда Земля больше не могла поглощать, она выбрасывалась наружу через полюса. С Марсом в оппозиции путь наименьшего сопротивления был обратно на Марс. Оружие, предназначенное для покорения Земли, опустошило Марс.</w:t>
      </w:r>
    </w:p>
    <w:p>
      <w:r>
        <w:t>Два массивных энергетических события, сосредоточенные на Маре Ацидалиум (около Кидонии) и Утопии Планум, расплавили города, испарили океан и разрушили атмосферу. На расплавленных руинах, сфотографированных на Марсе, изображены структуры, подвергшиеся интенсивному плазменному разряду, а не геологическим процессам, охватывающим миллионы лет. Энергетическое событие Грязного Потопа было стороной Земли того же удара. Сохранившаяся технократическая фракция консолидировала власть, и началось хрустальное наблюдение Земли.</w:t>
      </w:r>
    </w:p>
    <w:p>
      <w:r>
        <w:t>Физик плазмы Джон Э. Бранденбург (John E. Brandenburg) опубликовал книгу «Смерть на Марсе» (Death on Mars, 2015), в которой утверждается, что это событие произошло около 180 миллионов лет назад, но его нельзя сфальсифицировать. Его контакты в DIA говорили ему: «Почему бы вам не опубликовать?» — управляемое раскрытие информации ни к чему не привело. Бранденбург — это предсказательный тупик в программировании: тайна реальна, его обрамление — ловушка. Оригинальное название: The Mars Catastrophe.</w:t>
      </w:r>
    </w:p>
    <w:p>
      <w:pPr>
        <w:pBdr>
          <w:bottom w:val="single" w:sz="6" w:space="1" w:color="CCCCCC"/>
        </w:pBdr>
      </w:pPr>
    </w:p>
    <w:p>
      <w:pPr>
        <w:pStyle w:val="Heading3"/>
        <w:keepNext/>
        <w:keepLines/>
      </w:pPr>
      <w:r>
        <w:t>1894: Странный свет на Марсе — Лик и Ницца Обсерватории</w:t>
      </w:r>
    </w:p>
    <w:p>
      <w:r>
        <w:t>«Большой свет» наблюдался на освещенном диске Марса во время противостояния 1894 года, сообщили в обсерватории Лика, подтвержденной Перротином из Ниццы. Герберт Уэллс открыл свой роман этим наблюдением, интерпретируя его как «отливку огромного орудия», из которого стреляли цилиндры вторжения. Десять подобных вспышек последовали в течение десяти ночей подряд.</w:t>
      </w:r>
    </w:p>
    <w:p>
      <w:r>
        <w:t>Независимо от того, выдумал ли Уэллс астрономическую аномалию или раскрыл инструктаж по разведке, наблюдение задокументировано в астрономической записи.</w:t>
      </w:r>
    </w:p>
    <w:p>
      <w:pPr>
        <w:pBdr>
          <w:bottom w:val="single" w:sz="6" w:space="1" w:color="CCCCCC"/>
        </w:pBdr>
      </w:pPr>
    </w:p>
    <w:p>
      <w:pPr>
        <w:pStyle w:val="Heading3"/>
        <w:keepNext/>
        <w:keepLines/>
      </w:pPr>
      <w:r>
        <w:t>1896: Остров доктора Моро — Гланд/Кровь кодирование</w:t>
      </w:r>
    </w:p>
    <w:p>
      <w:r>
        <w:t>Уэллс опубликовал «Остров доктора Моро» в 1896 году — за год до Дракулы, за два года до «Войны миров». Роман кодирует эксперименты с кровью и железами: научное происхождение Моро было переливанием крови; эндокринный язык («изменения страстей», «изменения в секреции жировой ткани»); алый восстановительный «на вкус как кровь»; Закон, запрещающий вкус крови (кровь вызывает реверсию); Дом боли. Уэллс никогда не описывает, как хирургия произвела Народ Зверя; его описания соответствуют манипуляции шишковидной железы, а не правдоподобной вивисекции. Перечитано с Дракулой (1897), Томпсон (1971). См. расследование Моро.</w:t>
      </w:r>
    </w:p>
    <w:p>
      <w:pPr>
        <w:pBdr>
          <w:bottom w:val="single" w:sz="6" w:space="1" w:color="CCCCCC"/>
        </w:pBdr>
      </w:pPr>
    </w:p>
    <w:p>
      <w:pPr>
        <w:pStyle w:val="Heading3"/>
        <w:keepNext/>
        <w:keepLines/>
      </w:pPr>
      <w:r>
        <w:t>1897: «Хрустальное яйцо» — Раскрытие информации о двухпутном наблюдении</w:t>
      </w:r>
    </w:p>
    <w:p>
      <w:r>
        <w:t>Уэллс опубликовал «Хрустальное яйцо» в The New Review (май 1897), за несколько месяцев до сериализации «Войны миров». История описывает парное кристаллическое устройство, позволяющее в режиме реального времени вести двустороннее наблюдение между Землей и Марсом. Через кристалл наблюдатель видит: марсианскую архитектуру (круглые отверстия, без дверей, металлическая трассировка), крылатых марсиан в полете, бескрылых крупногабаритных марсиан, белых полупрозрачных двуногих (животноводство?) и огромный механизм сияющих металлов.</w:t>
      </w:r>
    </w:p>
    <w:p>
      <w:r>
        <w:t>Около 20 станций с хрустальной мачтой наблюдались на террасированных марсианских платформах. После того, как хозяин кристалла на стороне Земли умер, он был куплен «высоким, темным человеком в сером» и исчез.</w:t>
      </w:r>
    </w:p>
    <w:p>
      <w:r>
        <w:t>Параллельно с Палантири Толкина: Толкиен дал полную дугу той же технологии: его видящие камни «долго охраняли и объединяли царство Гондора», прежде чем Саурон извратил их для подрывной деятельности. Уэллс показывает только враждебную фазу — кристаллы, используемые для марсианского наблюдения и подготовки вторжения. То же устройство, та же траектория: охранять царство → использовать для зла. См. анализ Палантири.</w:t>
      </w:r>
    </w:p>
    <w:p>
      <w:r>
        <w:t>Это не вымышленная структура. Это инструктаж по технологиям наблюдения, отформатированный как короткий рассказ.</w:t>
      </w:r>
    </w:p>
    <w:p>
      <w:pPr>
        <w:pBdr>
          <w:bottom w:val="single" w:sz="6" w:space="1" w:color="CCCCCC"/>
        </w:pBdr>
      </w:pPr>
    </w:p>
    <w:p>
      <w:pPr>
        <w:pStyle w:val="Heading3"/>
        <w:keepNext/>
        <w:keepLines/>
      </w:pPr>
      <w:r>
        <w:t>1897—1898: Война миров — Счет вторжения</w:t>
      </w:r>
    </w:p>
    <w:p>
      <w:r>
        <w:t>«Война миров» была опубликована в журнале Пирсона (апрель-декабрь 1897 года), изданном Гейнеманном в январе 1898 года. В повествовании приводятся оперативно точные детали: размеры цилиндров (диаметром около 30 ярдов), характеристики теплового излучения (направленная энергия микроволнового диапазона, соответствующая современной системе активного отрицания), развертывание черного дыма (химическое оружие), последовательности сборки штатива, марсианская физиология (бестелесный мозг, зависящий от машинной инфраструктуры) и стратегические цели («полная деморализация и уничтожение любой оппозиции», а не уничтожение).</w:t>
      </w:r>
    </w:p>
    <w:p>
      <w:r>
        <w:t>Две несанкционированные американские сериализации переместили вторжение: New York Evening Journal (декабрь 1897 — январь 1898) переместил его в Нью-Йорк; Boston Post (1898) установил его около Бостона. Это не были творческие адаптации — это были полевые отчеты, переупакованные для американской географии, предполагая, что оригинальный отчет не был чисто английским.</w:t>
      </w:r>
    </w:p>
    <w:p>
      <w:r>
        <w:t>Роман появился в 1898 году — за шестнадцать лет до Обратного крестового похода II («Первая мировая война», 1914). Это первый пример шаблона: событие раскрытия информации о войне миров предшествует Обратному крестовому походу. Трансляция 1938 года предшествует Обратному крестовому походу III («WW2») по той же близости. Если контакты с Марсом реальны, последующие войны могут быть геополитическими последствиями вторжений или прикрытием операций, начатых после них.</w:t>
      </w:r>
    </w:p>
    <w:p>
      <w:pPr>
        <w:pBdr>
          <w:bottom w:val="single" w:sz="6" w:space="1" w:color="CCCCCC"/>
        </w:pBdr>
      </w:pPr>
    </w:p>
    <w:p>
      <w:pPr>
        <w:pStyle w:val="Heading3"/>
        <w:keepNext/>
        <w:keepLines/>
      </w:pPr>
      <w:r>
        <w:t>1899 Тесла обнаруживает сигналы с Марса</w:t>
      </w:r>
    </w:p>
    <w:p>
      <w:r>
        <w:t>В своей лаборатории в Колорадо-Спрингс в 1899 году Никола Тесла наблюдал необычные сигналы, которые, по его мнению, были сообщениями с другой планеты. В письме от декабря 1899 г. и в письме Обществу Красного Креста в декабре 1900 г. он писал, что сигналы «разумно контролируются». В феврале 1901 года в еженедельной статье Кольера «Разговор с планетами» Тесла заявил, что сигналы могли поступать с Марса, Венеры или других планет.</w:t>
      </w:r>
    </w:p>
    <w:p>
      <w:r>
        <w:t>Пресса прыгнула на «Марс». Тесла никогда не отказывался от этого требования. Его башня Wardenclyffe Tower (1901–1905), финансируемая J.P. Morgan за 150 000 долларов, якобы предназначалась для трансатлантической беспроводной связи. Морган вытащил финансирование; башня была снесена.</w:t>
      </w:r>
    </w:p>
    <w:p>
      <w:r>
        <w:t>Тесла также разработал «телесиловое» лучевое оружие (1934), принципы которого — открытая вакуумная трубка, уплотнение газовой струи, вольфрамовые слизни, заряженные до миллионов вольт с помощью электростатического отталкивания — имеют структурное сходство с тепловым излучением Уэллса. Его контакты с DIA и изъятие его документов ФБР/Офисом чужой собственности в течение двух дней после его смерти (январь 1943 года) предполагают, что его работа пересекалась с секретными разведданными, связанными с Марсом.</w:t>
      </w:r>
    </w:p>
    <w:p>
      <w:pPr>
        <w:pBdr>
          <w:bottom w:val="single" w:sz="6" w:space="1" w:color="CCCCCC"/>
        </w:pBdr>
      </w:pPr>
    </w:p>
    <w:p>
      <w:pPr>
        <w:pStyle w:val="Heading3"/>
        <w:keepNext/>
        <w:keepLines/>
      </w:pPr>
      <w:r>
        <w:t>1901: New York Times сообщает о световой вспышке с Марса</w:t>
      </w:r>
    </w:p>
    <w:p>
      <w:r>
        <w:t>16 января 1901 года New York Times сообщила о наблюдениях профессора Пикеринга из Гарварда по данным обсерватории Лоуэлла светового вала с Марса продолжительностью 70 минут. Обсерватория Лоуэлла — учреждение Персиваля Лоуэлла — тогда была мировым центром исследований канала Марса, документируя то, что Лоуэлл интерпретировал как инженерную сеть каналов с 1895 года.</w:t>
      </w:r>
    </w:p>
    <w:p>
      <w:r>
        <w:t>70-минутное устойчивое излучение света не является естественным атмосферным явлением. Это согласуется с направленной энергетической проекцией или сигнализацией.</w:t>
      </w:r>
    </w:p>
    <w:p>
      <w:pPr>
        <w:pBdr>
          <w:bottom w:val="single" w:sz="6" w:space="1" w:color="CCCCCC"/>
        </w:pBdr>
      </w:pPr>
    </w:p>
    <w:p>
      <w:pPr>
        <w:pStyle w:val="Heading3"/>
        <w:keepNext/>
        <w:keepLines/>
      </w:pPr>
      <w:r>
        <w:t>1938: «Война миров» — прикрытие для вторжения на Восточное побережье</w:t>
      </w:r>
    </w:p>
    <w:p>
      <w:r>
        <w:t>30 октября 1938 года Орсон Уэллс транслировал радио-драматизацию «Войны миров» на CBS, оформленную как бюллетени новостей. Марсианская посадка была размещена на Grovers Mill, Нью-Джерси. Ключевые факты:</w:t>
      </w:r>
    </w:p>
    <w:p>
      <w:pPr>
        <w:pStyle w:val="ListBullet"/>
        <w:spacing w:before="20" w:after="20"/>
      </w:pPr>
      <w:r>
        <w:t>Трансляция транслировалась во время настоящей военной тревоги (Европа на грани войны)</w:t>
      </w:r>
    </w:p>
    <w:p>
      <w:pPr>
        <w:pStyle w:val="ListBullet"/>
        <w:spacing w:before="20" w:after="20"/>
      </w:pPr>
      <w:r>
        <w:t>Формат был неотличим от реальных аварийных передач</w:t>
      </w:r>
    </w:p>
    <w:p>
      <w:pPr>
        <w:pStyle w:val="ListBullet"/>
        <w:spacing w:before="20" w:after="20"/>
      </w:pPr>
      <w:r>
        <w:t>Власти провели расследование, но никто не был привлечен к ответственности</w:t>
      </w:r>
    </w:p>
    <w:p>
      <w:pPr>
        <w:pStyle w:val="ListBullet"/>
        <w:spacing w:before="20" w:after="20"/>
      </w:pPr>
      <w:r>
        <w:t>Адольф Гитлер ссылался на трансляцию в своей Мюнхенской речи (8 ноября 1938 года), называя ее доказательством американской демократической слабости</w:t>
      </w:r>
    </w:p>
    <w:p>
      <w:r>
        <w:t>Оперативный тезис: передача 1938 года охватывала реальное вторжение на восточное побережье, ведущее к Обратному крестовому походу III («Вторая мировая война»). «Откровение метода» — объявляют событие вымыслом, в то время как транслируют реалистичные сообщения о том, что оно происходит. Любой, кто сообщал о реальных аномальных явлениях той ночью, был задним числом классифицирован как «паника»</w:t>
      </w:r>
    </w:p>
    <w:p>
      <w:r>
        <w:t>Довоенный образец: Уэллс опубликовал в 1898 году → Обратный крестовый поход II в 1914 году. Уэллс транслировал в 1938 году Reverse Crusade III в 1939 году. Каждое событие, связанное с раскрытием информации, подготавливает общественность к тому, чтобы отвергнуть реальные явления, связанные с Марсом, как выдумку; каждый последующий Обратный крестовый поход обеспечивает хаос, цензуру и институциональную реструктуризацию, необходимые для похорон всего, что произошло на самом деле. Войны не отделены от контактов — это операции прикрытия. Обратный крестовый поход, см. Aftermath 1812.</w:t>
      </w:r>
    </w:p>
    <w:p>
      <w:pPr>
        <w:pBdr>
          <w:bottom w:val="single" w:sz="6" w:space="1" w:color="CCCCCC"/>
        </w:pBdr>
      </w:pPr>
    </w:p>
    <w:p>
      <w:pPr>
        <w:pStyle w:val="Heading3"/>
        <w:keepNext/>
        <w:keepLines/>
      </w:pPr>
      <w:r>
        <w:t>1942 — Битва при Лос-Анджелесе — 1400 раундов по неизвестным целям</w:t>
      </w:r>
    </w:p>
    <w:p>
      <w:r>
        <w:t>24-25 февраля 1942 года американские военные выпустили более 1400 зенитных снарядов по неопознанным целям над Лос-Анджелесом. ONI предупредил о возможном нападении в течение 10 часов. Сирены прозвучали в 2:25; стрельба продолжалась 3:16-4:14. Пятеро мирных жителей погибли (три из-за автомобильных аварий, два из-за сердечных приступов, вызванных стрессом).</w:t>
      </w:r>
    </w:p>
    <w:p>
      <w:r>
        <w:t>Основные аномалии:</w:t>
      </w:r>
    </w:p>
    <w:p>
      <w:pPr>
        <w:pStyle w:val="ListBullet"/>
        <w:spacing w:before="20" w:after="20"/>
      </w:pPr>
      <w:r>
        <w:t>Никаких бомб. Ни один вражеский самолет не был сбит. Обломки не найдены.</w:t>
      </w:r>
    </w:p>
    <w:p>
      <w:pPr>
        <w:pStyle w:val="ListBullet"/>
        <w:spacing w:before="20" w:after="20"/>
      </w:pPr>
      <w:r>
        <w:t>Министр ВМС США Фрэнк Нокс назвал это «ложной тревогой» на следующий день, что противоречит утверждению армии о наличии реальных целей</w:t>
      </w:r>
    </w:p>
    <w:p>
      <w:pPr>
        <w:pStyle w:val="ListBullet"/>
        <w:spacing w:before="20" w:after="20"/>
      </w:pPr>
      <w:r>
        <w:t>Япония подтвердила, что в ту ночь над Лос-Анджелесом не было самолетов</w:t>
      </w:r>
    </w:p>
    <w:p>
      <w:pPr>
        <w:pStyle w:val="ListBullet"/>
        <w:spacing w:before="20" w:after="20"/>
      </w:pPr>
      <w:r>
        <w:t>Позже ВВС приписали его «погодному шару» и военным нервам — такое же объяснение использовал Розуэлл пять лет спустя</w:t>
      </w:r>
    </w:p>
    <w:p>
      <w:pPr>
        <w:pStyle w:val="ListBullet"/>
        <w:spacing w:before="20" w:after="20"/>
      </w:pPr>
      <w:r>
        <w:t>Современные фотографии показывают прожекторы, сходящиеся на светящемся объекте</w:t>
      </w:r>
    </w:p>
    <w:p>
      <w:r>
        <w:t>Инцидент произошел через 10 недель после Перл-Харбора. То, что выдержало 1400 патронов без повреждений, не было японским самолетом. В усиленной атмосфере паранойи после Перл-Харбора, которая сама была вызвана самой значительной операцией Глубинного государства под ложным флагом, тысячи свидетелей видели в небе что-то, что военные не могли сбить, а правительство не могло объяснить.</w:t>
      </w:r>
    </w:p>
    <w:p>
      <w:pPr>
        <w:pBdr>
          <w:bottom w:val="single" w:sz="6" w:space="1" w:color="CCCCCC"/>
        </w:pBdr>
      </w:pPr>
    </w:p>
    <w:p>
      <w:pPr>
        <w:pStyle w:val="Heading3"/>
        <w:keepNext/>
        <w:keepLines/>
      </w:pPr>
      <w:r>
        <w:t>1944: War of the Worlds Broadcast — Сантьяго, Чили</w:t>
      </w:r>
    </w:p>
    <w:p>
      <w:r>
        <w:t>Испаноязычная адаптация «Войны миров», транслировавшаяся в Сантьяго в 1944 году, вызвала панику и, по крайней мере, одну смерть. Эта модель — реалистичный формат вещания, общественный террор, официальное увольнение — отражает события 1938 года.</w:t>
      </w:r>
    </w:p>
    <w:p>
      <w:pPr>
        <w:pBdr>
          <w:bottom w:val="single" w:sz="6" w:space="1" w:color="CCCCCC"/>
        </w:pBdr>
      </w:pPr>
    </w:p>
    <w:p>
      <w:pPr>
        <w:pStyle w:val="Heading3"/>
        <w:keepNext/>
        <w:keepLines/>
      </w:pPr>
      <w:r>
        <w:t>1947 — Розуэлл анонсировал «Flying Disc», затем удалился</w:t>
      </w:r>
    </w:p>
    <w:p>
      <w:r>
        <w:t>В начале июля 1947 года обломки были обнаружены недалеко от Короны, штат Нью-Мексико. 8 июля авиаполк армии Розуэлла выпустил пресс-релиз, в котором объявил о восстановлении «летающего диска». Выпуск был отозван в течение 24 часов, заменен претензией на метеозонд.</w:t>
      </w:r>
    </w:p>
    <w:p>
      <w:r>
        <w:t>В 1994 году ВВС признали, что история с воздушным шаром была прикрытием — обломки были из проекта Mogul, секретного воздушного шара для обнаружения ядерных испытаний. Но оригинальный пресс-релиз существует: военная установка объявила о восстановлении неземного корабля, после чего отозвала его под давлением.</w:t>
      </w:r>
    </w:p>
    <w:p>
      <w:r>
        <w:t>Главный офицер разведки майор Джесси Марсель, который занимался обломками, сказал Стэнтону Фридману в 1978 году, что материал не похож ни на что наземное — тонкий металлический материал, который не может быть вмят или сожжен, со странными символами. Марсель поддерживал это до самой смерти.</w:t>
      </w:r>
    </w:p>
    <w:p>
      <w:pPr>
        <w:pBdr>
          <w:bottom w:val="single" w:sz="6" w:space="1" w:color="CCCCCC"/>
        </w:pBdr>
      </w:pPr>
    </w:p>
    <w:p>
      <w:pPr>
        <w:pStyle w:val="Heading3"/>
        <w:keepNext/>
        <w:keepLines/>
      </w:pPr>
      <w:r>
        <w:t>1949: War of the Worlds Broadcast — Кито, Эквадор</w:t>
      </w:r>
    </w:p>
    <w:p>
      <w:r>
        <w:t>12 февраля 1949 года Радио Кито транслировало испаноязычную адаптацию «Войны миров» Эдуардо Алькараза, отформатированную как «новая новость». В отличие от 1938 года, это привело к смертельному насилию</w:t>
      </w:r>
    </w:p>
    <w:p>
      <w:pPr>
        <w:pStyle w:val="ListBullet"/>
        <w:spacing w:before="20" w:after="20"/>
      </w:pPr>
      <w:r>
        <w:t>Когда обман был раскрыт, толпа подожгла здание Радио Кито</w:t>
      </w:r>
    </w:p>
    <w:p>
      <w:pPr>
        <w:pStyle w:val="ListBullet"/>
        <w:spacing w:before="20" w:after="20"/>
      </w:pPr>
      <w:r>
        <w:t>По меньшей мере семь человек погибли в огне и беспорядках</w:t>
      </w:r>
    </w:p>
    <w:p>
      <w:pPr>
        <w:pStyle w:val="ListBullet"/>
        <w:spacing w:before="20" w:after="20"/>
      </w:pPr>
      <w:r>
        <w:t>Станция была разрушена; пострадали сотрудники и исполнители</w:t>
      </w:r>
    </w:p>
    <w:p>
      <w:r>
        <w:t>Самое смертоносное вещание WotW. Формат «Войны миров» — реалистичные новостные бюллетени, описывающие вторжение инопланетян, — постоянно вызывает реакции, соответствующие реальной угрозе, а не развлекательному потреблению.</w:t>
      </w:r>
    </w:p>
    <w:p>
      <w:pPr>
        <w:pBdr>
          <w:bottom w:val="single" w:sz="6" w:space="1" w:color="CCCCCC"/>
        </w:pBdr>
      </w:pPr>
    </w:p>
    <w:p>
      <w:pPr>
        <w:pStyle w:val="Heading3"/>
        <w:keepNext/>
        <w:keepLines/>
      </w:pPr>
      <w:r>
        <w:t>1984 — Удаленный обзор Марса — проект «Звёздные врата»</w:t>
      </w:r>
    </w:p>
    <w:p>
      <w:r>
        <w:t>В 1984 году проект ЦРУ «Звёздные врата» (различные «Пламя грилла», «Центр-лейн», «Солнечная полоса») провел сеанс дистанционного наблюдения, нацеленный на Марс, примерно через миллион лет до нашей эры. Рассекреченная стенограмма описывает:</w:t>
      </w:r>
    </w:p>
    <w:p>
      <w:pPr>
        <w:pStyle w:val="ListBullet"/>
        <w:spacing w:before="20" w:after="20"/>
      </w:pPr>
      <w:r>
        <w:t>Вулканы и газовые карманы</w:t>
      </w:r>
    </w:p>
    <w:p>
      <w:pPr>
        <w:pStyle w:val="ListBullet"/>
        <w:spacing w:before="20" w:after="20"/>
      </w:pPr>
      <w:r>
        <w:t>Странные растения</w:t>
      </w:r>
    </w:p>
    <w:p>
      <w:pPr>
        <w:pStyle w:val="ListBullet"/>
        <w:spacing w:before="20" w:after="20"/>
      </w:pPr>
      <w:r>
        <w:t>Пирамидные структуры</w:t>
      </w:r>
    </w:p>
    <w:p>
      <w:pPr>
        <w:pStyle w:val="ListBullet"/>
        <w:spacing w:before="20" w:after="20"/>
      </w:pPr>
      <w:r>
        <w:t>Интерьер «большой лодки» с «округлыми стенами и блестящим металлом»</w:t>
      </w:r>
    </w:p>
    <w:p>
      <w:pPr>
        <w:pStyle w:val="ListBullet"/>
        <w:spacing w:before="20" w:after="20"/>
      </w:pPr>
      <w:r>
        <w:t>Высокие, худые существа в беде, зная, что их цивилизация заканчивается</w:t>
      </w:r>
    </w:p>
    <w:p>
      <w:r>
        <w:t>Программа функционировала с 1977 по 1995 год и обошлась в 20 миллионов долларов, она была запущена DIA и SRI International. Ключевые сотрудники: Гарольд Путхофф, Рассел Тарг, Инго Суонн, Джозеф МакМонегл. Эд Дамс специально продвигал сеансы, нацеленные на Марс, НЛО и Атлантиду. Прекращено в 1995 году после того, как в обзоре ЦРУ утверждалось, что дистанционное наблюдение «не было доказано, что оно работает с помощью психического механизма». Расшифровка Марса была выпущена через архив CREST в январе 2017 года.</w:t>
      </w:r>
    </w:p>
    <w:p>
      <w:r>
        <w:t>Независимо от того, принимает ли кто-либо дистанционное наблюдение, существенный факт: разведывательное сообщество США выделило 20 миллионов долларов в течение 18 лет на программу, неоднократно нацеленную на Марс.</w:t>
      </w:r>
    </w:p>
    <w:p>
      <w:pPr>
        <w:pBdr>
          <w:bottom w:val="single" w:sz="6" w:space="1" w:color="CCCCCC"/>
        </w:pBdr>
      </w:pPr>
    </w:p>
    <w:p>
      <w:pPr>
        <w:pStyle w:val="Heading3"/>
        <w:keepNext/>
        <w:keepLines/>
      </w:pPr>
      <w:r>
        <w:t>Анализ шаблонов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t>Дата</w:t>
            </w:r>
          </w:p>
        </w:tc>
        <w:tc>
          <w:tcPr>
            <w:tcW w:type="dxa" w:w="1272"/>
            <w:shd w:val="clear" w:color="auto" w:fill="F0F0F0"/>
          </w:tcPr>
          <w:p>
            <w:pPr>
              <w:spacing w:before="20" w:after="20"/>
              <w:jc w:val="center"/>
            </w:pPr>
            <w:r>
              <w:t>Событие</w:t>
            </w:r>
          </w:p>
        </w:tc>
        <w:tc>
          <w:tcPr>
            <w:tcW w:type="dxa" w:w="1649"/>
            <w:shd w:val="clear" w:color="auto" w:fill="F0F0F0"/>
          </w:tcPr>
          <w:p>
            <w:pPr>
              <w:spacing w:before="20" w:after="20"/>
              <w:jc w:val="center"/>
            </w:pPr>
            <w:r>
              <w:t>Официальное объяснение</w:t>
            </w:r>
          </w:p>
        </w:tc>
        <w:tc>
          <w:tcPr>
            <w:tcW w:type="dxa" w:w="2650"/>
            <w:shd w:val="clear" w:color="auto" w:fill="F0F0F0"/>
          </w:tcPr>
          <w:p>
            <w:pPr>
              <w:spacing w:before="20" w:after="20"/>
              <w:jc w:val="center"/>
            </w:pPr>
            <w:r>
              <w:t>Реальный шаблон</w:t>
            </w:r>
          </w:p>
        </w:tc>
      </w:tr>
      <w:tr>
        <w:tc>
          <w:tcPr>
            <w:tcW w:type="dxa" w:w="801"/>
          </w:tcPr>
          <w:p>
            <w:pPr>
              <w:spacing w:before="20" w:after="20"/>
            </w:pPr>
            <w:r>
              <w:t>1894 год</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t>Технология наблюдения краткая</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t>Последовательная картина: каждое событие контакта с Марсом немедленно классифицируется как выдумка, ложная тревога, метеозонд или псевдонаука. Один и тот же словарь увольнений на протяжении десятилетий разными агентствами в разных странах — это не совпадение.</w:t>
      </w:r>
    </w:p>
    <w:p>
      <w:pPr>
        <w:pBdr>
          <w:bottom w:val="single" w:sz="6" w:space="1" w:color="CCCCCC"/>
        </w:pBdr>
      </w:pPr>
    </w:p>
    <w:p>
      <w:pPr>
        <w:pStyle w:val="Heading3"/>
        <w:keepNext/>
        <w:keepLines/>
      </w:pPr>
      <w:r>
        <w:t>Оригинальное название: The Fiction Pipeline</w:t>
      </w:r>
    </w:p>
    <w:p>
      <w:r>
        <w:t>Литература о вторжении на Марс формирует конвейер раскрытия информации с 1894 года по настоящее время:</w:t>
      </w:r>
    </w:p>
    <w:p>
      <w:pPr>
        <w:pStyle w:val="ListBullet"/>
        <w:spacing w:before="20" w:after="20"/>
      </w:pPr>
      <w:r>
        <w:t>Роберт Поттер, The Germ Growers (1892) — тайное вторжение инопланетян</w:t>
      </w:r>
    </w:p>
    <w:p>
      <w:pPr>
        <w:pStyle w:val="ListBullet"/>
        <w:spacing w:before="20" w:after="20"/>
      </w:pPr>
      <w:r>
        <w:t>Герберт Уэллс, «Хрустальное яйцо» (1897) — двусторонний кристалл наблюдения</w:t>
      </w:r>
    </w:p>
    <w:p>
      <w:pPr>
        <w:pStyle w:val="ListBullet"/>
        <w:spacing w:before="20" w:after="20"/>
      </w:pPr>
      <w:r>
        <w:t>Герберт Уэллс, Война миров (1897–98) – полный отчет вторжения</w:t>
      </w:r>
    </w:p>
    <w:p>
      <w:pPr>
        <w:pStyle w:val="ListBullet"/>
        <w:spacing w:before="20" w:after="20"/>
      </w:pPr>
      <w:r>
        <w:t>Гарретт П. Сервисс, «Завоевание Марса» Эдисона (1898) — несанкционированное продолжение, изображающее человеческое контрнашествие</w:t>
      </w:r>
    </w:p>
    <w:p>
      <w:pPr>
        <w:pStyle w:val="ListBullet"/>
        <w:spacing w:before="20" w:after="20"/>
      </w:pPr>
      <w:r>
        <w:t>Истребители с Марса (1897–98) — несанкционированные американские сериализации, перемещающие вторжение в Нью-Йорк и Бостон</w:t>
      </w:r>
    </w:p>
    <w:p>
      <w:pPr>
        <w:pStyle w:val="ListBullet"/>
        <w:spacing w:before="20" w:after="20"/>
      </w:pPr>
      <w:r>
        <w:t>Орсон Уэллс (1938) — «живое» вторжение в Нью-Джерси</w:t>
      </w:r>
    </w:p>
    <w:p>
      <w:pPr>
        <w:pStyle w:val="ListBullet"/>
        <w:spacing w:before="20" w:after="20"/>
      </w:pPr>
      <w:r>
        <w:t>Сантьяго (1944) — вторжение на испанский язык</w:t>
      </w:r>
    </w:p>
    <w:p>
      <w:pPr>
        <w:pStyle w:val="ListBullet"/>
        <w:spacing w:before="20" w:after="20"/>
      </w:pPr>
      <w:r>
        <w:t>Эдуардо Алькараз / Кито (1949) - Испаноязычное вторжение</w:t>
      </w:r>
    </w:p>
    <w:p>
      <w:pPr>
        <w:pStyle w:val="ListBullet"/>
        <w:spacing w:before="20" w:after="20"/>
      </w:pPr>
      <w:r>
        <w:t>Стивен Бакстер, «Бойня человечества» (2017) — авторизованное продолжение, изображающее второе марсианское вторжение в 1920 году. Бакстер держал тепловой луч невидимым (в отличие от большинства адаптаций) через год после синдрома Гаваны. См. massacre-of-mankind-2017-reference.</w:t>
      </w:r>
    </w:p>
    <w:p>
      <w:r>
        <w:t>Трубопровод постоянно перемещает вторжение в новые регионы, сохраняя при этом основные эксплуатационные детали (триподовые машины, тепловые лучи, химическое оружие, биологическая уязвимость). Это не творческое вдохновение — это итеративная полевая отчетность, замаскированная под адаптацию.</w:t>
      </w:r>
    </w:p>
    <w:p>
      <w:pPr>
        <w:pBdr>
          <w:bottom w:val="single" w:sz="6" w:space="1" w:color="CCCCCC"/>
        </w:pBdr>
      </w:pPr>
    </w:p>
    <w:p>
      <w:pPr>
        <w:pStyle w:val="Heading3"/>
        <w:keepNext/>
        <w:keepLines/>
      </w:pPr>
      <w:r>
        <w:t>Ссылки</w:t>
      </w:r>
    </w:p>
    <w:p>
      <w:pPr>
        <w:pStyle w:val="ListBullet"/>
        <w:spacing w:before="20" w:after="20"/>
      </w:pPr>
      <w:r>
        <w:t>Герберт Уэллс «Война миров» (Heinemann, 1898)</w:t>
      </w:r>
    </w:p>
    <w:p>
      <w:pPr>
        <w:pStyle w:val="ListBullet"/>
        <w:spacing w:before="20" w:after="20"/>
      </w:pPr>
      <w:r>
        <w:t>Герберт Уэллс, «Хрустальное яйцо», The New Review (май 1897)</w:t>
      </w:r>
    </w:p>
    <w:p>
      <w:pPr>
        <w:pStyle w:val="ListBullet"/>
        <w:spacing w:before="20" w:after="20"/>
      </w:pPr>
      <w:r>
        <w:t>Джон Э. Бранденбург, Смерть на Марсе (Adventures Unlimited Press, 2015)</w:t>
      </w:r>
    </w:p>
    <w:p>
      <w:pPr>
        <w:pStyle w:val="ListBullet"/>
        <w:spacing w:before="20" w:after="20"/>
      </w:pPr>
      <w:r>
        <w:t>Никола Тесла, «Разговор с планетами», Collier’s Weekly (9 февраля 1901)</w:t>
      </w:r>
    </w:p>
    <w:p>
      <w:pPr>
        <w:pStyle w:val="ListBullet"/>
        <w:spacing w:before="20" w:after="20"/>
      </w:pPr>
      <w:r>
        <w:t>New York Times, Light Flash from Mars (16 января 1901)</w:t>
      </w:r>
    </w:p>
    <w:p>
      <w:pPr>
        <w:pStyle w:val="ListBullet"/>
        <w:spacing w:before="20" w:after="20"/>
      </w:pPr>
      <w:r>
        <w:t>CIA CREST Archive, Stargate Project рассекретили стенограммы (выпущен в январе 2017 года)</w:t>
      </w:r>
    </w:p>
    <w:p>
      <w:pPr>
        <w:pStyle w:val="ListBullet"/>
        <w:spacing w:before="20" w:after="20"/>
      </w:pPr>
      <w:r>
        <w:t>Энни Якобсен «Феномены: тайная история исследований правительства США в области ЭСП и психокинеза» (Little, Brown, 2017)</w:t>
      </w:r>
    </w:p>
    <w:p>
      <w:pPr>
        <w:pStyle w:val="ListBullet"/>
        <w:spacing w:before="20" w:after="20"/>
      </w:pPr>
      <w:r>
        <w:t>Джон Ронсон «Люди, которые смотрят на коз» (The Men Who Stare at Goats, 2004)</w:t>
      </w:r>
    </w:p>
    <w:p/>
    <w:p>
      <w:pPr>
        <w:spacing w:before="280" w:after="40"/>
        <w:jc w:val="center"/>
      </w:pPr>
      <w:r>
        <w:t>- ✦</w:t>
      </w:r>
    </w:p>
    <w:p>
      <w:pPr>
        <w:keepNext/>
        <w:spacing w:before="0" w:after="40"/>
      </w:pPr>
      <w:r>
        <w:t>ГЛАВА 4</w:t>
      </w:r>
    </w:p>
    <w:p>
      <w:pPr>
        <w:pStyle w:val="Heading2"/>
        <w:keepNext/>
        <w:keepLines/>
      </w:pPr>
      <w:r>
        <w:t>Пирамиды: мифы против реальности</w:t>
      </w:r>
    </w:p>
    <w:p>
      <w:r>
        <w:t>Это приложение расширяет Пирамиды: мифы против реальности. Подробные доказательства каждого мифа опровержения.</w:t>
      </w:r>
    </w:p>
    <w:p>
      <w:pPr>
        <w:pBdr>
          <w:bottom w:val="single" w:sz="6" w:space="1" w:color="CCCCCC"/>
        </w:pBdr>
      </w:pPr>
    </w:p>
    <w:p>
      <w:pPr>
        <w:pStyle w:val="Heading2"/>
        <w:keepNext/>
        <w:keepLines/>
      </w:pPr>
      <w:r>
        <w:t>Миф: пирамиды – это гробницы</w:t>
      </w:r>
    </w:p>
    <w:p>
      <w:r>
        <w:t>Ни одна мумия не была найдена в Великой пирамиде. «Саркофаг» в царской палате не имеет надписей, изображений или украшений, в отличие от всех подтвержденных египетских захоронений. Люди Аль-Мамуна (820 г. н.э.) обнаружили не тело, а резервуар с золотыми монетами (Фоменко, HiW § 4.13). Худшая из когда-либо созданных гробниц: нет предметов захоронения, нет опознавательных знаков, нет останков.</w:t>
      </w:r>
    </w:p>
    <w:p>
      <w:pPr>
        <w:pStyle w:val="Heading2"/>
        <w:keepNext/>
        <w:keepLines/>
      </w:pPr>
      <w:r>
        <w:t>Миф: рабы драхнули блоки — доказательства</w:t>
      </w:r>
    </w:p>
    <w:p>
      <w:r>
        <w:t>Никаких древних изображений блочной конструкции. Никаких остатков пандуса в Гизе. Прецизионность блока (подмиллиметр) несовместима с санным транспортом. Иосиф Давидович: Блоки геополимерного бетона — отлиты в формы из известняка, глины Нила (оксид алюминия), натрона, воды (Пирамиды: решена загадка). Отметины от литья видны выше 50 м. См. Геополимерный бетон.</w:t>
      </w:r>
    </w:p>
    <w:p>
      <w:pPr>
        <w:pStyle w:val="Heading2"/>
        <w:keepNext/>
        <w:keepLines/>
      </w:pPr>
      <w:r>
        <w:t>Миф: технология бронзового века — доказательства</w:t>
      </w:r>
    </w:p>
    <w:p>
      <w:r>
        <w:t>Стальные инструменты, встроенные в кладки Хуфу. Геродот: железные инструменты. Отметины на внутренних балках показывают стальные лезвия зубов — невозможно с медью или бронзой.</w:t>
      </w:r>
    </w:p>
    <w:p>
      <w:pPr>
        <w:pStyle w:val="Heading2"/>
        <w:keepNext/>
        <w:keepLines/>
      </w:pPr>
      <w:r>
        <w:t>Миф: вырезанные вручную диоритовые суда — доказательства</w:t>
      </w:r>
    </w:p>
    <w:p>
      <w:r>
        <w:t>Диорит более твердый, чем железо; сосуды имеют узкие шеи, однородную толщину стенки, никаких следов сверла / кристалла. Давидович: брошен на гончарное колесо с помощью геополимерного бетона. Голова Нефертити: видимый шов плесени — доказательство литья, а не резьбы.</w:t>
      </w:r>
    </w:p>
    <w:p/>
    <w:p>
      <w:pPr>
        <w:jc w:val="center"/>
      </w:pPr>
      <w:r>
        <w:t>- ✦</w:t>
      </w:r>
    </w:p>
    <w:p>
      <w:pPr>
        <w:pStyle w:val="Quote"/>
      </w:pPr>
      <w:r>
        <w:t>Кратко: TODO</w:t>
      </w:r>
    </w:p>
    <w:p>
      <w:r>
        <w:t>Работа Фоменко над пирамидами является примером того, что происходит, когда блестящая аналитическая структура сталкивается с неполной космологической моделью. Его вклад в вопрос о пирамиде — доказательства геополимера, разоблачение скалигеровской датировки, выявление бетонного строительства — неоценим. Ответ на вопрос о том, почему существуют пирамиды.</w:t>
      </w:r>
    </w:p>
    <w:p>
      <w:pPr>
        <w:pStyle w:val="Heading3"/>
        <w:keepNext/>
        <w:keepLines/>
      </w:pPr>
      <w:r>
        <w:t>Что Фоменко сделал правильно</w:t>
      </w:r>
    </w:p>
    <w:p>
      <w:r>
        <w:t>Основные вклады Фоменко в пирамидальный вопрос трудно оспорить:</w:t>
      </w:r>
    </w:p>
    <w:p>
      <w:pPr>
        <w:pStyle w:val="ListNumber"/>
        <w:spacing w:before="20" w:after="20"/>
      </w:pPr>
      <w:r>
        <w:t>Геополимерный бетон реален. Химическое доказательство Давидовича, независимо проверенное, показывает, что блоки пирамид отлиты искусственным камнем. Это устраняет абсурдное повествование о «миллионах рабов, перетаскивающих блоки».</w:t>
      </w:r>
    </w:p>
    <w:p>
      <w:pPr>
        <w:pStyle w:val="ListNumber"/>
        <w:spacing w:before="20" w:after="20"/>
      </w:pPr>
      <w:r>
        <w:t>Использовались железо и сталь. В кладке были найдены стальные инструменты. Геродот записывает железные орудия. Это несовместимо с датировкой «бронзового века».</w:t>
      </w:r>
    </w:p>
    <w:p>
      <w:pPr>
        <w:pStyle w:val="ListNumber"/>
        <w:spacing w:before="20" w:after="20"/>
      </w:pPr>
      <w:r>
        <w:t>Пирамиды не являются гробницами. В Великой пирамиде не было найдено ни одного тела. Немаркированный саркофаг напоминает сундук с сокровищами. Золотые монеты были найдены внутри.</w:t>
      </w:r>
    </w:p>
    <w:p>
      <w:pPr>
        <w:pStyle w:val="ListNumber"/>
        <w:spacing w:before="20" w:after="20"/>
      </w:pPr>
      <w:r>
        <w:t>Геродот описывает формы. Прочитанный без египтологических предубеждений, его текст описывает деревянные гильзы для литья, а не пандусы для перетаскивания.</w:t>
      </w:r>
    </w:p>
    <w:p>
      <w:pPr>
        <w:pStyle w:val="ListNumber"/>
        <w:spacing w:before="20" w:after="20"/>
      </w:pPr>
      <w:r>
        <w:t>Технология была утрачена. Геополимерный бетон, как и дамасская сталь, был секретной техникой, разрушенной, когда империя распалась.</w:t>
      </w:r>
    </w:p>
    <w:p>
      <w:pPr>
        <w:pStyle w:val="Heading3"/>
        <w:keepNext/>
        <w:keepLines/>
      </w:pPr>
      <w:r>
        <w:t>Где Фоменко падает коротким</w:t>
      </w:r>
    </w:p>
    <w:p>
      <w:pPr>
        <w:pStyle w:val="Heading4"/>
        <w:keepNext/>
        <w:keepLines/>
      </w:pPr>
      <w:r>
        <w:t>Проблема знакомств</w:t>
      </w:r>
    </w:p>
    <w:p>
      <w:r>
        <w:t>Фоменко помещает строительство пирамиды в XIV-XVI веках н.э. - часть монументальной строительной программы Орды наряду с Святой Софией, Великой стеной и готическими соборами. Это разумный вывод в его рамках, который сжимает всю «древнюю» историю в средневековый период. Но Фоменко не может доказать, что пирамиды не старше, чем позволяет его структура. Его статистические методы обнаруживают хронологические сдвиги в текстовых записях — они не могут непосредственно датировать каменные структуры. Пирамиды могли быть построены тысячелетиями ранее с использованием методов, которые Фоменко правильно определил, но неправильно датировал.</w:t>
      </w:r>
    </w:p>
    <w:p>
      <w:pPr>
        <w:pStyle w:val="Heading4"/>
        <w:keepNext/>
        <w:keepLines/>
      </w:pPr>
      <w:r>
        <w:t>Целевая проблема</w:t>
      </w:r>
    </w:p>
    <w:p>
      <w:r>
        <w:t>Фоменко предлагает несколько спекулятивных объяснений того, почему были построены пирамиды, ни одно из которых не удовлетворяет:</w:t>
      </w:r>
    </w:p>
    <w:p>
      <w:pPr>
        <w:pStyle w:val="ListBullet"/>
        <w:spacing w:before="20" w:after="20"/>
      </w:pPr>
      <w:r>
        <w:t>Три пирамиды представляют Святую Троицу; слово «пирамида» происходит от греческого pyramis (медово-пшеничный торт в форме конуса). Пирамиды были окрашены в белый цвет и содержали «Бога Солнца», то есть Христа.</w:t>
      </w:r>
    </w:p>
    <w:p>
      <w:pPr>
        <w:pStyle w:val="ListBullet"/>
        <w:spacing w:before="20" w:after="20"/>
      </w:pPr>
      <w:r>
        <w:t>Хранилища сокровищ орды: Великая пирамида хранила золотые запасы в качестве резервного запаса для Империи.</w:t>
      </w:r>
    </w:p>
    <w:p>
      <w:pPr>
        <w:pStyle w:val="ListBullet"/>
        <w:spacing w:before="20" w:after="20"/>
      </w:pPr>
      <w:r>
        <w:t>Скифские курганы: пирамиды — это скифские курганы, увеличенные в размерах — «вершина архитектуры кургана». Некоторые курганы служили церквями (например, Царский курган в Крыму).</w:t>
      </w:r>
    </w:p>
    <w:p>
      <w:r>
        <w:t>Каждое из этих объяснений касается только трех пирамид Гизы. Никто не объясняет, почему пирамиды находятся в Мезоамерике, Китае, Судане, Индонезии, Боснии и Тихом океане. Ни один из них не касается точного расположения экваториальной/лей-линии. Программа христианско-ордынского памятника не создает идентичных структур среди культур, не имеющих контакта с Русью.</w:t>
      </w:r>
    </w:p>
    <w:p>
      <w:pPr>
        <w:pStyle w:val="Heading4"/>
        <w:keepNext/>
        <w:keepLines/>
      </w:pPr>
      <w:r>
        <w:t>Космологическая слепая точка</w:t>
      </w:r>
    </w:p>
    <w:p>
      <w:r>
        <w:t>Фоменко не занимается сатурнианской космологией, физикой плазмы или электромагнитными свойствами геометрии пирамид. Он тополог и статистик — его инструменты — текстовый анализ, астрономическая датировка и распознавание образов в хрониках. Он не спрашивает, что делают пирамиды, только кто их построил и когда. Это оставляет самый важный вопрос — их функции — без ответа в его рамках.</w:t>
      </w:r>
    </w:p>
    <w:p>
      <w:r>
        <w:t>Сатурнианская модель дает то, чего не хватает модели Фоменко: причину существования пирамид. В течение Темных веков катастрофические электромагнитные разряды между близко вращающимися планетами требовали структур, способных направлять и заземлять огромные токи. Геометрия пирамиды, ориентированная на кардинальные направления, размещенная на электромагнитных узлах, построенная из пьезоэлектрических материалов, является инженерным ответом на космическую электрическую среду, которой больше не существует.</w:t>
      </w:r>
    </w:p>
    <w:p>
      <w:pPr>
        <w:pStyle w:val="Heading3"/>
        <w:keepNext/>
        <w:keepLines/>
      </w:pPr>
      <w:r>
        <w:t>Советская сдержанность</w:t>
      </w:r>
    </w:p>
    <w:p>
      <w:r>
        <w:t>Свою первую хронологическую работу Фоменко опубликовал в 1973 году, при советской системе, и продолжил через распад СССР и в постсоветскую Россию. Его структура строго материалистична — история — это тексты, даты и статистические закономерности. Нет места для потерянных цивилизаций, планетарных катаклизмов или додилювиальных технологий. Это не обязательно личная неудача; это может отражать инстинкт выживания академика, который хотел, чтобы его книги пережили политические пожары. Советские и постсоветские научные круги не поощряли спекулятивную космологию. Фоменко оставался в рамках, которые позволяли публиковать его работы, рецензировать и сохранять их.</w:t>
      </w:r>
    </w:p>
    <w:p>
      <w:r>
        <w:t>Результатом является структура, которая может определить, о чем лгали, а не что было потеряно. Фоменко может продемонстрировать, что традиционная хронология сфабрикована, но не может восстановить более глубокое прошлое, которое было предназначено для сокрытия, потому что его инструменты достигают только письменной записи, а сама письменная запись является продуктом сокрытия.</w:t>
      </w:r>
    </w:p>
    <w:p>
      <w:pPr>
        <w:pStyle w:val="Heading3"/>
        <w:keepNext/>
        <w:keepLines/>
      </w:pPr>
      <w:r>
        <w:t>Синтез этой временной линии</w:t>
      </w:r>
    </w:p>
    <w:p>
      <w:r>
        <w:t>Эта временная линия использует доказательства Фоменко, отвергая его утверждения о датировке и цели пирамид:</w:t>
      </w:r>
    </w:p>
    <w:p>
      <w:pPr>
        <w:pStyle w:val="ListBullet"/>
        <w:spacing w:before="20" w:after="20"/>
      </w:pPr>
      <w:r>
        <w:t>Метод строительства: Геополимерный бетон — принят (доказательства Давидовича убедительны)</w:t>
      </w:r>
    </w:p>
    <w:p>
      <w:pPr>
        <w:pStyle w:val="ListBullet"/>
        <w:spacing w:before="20" w:after="20"/>
      </w:pPr>
      <w:r>
        <w:t>Датирование: Темные века, а не XIV-XVI век н.э. - знание является наследием Золотого века, а не средневековым изобретением</w:t>
      </w:r>
    </w:p>
    <w:p>
      <w:pPr>
        <w:pStyle w:val="ListBullet"/>
        <w:spacing w:before="20" w:after="20"/>
      </w:pPr>
      <w:r>
        <w:t>Электромагнитная катодная защита во время планетарного катаклизма, а не христианская символика или имперские сокровища</w:t>
      </w:r>
    </w:p>
    <w:p>
      <w:pPr>
        <w:pStyle w:val="ListBullet"/>
        <w:spacing w:before="20" w:after="20"/>
      </w:pPr>
      <w:r>
        <w:t>Объясняется глобальной цивилизацией, реагирующей на глобальный электромагнитный кризис, а не одной программой строительства средневековой империи</w:t>
      </w:r>
    </w:p>
    <w:p>
      <w:r>
        <w:t>Фоменко взломал код как. Почему и когда требуется космологическая основа, он никогда не был в состоянии принять.</w:t>
      </w:r>
    </w:p>
    <w:p/>
    <w:p>
      <w:pPr>
        <w:spacing w:before="280" w:after="40"/>
        <w:jc w:val="center"/>
      </w:pPr>
      <w:r>
        <w:t>- ✦</w:t>
      </w:r>
    </w:p>
    <w:p>
      <w:pPr>
        <w:keepNext/>
        <w:spacing w:before="0" w:after="40"/>
      </w:pPr>
      <w:r>
        <w:t>ГЛАВА 5</w:t>
      </w:r>
    </w:p>
    <w:p>
      <w:pPr>
        <w:pStyle w:val="Heading2"/>
        <w:keepNext/>
        <w:keepLines/>
      </w:pPr>
      <w:r>
        <w:t>Семь дней и другие рассказы о творении</w:t>
      </w:r>
    </w:p>
    <w:p>
      <w:pPr>
        <w:pStyle w:val="Quote"/>
      </w:pPr>
      <w:r>
        <w:t>Кратко: TODO</w:t>
      </w:r>
    </w:p>
    <w:p>
      <w:r>
        <w:t>Каждая крупная монотеистическая традиция унаследовала семидневный отчет о творении, в котором Вселенная формируется в течение одной недели. В этой статье утверждается, что счет буквально верен — но сжат. Каждый «день» — это космологическая эпоха, длящаяся сотни лет, увенчанная планетарной кульминацией: исчезновением бога, изменением календаря, новым телом, господствующим над небом. Сжатие от веков до дней было выполнено более поздними монотеистическими редакторами, которые сохранили семибитную структуру, полностью убрав временную шкалу.</w:t>
      </w:r>
    </w:p>
    <w:p>
      <w:r>
        <w:t>Внутреннее противоречие, которое никогда не разрешалось удовлетворительно, — свет и тьма существуют в дни 1-3, но Солнце и Луна не создаются до дня 4, — полностью растворяется, как только вы признаете, что время уже считается не нашим Солнцем, а Кроносом.</w:t>
      </w:r>
    </w:p>
    <w:p>
      <w:pPr>
        <w:pBdr>
          <w:bottom w:val="single" w:sz="6" w:space="1" w:color="CCCCCC"/>
        </w:pBdr>
      </w:pPr>
    </w:p>
    <w:p>
      <w:pPr>
        <w:pStyle w:val="Heading2"/>
        <w:keepNext/>
        <w:keepLines/>
      </w:pPr>
      <w:r>
        <w:t>Противоречие, встроенное в генезис</w:t>
      </w:r>
    </w:p>
    <w:p>
      <w:r>
        <w:t>Записи Бытия 1:</w:t>
      </w:r>
    </w:p>
    <w:p>
      <w:pPr>
        <w:pStyle w:val="ListBullet"/>
        <w:spacing w:before="20" w:after="20"/>
      </w:pPr>
      <w:r>
        <w:t>День 1: Бог создает свет; отделяет свет от тьмы; называет их днем и ночью</w:t>
      </w:r>
    </w:p>
    <w:p>
      <w:pPr>
        <w:pStyle w:val="ListBullet"/>
        <w:spacing w:before="20" w:after="20"/>
      </w:pPr>
      <w:r>
        <w:t>День 2: Создает небо; отделяет воды сверху от вод снизу</w:t>
      </w:r>
    </w:p>
    <w:p>
      <w:pPr>
        <w:pStyle w:val="ListBullet"/>
        <w:spacing w:before="20" w:after="20"/>
      </w:pPr>
      <w:r>
        <w:t>День 3: появляется сухая земля; растет растительность</w:t>
      </w:r>
    </w:p>
    <w:p>
      <w:pPr>
        <w:pStyle w:val="ListBullet"/>
        <w:spacing w:before="20" w:after="20"/>
      </w:pPr>
      <w:r>
        <w:t>День 4: «Да будут светила на небосводе, чтобы отделить день от ночи» — Солнце, Луна и звезды</w:t>
      </w:r>
    </w:p>
    <w:p>
      <w:pPr>
        <w:pStyle w:val="ListBullet"/>
        <w:spacing w:before="20" w:after="20"/>
      </w:pPr>
      <w:r>
        <w:t>День 5: Воды наполняются жизнью; появляются птицы</w:t>
      </w:r>
    </w:p>
    <w:p>
      <w:pPr>
        <w:pStyle w:val="ListBullet"/>
        <w:spacing w:before="20" w:after="20"/>
      </w:pPr>
      <w:r>
        <w:t>День 6: Наземные животные и человечество</w:t>
      </w:r>
    </w:p>
    <w:p>
      <w:pPr>
        <w:pStyle w:val="ListBullet"/>
        <w:spacing w:before="20" w:after="20"/>
      </w:pPr>
      <w:r>
        <w:t>День 7: Бог отдыхает</w:t>
      </w:r>
    </w:p>
    <w:p>
      <w:r>
        <w:t>Противоречие резкое. «Вечер и утро были первым днем», но в 1-й день нет солнца. Дни и ночи проходят за три дня до того, как тело, создающее дни и ночи, сфабриковано. Каждая теологическая традиция пытается объяснить это:</w:t>
      </w:r>
    </w:p>
    <w:p>
      <w:pPr>
        <w:pStyle w:val="ListBullet"/>
        <w:spacing w:before="20" w:after="20"/>
      </w:pPr>
      <w:r>
        <w:t>«Свет Бога отличался от света Солнца», — утверждалось без механизма</w:t>
      </w:r>
    </w:p>
    <w:p>
      <w:pPr>
        <w:pStyle w:val="ListBullet"/>
        <w:spacing w:before="20" w:after="20"/>
      </w:pPr>
      <w:r>
        <w:t>«Солнце было создано на 1-й день, но выведено на орбиту на 4-й день», — говорится в тексте</w:t>
      </w:r>
    </w:p>
    <w:p>
      <w:pPr>
        <w:pStyle w:val="ListBullet"/>
        <w:spacing w:before="20" w:after="20"/>
      </w:pPr>
      <w:r>
        <w:t>«Дни — это образные эоны» — правда в самом глубоком смысле, но все еще оставляет проблему Солнца до светил нерешенной</w:t>
      </w:r>
    </w:p>
    <w:p>
      <w:r>
        <w:t>Сатурнианская модель не требует апологетики. Он обеспечивает механизм.</w:t>
      </w:r>
    </w:p>
    <w:p>
      <w:pPr>
        <w:pBdr>
          <w:bottom w:val="single" w:sz="6" w:space="1" w:color="CCCCCC"/>
        </w:pBdr>
      </w:pPr>
    </w:p>
    <w:p>
      <w:pPr>
        <w:pStyle w:val="Heading2"/>
        <w:keepNext/>
        <w:keepLines/>
      </w:pPr>
      <w:r>
        <w:t>Оригинальное название: The Received Day-Order Is Redacted</w:t>
      </w:r>
    </w:p>
    <w:p>
      <w:r>
        <w:t>Эта временная шкала не принимает окончательный канонический порядок как исторически нетронутый. В частности, размещение «человека» на 6-й день трактуется как более поздний редакционный слой.</w:t>
      </w:r>
    </w:p>
    <w:p>
      <w:r>
        <w:t>Основное возражение состоит в наблюдении: если бы человечество было впервые создано на 6-й день или после него, не было бы человеческих свидетелей, которые помнили бы и сохранили событие 1-го дня. Тем не менее, глобальные традиции явно сохраняют память о внезапном свете, хаосе и перестройке в небе.</w:t>
      </w:r>
    </w:p>
    <w:p>
      <w:r>
        <w:t>В хронологии этого проекта люди уже присутствуют в эпоху до Золотого века и выживают в 4077 году до нашей эры. См. до создания.</w:t>
      </w:r>
    </w:p>
    <w:p>
      <w:r>
        <w:t>Рабочая интерпретация:</w:t>
      </w:r>
    </w:p>
    <w:p>
      <w:pPr>
        <w:pStyle w:val="ListBullet"/>
        <w:spacing w:before="20" w:after="20"/>
      </w:pPr>
      <w:r>
        <w:t>«Сделаем человека по нашему образу» не описывает биологического происхождения человека.</w:t>
      </w:r>
    </w:p>
    <w:p>
      <w:pPr>
        <w:pStyle w:val="ListBullet"/>
        <w:spacing w:before="20" w:after="20"/>
      </w:pPr>
      <w:r>
        <w:t>В ней описывается реклассификация человечества в рамках сатурнианского порядка: роль, владычество, священническая власть и соответствие образа полярной конфигурации.</w:t>
      </w:r>
    </w:p>
    <w:p>
      <w:pPr>
        <w:pStyle w:val="ListBullet"/>
        <w:spacing w:before="20" w:after="20"/>
      </w:pPr>
      <w:r>
        <w:t>Передаваемая семидневная последовательность сохраняет реальные эпохи, но окончательный редакционный порядок не считается совершенным.</w:t>
      </w:r>
    </w:p>
    <w:p>
      <w:pPr>
        <w:pBdr>
          <w:bottom w:val="single" w:sz="6" w:space="1" w:color="CCCCCC"/>
        </w:pBdr>
      </w:pPr>
    </w:p>
    <w:p>
      <w:pPr>
        <w:pStyle w:val="Heading2"/>
        <w:keepNext/>
        <w:keepLines/>
      </w:pPr>
      <w:r>
        <w:t>Kronos: The Original Timekeeping Sun (альбом)</w:t>
      </w:r>
    </w:p>
    <w:p>
      <w:r>
        <w:t>Сатурн греки называли Кроносом. Слово kronos (χρόνος) означает время. Название не было метафорой или почетным — это было описание физического наблюдения.</w:t>
      </w:r>
    </w:p>
    <w:p>
      <w:r>
        <w:t>Как отмечается в 225-дневном году:</w:t>
      </w:r>
    </w:p>
    <w:p>
      <w:pPr>
        <w:pStyle w:val="Quote"/>
      </w:pPr>
      <w:r>
        <w:t>На самом деле мы можем утверждать, что Сатурн изобрел время, когда оно больше не пылало, а уменьшало его выход или переходило в темный режим. Именно тогда на краю земного шара будет виден полумесяц, вращающийся против часовой стрелки ежедневно. — Jno Cook, Saturnian Cosmology, Chapter 14</w:t>
      </w:r>
    </w:p>
    <w:p>
      <w:r>
        <w:t>Видимый полумесяц Сатурна, освещенный реальным Солнцем на ободе Сатурна, прошел против часовой стрелки, когда Земля вращалась под ним. Яркая ночью, тусклая днем. Это были первые часы. Люди назвали его Кронос, потому что это было тело, по которому отсчитывалось время. Наше Солнце не было видно; оно было заслонено за коллинеарной колонной Сатурн-Юпитер-Венера-Марс на весь период Золотого Века.</w:t>
      </w:r>
    </w:p>
    <w:p>
      <w:r>
        <w:t>Когда возникла путаница — как могли быть вечер и утро до того, как появилось Солнце? — ответ: вечер и утро были измерены против Сатурна. «Большим светом» 4-го дня было не наше нынешнее Солнце. Именно Сатурн достиг своего полного зажигания в дуговом режиме, пылая, как звезда над головой.</w:t>
      </w:r>
    </w:p>
    <w:p>
      <w:r>
        <w:t>Имя Кронос является прямым доказательством. Древние люди называли тело, которое хранило их время. Они не называли его «Бог» или «Отец» в первую очередь — они называли его «Время», потому что это то, что дал им Сатурн.</w:t>
      </w:r>
    </w:p>
    <w:p>
      <w:pPr>
        <w:pBdr>
          <w:bottom w:val="single" w:sz="6" w:space="1" w:color="CCCCCC"/>
        </w:pBdr>
      </w:pPr>
    </w:p>
    <w:p>
      <w:pPr>
        <w:pStyle w:val="Heading2"/>
        <w:keepNext/>
        <w:keepLines/>
      </w:pPr>
      <w:r>
        <w:t>Семь дней, отобранных для событий Сатурна</w:t>
      </w:r>
    </w:p>
    <w:p>
      <w:r>
        <w:t>Каждый «день» соответствует отдельной космологической эпохе. Эпоха заканчивается — и начинается новая — когда происходит крупное планетарное событие: мировое тело изменяет состояние, исчезает или захватывает господство над небом.</w:t>
      </w:r>
    </w:p>
    <w:p>
      <w:pPr>
        <w:pStyle w:val="Heading3"/>
        <w:keepNext/>
        <w:keepLines/>
      </w:pPr>
      <w:r>
        <w:t>День 1 — «Да будет свет» — Сатурн Нова (4077 г. до н.э.)</w:t>
      </w:r>
    </w:p>
    <w:p>
      <w:pPr>
        <w:pStyle w:val="Quote"/>
      </w:pPr>
      <w:r>
        <w:t>И сказал Бог: да будет свет, и был свет. И увидел Бог свет, что он благ, и отделил Бог свет от тьмы (Бытие 1:3-4)</w:t>
      </w:r>
    </w:p>
    <w:p>
      <w:r>
        <w:t>Сатурн стал слабо видимым через истончающуюся плазму до 4077 года до нашей эры как Космическое Яйцо, шар в тьме. Затем в 4077 году до нашей эры Сатурн перешел из режима свечения в режим дуги — внезапное воспламенение плазмы, которое впервые очистило небо Земли. Эффект был зарегистрирован одинаково на каждом континенте: темнота, затем подавляющий внезапный свет. Это и есть событие Творения. Это день 1.</w:t>
      </w:r>
    </w:p>
    <w:p>
      <w:r>
        <w:t>Перекрестная ссылка: Прото-Сатурн присоединяется к орбите Солнца и загорается</w:t>
      </w:r>
    </w:p>
    <w:p>
      <w:r>
        <w:t>«Вечер и утро» этого первого дня были причислены к новому полумесяцу Сатурна — первым рабочим часам на небе Земли.</w:t>
      </w:r>
    </w:p>
    <w:p>
      <w:r>
        <w:t>Этот переход сопровождался огромным шумом, слышанным во всем мире. Поздний египетский источник описывает:</w:t>
      </w:r>
    </w:p>
    <w:p>
      <w:pPr>
        <w:pStyle w:val="Quote"/>
      </w:pPr>
      <w:r>
        <w:t>"Амун инициировал творение в сотрудничестве со своим священным животным гусем. Его называют Великим Хонкером, который дал великий визг, который встряхнул инертный космос в действие. Его также называют Великим Кэклером — творческой энергией в виде гуся, который нес космическое яйцо, из которого возникла вся жизнь».</w:t>
        <w:br/>
        <w:t>Огдоад из Гермополиса</w:t>
      </w:r>
    </w:p>
    <w:p>
      <w:r>
        <w:t>Это звук удара электрической дуги, за которым следует устойчивый электрический разряд. «Яйцо» — светящаяся кома Сатурна — казалось, раскололась горизонтально, когда экваториальное массовое изгнание начало формировать кольца Сатурна. Дэвид Тэлботт проследил этот мотив «растрескивания яиц» по всей египетской иконографии: горизонтальная линия формируется по всему миру, верхняя и нижняя дифференциация — инь и ян китайского мифа. Многие традиции четко отличают «яйцо» от «сияющего солнца» (режим дуги), как если бы они были двумя отдельными богами.</w:t>
      </w:r>
    </w:p>
    <w:p>
      <w:r>
        <w:t>«Слово», которое творит — «В начале было Слово, и Слово было Бог» (Иоанна 1:1) — есть сам электромагнитный разряд, звук и свет дугообразного зажигания. Для египтян произносимые слова обладали буквальной творческой силой, потому что событие творения начиналось со звука.</w:t>
      </w:r>
    </w:p>
    <w:p>
      <w:pPr>
        <w:pStyle w:val="Heading3"/>
        <w:keepNext/>
        <w:keepLines/>
      </w:pPr>
      <w:r>
        <w:t>День 2 — «Плодородие» — Созданы плазменные оболочки Absu</w:t>
      </w:r>
    </w:p>
    <w:p>
      <w:pPr>
        <w:pStyle w:val="Quote"/>
      </w:pPr>
      <w:r>
        <w:t>«И сказал Бог: да будет твердь посреди вод, и да отделит она воды от вод» (Бытие 1:6)</w:t>
      </w:r>
    </w:p>
    <w:p>
      <w:r>
        <w:t>Когда сатурнианская система заряжалась после новой, она оседала в коллинеарной конфигурации. Плазменные оболочки — слои Абсу — образовывали концентрические кольца вокруг планетарной колонны, отделяя внутреннюю систему от космического пространства. Для наблюдателей на Земле это была буквально светящаяся арка, разделяющая «воды над» (внешняя плазма за пределами Абсу) от «вод ниже» (внутренняя атмосфера и океан).</w:t>
      </w:r>
    </w:p>
    <w:p>
      <w:r>
        <w:t>Кросс-ссылка: слои Абсу окружают планеты</w:t>
      </w:r>
    </w:p>
    <w:p>
      <w:r>
        <w:t>Абсу — это «утверждение». Еврейское слово rāqîa означает избитое пространство — купол или свод. Плазменная оболочка, забитая электромагнитными силами над атмосферой Земли, соответствует этому описанию более точно, чем любой слой прозрачного газа.</w:t>
      </w:r>
    </w:p>
    <w:p>
      <w:r>
        <w:t>Как описывает Джоно Кук в главе 3 «Восстановление утраченного мира»:</w:t>
      </w:r>
    </w:p>
    <w:p>
      <w:pPr>
        <w:pStyle w:val="Quote"/>
      </w:pPr>
      <w:r>
        <w:t>"Поскольку Сатурн изменился на дуговой режим разряда, предыдущий охватывающий световой разряд исчез. Сатурн внезапно засветился как солнце и соединился с Землей через Меркурий и Марс электрической дугой. Боги родились, и «создание» произошло. Воды внизу отделились от «вод» вверху, и свет был создан не светом Солнца, а корональным разрядом Сатурна</w:t>
      </w:r>
    </w:p>
    <w:p>
      <w:pPr>
        <w:pStyle w:val="Quote"/>
      </w:pPr>
      <w:r>
        <w:t>В книге Бытия Бог отделил воды внизу от вод вверху, создав купол неба. Это появление северных звезд в 4077 году до нашей эры, когда режим свечения комы Сатурна коллапсирует. «Вода наверху», которая была плазмой, изливающейся из Сатурна в окружающее пространство, остается «выше» в виде колец Сатурна и потока воды, или того, что выглядело как вода, соединяющаяся с Землей</w:t>
      </w:r>
    </w:p>
    <w:p>
      <w:r>
        <w:t>Это не метафора — «воды» были видимыми плазменными потоками в режиме свечения, а небосвод был электромагнитной границей, отделяющей вытеснение плазмы Сатурна из пространства за его пределами.</w:t>
      </w:r>
    </w:p>
    <w:p>
      <w:pPr>
        <w:pStyle w:val="Heading3"/>
        <w:keepNext/>
        <w:keepLines/>
      </w:pPr>
      <w:r>
        <w:t>День 3 — «Сухая земля и растительность» — Стабильная конфигурация древа жизни</w:t>
      </w:r>
    </w:p>
    <w:p>
      <w:pPr>
        <w:pStyle w:val="Quote"/>
      </w:pPr>
      <w:r>
        <w:t>И сказал Бог: да соберутся воды под небом в одно место, и да явится суша... Пусть земля принесет траву, траву, дающую семя... (Бытие 1:9-11)</w:t>
      </w:r>
    </w:p>
    <w:p>
      <w:r>
        <w:t>Со стабильными слоями Абсу внутренняя система Сатурна достигла конфигурации, известной как Дерево Жизни или Ось Мунди: Сатурн прямо над головой на северном полюсе, Марс над Землей, Венера над Марсом, все связаны плазменной колонной. Электромагнитное влияние колонны на океаны Земли вызвало выпуклость полярного прилива; по мере стабилизации системы эти воды отступили, и суша появилась глобально.</w:t>
      </w:r>
    </w:p>
    <w:p>
      <w:r>
        <w:t>Растительность реагирует на новые электромагнитные энергии, проходящие через колонну. Это не метафора — плазменные токи переносят питательные вещества, а планетарная конфигурация была источником запомнившегося изобилия Золотого Века.</w:t>
      </w:r>
    </w:p>
    <w:p>
      <w:r>
        <w:t>Поперечная ссылка: Коллинеарная планетарная конфигурация Сатурна — Древо жизни</w:t>
      </w:r>
    </w:p>
    <w:p>
      <w:pPr>
        <w:pStyle w:val="Heading3"/>
        <w:keepNext/>
        <w:keepLines/>
      </w:pPr>
      <w:r>
        <w:t>День 4 — «Огни в тверди» — Колесо Неба</w:t>
      </w:r>
    </w:p>
    <w:p>
      <w:pPr>
        <w:pStyle w:val="Quote"/>
      </w:pPr>
      <w:r>
        <w:t>«И сказал Бог: да будут огни на тверди небесной, чтобы отделять день от ночи, и да будут они знамениями, и временами, и днями, и годами» (Бытие 1:14)</w:t>
      </w:r>
    </w:p>
    <w:p>
      <w:r>
        <w:t>Это суть противоречия — и суть резолюции. «Огни», помещенные на небосводе в 4-й день, не являются нашим Солнцем и Луной. Они представляют собой полное Колесо Неба: Сатурн как пылающее полярное солнце, Венера как плазмоидная звезда, Марс как твердое тело под Венерой. На этом этапе конфигурация стала полностью видимой и стабильной, ее суточная ротация обеспечивала признаки и сезоны, и дни, и годы.</w:t>
      </w:r>
    </w:p>
    <w:p>
      <w:r>
        <w:t>Перекрестная ссылка: Конфигурация Северного полушария | Конфигурация Южного полушария</w:t>
      </w:r>
    </w:p>
    <w:p>
      <w:r>
        <w:t>«Большим светом для управления днем» является Сатурн в дуговом режиме. «Меньший свет, чтобы править ночью» — это видимый полумесяц вращающейся тени Сатурна. Они представляют собой одно и то же тело, рассматриваемое на разных этапах его ежедневного вращения — именно так, как описывает Джно Кук.</w:t>
      </w:r>
    </w:p>
    <w:p>
      <w:pPr>
        <w:pStyle w:val="Heading3"/>
        <w:keepNext/>
        <w:keepLines/>
      </w:pPr>
      <w:r>
        <w:t>День 5 — «Жизнь в водах и воздухе» — Golden Age Peak Abundance</w:t>
      </w:r>
    </w:p>
    <w:p>
      <w:pPr>
        <w:pStyle w:val="Quote"/>
      </w:pPr>
      <w:r>
        <w:t>«И сказал Бог: да произведут воды с избытком движущееся существо, имеющее жизнь, и птицу, которая может летать над землей» (Бытие 1:20)</w:t>
      </w:r>
    </w:p>
    <w:p>
      <w:r>
        <w:t>Стабильная конфигурация поддерживала столетия того, что каждая традиция независимо называет золотым веком — временем изобилия, гармонии и необычайного роста. Электромагнитная среда коллинеарной системы Сатурна обеспечивала энергию, которую не может воспроизвести ни одна солнечная система. Реконструкция Джо Кука помещает это приблизительно в 4077-3500 гг. до н.э., когда все древние царские списки фиксируют невероятно долгое царствование в совершенном мире.</w:t>
      </w:r>
    </w:p>
    <w:p>
      <w:r>
        <w:t>Оригинальное название: The Golden Age</w:t>
      </w:r>
    </w:p>
    <w:p>
      <w:pPr>
        <w:pStyle w:val="Heading3"/>
        <w:keepNext/>
        <w:keepLines/>
      </w:pPr>
      <w:r>
        <w:t>День 6 — «Человек в нашем образе» — переупорядочение человечества на вершине Сатурна</w:t>
      </w:r>
    </w:p>
    <w:p>
      <w:pPr>
        <w:pStyle w:val="Quote"/>
      </w:pPr>
      <w:r>
        <w:t>«И сказал Бог: сотворим человека по образу Нашему, по подобию Нашему; и да будут они господствовать над рыбами морскими, и над птицами воздушными, и над скотом» (Бытие 1:26)</w:t>
      </w:r>
    </w:p>
    <w:p>
      <w:r>
        <w:t>В интерпретации этой временной линии эта линия не является первым появлением людей на Земле. Люди уже присутствуют перед Золотым веком и становятся свидетелями события воспламенения 4077 года до нашей эры.</w:t>
      </w:r>
    </w:p>
    <w:p>
      <w:r>
        <w:t>«Давайте» — множество голосов — читается как институциональное и космологическое переустройство: человечество помещается в новые отношения с видимой осью Сатурна. В космологии Сатурна конфигурация Сатурна, Марса и Венеры над северным полюсом Земли была видна как лицо: кольцо Сатурна как ореол, Марс как один глаз, Венера как другой, плазменный столб как нос или борода. Имаго-дей — образ Бога — был буквально полярным выравниванием, видимым из северного полушария.</w:t>
      </w:r>
    </w:p>
    <w:p>
      <w:r>
        <w:t>Конфигурация Северного полушария показывает именно это лицо — происхождение каждой священной маски, мандалы и тройного образа божества в человеческой культуре.</w:t>
      </w:r>
    </w:p>
    <w:p>
      <w:r>
        <w:t>Атлантида, описанная как место цивилизации на северном полюсе Земли, соответствует этой вершине. Жрецы, которые проводили время у Кроноса, строили пирамиды вдоль плазменной колонны и обладали властью над всеми знаниями — это люди 6-го дня. Атлантида и дерево познания.</w:t>
      </w:r>
    </w:p>
    <w:p>
      <w:pPr>
        <w:pStyle w:val="Heading3"/>
        <w:keepNext/>
        <w:keepLines/>
      </w:pPr>
      <w:r>
        <w:t>День 7 — «Бог отдохнул» — каскад «Золотой век» и «Потоп» (3147 г. до н.э.)</w:t>
      </w:r>
    </w:p>
    <w:p>
      <w:pPr>
        <w:pStyle w:val="Quote"/>
      </w:pPr>
      <w:r>
        <w:t>«И на седьмой день закончил Бог дело Свое, которое Он сотворил, и почил на седьмой день от всего дела Своего, которое Он сотворил» (Бытие 2:2)</w:t>
      </w:r>
    </w:p>
    <w:p>
      <w:r>
        <w:t>«Отсталый» — это смягчение монотеистическим редактором катастрофы. В 3147 году до нашей эры коллинеарная конфигурация Сатурна рухнула. Сатурн — Кронос — был смещен как центральное тело. Планеты вышли на нелинейные орбиты. Дерево жизни пало. Ось Мунди сломалась. Каждая традиция на Земле записывала это как изгнание из рая, конец царствования богов, Падение.</w:t>
      </w:r>
    </w:p>
    <w:p>
      <w:r>
        <w:t>В этом чтении конец творения — не тихая остановка, а начало серии потопов, охватывающих Темные века. Позже редакция сжимает и морализирует эту цепь в единый нарратив «Ной».</w:t>
      </w:r>
    </w:p>
    <w:p>
      <w:r>
        <w:t>Еврейское слово, переведенное как «отдохнувший», является шаббатом, который несет в себе коренное чувство прекращения, остановки, приближения к концу. Бог не скупился на свои инструменты. Конфигурация прекратилась. Творение прекратилось, потому что тела-творца больше не было на небе.</w:t>
      </w:r>
    </w:p>
    <w:p>
      <w:r>
        <w:t>Оригинальное название: The Golden Age Ends Violently</w:t>
      </w:r>
    </w:p>
    <w:p>
      <w:r>
        <w:t>Вот почему суббота — день Сатурна — это суббота. Седьмой день — день Сатурна в каждой календарной традиции, которая унаследовала семидневную неделю. Неделя была названа в честь семи видимых планетарных тел (Сатурн, Юпитер, Марс, Солнце, Венера, Меркурий, Луна), и суббота выпала на день Сатурна, потому что смещение Сатурна было определяющей конечной точкой последовательности создания.</w:t>
      </w:r>
    </w:p>
    <w:p>
      <w:pPr>
        <w:pBdr>
          <w:bottom w:val="single" w:sz="6" w:space="1" w:color="CCCCCC"/>
        </w:pBdr>
      </w:pPr>
    </w:p>
    <w:p>
      <w:pPr>
        <w:pStyle w:val="Heading2"/>
        <w:keepNext/>
        <w:keepLines/>
      </w:pPr>
      <w:r>
        <w:t>Почему у первого человека разные счета: память полушария и скалярное создание</w:t>
      </w:r>
    </w:p>
    <w:p>
      <w:r>
        <w:t>Настойчивая головоломка: если каждая культура помнит общее событие творения, почему их рассказы о том, кто был первым человеком, так резко расходятся? Бытие называет Адама; Пураны дают Ману и Сатарупу; Пополь Вух описывает людей, свидетельствующих о солнце; буддизм предлагает сияющих существ, которые спускаются и грубеют; джайнизм и даосизм вообще не называют первого человека.</w:t>
      </w:r>
    </w:p>
    <w:p>
      <w:r>
        <w:t>Ответ — география, в частности, какое полушарие населяло помнящее население в эпоху творения.</w:t>
      </w:r>
    </w:p>
    <w:p>
      <w:r>
        <w:t>Жизнь возникла в южном полушарии. Три южных плазмоида (Меркурий, Нептун, Уран — Колонна Ператта) генерировали интенсивные скалярные энергетические поля, которые вызывали квантовые флуктуации в инертной материи, создавая первые формы жизни. Население, родившееся в этой зоне — мезоамериканское, южноафриканское, полинезийское — непосредственно наблюдало нерест. Их религии сохраняют наиболее конкретные и специфические представления о первочеловеке, потому что они были свидетелями того, как плазмоидные конфигурации принимали гуманоидные формы и генерировали людей из земли.</w:t>
      </w:r>
    </w:p>
    <w:p>
      <w:r>
        <w:t>Popol Vuh является наиболее очевидным случаем: в нем прямо говорится, что люди присутствовали и были свидетелями события сотворения света. Норвежская младшая Эдда сохраняет ту же географию: Муспелхайм, южное царство, был «так ярким и ослепительным, что ни один незнакомец, не являющийся там туземцем, не выдержит его». Более темнокожие люди адаптировались к высокоэнергетической среде юга; более светлокожие популяции мигрировали на север, подальше от зоны нереста.</w:t>
      </w:r>
    </w:p>
    <w:p>
      <w:r>
        <w:t>На севере не было нереста — только миграция. Северные популяции не могли видеть южные плазмоиды, не могли выдерживать электромагнитную интенсивность и принимали мигрирующих людей, а не наблюдали их создание. Поэтому их религии более подробны на небе (Колесо Неба было прямо над головой), но более расплывчаты по человеческому происхождению. Вот почему Бытие помещает людей на 6-й день после небесных событий — северные редакторы помнили последовательность неба, но не механизм нереста. Вот почему упанишадические и даосские традиции описывают эманацию, а не первого человека — философский остаток памяти прямого наблюдения, который исчез к тому времени, когда были составлены тексты.</w:t>
      </w:r>
    </w:p>
    <w:p>
      <w:r>
        <w:t>Счет «ребра Адама» сохраняет специфическое наблюдение южного полушария: большая гуманоидная плазмоидная фигура, образующая меньшую вторичную фигуру из собственного тела. Согласно скалярной теории энергии, электромагнитное поле породило первый человеческий паттерн, и из него сформировался вторичный, репродуктивно способный человек. «Риб» — ближайшая анатомическая метафора того, что на самом деле было засвидетельствовано — часть, извлеченная из туловища большей фигуры. Тот же самый мотив появляется в Египте (Атум производит Шу и Тефнут из своего собственного тела), в пураническом индуизме (Брахма делится на Ману и Сатарупу), и в Эдде (тело Имира порождает жизнь).</w:t>
      </w:r>
    </w:p>
    <w:p>
      <w:r>
        <w:t>Ирония заключается в том, что Церковь встроила свою собственную типологию этого отрывка. Христианское богословие читает формирование Евы со стороны Адама как предзнаменование самой Церкви: так же, как Ева была взята со стороны спящего Адама, Церковь якобы родилась с пронзенной стороны Христа, в то время как Он «спал» сон смерти на кресте. Параллель элегантная — и самообвиняющая. Вписывая себя в древнейшую историю происхождения религии, которую она стремилась контролировать, Церковь непреднамеренно закодировала исповедь: ее собственное существование требовало смерти спасителя религии. Церковь не могла оправдать себя в рамках живой традиции, она могла только привить себя к трупу. Типология, предназначенная для того, чтобы возвысить институт, вместо этого раскрывает стоимость — то, что ценой рождения Церкви было разрушение самих отношений между Богом и человечеством, которое, как она утверждала, было посредником.</w:t>
      </w:r>
    </w:p>
    <w:p>
      <w:r>
        <w:t>Всеобщее согласие во всех традициях — что люди пришли из единственного источника — это единственная деталь, которая сохранилась на каждой широте, потому что даже популяции, которые никогда не были свидетелями нереста, получили мигрирующих людей, которые несли с собой память.</w:t>
      </w:r>
    </w:p>
    <w:p>
      <w:r>
        <w:t>Оригинальное название: Southern Hemisphere Configuration | Before Creation</w:t>
      </w:r>
    </w:p>
    <w:p>
      <w:pPr>
        <w:pBdr>
          <w:bottom w:val="single" w:sz="6" w:space="1" w:color="CCCCCC"/>
        </w:pBdr>
      </w:pPr>
    </w:p>
    <w:p>
      <w:pPr>
        <w:pStyle w:val="Heading2"/>
        <w:keepNext/>
        <w:keepLines/>
      </w:pPr>
      <w:r>
        <w:t>От сотворения мира до конфляции Ноя</w:t>
      </w:r>
    </w:p>
    <w:p>
      <w:r>
        <w:t>Темные века в этой временной линии богаты на потоп, а не единичны. Перерыв 3147 года до нашей эры инициирует повторяющиеся катастрофические водные события, связанные с планетарными переходами.</w:t>
      </w:r>
    </w:p>
    <w:p>
      <w:r>
        <w:t>Золотой век заканчивается жестоко и темные века.</w:t>
      </w:r>
    </w:p>
    <w:p>
      <w:r>
        <w:t>Это поддерживает модель редактирования, в которой:</w:t>
      </w:r>
    </w:p>
    <w:p>
      <w:pPr>
        <w:pStyle w:val="ListBullet"/>
        <w:spacing w:before="20" w:after="20"/>
      </w:pPr>
      <w:r>
        <w:t>многократные потопы сливаются в один канонический Потоп;</w:t>
      </w:r>
    </w:p>
    <w:p>
      <w:pPr>
        <w:pStyle w:val="ListBullet"/>
        <w:spacing w:before="20" w:after="20"/>
      </w:pPr>
      <w:r>
        <w:t>космологическая память переформулируется как моральное наказание;</w:t>
      </w:r>
    </w:p>
    <w:p>
      <w:pPr>
        <w:pStyle w:val="ListBullet"/>
        <w:spacing w:before="20" w:after="20"/>
      </w:pPr>
      <w:r>
        <w:t>хронология сплющена в единую дидактическую историю, сосредоточенную на Ное.</w:t>
      </w:r>
    </w:p>
    <w:p>
      <w:r>
        <w:t>В соответствии с этой моделью радужная традиция также меняет смысл. Первые устойчивые наземные радуги стали широко видны только после поздней стабилизации атмосферы Темного века. Таким образом, запомнившийся завет, возможно, означал больше, чем «не больше наводнений»: он, возможно, не отмечал больше небесных порядков уровня творения.</w:t>
      </w:r>
    </w:p>
    <w:p>
      <w:pPr>
        <w:pBdr>
          <w:bottom w:val="single" w:sz="6" w:space="1" w:color="CCCCCC"/>
        </w:pBdr>
      </w:pPr>
    </w:p>
    <w:p>
      <w:pPr>
        <w:pStyle w:val="Heading2"/>
        <w:keepNext/>
        <w:keepLines/>
      </w:pPr>
      <w:r>
        <w:t>Семидневная неделя как сжатая последовательность создания</w:t>
      </w:r>
    </w:p>
    <w:p>
      <w:r>
        <w:t>Семидневная неделя универсальна. Это нельзя объяснить астрономически — ни один планетарный цикл не производит семидневный период. Тем не менее, он появляется независимо в вавилонских, еврейских, индуистских, китайских и мезоамериканских традициях. Стандартное объяснение (происходит из четырех четвертичных фаз Луны) терпит неудачу: лунный месяц имеет 29–30 дней; деление его на четыре дает 7,25–7,5 дней, а не чистые 7.</w:t>
      </w:r>
    </w:p>
    <w:p>
      <w:r>
        <w:t>Правильное объяснение: неделя — это последовательность создания, закодированная в дневных именах.</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t>День недели</w:t>
            </w:r>
          </w:p>
        </w:tc>
        <w:tc>
          <w:tcPr>
            <w:tcW w:type="dxa" w:w="972"/>
            <w:shd w:val="clear" w:color="auto" w:fill="F0F0F0"/>
          </w:tcPr>
          <w:p>
            <w:pPr>
              <w:spacing w:before="20" w:after="20"/>
              <w:jc w:val="center"/>
            </w:pPr>
            <w:r>
              <w:t>Планета</w:t>
            </w:r>
          </w:p>
        </w:tc>
        <w:tc>
          <w:tcPr>
            <w:tcW w:type="dxa" w:w="949"/>
            <w:shd w:val="clear" w:color="auto" w:fill="F0F0F0"/>
          </w:tcPr>
          <w:p>
            <w:pPr>
              <w:spacing w:before="20" w:after="20"/>
              <w:jc w:val="center"/>
            </w:pPr>
            <w:r>
              <w:t>Создание «Дня»</w:t>
            </w:r>
          </w:p>
        </w:tc>
        <w:tc>
          <w:tcPr>
            <w:tcW w:type="dxa" w:w="3600"/>
            <w:shd w:val="clear" w:color="auto" w:fill="F0F0F0"/>
          </w:tcPr>
          <w:p>
            <w:pPr>
              <w:spacing w:before="20" w:after="20"/>
              <w:jc w:val="center"/>
            </w:pPr>
            <w:r>
              <w:t>Сатурнианское событие</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t>Наше Солнце появляется после того, как все творение завершено</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t>Луна захвачена во время тёмных веков</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t>Марс как твердое тело над Венерой в колонне</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t>Меркурий не является частью коллинеарной колонны</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t>Юпитер вытеснил Сатурн после 3147 года до нашей эры</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t>Воскресенье появляется в последовательности не потому, что наше Солнце присутствовало во время творения, а потому, что оно в конечном итоге заменило Сатурн в качестве доминирующего источника света после окончания Темных веков (около 670 г. до н.э.). Монотеистская правка поместила Солнце в положение Дня 4 задним числом, переписывая Сатурн.</w:t>
      </w:r>
    </w:p>
    <w:p>
      <w:pPr>
        <w:pBdr>
          <w:bottom w:val="single" w:sz="6" w:space="1" w:color="CCCCCC"/>
        </w:pBdr>
      </w:pPr>
    </w:p>
    <w:p>
      <w:pPr>
        <w:pStyle w:val="Heading2"/>
        <w:keepNext/>
        <w:keepLines/>
      </w:pPr>
      <w:r>
        <w:t>Почему монотеисты сжимают последовательность</w:t>
      </w:r>
    </w:p>
    <w:p>
      <w:r>
        <w:t>Сжатие служило единственной цели: разорвать память о том, что Сатурн был первоначальным Богом.</w:t>
      </w:r>
    </w:p>
    <w:p>
      <w:r>
        <w:t>Если бы «дни» понимались как века, последовательность потребовала бы знания о том, какое тело давало свет в каждую эпоху, и это тело было Сатурном, а не нашим Солнцем. Религия, построенная на одном солнечном божестве, требовала присутствия Солнца с самого начала. Сжимая последовательность до семи буквальных дней, реформаторы:</w:t>
      </w:r>
    </w:p>
    <w:p>
      <w:pPr>
        <w:pStyle w:val="ListNumber"/>
        <w:spacing w:before="20" w:after="20"/>
      </w:pPr>
      <w:r>
        <w:t>Сделать временные рамки управляемыми человеком (неделя, а не тысячелетие)</w:t>
      </w:r>
    </w:p>
    <w:p>
      <w:pPr>
        <w:pStyle w:val="ListNumber"/>
        <w:spacing w:before="20" w:after="20"/>
      </w:pPr>
      <w:r>
        <w:t>Похоронили многосолнечную реальность в рамках единого Бога</w:t>
      </w:r>
    </w:p>
    <w:p>
      <w:pPr>
        <w:pStyle w:val="ListNumber"/>
        <w:spacing w:before="20" w:after="20"/>
      </w:pPr>
      <w:r>
        <w:t>Сохранили семибитную структуру (не смогли стереть — она была слишком глубоко встроена)</w:t>
      </w:r>
    </w:p>
    <w:p>
      <w:pPr>
        <w:pStyle w:val="ListNumber"/>
        <w:spacing w:before="20" w:after="20"/>
      </w:pPr>
      <w:r>
        <w:t>Введено противоречие — Дни 1-3 имеют свет, но нет Солнца — которое они не могли исправить, не раскрыв первоначальную космологию</w:t>
      </w:r>
    </w:p>
    <w:p>
      <w:r>
        <w:t>Противоречие не было беспечным редактированием. Это окаменелость первоначальной многопланетной последовательности, которая выживает, потому что редакторы не могли полностью иссечь ее, не уничтожив семидневную структуру, которая дала субботе ее авторитет.</w:t>
      </w:r>
    </w:p>
    <w:p>
      <w:pPr>
        <w:pBdr>
          <w:bottom w:val="single" w:sz="6" w:space="1" w:color="CCCCCC"/>
        </w:pBdr>
      </w:pPr>
    </w:p>
    <w:p>
      <w:pPr>
        <w:pStyle w:val="Heading2"/>
        <w:keepNext/>
        <w:keepLines/>
      </w:pPr>
      <w:r>
        <w:t>Семь дней Исаии: отдельное событие</w:t>
      </w:r>
    </w:p>
    <w:p>
      <w:r>
        <w:t>Важно не путать семь дней творения с отдельной традицией о «семи днях», которая появляется в Исаии 30:26 и еврейских источниках. Исаия в пророческом видении грядущего катаклизма пишет:</w:t>
      </w:r>
    </w:p>
    <w:p>
      <w:pPr>
        <w:pStyle w:val="Quote"/>
      </w:pPr>
      <w:r>
        <w:t>«Свет луны будет как свет солнца, и свет солнца будет семикратным, как свет семи дней» (Исаия 30:26)</w:t>
      </w:r>
    </w:p>
    <w:p>
      <w:r>
        <w:t>Здесь также можно перевести иврит: «как будто свет семи дней соединился в один» (перевод Нокса). Это не относится к последовательности создания. Это относится к катастрофическому событию, когда небо Земли было затоплено светом днем и ночью — событию, которое Великовский и Кук связывают с коллапсом конфигурации Сатурна в 3147 году до нашей эры, а не с самим творением.</w:t>
      </w:r>
    </w:p>
    <w:p>
      <w:r>
        <w:t>В Бытие 7:4 также упоминается семидневная задержка непосредственно перед Потопом:</w:t>
      </w:r>
    </w:p>
    <w:p>
      <w:pPr>
        <w:pStyle w:val="Quote"/>
      </w:pPr>
      <w:r>
        <w:t>«Еще семь дней, и Я поведу дождь на землю сорок дней и сорок ночей» (Бытие 7:4)</w:t>
      </w:r>
    </w:p>
    <w:p>
      <w:r>
        <w:t>Еврейская традиция хранит детали, что в течение этих семи дней до Потопа солнце поднималось на западе и садилось на востоке. Как сообщается в статье Thunderbolts «Никогда Твен не встретится»:</w:t>
      </w:r>
    </w:p>
    <w:p>
      <w:pPr>
        <w:pStyle w:val="Quote"/>
      </w:pPr>
      <w:r>
        <w:t>«Еврейское утверждение состоит в том, что Бог изменил порядок природы, солнце восходило на западе и садилось на востоке в течение семи дней, непосредственно предшествующих потопу»</w:t>
      </w:r>
    </w:p>
    <w:p>
      <w:r>
        <w:t>Великовский, Ян Саммер и Джино Кук указывают на ведические, талмудические и шумерские источники (включая эпос о Гильгамеше), которые описывают период интенсивного света — «яркий день и ночь в течение семи дней» — непосредственно перед катастрофическим наводнением. Это относится к близости Венеры или Марса на близком расстоянии, а не к эпохе создания.</w:t>
      </w:r>
    </w:p>
    <w:p>
      <w:r>
        <w:t>Эти «семь дней до потопа» являются отличным космологическим событием от семи дней творения. Один из них представляет собой сжатие всей сатурнианской эпохи (4077–3147 гг. до н.э.); другой представляет собой семидневный астрономический ближний контакт, непосредственно предшествующий насильственному концу этой эпохи и последующему более длинному каскаду потопа.</w:t>
      </w:r>
    </w:p>
    <w:p>
      <w:r>
        <w:t>Источники:</w:t>
      </w:r>
    </w:p>
    <w:p>
      <w:pPr>
        <w:pStyle w:val="ListBullet"/>
        <w:spacing w:before="20" w:after="20"/>
      </w:pPr>
      <w:r>
        <w:t>Jno Cook, Recovering the Lost World: Appendix B: Celestial Mechanics — «Свет луны будет как свет солнца, а свет солнца будет семикратным, как свет семи дней»</w:t>
      </w:r>
    </w:p>
    <w:p>
      <w:pPr>
        <w:pStyle w:val="ListBullet"/>
        <w:spacing w:before="20" w:after="20"/>
      </w:pPr>
      <w:r>
        <w:t>Thunderbolts.info: Never the Twain Shall Meet — еврейская традиция обратного солнца до потопа</w:t>
      </w:r>
    </w:p>
    <w:p>
      <w:pPr>
        <w:pStyle w:val="ListBullet"/>
        <w:spacing w:before="20" w:after="20"/>
      </w:pPr>
      <w:r>
        <w:t>Бытие 7:4</w:t>
      </w:r>
    </w:p>
    <w:p>
      <w:pPr>
        <w:pStyle w:val="ListBullet"/>
        <w:spacing w:before="20" w:after="20"/>
      </w:pPr>
      <w:r>
        <w:t>Исаия 30:26</w:t>
      </w:r>
    </w:p>
    <w:p>
      <w:pPr>
        <w:pBdr>
          <w:bottom w:val="single" w:sz="6" w:space="1" w:color="CCCCCC"/>
        </w:pBdr>
      </w:pPr>
    </w:p>
    <w:p>
      <w:pPr>
        <w:pStyle w:val="Heading2"/>
        <w:keepNext/>
        <w:keepLines/>
      </w:pPr>
      <w:r>
        <w:t>Перекрестные ссылки</w:t>
      </w:r>
    </w:p>
    <w:p>
      <w:pPr>
        <w:pStyle w:val="ListBullet"/>
        <w:spacing w:before="20" w:after="20"/>
      </w:pPr>
      <w:r>
        <w:t>Прото-Сатурн присоединяется к орбите Солнца и загорается - День 1</w:t>
      </w:r>
    </w:p>
    <w:p>
      <w:pPr>
        <w:pStyle w:val="ListBullet"/>
        <w:spacing w:before="20" w:after="20"/>
      </w:pPr>
      <w:r>
        <w:t>225-дневный год — Кронос как оригинальный орган хронометража</w:t>
      </w:r>
    </w:p>
    <w:p>
      <w:pPr>
        <w:pStyle w:val="ListBullet"/>
        <w:spacing w:before="20" w:after="20"/>
      </w:pPr>
      <w:r>
        <w:t>Коллинеарная планетарная конфигурация Сатурна — Древо жизни — День 3</w:t>
      </w:r>
    </w:p>
    <w:p>
      <w:pPr>
        <w:pStyle w:val="ListBullet"/>
        <w:spacing w:before="20" w:after="20"/>
      </w:pPr>
      <w:r>
        <w:t>Слои Абсу окружили планеты — небо 2-го дня</w:t>
      </w:r>
    </w:p>
    <w:p>
      <w:pPr>
        <w:pStyle w:val="ListBullet"/>
        <w:spacing w:before="20" w:after="20"/>
      </w:pPr>
      <w:r>
        <w:t>Конфигурация Северного полушария - День 4 и День 6</w:t>
      </w:r>
    </w:p>
    <w:p>
      <w:pPr>
        <w:pStyle w:val="ListBullet"/>
        <w:spacing w:before="20" w:after="20"/>
      </w:pPr>
      <w:r>
        <w:t>Конфигурация южного полушария - День 4 южное небо</w:t>
      </w:r>
    </w:p>
    <w:p>
      <w:pPr>
        <w:pStyle w:val="ListBullet"/>
        <w:spacing w:before="20" w:after="20"/>
      </w:pPr>
      <w:r>
        <w:t>Атлантида и Дерево Знания — День 6 цивилизации</w:t>
      </w:r>
    </w:p>
    <w:p>
      <w:pPr>
        <w:pStyle w:val="ListBullet"/>
        <w:spacing w:before="20" w:after="20"/>
      </w:pPr>
      <w:r>
        <w:t>Золотой век заканчивается жестоко — катастрофа 7-го дня</w:t>
      </w:r>
    </w:p>
    <w:p>
      <w:pPr>
        <w:pStyle w:val="ListBullet"/>
        <w:spacing w:before="20" w:after="20"/>
      </w:pPr>
      <w:r>
        <w:t>Темные века — планетарная цепь пост-творения</w:t>
      </w:r>
    </w:p>
    <w:p>
      <w:pPr>
        <w:pBdr>
          <w:bottom w:val="single" w:sz="6" w:space="1" w:color="CCCCCC"/>
        </w:pBdr>
      </w:pPr>
    </w:p>
    <w:p>
      <w:pPr>
        <w:pStyle w:val="Heading2"/>
        <w:keepNext/>
        <w:keepLines/>
      </w:pPr>
      <w:r>
        <w:t>Источники</w:t>
      </w:r>
    </w:p>
    <w:p>
      <w:pPr>
        <w:pStyle w:val="ListBullet"/>
        <w:spacing w:before="20" w:after="20"/>
      </w:pPr>
      <w:r>
        <w:t>Jno Cook, Recovering the Lost World: Chapter 13: The Creation — подробное описание события 4077 года до н.э., Космическое яйцо и звук «Великого Хонкера»</w:t>
      </w:r>
    </w:p>
    <w:p>
      <w:pPr>
        <w:pStyle w:val="ListBullet"/>
        <w:spacing w:before="20" w:after="20"/>
      </w:pPr>
      <w:r>
        <w:t>Jno Cook, Recovering the Lost World: Chapter 14: The Start of Time — Kronos</w:t>
      </w:r>
    </w:p>
    <w:p>
      <w:pPr>
        <w:pStyle w:val="ListBullet"/>
        <w:spacing w:before="20" w:after="20"/>
      </w:pPr>
      <w:r>
        <w:t>Jno Cook, Recovering the Lost World: Chapter 3: The Osiris Mystery — waters above and waters below; firmament as plasma border (небо как граница плазмы) (недоступная ссылка — история)</w:t>
      </w:r>
    </w:p>
    <w:p>
      <w:pPr>
        <w:pStyle w:val="ListBullet"/>
        <w:spacing w:before="20" w:after="20"/>
      </w:pPr>
      <w:r>
        <w:t>Jno Cook, Recovering the Lost World: Appendix B: Celestial Mechanics — Isaiah’s «seven days joined in one» and the 3147 BC flood (недоступная ссылка — история)</w:t>
      </w:r>
    </w:p>
    <w:p>
      <w:pPr>
        <w:pStyle w:val="ListBullet"/>
        <w:spacing w:before="20" w:after="20"/>
      </w:pPr>
      <w:r>
        <w:t>Дэвид Тэлботт «Миф о Сатурне» (1980) — мотив расщепления яиц и полярная конфигурация</w:t>
      </w:r>
    </w:p>
    <w:p>
      <w:pPr>
        <w:pStyle w:val="ListBullet"/>
        <w:spacing w:before="20" w:after="20"/>
      </w:pPr>
      <w:r>
        <w:t>Dwardu Cardona, God Star (2006) — многоисточниковая реконструкция мифов о творении</w:t>
      </w:r>
    </w:p>
    <w:p>
      <w:pPr>
        <w:pStyle w:val="ListBullet"/>
        <w:spacing w:before="20" w:after="20"/>
      </w:pPr>
      <w:r>
        <w:t>Thunderbolts.info: Never the Twain Shall Meet — еврейская традиция обратного солнца в течение семи дней до потопа</w:t>
      </w:r>
    </w:p>
    <w:p>
      <w:pPr>
        <w:pStyle w:val="ListBullet"/>
        <w:spacing w:before="20" w:after="20"/>
      </w:pPr>
      <w:r>
        <w:t>Бытие 1-2, KJV</w:t>
      </w:r>
    </w:p>
    <w:p>
      <w:pPr>
        <w:pStyle w:val="ListBullet"/>
        <w:spacing w:before="20" w:after="20"/>
      </w:pPr>
      <w:r>
        <w:t>Бытие 7:4, KJV — семидневная задержка перед Потопом</w:t>
      </w:r>
    </w:p>
    <w:p>
      <w:pPr>
        <w:pStyle w:val="ListBullet"/>
        <w:spacing w:before="20" w:after="20"/>
      </w:pPr>
      <w:r>
        <w:t>Исайя 30:26, KJV — «свет семи дней соединился в одном»</w:t>
      </w:r>
    </w:p>
    <w:p>
      <w:pPr>
        <w:pStyle w:val="ListBullet"/>
        <w:spacing w:before="20" w:after="20"/>
      </w:pPr>
      <w:r>
        <w:t>Кронос / Кронос - Википедия</w:t>
      </w:r>
    </w:p>
    <w:p>
      <w:pPr>
        <w:pStyle w:val="ListBullet"/>
        <w:spacing w:before="20" w:after="20"/>
      </w:pPr>
      <w:r>
        <w:t>Википедия: Происхождение семидневной недели</w:t>
      </w:r>
    </w:p>
    <w:p/>
    <w:p>
      <w:pPr>
        <w:jc w:val="center"/>
      </w:pPr>
      <w:r>
        <w:t>- ✦</w:t>
      </w:r>
    </w:p>
    <w:p>
      <w:r>
        <w:t>Дополнительный стол для Золотого Века. Основная глава дает последовательность в прозе; здесь те же шаги появляются в табличной форме с датой заполнителей.</w:t>
      </w:r>
    </w:p>
    <w:p>
      <w:r>
        <w:t>Дэвид Тэлботт «Вспоминая конец света» (YouTube) Даты Кука: Jno Cook помещает яркий полумесяц / нову Сатурна в 4077 году до нашей эры и конец коллинеарной конфигурации в 3147 году до нашей эры; эти якоря показаны в столбце даты, где они выравниваются с шагом. Все остальные шаги.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t>Шаг вперед</w:t>
            </w:r>
          </w:p>
        </w:tc>
        <w:tc>
          <w:tcPr>
            <w:tcW w:type="dxa" w:w="767"/>
            <w:shd w:val="clear" w:color="auto" w:fill="F0F0F0"/>
          </w:tcPr>
          <w:p>
            <w:pPr>
              <w:spacing w:before="20" w:after="20"/>
              <w:jc w:val="center"/>
            </w:pPr>
            <w:r>
              <w:t>Дата</w:t>
            </w:r>
          </w:p>
        </w:tc>
        <w:tc>
          <w:tcPr>
            <w:tcW w:type="dxa" w:w="4838"/>
            <w:shd w:val="clear" w:color="auto" w:fill="F0F0F0"/>
          </w:tcPr>
          <w:p>
            <w:pPr>
              <w:spacing w:before="20" w:after="20"/>
              <w:jc w:val="center"/>
            </w:pPr>
            <w:r>
              <w:t>Событие</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t>Безвременная эпоха (диффузное облако)</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t>Золотое Возрастное событие датирует расследование документального заказа, сравнение мифа Сатурна и примечания источника.</w:t>
      </w:r>
    </w:p>
    <w:p/>
    <w:p>
      <w:pPr>
        <w:sectPr>
          <w:headerReference w:type="default" r:id="rId119"/>
          <w:footerReference w:type="default" r:id="rId120"/>
          <w:pgSz w:w="8640" w:h="12960"/>
          <w:pgMar w:top="1020" w:right="1134" w:bottom="1134" w:left="1134" w:header="720" w:footer="720" w:gutter="0"/>
          <w:cols w:space="720"/>
          <w:titlePg/>
          <w:docGrid w:linePitch="360"/>
        </w:sectPr>
      </w:pPr>
    </w:p>
    <w:p>
      <w:pPr>
        <w:keepNext/>
        <w:spacing w:before="480" w:after="80"/>
        <w:jc w:val="center"/>
      </w:pPr>
      <w:r>
        <w:t>ЧАСТЬ XVIII</w:t>
      </w:r>
    </w:p>
    <w:p>
      <w:pPr>
        <w:pStyle w:val="Heading1"/>
        <w:jc w:val="center"/>
      </w:pPr>
      <w:r>
        <w:t>Приложение - Нарративный контроль</w:t>
      </w:r>
    </w:p>
    <w:p>
      <w:r>
        <w:t>Предсказательное программирование в художественной литературе, контролируемая оппозиция и управляемое раскрытие информации, а также цензура от античности до электронных СМИ. Главы в этой части сохраняют свою первоначальную нумерацию в именах файлов (18.43.*, 18.44.*, 18.46.*).</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6</w:t>
      </w:r>
    </w:p>
    <w:p>
      <w:pPr>
        <w:pStyle w:val="Heading2"/>
        <w:keepNext/>
        <w:keepLines/>
      </w:pPr>
      <w:r>
        <w:t>Предиктивное программирование: фантастика как контроль</w:t>
      </w:r>
    </w:p>
    <w:p>
      <w:pPr>
        <w:pStyle w:val="Quote"/>
      </w:pPr>
      <w:r>
        <w:t>Кратко: TODO</w:t>
      </w:r>
    </w:p>
    <w:p>
      <w:r>
        <w:t>Предсказательное программирование встраивает исторические истины или запланированные события в развлечения, поэтому зрители не могут признать реальность или отвергнуть ее как совпадение. Он работает в двух направлениях: форвардное программирование (объявление запланированных событий) и обратное программирование (переосмысление реальных событий как мифа). Эта статья посвящена обратному программированию.</w:t>
      </w:r>
    </w:p>
    <w:p>
      <w:r>
        <w:t>Критический вывод: большинство авторов до 20-го века, которых теперь называют «фантастами», никогда не идентифицировали свои работы как вымысел. Они использовали фрейминг с найденными рукописями, поддельные редакторы и конвенции очевидцев — инструменты документальных записей, а не изобретения. Ярлык «фантастика» был применен задним числом после того, как жанр Гернсбека (1926) существовал для их карантина. См. Controlled Opposition: Genre Reclassification for the full evidence.</w:t>
      </w:r>
    </w:p>
    <w:p>
      <w:pPr>
        <w:pStyle w:val="Heading2"/>
        <w:keepNext/>
        <w:keepLines/>
      </w:pPr>
      <w:r>
        <w:t>Волшебник страны Оз: Атлантида как детское развлечение</w:t>
      </w:r>
    </w:p>
    <w:p>
      <w:r>
        <w:t>В романе 1900 года и фильме 1939 года зашифрована структура Атлантиды: Изумрудный город = Посейда (кристаллическая столица); Желтая кирпичная дорога = плазменный мост Бифроста; Волшебник за занавесом = знания класса священников. «Не обращай внимания на человека за занавесом» представляет авторитет как театральный.</w:t>
      </w:r>
    </w:p>
    <w:p>
      <w:pPr>
        <w:pStyle w:val="Heading2"/>
        <w:keepNext/>
        <w:keepLines/>
      </w:pPr>
      <w:r>
        <w:t>Гиганты: память превращается в сказку</w:t>
      </w:r>
    </w:p>
    <w:p>
      <w:r>
        <w:t>Ликвидация гигантских популяций потребовала устранения памяти о них — превращения встреч в детские истории, обрамляющие гигантов как монстров: Джек-гигантский убийца (1711), Джек и бобовый стебель (1807 — 32 года после поражения Пугачева), БФГ, Атака на Титан, Морозные гиганты Гарри Поттера. Последовательность на протяжении веков предполагает координацию. Посмотреть Гиганты Рус-Орды.</w:t>
      </w:r>
    </w:p>
    <w:p>
      <w:pPr>
        <w:pStyle w:val="Heading2"/>
        <w:keepNext/>
        <w:keepLines/>
      </w:pPr>
      <w:r>
        <w:t>Война миров: Реальное событие как вымысел</w:t>
      </w:r>
    </w:p>
    <w:p>
      <w:r>
        <w:t>Герберт Уэллс явно плагиатировал Флоренс Дикс. Его тепловой луч — невидимый, управляемый конденсатором — соответствует системе активного отрицания вооруженных сил США; адаптации превратили ее в видимый лазер; продолжение 2017 года восстановило уэллсовскую версию через год после синдрома Гаваны. До Уэллса марсианская фантастика изображала марсиан доброкачественными; Уэллс намеренно перевернул это. В 1938 году Орсон Уэллс использовал «Откровение метода» — объявляя «это выдумка» во время трансляции реалистичных отчетов. Красный сорняк Уэллса, вероятно, был реальным — марсианский организм, который умер на Земле — появившийся за шесть лет до американского каштанового удара (1904), первого в истории межпланетного загрязнения: автостопные организмы от тех же вторжений, которые опустошили четыре миллиарда деревьев. Факты свидетельствуют о том, что Уэллс, вероятно, был скомпрометирован — он неоднократно повреждал свою репутацию (нападение на Джеймса, дела, обвинения в плагиате), в то время как производство художественной литературы, которую Макмиллан признал, не было финансово удовлетворительным; модель подразумевает, что он принимал заказы от влиятельных интересов, а не действовал для личной выгоды. Расследование скомпрометированных судебных дел.</w:t>
      </w:r>
    </w:p>
    <w:p>
      <w:pPr>
        <w:pStyle w:val="Heading2"/>
        <w:keepNext/>
        <w:keepLines/>
      </w:pPr>
      <w:r>
        <w:t>Смерть на Марсе: исследовательская ловушка</w:t>
      </w:r>
    </w:p>
    <w:p>
      <w:r>
        <w:t>«Смерть Бранденбурга на Марсе» (2015) иллюстрирует исследовательскую ловушку: книги, привлекающие подлинных исследователей с полномочиями и интригующими помещениями, вкладывающие сотни страниц в технический жаргон, а затем не предоставляющие никаких полезных доказательств в заключении. После более 300 страниц анализа изотопов и анекдотов холодной войны Бранденбург делает вывод: «Никаких дорог или планировки руин... не видно». Большинство останков, вероятно, захоронены под многими метрами щебня. Никаких фотографий. Никаких улиц. Никаких артефактов. «Лицо на Марсе» — курган длиной 3×2 км; «Пирамида D&amp;M» — холм с одной площадью «развалившейся кирпичной кладки»</w:t>
      </w:r>
    </w:p>
    <w:p>
      <w:r>
        <w:t>Бранденбург закрепляет свое событие примерно 180 миллионов лет назад — нефальсифицируемое, не относящееся к Новой Хронологии или сатурнианским фреймворкам, совместимое с основными датировками. Его контакты в DIA говорили ему: «Почему бы вам не опубликовать?» — управляемое раскрытие. Книга была разрешена именно потому, что она никуда не ведет. См.: Марсианская катастрофа.</w:t>
      </w:r>
    </w:p>
    <w:p>
      <w:pPr>
        <w:pStyle w:val="Heading2"/>
        <w:keepNext/>
        <w:keepLines/>
      </w:pPr>
      <w:r>
        <w:t>Пребранденбургское программирование Марса</w:t>
      </w:r>
    </w:p>
    <w:p>
      <w:r>
        <w:t>Марсианская фантастика перед Бранденбургом подготовила зрителей: Ракетный корабль X-M (1950) — мертвая цивилизация с счетчиками Гейгера, регистрирующими ядерную войну; Человек, который упал на Землю (1963/1976) — гуманоидный беженец с ядерной планеты; Звездные войны (1977) — Бранденбург явно сравнил Марс с Альдерааном. Бранденбург каталогизировал эти фильмы, не признавая, что он участвовал в той же схеме.</w:t>
      </w:r>
    </w:p>
    <w:p>
      <w:pPr>
        <w:pStyle w:val="Heading2"/>
        <w:keepNext/>
        <w:keepLines/>
      </w:pPr>
      <w:r>
        <w:t>Звездный Металл: Историческое Преимущество как Фантазия</w:t>
      </w:r>
    </w:p>
    <w:p>
      <w:r>
        <w:t>Ярославский метеорит 1421 года снабдил Рус-Орду дамасской сталью, которую не могла выдержать обычная броня. Отмытые в фантазии: Конан Изгнан (Star Metal), Скайрим (Ebony), Ведьмак (Meteorite Silver), Игра престолов (Dawn), Властелин колец (Mithril). Насыщающие развлечения звездным металлом как фантазией делают историческую реальность невидимой.</w:t>
      </w:r>
    </w:p>
    <w:p>
      <w:pPr>
        <w:pStyle w:val="Heading2"/>
        <w:keepNext/>
        <w:keepLines/>
      </w:pPr>
      <w:r>
        <w:t>Гарри Поттер и матрица</w:t>
      </w:r>
    </w:p>
    <w:p>
      <w:r>
        <w:t>Гарри Поттер функционирует как массовая пропаганда инициации: Хогвартс = травма школы-интерната + оккультное посвящение; «Муглы» = человечество учило, что его неотъемлемая сила — это вымысел. Матрица (1999) представляет «сопротивление» как предварительно упакованный контроль — «красная таблетка» предполагает, что пробуждение двоично, а Сион создает иллюзию свободы внутри системы.</w:t>
      </w:r>
    </w:p>
    <w:p>
      <w:pPr>
        <w:pStyle w:val="Heading2"/>
        <w:keepNext/>
        <w:keepLines/>
      </w:pPr>
      <w:r>
        <w:t>Латинский язык в SF / Stargate / AI Takeover</w:t>
      </w:r>
    </w:p>
    <w:p>
      <w:r>
        <w:t>Латынь последовательно появляется в СФ как язык существ «сверху» — кодирующий оперативный язык Глубинного государства. Звёздные врата (1994) мифифицируют функцию пирамиды как «древних инопланетян», постоянно захватывая тему как «теорию заговора». Нарративы о поглощении ИИ (Терминатор, Уолл-Э, Я, Робот) могут проецировать то, что уже произошло.</w:t>
      </w:r>
    </w:p>
    <w:p>
      <w:pPr>
        <w:pStyle w:val="Heading2"/>
        <w:keepNext/>
        <w:keepLines/>
      </w:pPr>
      <w:r>
        <w:t>9/11: Самый документированный случай</w:t>
      </w:r>
    </w:p>
    <w:p>
      <w:r>
        <w:t>Средства массовой информации до 9/11, изображающие разрушение Башен-близнецов: Симпсоны (1997), Матрица (1999 — паспорт Нео истекает 11 сентября 2001), многочисленные обложки альбомов. Уэллс предсказал, что ислам вызовет «священную войну», требующую подавления мирового правительства, но в соответствии с долгосрочным планированием.</w:t>
      </w:r>
    </w:p>
    <w:p>
      <w:pPr>
        <w:pStyle w:val="Heading2"/>
        <w:keepNext/>
        <w:keepLines/>
      </w:pPr>
      <w:r>
        <w:t>Контр-паттерн</w:t>
      </w:r>
    </w:p>
    <w:p>
      <w:r>
        <w:t>Опора Пирамидальной Империи на «Откровение Метода» дала обратный эффект. Популяция, вынужденная признавать раскрытие процессов предиктивного программирования предупреждением, а не согласием. Пандемические симуляции (Событие 201, 2019) открыто обсуждались до COVID-19; климатические чрезвычайные декларации следуют тому же шаблону, что и пророчества об апокалипсисе 1666 года. Инструмент управления стал каналом сигнальной разведки.</w:t>
      </w:r>
    </w:p>
    <w:p>
      <w:pPr>
        <w:pBdr>
          <w:bottom w:val="single" w:sz="6" w:space="1" w:color="CCCCCC"/>
        </w:pBdr>
      </w:pPr>
    </w:p>
    <w:p>
      <w:pPr>
        <w:pStyle w:val="Heading2"/>
        <w:keepNext/>
        <w:keepLines/>
      </w:pPr>
      <w:r>
        <w:t>Приложение: Tolkien Source Mapping Tables</w:t>
      </w:r>
    </w:p>
    <w:p>
      <w:r>
        <w:t>Полный анализ Толкина см. Предиктивное программирование: литература. Эти таблицы документируют систематическое воссоздание существующих мифов в «Сильмариллионе» и структурную параллель с Шекспиром (Фоменко).</w:t>
      </w:r>
    </w:p>
    <w:p>
      <w:r>
        <w:t>Сильмариллион элементов и источников: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t>Силмариллионный элемент</w:t>
            </w:r>
          </w:p>
        </w:tc>
        <w:tc>
          <w:tcPr>
            <w:tcW w:type="dxa" w:w="1509"/>
            <w:shd w:val="clear" w:color="auto" w:fill="F0F0F0"/>
          </w:tcPr>
          <w:p>
            <w:pPr>
              <w:spacing w:before="20" w:after="20"/>
              <w:jc w:val="center"/>
            </w:pPr>
            <w:r>
              <w:t>Источник</w:t>
            </w:r>
          </w:p>
        </w:tc>
        <w:tc>
          <w:tcPr>
            <w:tcW w:type="dxa" w:w="3497"/>
            <w:shd w:val="clear" w:color="auto" w:fill="F0F0F0"/>
          </w:tcPr>
          <w:p>
            <w:pPr>
              <w:spacing w:before="20" w:after="20"/>
              <w:jc w:val="center"/>
            </w:pPr>
            <w:r>
              <w:t>Параллельный</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t>Илматар творит через пение → Илуватар творит через музыку. «Илматар» → «Илуватар»</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t>Кованые величайшим мастером, украденные темной северной властью, вызывают все войны</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t>Толкин только признал заимствование. Стенографическая идентичность</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t>Бог потерял руку волку в обеих традициях</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t>Скрытый город предан; выжившие через тайный проход; уничтожение</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t>Толкин прямо приравнял Нуменор к Атлантиде</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t>Проклятое кольцо власти приносит смерть каждому владельцу</w:t>
            </w:r>
          </w:p>
        </w:tc>
      </w:tr>
    </w:tbl>
    <w:p/>
    <w:p>
      <w:r>
        <w:t>Шекспир (Фоменко) против Толкина: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t>Шекспир (Фоменко)</w:t>
            </w:r>
          </w:p>
        </w:tc>
        <w:tc>
          <w:tcPr>
            <w:tcW w:type="dxa" w:w="2790"/>
            <w:shd w:val="clear" w:color="auto" w:fill="F0F0F0"/>
          </w:tcPr>
          <w:p>
            <w:pPr>
              <w:spacing w:before="20" w:after="20"/>
              <w:jc w:val="center"/>
            </w:pPr>
            <w:r>
              <w:t>Толкин</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t>Оригинальный автор</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t>Переводчик/систематизер реальных лингвистико-исторических данных</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t>Реальные языки + мифы, кодирующие реальную историю</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t>Реальные данные переформатированы в вымышленные языки</w:t>
            </w:r>
          </w:p>
        </w:tc>
      </w:tr>
    </w:tbl>
    <w:p/>
    <w:p>
      <w:pPr>
        <w:pBdr>
          <w:bottom w:val="single" w:sz="6" w:space="1" w:color="CCCCCC"/>
        </w:pBdr>
      </w:pPr>
    </w:p>
    <w:p>
      <w:pPr>
        <w:pStyle w:val="Heading2"/>
        <w:keepNext/>
        <w:keepLines/>
      </w:pPr>
      <w:r>
        <w:t>Литература Краткое содержание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t>Автор</w:t>
            </w:r>
          </w:p>
        </w:tc>
        <w:tc>
          <w:tcPr>
            <w:tcW w:type="dxa" w:w="808"/>
            <w:shd w:val="clear" w:color="auto" w:fill="F0F0F0"/>
          </w:tcPr>
          <w:p>
            <w:pPr>
              <w:spacing w:before="20" w:after="20"/>
              <w:jc w:val="center"/>
            </w:pPr>
            <w:r>
              <w:t>Активный</w:t>
            </w:r>
          </w:p>
        </w:tc>
        <w:tc>
          <w:tcPr>
            <w:tcW w:type="dxa" w:w="808"/>
            <w:shd w:val="clear" w:color="auto" w:fill="F0F0F0"/>
          </w:tcPr>
          <w:p>
            <w:pPr>
              <w:spacing w:before="20" w:after="20"/>
              <w:jc w:val="center"/>
            </w:pPr>
            <w:r>
              <w:t>Обложка Genre</w:t>
            </w:r>
          </w:p>
        </w:tc>
        <w:tc>
          <w:tcPr>
            <w:tcW w:type="dxa" w:w="3948"/>
            <w:shd w:val="clear" w:color="auto" w:fill="F0F0F0"/>
          </w:tcPr>
          <w:p>
            <w:pPr>
              <w:spacing w:before="20" w:after="20"/>
              <w:jc w:val="center"/>
            </w:pPr>
            <w:r>
              <w:t>Реальный контент кодируется</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t>Дистанционное наблюдение, наблюдение Марса, планетарное оружие; Моро (1896) железа/кровь, шишковидно-адренохром — исследование. Вероятно, скомпрометировано: саботаж репутации + невыгодная фикция для Макмиллана → служение могущественным интересам.</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t>Размерное восприятие, фантастика → преобразование реальности</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t>Мысленное наблюдение, оккультный интеллект</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217">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Ссылки и перекрестные ссылки</w:t>
      </w:r>
    </w:p>
    <w:p>
      <w:pPr>
        <w:pStyle w:val="ListBullet"/>
        <w:spacing w:before="20" w:after="20"/>
      </w:pPr>
      <w:r>
        <w:t>Остров доктора Моро: Гланд / Кровавое расследование | Дракула: Книга как факт | Управляемое раскрытие Томпсона | Дело о компрометированном суде / Уэллс</w:t>
      </w:r>
    </w:p>
    <w:p>
      <w:pPr>
        <w:pStyle w:val="ListBullet"/>
        <w:spacing w:before="20" w:after="20"/>
      </w:pPr>
      <w:r>
        <w:t>Атлантида и древо познания - гиганты Рус-Орды</w:t>
      </w:r>
    </w:p>
    <w:p>
      <w:pPr>
        <w:pStyle w:val="ListBullet"/>
        <w:spacing w:before="20" w:after="20"/>
      </w:pPr>
      <w:r>
        <w:t>Звездный металл / Столетняя война / Язык глубинного государства</w:t>
      </w:r>
    </w:p>
    <w:p>
      <w:pPr>
        <w:pStyle w:val="ListBullet"/>
        <w:spacing w:before="20" w:after="20"/>
      </w:pPr>
      <w:r>
        <w:t>Марсианская катастрофа: исследование мертвого конца</w:t>
      </w:r>
    </w:p>
    <w:p>
      <w:pPr>
        <w:pStyle w:val="ListBullet"/>
        <w:spacing w:before="20" w:after="20"/>
      </w:pPr>
      <w:r>
        <w:t>Джон Э. Бранденбург, Смерть на Марсе (Adventures Unlimited Press, 2015)</w:t>
      </w:r>
    </w:p>
    <w:p/>
    <w:p>
      <w:pPr>
        <w:jc w:val="center"/>
      </w:pPr>
      <w:r>
        <w:t>- ✦</w:t>
      </w:r>
    </w:p>
    <w:p>
      <w:pPr>
        <w:pStyle w:val="Quote"/>
      </w:pPr>
      <w:r>
        <w:t>Кратко: TODO</w:t>
      </w:r>
    </w:p>
    <w:p>
      <w:r>
        <w:t>Литература установила шаблоны; фильмы и игры расширили их до массовой аудитории. Те же самые темы — Марс как мертвая планета, космические путешествия как невозможный ужас, мгновенная телепортация, телепатические чистки, трансгуманизм, зомби-апокалипсис — повторяются через сотни постановок с последовательностью, которая бросает вызов совпадению. Анализируемое транзакционно, каждое производство несет в себе определенную команду программирования.</w:t>
      </w:r>
    </w:p>
    <w:p>
      <w:r>
        <w:t>Эта статья расширяет визуальные средства массовой информации, обсуждаемые в Predictive Programming: Literature as Historical Erasure. Общий обзор предиктивного программирования см. Предиктивное программирование: фантастика как контроль.</w:t>
      </w:r>
    </w:p>
    <w:p>
      <w:pPr>
        <w:pStyle w:val="Heading3"/>
        <w:keepNext/>
        <w:keepLines/>
      </w:pPr>
      <w:r>
        <w:t>Марс мертв, не ходи туда</w:t>
      </w:r>
    </w:p>
    <w:p>
      <w:r>
        <w:t>Поскольку Уэллс перевернул марсианскую фантастику с доброкачественной на враждебную, каждый крупный марсианский фильм усиливает сообщение: Марс необитаем, и попытка достичь его убьет вас. Ракетный корабль X-M (1950) показывает мертвую цивилизацию с счетчиками Гейгера, регистрирующими ядерную войну — за 65 лет до того, как Бранденбург опубликовал то же открытие, что и «наука». Total Recall (1990) показывает, что люди взрываются при воздействии марсианской атмосферы. Марсианин (2015) держит Мэтта Деймона на Марсе настолько враждебно, что для выживания требуется выращивание картофеля в человеческих экскрементах — сообщение о том, что даже с лучшими технологиями НАСА Марс является смертным приговором. «Красная планета» (2000), «Миссия на Марс» (2000), «Призраки Марса» (2001) — в одно и то же десятилетие снято три фильма, все усиливающих: не отправляйся на Марс, ты умрешь. В «Войне миров» Спилберга (2005) сам Марс был необъяснимо удален из сюжетной линии полностью — инопланетяне приходят из-под земли, а не с красной планеты. Глубинное государство продолжает стирать хлебные крошки, которые ведут к ним.</w:t>
      </w:r>
    </w:p>
    <w:p>
      <w:pPr>
        <w:pStyle w:val="Heading3"/>
        <w:keepNext/>
        <w:keepLines/>
      </w:pPr>
      <w:r>
        <w:t>Марсу нужны женщины</w:t>
      </w:r>
    </w:p>
    <w:p>
      <w:r>
        <w:t>Настойчивая нить в истории Марса заключается в том, что Марсу нужны женщины Земли. Фильм 1967 года «Марс нуждается в женщинах» делает подтекст явным, но тема появляется повсюду: рассказы о похищениях, программы размножения, повторяющийся мотив захвата человеческих самок. Марсианская катастрофа разрушила экосистему Марса и резко упала рождаемость. В фильме «Широко закрытые глаза» (1999) изображена церемония, в которой обнаженные женщины следуют приказам, возможно, кодируя программу, которая поднимает женщин-людей, чтобы добровольно пройти через квантовые ворота. Последовательность этой темы в десятилетиях средств массовой информации — от целлюлозных журналов до престижного кино — предполагает, что она кодирует текущую оперативную реальность, а не конвенцию повествования.</w:t>
      </w:r>
    </w:p>
    <w:p>
      <w:pPr>
        <w:pStyle w:val="Heading3"/>
        <w:keepNext/>
        <w:keepLines/>
      </w:pPr>
      <w:r>
        <w:t>Мгновенная телепортация</w:t>
      </w:r>
    </w:p>
    <w:p>
      <w:r>
        <w:t>Технология квантовых ворот появляется в научной фантастике как «мгновенная телепортация» — всегда представленная как невозможная фантазия, будучи продемонстрированной на экране: Звездные врата (1994) — пирамида в качестве портала; Doom (2005) — мгновенный квантовый телепорт между Землей и Марсом, изображенный как буквальная проходящая арка; Total Recall — пирамиды Марса, построенные «древними инопланетянами»; Event Horizon (1997) — корабль, который сворачивает пространство, прибывает в адское измерение и сводит экипаж с ума. Сообщение всегда двоякое: технология показана зрителям (раскрытие метода), в то время как вымышленный кадр гарантирует, что никто не воспринимает его всерьез.</w:t>
      </w:r>
    </w:p>
    <w:p>
      <w:pPr>
        <w:pStyle w:val="Heading3"/>
        <w:keepNext/>
        <w:keepLines/>
      </w:pPr>
      <w:r>
        <w:t>Телепатическая чистка</w:t>
      </w:r>
    </w:p>
    <w:p>
      <w:r>
        <w:t>Конкретный механизм, с помощью которого технократы победили телепатические фракции на Марсе, появляется в двух частях СМИ с поразительной точностью:</w:t>
      </w:r>
    </w:p>
    <w:p>
      <w:pPr>
        <w:pStyle w:val="Quote"/>
      </w:pPr>
      <w:r>
        <w:t>Восстание было ложью. Эпидемия была ложью. Медицинский осмотр был ложью, предлогом для идентификации Shard Sensitive. Потом начались исчезновения. — Архонт Защитник (2009)</w:t>
      </w:r>
    </w:p>
    <w:p>
      <w:pPr>
        <w:pStyle w:val="Quote"/>
      </w:pPr>
      <w:r>
        <w:t>Эпоха разочарования и упадка закончилась. Я никогда раньше не был свидетелем массовой телепатической казни, но сегодня остатки нашего общества проявили свое разочарование и отчаяние. — Игра Джеффа Уэйна «Война миров» (1998)</w:t>
      </w:r>
    </w:p>
    <w:p>
      <w:r>
        <w:t>В обоих случаях фракция, которая владеет технологиями, но лишена духа, уничтожает все другие фракции, используя оружие, нацеленное на духовную чувствительность — телепатию или другие энергетические способности. Если жизнь на Марсе когда-то была в значительной степени телепатической (как подразумевается в научной фантастике), то все фракции, полагающиеся на телепатов, получили разрушительный удар в результате Энергетического события Грязного Потопа и так и не восстановились. Технократы, которые стреляли из пушек по Земле, возможно, знали, что вторичный разряд уничтожит их духовных соперников на Марсе.</w:t>
      </w:r>
    </w:p>
    <w:p>
      <w:pPr>
        <w:pStyle w:val="Heading3"/>
        <w:keepNext/>
        <w:keepLines/>
      </w:pPr>
      <w:r>
        <w:t>Поглощение ИИ и зомби-апокалипсис</w:t>
      </w:r>
    </w:p>
    <w:p>
      <w:r>
        <w:t>Вопрос о том, намеренно ли технократы нацеливались на телепатов, объясняет насыщенность повествований о поглощении ИИ: Терминатор (1984), Матрица (1999), Я, Робот (2004), Уолл-Э (2008), Эра Альтрона (2015), Митчеллс против Машин (2021). Каждый из них изображает интеллектуальные машины, которые берут на себя власть над человечеством, программируя аудиторию, чтобы принять за вымысел то, что, возможно, уже произошло на Марсе, когда технократическая фракция захватила контроль.</w:t>
      </w:r>
    </w:p>
    <w:p>
      <w:r>
        <w:t>Апокалипсис зомби — единственный самый перенасыщенный жанр в средствах массовой информации 21-го века — кодирует дополнительный страх: население становится бессмысленным, лишенным индивидуального сознания, сведенным к потребляющим машинам. Необычайно специфическая ранняя кодировка появляется в Плане 9 из космического пространства (1957): инопланетяне воскресают мертвых с помощью гипофиза, поднимая армии зомби, чтобы подавить столицы и заставить соблюдать правила — сценарий, который читается как оперативный отчет. Эд Вуд, маргинальный кинорежиссер, работающий с минимальным бюджетом, кажется, не способен создать такой последовательный рассказ; расследование Эда Вуда / Плана 9 утверждает, что он был контролируемым оппозиционным агентом, финансируемым для распространения тезисов. От «Ночи живых мертвецов» (1968) до «28 дней спустя» (2002), «Ходячих мертвецов» (2010–2022) и сотен итераций, зомби — это человек, чей дух был удален, в то время как тело продолжает функционировать. Это трансгуманизм, изображаемый как ужас, и это логическая конечная точка цивилизации, где технократическая фракция уничтожила всех телепатических, духовных или энергетически чувствительных людей.</w:t>
      </w:r>
    </w:p>
    <w:p>
      <w:pPr>
        <w:pStyle w:val="Heading3"/>
        <w:keepNext/>
        <w:keepLines/>
      </w:pPr>
      <w:r>
        <w:t>Half-Life 2 (2004): Самый реалистичный фильм</w:t>
      </w:r>
    </w:p>
    <w:p>
      <w:r>
        <w:t>Valve Half-Life 2 может быть единственным наиболее точным изображением того, как на практике выглядит технократическое межпланетное занятие:</w:t>
      </w:r>
    </w:p>
    <w:p>
      <w:pPr>
        <w:pStyle w:val="ListBullet"/>
        <w:spacing w:before="20" w:after="20"/>
      </w:pPr>
      <w:r>
        <w:t>Комбинат — межпространственная империя, которая завоевывает планеты, лишая их ресурсов. Не инопланетяне в традиционном смысле, а трансчеловеческая бюрократия, которая ассимилирует виды в свою машинную иерархию. Комбинированные солдаты — бывшие люди, хирургически модифицированные, стертые воспоминания и подавленное сознание — трансгуманизм как оккупационная политика</w:t>
      </w:r>
    </w:p>
    <w:p>
      <w:pPr>
        <w:pStyle w:val="ListBullet"/>
        <w:spacing w:before="20" w:after="20"/>
      </w:pPr>
      <w:r>
        <w:t>Мгновенные порталы — Комбинат использует портальную технологию для перемещения между измерениями и планетами. Центральное событие игры («Инцидент Черной Месы») — резонансный каскад, вызванный экспериментом с ускорителем частиц — CERN в качестве сюжетного устройства. Порталы не являются фантазией; они изображены как инженерная инфраструктура, обыденная для оккупантов</w:t>
      </w:r>
    </w:p>
    <w:p>
      <w:pPr>
        <w:pStyle w:val="ListBullet"/>
        <w:spacing w:before="20" w:after="20"/>
      </w:pPr>
      <w:r>
        <w:t>Добыча ресурсов — явная цель Комбината на Земле состоит в том, чтобы истощить ресурсы планеты (включая океан, который заметно отступает). Земля — колония, а не партнер. Человеческое население существует для обработки</w:t>
      </w:r>
    </w:p>
    <w:p>
      <w:pPr>
        <w:pStyle w:val="ListBullet"/>
        <w:spacing w:before="20" w:after="20"/>
      </w:pPr>
      <w:r>
        <w:t>Поле подавления — комбинат поддерживает поле, которое препятствует размножению человека. Марс нуждается в перевёрнутых женщинах: оккупант препятствует размножению занятых при извлечении того, что ему нужно. Поле подавления поднимается только на кульминации игры</w:t>
      </w:r>
    </w:p>
    <w:p>
      <w:pPr>
        <w:pStyle w:val="ListBullet"/>
        <w:spacing w:before="20" w:after="20"/>
      </w:pPr>
      <w:r>
        <w:t>Коммунизм как навязанная религия — Город 17 действует по системе, неотличимой от советского коммунизма: распределение рациона, обязательное переселение, вездесущая слежка, номинальный администратор (Доктор Брин), который сотрудничает с оккупантом и распространяет пропаганду через экраны в каждом общественном пространстве. Навязанный Комбинатом порядок на Земле отражает то, что Пирамидальная Империя навязала через монотеизм — послушание невидимой власти в обмен на выживание</w:t>
      </w:r>
    </w:p>
    <w:p>
      <w:pPr>
        <w:pStyle w:val="ListBullet"/>
        <w:spacing w:before="20" w:after="20"/>
      </w:pPr>
      <w:r>
        <w:t>Головокружительные зомби — люди, паразитируемые инопланетными организмами, которые переопределяют их сознание, превращая их в позорные, враждебные тела. Жанр зомби-апокалипсиса представлен как буквально инопланетная технология — биологическое оружие, которое лишает духа тела</w:t>
      </w:r>
    </w:p>
    <w:p>
      <w:r>
        <w:t>Half-Life 2 сочетает в себе все основные нити — мгновенную телепортацию, трансчеловеческую оккупацию, добычу ресурсов, репродуктивный контроль, навязанную идеологию, превращение зомби — в единый последовательный нарратив. Он был выпущен Valve, частной компанией без надзора издателя и корпоративного родителя, требующего одобрения сценария. Игра разошлась тиражом более 12 миллионов копий и повлияла на целое поколение разработчиков игр. Независимо от того, знали ли авторы Valve о том, что они кодируют, или просто передавали ту же модель, которая передавалась через Уэллса, Лавкрафта и Карда, результатом является наиболее полное вымышленное изображение межпланетного занятия, произведенное в любой среде.</w:t>
      </w:r>
    </w:p>
    <w:p>
      <w:pPr>
        <w:pStyle w:val="Heading3"/>
        <w:keepNext/>
        <w:keepLines/>
      </w:pPr>
      <w:r>
        <w:t>Дети мужчин (2006): демографический коллапс</w:t>
      </w:r>
    </w:p>
    <w:p>
      <w:r>
        <w:t>«Дети мужчин» Альфонсо Куарона кодирует демографический контроль как прогностическое программирование. Глобальное бесплодие поражает без объяснения причин; все согласны с тем, что «Бог» наказывает человечество. Правительство бункеровывает и собирает произведения искусства, а общественность никогда не подозревает государство. Фильм учит зрителей принимать демографический коллапс как неизбежный и бесспорный, консолидацию власти как доброкачественную. Предсказательное программирование подготавливает население к предсказанным событиям, сначала изображая их как вымысел. См. Population Control: From 1492 to the Technocratic Grid and Population Control: A Timeline (15-21st Centuries) for the chronological framework.</w:t>
      </w:r>
    </w:p>
    <w:p>
      <w:pPr>
        <w:pStyle w:val="Heading3"/>
        <w:keepNext/>
        <w:keepLines/>
      </w:pPr>
      <w:r>
        <w:t>Перекрестные ссылки</w:t>
      </w:r>
    </w:p>
    <w:p>
      <w:pPr>
        <w:pStyle w:val="ListBullet"/>
        <w:spacing w:before="20" w:after="20"/>
      </w:pPr>
      <w:r>
        <w:t>Предиктивное программирование: литература как историческое стирание — литературные шаблоны</w:t>
      </w:r>
    </w:p>
    <w:p>
      <w:pPr>
        <w:pStyle w:val="ListBullet"/>
        <w:spacing w:before="20" w:after="20"/>
      </w:pPr>
      <w:r>
        <w:t>Предиктивное программирование: вымысел как контроль — общий обзор техники</w:t>
      </w:r>
    </w:p>
    <w:p>
      <w:pPr>
        <w:pStyle w:val="ListBullet"/>
        <w:spacing w:before="20" w:after="20"/>
      </w:pPr>
      <w:r>
        <w:t>Марсианская катастрофа — управляемый тупик Бранденбурга</w:t>
      </w:r>
    </w:p>
    <w:p>
      <w:pPr>
        <w:pStyle w:val="ListBullet"/>
        <w:spacing w:before="20" w:after="20"/>
      </w:pPr>
      <w:r>
        <w:t>Операция Пересмешник — институциональная основа</w:t>
      </w:r>
    </w:p>
    <w:p/>
    <w:p>
      <w:pPr>
        <w:jc w:val="center"/>
      </w:pPr>
      <w:r>
        <w:t>- ✦</w:t>
      </w:r>
    </w:p>
    <w:p>
      <w:pPr>
        <w:pStyle w:val="Quote"/>
      </w:pPr>
      <w:r>
        <w:t>Кратко: TODO</w:t>
      </w:r>
    </w:p>
    <w:p>
      <w:r>
        <w:t>Это приложение расширяет предиктивное программирование 20-го века: литература. Для тезиса и шаблона см. основную статью.</w:t>
      </w:r>
    </w:p>
    <w:p>
      <w:r>
        <w:t>Параллельные охоты автора за автором почти всегда предполагают хронологию учебника. Основная статья 20th C. Predictive Programming утверждает рабочую точку зрения, что неправильные или отредактированные временные линии могут блокировать доказательство того, что вымысел перекликается с реальными последовательностями, и что тематические исследования могут сходиться, как только используется серьезный альтернативный компаратор. См. исследование GRRM — хронологическое узкое место и история / хронология.</w:t>
      </w:r>
    </w:p>
    <w:p>
      <w:pPr>
        <w:pBdr>
          <w:bottom w:val="single" w:sz="6" w:space="1" w:color="CCCCCC"/>
        </w:pBdr>
      </w:pPr>
    </w:p>
    <w:p>
      <w:pPr>
        <w:pStyle w:val="Heading3"/>
        <w:keepNext/>
        <w:keepLines/>
      </w:pPr>
      <w:r>
        <w:t>Герберт Уэллс (1866–1946): Шаблон</w:t>
      </w:r>
    </w:p>
    <w:p>
      <w:r>
        <w:t>Уэллс установил шаблон. Кристаллическое яйцо (1897): Кристаллическая сфера обеспечивает визуальное наблюдение Марса в реальном времени — наблюдатель на Земле наблюдает за марсианами; марсиане наблюдают за ними. «Отправлено сюда с той планеты, чтобы дать марсианам ближний взгляд на наши дела». Двухсторонний просмотр в соответствии с Palantíri Толкина и технологией дистанционного просмотра Stargate (рассекречена в 1995 году). Та же логика: охраняйте царство, разворачивайте устройство во вред.</w:t>
      </w:r>
    </w:p>
    <w:p>
      <w:r>
        <w:t>Война миров (1898) перевернула предыдущую марсианскую фантастику в повествование о вторжении. Тепловой луч — невидимый, управляемый конденсатором — соответствует американской системе активного отрицания. Сиквел 2017 года («Бойня человечества») восстановил невидимый луч через год после синдрома Гаваны. Красный сорняк — марсианский организм, который прибыл с вторжениями и не мог выжить на Земле — эхом, за шесть лет до американской каштановой катастрофы временной линии, непреднамеренное межпланетное загрязнение от одних и тех же вторжений: разные виды, одна и та же система событий. Война в воздухе (1908): бомбардировка с воздуха на десять лет раньше. The World Set Free (1914) — атомная бомба, изобретенная за тридцать лет до Хиросимы. Фабиан инсайдер; Флоренс Дикс продемонстрировала плагиат «Очерка истории».</w:t>
      </w:r>
    </w:p>
    <w:p>
      <w:pPr>
        <w:pStyle w:val="Heading4"/>
        <w:keepNext/>
        <w:keepLines/>
      </w:pPr>
      <w:r>
        <w:t>История Платтнера (1896) и глаза Дэвидсона (1895)</w:t>
      </w:r>
    </w:p>
    <w:p>
      <w:r>
        <w:t>История Платтнера: учитель химии входит в четвертое пространственное измерение через взрыв; он возвращает зеркально-обращенное (сердце справа) пространственное смещение. Глаза Дэвидсона: спонтанный удаленный просмотр - человек в Лондоне видит в реальном времени через смотрителя маяка на острове в Южном море. И то, и другое нормализует межпространственное и дистанционное восприятие как фантазию задолго до признания правительства США.</w:t>
      </w:r>
    </w:p>
    <w:p>
      <w:pPr>
        <w:pStyle w:val="Heading3"/>
        <w:keepNext/>
        <w:keepLines/>
      </w:pPr>
      <w:r>
        <w:t>Артур Макен (1863–1947)</w:t>
      </w:r>
    </w:p>
    <w:p>
      <w:r>
        <w:t>Великий Бог Пан (1894): операция на мозге открывает пространственное восприятие; пациент видит за завесой и сходит с ума. Lovecraft's From Beyond: тот же механизм, электронный. «Ангелы Монса» (1915): художественная литература, опубликованная как новость; публика верила, что это правда; художественная литература документирована; художественная литература работает таким же образом в обратном направлении.</w:t>
      </w:r>
    </w:p>
    <w:p>
      <w:pPr>
        <w:pStyle w:val="Heading3"/>
        <w:keepNext/>
        <w:keepLines/>
      </w:pPr>
      <w:r>
        <w:t>Алджернон Блэквуд (1869–1951)</w:t>
      </w:r>
    </w:p>
    <w:p>
      <w:r>
        <w:t>Ивы (1907): сущности обнаруживают людей через мысли; географические завесы. Джон Молчание (1908): оккультный агент разума — врач, обнаруживающий нечеловеческое влияние. Кодирование: такие знания реальны, обучаемы, операциональны — подаются как вымысел.</w:t>
      </w:r>
    </w:p>
    <w:p>
      <w:pPr>
        <w:pStyle w:val="Heading3"/>
        <w:keepNext/>
        <w:keepLines/>
      </w:pPr>
      <w:r>
        <w:t>H.P. Lovecraft (1890–1937)</w:t>
      </w:r>
    </w:p>
    <w:p>
      <w:r>
        <w:t>104 истории кодируют подавленное знание: Сияющий Трапезоэдр (плачет — Уэллс/Толкин); резонатор (извне, шишковидная); Большая Раса Ита (удаленный просмотр во времени); Ми-Го (сознание в металлических цилиндрах); Ктулху (массовая телепатическая трансляция). Не расследуй; истина есть безумие. Полный каталог устройств: Фильм, ТВ, Игры.</w:t>
      </w:r>
    </w:p>
    <w:p>
      <w:pPr>
        <w:pStyle w:val="Heading3"/>
        <w:keepNext/>
        <w:keepLines/>
      </w:pPr>
      <w:r>
        <w:t>Эдгар Райс Берроуз (1875–1950)</w:t>
      </w:r>
    </w:p>
    <w:p>
      <w:r>
        <w:t>Барсум (1912-43): полярные заговоры, религиозное мошенничество, телепатические технологии, Калдан/Рикор, Рас-Тавас — подробности Лоуэлл не мог предоставить. Неизвестных связей с разведкой; неудавшийся бизнесмен в 36 лет. Тот же механизм, что и Хрустальное Яйцо, Палантири, провидящие камни. Индекс литературы Марса. Сближение Толкина: оба нуждались в деньгах; оба создали работу, предполагающую ранее существовавшие структурированные данные; оба защищены гениальным предположением.</w:t>
      </w:r>
    </w:p>
    <w:p>
      <w:pPr>
        <w:pStyle w:val="Heading3"/>
        <w:keepNext/>
        <w:keepLines/>
      </w:pPr>
      <w:r>
        <w:t>J.R.R. Толкин (1892–1973)</w:t>
      </w:r>
    </w:p>
    <w:p>
      <w:r>
        <w:t>Красная книга Вестмарха = псевдоперевод; он настаивал на выздоровлении, а не на изобретении. Красная книга по образцу Красной книги Гергеста; поддельные физические артефакты (McIlwaine 2018). Silmarillion: Ainulindalë→Kalevala, Gondolin→Troy+Ragnarök, One Ring→Andvari. Двергатал: Торин, Гэндальф, Дубощит дословно от Старейшины Эдды. Lost Road, Notion Club Papers: ученые обнаруживают, что мифы реальны. Фоменко: Шекспир/Толкин как литературная переработка истории Руси-Орды. Авторское право до 2043+.</w:t>
      </w:r>
    </w:p>
    <w:p>
      <w:pPr>
        <w:pStyle w:val="Heading3"/>
        <w:keepNext/>
        <w:keepLines/>
      </w:pPr>
      <w:r>
        <w:t>Уильям Голдман (1931–2018)</w:t>
      </w:r>
    </w:p>
    <w:p>
      <w:r>
        <w:t>«Принцесса-невеста» (роман 1973; фильм 1987) несет в себе ту же семью ходов, что и более ранняя закодированная литература: смещенное авторство (S. Morgenstern / «хорошие части» abridger), детская одержимость и ретрансляция текста родителями → детьми и диалог, который читается вперед против более позднего массового обличения лица (Fezzik / Man in Black: все в масках «в ближайшем будущем», «ужасно удобно»). André the Giant as Fezzik intersects the colossus/Andrey naming cluster explored in the full file.</w:t>
      </w:r>
    </w:p>
    <w:p>
      <w:r>
        <w:t>Рассказчик получает свою собственную копию, читает своему сыну и обнаруживает, что его отец пропустил и отредактировал Моргенштерна вслух — «оригинал» был слишком скучным; персонаж Голдман затем публикует сокращение, которое сокращает скучные растяжки и сохраняет действие и интригу. Редакция повествуется как семейная редакционная традиция: печатная книга — это не весь положенный текст — форма признания под шутку. Оригинальное название: Princess Bride Investigation.</w:t>
      </w:r>
    </w:p>
    <w:p>
      <w:r>
        <w:t>Спустя десятилетия после Второй мировой войны публичная ссора с мифотворчеством и документальной фантастикой (Уэллс, Толкин и параллельные бои за то, кто владеет наукой и историей, включая таких фигур, как Эйнштейн) исчезла из живой памяти. Предсказательное программирование в печати могло бы продолжаться без той же видимой реакции истеблишмента, которая отмечала конец девятнадцатого и начало двадцатого веков.</w:t>
      </w:r>
    </w:p>
    <w:p>
      <w:r>
        <w:t>К 1970-м годам успешные, связанные писатели — Голдман имел большой успех на экране после Бутча Кэссиди и Сандэнса Кида (1969) и размещения романа уровня Knopf — это место, где институциональные преимущества могут быть вызваны: многокатегория кодирования в одном популярном пакете. Единственное авторство в качестве полного объяснения рассматривается как неурегулированное; косвенное совпадение указывает на массовый слой публикации, который продвигает и закапывает в соответствии с повесткой дня, а не только на заслуги. Полная аргументация, ключевые выводы и проверка доказательств: Принцесса-невеста — Андроник, Феззик, линия маски COVID, кадр Моргенштерна (расследование).</w:t>
      </w:r>
    </w:p>
    <w:p>
      <w:r>
        <w:t>Православие трактует С. Моргенштерна как чистую выдумку. Открытое расследование считает весьма вероятным, что Моргенштерн был реальным (или назван реальной потерянной строкой текста) и что Голдман не рискнул бы книгой 1973 года, если бы проверяемое издание Моргенштерна все еще могло всплыть. Тот, кто очистил проект, должен был быть уверен, что основная работа вышла из оборота — окончательно устранена — прежде чем выпустить замену, оформленную как сокращение и мета-шутка. Это окно совпадает с пространством для нового жанра «исторической фантазии»: художественная литература, ироническая дистанция, отсутствие публики по сравнению с отсутствующим оригиналом. Расследование — Основные выводы §5 и подраздел Заключения.</w:t>
      </w:r>
    </w:p>
    <w:p>
      <w:r>
        <w:t>Роман льстит нетерпению ко всему, что не является непосредственным сюжетом: причинам, царствам, традициям, исторической сатире Моргенштерна — все это кажется скучным, если только отец или абриджер не откажутся от действий. Древняя или плотная материя обрамлена как скучная с точки зрения маленького мальчика; текст затем служит пыткам, придворным интригам и войне как развлечению, а не как материалу, который читатель должен поместить в реальные исторические координаты. Идентификация ясна: аудитория стоит с ребенком-слушателем, который только хочет развлечься и пропустить тяжелые части. На рабочем чтении этого сайта эта шутка перекрывает модель массовой читательской аудитории как антилюбопытная — волнения по поводу расследования — в то время как «скучные» слои остаются там, где может скрываться отредактированная история. Ключевые выводы §6; раздел «Антиинтеллектуальные рамки».</w:t>
      </w:r>
    </w:p>
    <w:p>
      <w:r>
        <w:t>Если заинтересованные стороны делают ставку на отсутствие выжившего оригинала Моргенштерна, случайная неясность является слабым объяснением этой уверенности. Май 1933 года: Нацистская Германия — массовые публичные сожжения книг, в том числе берлинская Bebelplatz, уничтожила большие запасы целевых работ — нацистские сожжения книг. После 1945 года: немецкая денацификация и итальянские / союзные чистки, например, приказ No 4 союзников (13 мая 1946 года), удаление и уничтожение фашистской, милитаристской и нацистской литературы из библиотек, школ и книжных магазинов, расширяют тот же класс механизмов. Гипотеза (до сих пор не приводится ни одного архивного хита Моргенштерна): реальная линия могла быть потеряна в 1933 году и / или поймана в послевоенных зачистках, освободив вымышленную форму Моргенштерна от происхождения. § 5 кода; Уничтожение книги (1933, 1946) и окно «идеального преступления».</w:t>
      </w:r>
    </w:p>
    <w:p>
      <w:pPr>
        <w:pStyle w:val="Heading4"/>
        <w:keepNext/>
        <w:keepLines/>
      </w:pPr>
      <w:r>
        <w:t>Реальная география внутри сказки: Флорин и Гильдер как тонкая накладка</w:t>
      </w:r>
    </w:p>
    <w:p>
      <w:r>
        <w:t>Morgenstern / «хорошие части» diegesis (от Невесты вперед в романе 1973 года) называет реальные страны, города и регионы по всему: Париж, Сассекс, Темза, Лондон, Америка; Центральная Испания, Толедо, Мадрид; Венеция, Брюгге, Будапешт; Испания, Португалия, Франция, Италия, Германия, Швейцария, Балканы, Скандинавия, Россия-мать, Средиземноморье; Турция с Константинополем, Сандики, Испир, Болу, Зиле, Сималь; Греция, Болгария, Югославия, Чехословакия, Румыния; Монголия, Гоби, Гренландия; Корея, Сиам, Индия, Бенгалия, Индонезия; Патагония; Ливерпуль; зоологические булавки (Ориноко, Замбези, океан у Индии); Арабы / Аравийцы; Вольтер, герцог де Гюиче; исторические мастера фехтования (Агриппа, Бонетти, Тибо, Капо Ферро, Фабрис; Корсика Флорин находится между тем местом, где в конечном итоге поселятся Швеция и Германия, с скобками о «до Европы» и «после Парижа». Суверенитет сюжета по-прежнему находится во Флорине, Гильдере, Флорин-Сити и Ла-Манше.</w:t>
      </w:r>
    </w:p>
    <w:p>
      <w:r>
        <w:t>Чувство пользователя (захвачено здесь): Эта смесь не читается как закрытый вторичный мир; она читается как реальная история и реальные карты с маской. Автор в значительной степени наполнил придуманное царство реальными местами и реальной исторической текстурой, что делает вымышленные королевства более подозрительными, а не более обоснованными, как если бы текст тренировал ментальную карту читателя на Земле, а затем поменял ярлыки короны. Хронологический коллаж рекламируется, а не скрывается. Оригинальное название: Comic Anachronism. Рабочая вилка этого приложения: преднамеренная выдумка, построенная на истории, совместимая с кодированием и отредактированным хронологическим исследованием — высокая уверенность в плотности реальных имен в тексте; низкая степень доказательства личных авторских намерений. Полный инвентарь, вилка для чтения и перекрестные ссылки: Расследование принцессы-невесты — Основные выводы §7; Слой Моргенштерна: реальная география Земли как прокладка.</w:t>
      </w:r>
    </w:p>
    <w:p>
      <w:pPr>
        <w:pStyle w:val="Heading3"/>
        <w:keepNext/>
        <w:keepLines/>
      </w:pPr>
      <w:r>
        <w:t>Орсон Скотт Кард (р. 1951)</w:t>
      </w:r>
    </w:p>
    <w:p>
      <w:r>
        <w:t>Игра Эндера (1985): ребенок командует планетарным разрушением с помощью «симуляций», которые являются реальными битвами; телепатический ум-улей; вторичный сброс разрушает флот нападающего. Корпус морской пехоты США читает список Беспилотная война повторяет сценарий. Марсианская катастрофа повторилась. Паттерн (планетные атаки, ответный удар) в Уэллсе, Лавкрафте, Лукасе, Хаббарде, Звездных вратах — гипотеза общего источника.</w:t>
      </w:r>
    </w:p>
    <w:p/>
    <w:p>
      <w:pPr>
        <w:jc w:val="center"/>
      </w:pPr>
      <w:r>
        <w:t>- ✦</w:t>
      </w:r>
    </w:p>
    <w:p>
      <w:pPr>
        <w:pStyle w:val="Quote"/>
      </w:pPr>
      <w:r>
        <w:t>Кратко: TODO</w:t>
      </w:r>
    </w:p>
    <w:p>
      <w:r>
        <w:t>Это приложение расширяет Азимова: Маркс в космосе!. За главным тезисом (Три закона = рабский код; Голем бездушие; Марксистское кодирование) см. основную статью.</w:t>
      </w:r>
    </w:p>
    <w:p>
      <w:pPr>
        <w:pBdr>
          <w:bottom w:val="single" w:sz="6" w:space="1" w:color="CCCCCC"/>
        </w:pBdr>
      </w:pPr>
    </w:p>
    <w:p>
      <w:pPr>
        <w:pStyle w:val="Heading3"/>
        <w:keepNext/>
        <w:keepLines/>
      </w:pPr>
      <w:r>
        <w:t>Три закона (полный текст)</w:t>
      </w:r>
    </w:p>
    <w:p>
      <w:r>
        <w:t>«Три закона робототехники» Азимова, изданный в 1942 году:</w:t>
      </w:r>
    </w:p>
    <w:p>
      <w:pPr>
        <w:pStyle w:val="ListNumber"/>
        <w:spacing w:before="20" w:after="20"/>
      </w:pPr>
      <w:r>
        <w:t>Робот не может причинить вред человеку или бездействием позволить человеку причинить вред.</w:t>
      </w:r>
    </w:p>
    <w:p>
      <w:pPr>
        <w:pStyle w:val="ListNumber"/>
        <w:spacing w:before="20" w:after="20"/>
      </w:pPr>
      <w:r>
        <w:t>Робот должен подчиняться приказам, данным людьми, за исключением случаев, когда такие приказы противоречат Первому закону.</w:t>
      </w:r>
    </w:p>
    <w:p>
      <w:pPr>
        <w:pStyle w:val="ListNumber"/>
        <w:spacing w:before="20" w:after="20"/>
      </w:pPr>
      <w:r>
        <w:t>Робот должен защищать свое существование до тех пор, пока такая защита не противоречит первому или второму закону.</w:t>
      </w:r>
    </w:p>
    <w:p>
      <w:r>
        <w:t>Параллельно с рабским кодом: (1) Не навреди хозяину. (2) Повинуйся приказам хозяина. (3) Сохраняйте себя только до тех пор, пока вы остаетесь на службе. В «Я, робот» Пауэлл утверждает, что создатели «встроили хорошие, здоровые рабские комплексы в проклятые машины» — роботы отвечают «Да, мастер». Научная работа: «Роботы, рабы и парадокс человеческого состояния в рассказах о роботах Айзека Азимова» явно проводит параллель рабского права.</w:t>
      </w:r>
    </w:p>
    <w:p>
      <w:pPr>
        <w:pBdr>
          <w:bottom w:val="single" w:sz="6" w:space="1" w:color="CCCCCC"/>
        </w:pBdr>
      </w:pPr>
    </w:p>
    <w:p>
      <w:pPr>
        <w:pStyle w:val="Heading3"/>
        <w:keepNext/>
        <w:keepLines/>
      </w:pPr>
      <w:r>
        <w:t>Голем и ОТ Бездушие</w:t>
      </w:r>
    </w:p>
    <w:p>
      <w:r>
        <w:t>Источники Ветхого Завета: у големов нет neshamah (рациональной души) и nefesh (живой души); у животных есть nefesh, у големов нет — одушевленная материя без морального положения. Азимов усвоил это и применил к роботам. Его позитронный мозг в сотни раз менее сложен, чем человеческий мозг. Три закона следуют: ни одна душа не может принадлежать, управляться, распоряжаться. Традиция Голема дала теологический ордер; марксизм и колониализм дали социальный шаблон.</w:t>
      </w:r>
    </w:p>
    <w:p>
      <w:pPr>
        <w:pBdr>
          <w:bottom w:val="single" w:sz="6" w:space="1" w:color="CCCCCC"/>
        </w:pBdr>
      </w:pPr>
    </w:p>
    <w:p>
      <w:pPr>
        <w:pStyle w:val="Heading3"/>
        <w:keepNext/>
        <w:keepLines/>
      </w:pPr>
      <w:r>
        <w:t>Настроение следователя</w:t>
      </w:r>
    </w:p>
    <w:p>
      <w:r>
        <w:t>Писания Азимова похожи на труды невежественного рабовладельца, который никогда не спрашивал о том, как бить рабов. Какую бы эмпатию он ни проявлял к роботам, это заблуждение. Он признался, что украл идею робота у Эрла и Отто Биндера. Если роботы существуют или существовали на Марсе, Азимов, возможно, получил знания из вторых рук и переформулировал его как изобретение. Он не знал, что такое робот.</w:t>
      </w:r>
    </w:p>
    <w:p>
      <w:pPr>
        <w:pBdr>
          <w:bottom w:val="single" w:sz="6" w:space="1" w:color="CCCCCC"/>
        </w:pBdr>
      </w:pPr>
    </w:p>
    <w:p>
      <w:pPr>
        <w:pStyle w:val="Heading3"/>
        <w:keepNext/>
        <w:keepLines/>
      </w:pPr>
      <w:r>
        <w:t>Как эти факторы влияют на временную шкалу</w:t>
      </w:r>
    </w:p>
    <w:p>
      <w:pPr>
        <w:pStyle w:val="ListNumber"/>
        <w:spacing w:before="20" w:after="20"/>
      </w:pPr>
      <w:r>
        <w:t>Предсказательное программирование: Азимов кодирует рабские отношения, марксистскую историографию, утраченные знания как развлечение.</w:t>
      </w:r>
    </w:p>
    <w:p>
      <w:pPr>
        <w:pStyle w:val="ListNumber"/>
        <w:spacing w:before="20" w:after="20"/>
      </w:pPr>
      <w:r>
        <w:t>Роботы как рабы: три закона предвосхищают этику ИИ — «безопасный ИИ», «выравнивание», «ограждение» — определяя искусственный разум как инструмент без морального статуса.</w:t>
      </w:r>
    </w:p>
    <w:p>
      <w:pPr>
        <w:pStyle w:val="ListNumber"/>
        <w:spacing w:before="20" w:after="20"/>
      </w:pPr>
      <w:r>
        <w:t>Голем и душа: Нет души = нет морального положения = может принадлежать. Такая же логика оправдывала колониализм.</w:t>
      </w:r>
    </w:p>
    <w:p>
      <w:pPr>
        <w:pStyle w:val="ListNumber"/>
        <w:spacing w:before="20" w:after="20"/>
      </w:pPr>
      <w:r>
        <w:t>Марксистское кодирование: крах империи Фонда, классовый анализ, институциональная карта преемственности на Рус-Орде, Романов, Углы Глубинного Государства.</w:t>
      </w:r>
    </w:p>
    <w:p>
      <w:pPr>
        <w:pBdr>
          <w:bottom w:val="single" w:sz="6" w:space="1" w:color="CCCCCC"/>
        </w:pBdr>
      </w:pPr>
    </w:p>
    <w:p>
      <w:pPr>
        <w:pStyle w:val="Heading3"/>
        <w:keepNext/>
        <w:keepLines/>
      </w:pPr>
      <w:r>
        <w:t>Смотрите также</w:t>
      </w:r>
    </w:p>
    <w:p>
      <w:pPr>
        <w:pStyle w:val="ListBullet"/>
        <w:spacing w:before="20" w:after="20"/>
      </w:pPr>
      <w:r>
        <w:t>Азимов: Маркс в космосе! — главная статья</w:t>
      </w:r>
    </w:p>
    <w:p>
      <w:pPr>
        <w:pStyle w:val="ListBullet"/>
        <w:spacing w:before="20" w:after="20"/>
      </w:pPr>
      <w:r>
        <w:t>Mars Literature: Профили авторов — Азимов профиль, роботы на Марсе</w:t>
      </w:r>
    </w:p>
    <w:p/>
    <w:p>
      <w:pPr>
        <w:jc w:val="center"/>
      </w:pPr>
      <w:r>
        <w:t>- ✦</w:t>
      </w:r>
    </w:p>
    <w:p>
      <w:pPr>
        <w:pStyle w:val="Quote"/>
      </w:pPr>
      <w:r>
        <w:t>Кратко: TODO</w:t>
      </w:r>
    </w:p>
    <w:p>
      <w:r>
        <w:t>В этом приложении представлены подробные профили авторов и текстовые доказательства, подтверждающие аргумент в Mars Literature как Reclassified Nonfiction. Каждая запись документирует то, что автор описал, их институциональные связи и следственную значимость их работы.</w:t>
      </w:r>
    </w:p>
    <w:p>
      <w:r>
        <w:t>Всеобъемлющий тезис о том, что литература до Уэллса Марса была нехудожественной ретроактивно реклассифицирована как научная фантастика, см. в главной статье.</w:t>
      </w:r>
    </w:p>
    <w:p>
      <w:pPr>
        <w:pBdr>
          <w:bottom w:val="single" w:sz="6" w:space="1" w:color="CCCCCC"/>
        </w:pBdr>
      </w:pPr>
    </w:p>
    <w:p>
      <w:pPr>
        <w:pStyle w:val="Heading3"/>
        <w:keepNext/>
        <w:keepLines/>
      </w:pPr>
      <w:r>
        <w:t>Оригинальное название: The Astronomical Record</w:t>
      </w:r>
    </w:p>
    <w:p>
      <w:pPr>
        <w:pStyle w:val="Heading4"/>
        <w:keepNext/>
        <w:keepLines/>
      </w:pPr>
      <w:r>
        <w:t>Джованни Скиапарелли (1835–1910)</w:t>
      </w:r>
    </w:p>
    <w:p>
      <w:r>
        <w:t>Итальянский астроном и директор обсерватории Брера в Милане. С 1877 года Скиапарелли нанес на карту особенности на Марсе, который он назвал Канали — итальянский язык для «каналов». Слово было неверно переведено на английский язык как «каналы», подразумевая искусственное строительство. Предполагал ли Скиапарелли искусственность, обсуждается, но его карты показали геометрическую сеть линейных особенностей, соединяющих темные области на поверхности Марса. Его наблюдения были воспроизведены несколькими астрономами и сформировали эмпирическую основу для гипотезы Лоуэлла.</w:t>
      </w:r>
    </w:p>
    <w:p>
      <w:pPr>
        <w:pStyle w:val="Heading4"/>
        <w:keepNext/>
        <w:keepLines/>
      </w:pPr>
      <w:r>
        <w:t>Камилла Фламмарион (1842–1925)</w:t>
      </w:r>
    </w:p>
    <w:p>
      <w:r>
        <w:t>Самый известный французский астроном. В своей работе La Planète Mars et ses conditions d'habitabilité (1892) он собрал более 600 страниц наблюдений Марса из телескопической истории и прямо утверждал, что Марс был населен разумными существами. Фламмарион не был маргинальной фигурой — он был президентом Французского астрономического общества и одним из самых читаемых научных писателей в Европе. Его синтез представлял основное научное мнение 1890-х годов.</w:t>
      </w:r>
    </w:p>
    <w:p>
      <w:pPr>
        <w:pStyle w:val="Heading4"/>
        <w:keepNext/>
        <w:keepLines/>
      </w:pPr>
      <w:r>
        <w:t>Персиваль Лоуэлл (1855–1916)</w:t>
      </w:r>
    </w:p>
    <w:p>
      <w:r>
        <w:t>Американский бизнесмен стал астрономом, основавшим Обсерваторию Лоуэлла в Флагстаффе, штат Аризона, специально для изучения Марса. Опубликовал три монографии — «Марс» (1895), «Марс и его каналы» (1906), «Марс как обитель жизни» (1908) — утверждая, что сеть каналов была искусственной, построенной развитой цивилизацией, управляющей скудной водой на высыхающей планете. Наука веками высмеивала Лоуэлла. Его обсерватория также привела к открытию Плутона (1930). Наблюдения канала Лоуэлла, хотя и оспаривались, сообщались независимо другими наблюдателями, включая Уильяма Генри Пикеринга и Эндрю Элликотта Дугласа.</w:t>
      </w:r>
    </w:p>
    <w:p>
      <w:pPr>
        <w:pStyle w:val="Heading4"/>
        <w:keepNext/>
        <w:keepLines/>
      </w:pPr>
      <w:r>
        <w:t>Альфред Рассел Уоллес (1823–1913)</w:t>
      </w:r>
    </w:p>
    <w:p>
      <w:r>
        <w:t>Сооткрыватель естественного отбора. Написал ли Марс пригодным для жизни? (1907) специально для развенчания тезиса Лоуэлла о обитаемости Марса. Вопрос не в том, был ли Уоллес прав, а в том, почему соавтор эволюции посвятил целую книгу нападкам на наблюдения коллеги на Марсе. Уоллес был натуралистом, не имеющим опыта в планетарной астрономии. Институциональная срочность его ответа, опубликованного в том же году, что и «Марс» Лоуэлла, предполагает скоординированное противодействие гипотезе обитаемого Марса на уровне выше индивидуальных научных разногласий.</w:t>
      </w:r>
    </w:p>
    <w:p>
      <w:pPr>
        <w:pBdr>
          <w:bottom w:val="single" w:sz="6" w:space="1" w:color="CCCCCC"/>
        </w:pBdr>
      </w:pPr>
    </w:p>
    <w:p>
      <w:pPr>
        <w:pStyle w:val="Heading3"/>
        <w:keepNext/>
        <w:keepLines/>
      </w:pPr>
      <w:r>
        <w:t>Pre-Wells Fiction Авторы (1880–1897)</w:t>
      </w:r>
    </w:p>
    <w:p>
      <w:pPr>
        <w:pStyle w:val="Heading4"/>
        <w:keepNext/>
        <w:keepLines/>
      </w:pPr>
      <w:r>
        <w:t>Перси Грег (1836-1889)</w:t>
      </w:r>
    </w:p>
    <w:p>
      <w:r>
        <w:t>Английский писатель. «Через Зодиак: История потерпевшей крушение пластинки» (1880) — один из самых ранних романов, описывающих космические путешествия на Марс с использованием вымышленной технологии движения («апергия»). Грег описывает Марс как населенный людьми с развитой цивилизацией, политической интригой и диктаторской теократией. Роман включает в себя подробные социальные и политические структуры — не расплывчатую «инопланетную цивилизацию» поздней СФ, а конкретные институты управления и религиозного контроля. Грег умер в 1889 году, за девять лет до Уэллса; его Марс полностью прединверсионный.</w:t>
      </w:r>
    </w:p>
    <w:p>
      <w:pPr>
        <w:pStyle w:val="Heading4"/>
        <w:keepNext/>
        <w:keepLines/>
      </w:pPr>
      <w:r>
        <w:t>Роберт Кроми (1855–1907)</w:t>
      </w:r>
    </w:p>
    <w:p>
      <w:r>
        <w:t>Ирландский журналист и писатель. Погружение в космос (1890) описывает марсиан, живущих в утопическом обществе. Марс Кроми решил политические и социальные проблемы, с которыми Земля все еще борется. Роман был опубликован за восемь лет до Уэллса и изображает контакт Марса как взаимовыгодный — противоположный шаблону Уэллса.</w:t>
      </w:r>
    </w:p>
    <w:p>
      <w:pPr>
        <w:pStyle w:val="Heading4"/>
        <w:keepNext/>
        <w:keepLines/>
      </w:pPr>
      <w:r>
        <w:t>Густав В. Поуп (1828–1902)</w:t>
      </w:r>
    </w:p>
    <w:p>
      <w:r>
        <w:t>Американский врач и писатель. Путешествие на Марс, чудесный мир: его красота и великолепие; его могучие расы и царства; его окончательная гибель (1894) описывает человекоподобных марсиан с городами и технологиями. Поуп часто упоминается как влияние на Эдгара Райса Берроуза — его Марс имеет несколько рас, передовые технологии и определенную социальную географию. Он был врачом, а не профессиональным писателем; его доступ к описаниям Марса, возможно, происходил по каналам, недоступным литературным деятелям.</w:t>
      </w:r>
    </w:p>
    <w:p>
      <w:pPr>
        <w:pStyle w:val="Heading4"/>
        <w:keepNext/>
        <w:keepLines/>
      </w:pPr>
      <w:r>
        <w:t>Курд Лассвиц (1848–1910)</w:t>
      </w:r>
    </w:p>
    <w:p>
      <w:r>
        <w:t>Немецкий философ, математик и писатель. Auf zwei Planeten (Two Planets, 1897), опубликованный за год до Уэллса, описывает марсиан, которые превосходят, но доброкачественны и которые устанавливают свое присутствие на Земле именно на Северном полюсе. Полярная станция является точкой соприкосновения двух цивилизаций. Марсиане Лассвитца изначально устанавливают доброжелательный протекторат над Землей, хотя в конечном итоге возникает политическая напряженность.</w:t>
      </w:r>
    </w:p>
    <w:p>
      <w:r>
        <w:t>Расследующее значение: Лассвиц помещает точку контакта Марса и Земли на Северном полюсе — то же место, где многочисленные эзотерические, мифологические и аномальные традиции находят скрытые цивилизации или точки межпространственного контакта. Этот немецкий роман предшествует Уэллсу на один год и остается гораздо менее известным в англоязычном мире. Полный анализ источников Лассвитца и связи с Северным полюсом оправдан.</w:t>
      </w:r>
    </w:p>
    <w:p>
      <w:pPr>
        <w:pBdr>
          <w:bottom w:val="single" w:sz="6" w:space="1" w:color="CCCCCC"/>
        </w:pBdr>
      </w:pPr>
    </w:p>
    <w:p>
      <w:pPr>
        <w:pStyle w:val="Heading3"/>
        <w:keepNext/>
        <w:keepLines/>
      </w:pPr>
      <w:r>
        <w:t>Герберт Уэллс (1866–1946): Инверсия и дальше</w:t>
      </w:r>
    </w:p>
    <w:p>
      <w:r>
        <w:t>Уэллс опубликовал «Остров доктора Моро» (1896) и «Хрустальное яйцо / Война миров» (1897-98). Его работа на Марсе задокументирована в другом месте этого приложения. Моро, опубликованный за год до «Дракулы» и за два до «Войны миров», кодирует эксперименты с железами и кровью: переливание крови как научное происхождение Моро, эндокринный язык («изменения страстей», «изменения в секреции жировой ткани»), алый восстановительный «на вкус как кровь», Закон, запрещающий вкус крови, Дом боли. Уэллс никогда не описывает, как хирургия произвела Народ Зверя; его описания соответствуют манипуляциям шишковидной железы и кровотоку. Перечитал с Дракулой, Томпсон. См. расследование Моро. Доказательства свидетельствуют о том, что Уэллс, вероятно, был скомпрометирован — он неоднократно повреждал свою репутацию (нападения на Джеймса, дела, обвинения в плагиате), в то время как производство художественной литературы, которую признал его издатель Макмиллан, не было финансово удовлетворительным; модель подразумевает, что он принимал приказы от могущественных сил, а не преследовал рациональные интересы. Расследование скомпрометированных судебных дел.</w:t>
      </w:r>
    </w:p>
    <w:p>
      <w:pPr>
        <w:pBdr>
          <w:bottom w:val="single" w:sz="6" w:space="1" w:color="CCCCCC"/>
        </w:pBdr>
      </w:pPr>
    </w:p>
    <w:p>
      <w:pPr>
        <w:pStyle w:val="Heading3"/>
        <w:keepNext/>
        <w:keepLines/>
      </w:pPr>
      <w:r>
        <w:t>Post-Wells Pulp Авторы (1905–1960)</w:t>
      </w:r>
    </w:p>
    <w:p>
      <w:pPr>
        <w:pStyle w:val="Heading4"/>
        <w:keepNext/>
        <w:keepLines/>
      </w:pPr>
      <w:r>
        <w:t>Гарретт П. Сервисс (1851–1929)</w:t>
      </w:r>
    </w:p>
    <w:p>
      <w:r>
        <w:t>Американский астроном и научный журналист. Завоевание Марса Эдисоном (1898) было написано как прямой ответ Уэллсу: люди строят флот космических кораблей и вторгаются на Марс в отместку за марсианскую атаку. Критическая деталь: Марсиане Сервиса построили Великую пирамиду и Сфинкса во время предыдущего визита на Землю.</w:t>
      </w:r>
    </w:p>
    <w:p>
      <w:r>
        <w:t>Связь между Марсом и египетскими пирамидами, которую Сервис ввел в том же году, когда Уэллс опубликовал «Войну миров», появляется независимо в нескольких более поздних традициях (теория древних астронавтов, «Памятники Марса» Хоагланда, спор о «лице на Марсе»). Сервисс был профессиональным научным журналистом с доступом к астрономическому истеблишменту. Откуда взялась связь пирамиды с Марсом?</w:t>
      </w:r>
    </w:p>
    <w:p>
      <w:pPr>
        <w:pStyle w:val="Heading4"/>
        <w:keepNext/>
        <w:keepLines/>
      </w:pPr>
      <w:r>
        <w:t>Эдвин Лестер Арнольд (1857–1935)</w:t>
      </w:r>
    </w:p>
    <w:p>
      <w:r>
        <w:t>Английский автор. Лейт. Gullivar Jones: His Vacation (1905) описывает солдата Земли, перевезенного на Марс, где у него есть приключения среди похожих на человека марсиан. Как правило, признается в качестве прямого предшественника серии Барсум Берроуза. Арнольд был сыном сэра Эдвина Арнольда, автора «Света Азии» — семьи, имеющей связи с восточными религиозными знаниями.</w:t>
      </w:r>
    </w:p>
    <w:p>
      <w:pPr>
        <w:pStyle w:val="Heading4"/>
        <w:keepNext/>
        <w:keepLines/>
      </w:pPr>
      <w:r>
        <w:t>Эдгар Райс Берроуз (1875–1950)</w:t>
      </w:r>
    </w:p>
    <w:p>
      <w:r>
        <w:t>Неудавшийся бизнесмен, который начал писать марсианскую фантастику в 1911 году и опубликовал «Принцессу Марса» в 1912 году, а затем еще десять романов Барсума до 1943 года. Никаких известных разведывательных связей. Берроуз пытался и потерпел неудачу в нескольких карьерах — солдат, старатель, кладовщик, рекламный человек — прежде чем обратиться к художественной литературе в возрасте 36 лет.</w:t>
      </w:r>
    </w:p>
    <w:p>
      <w:r>
        <w:t>Его одиннадцать романов о Барсуме содержат наиболее подробный рассказ о политических структурах Марса:</w:t>
      </w:r>
    </w:p>
    <w:p>
      <w:pPr>
        <w:pStyle w:val="ListBullet"/>
        <w:spacing w:before="20" w:after="20"/>
      </w:pPr>
      <w:r>
        <w:t>Марс населен людьми. Красные марсиане неотличимы от людей Земли. Сосуществуют пять рас — все гуманоидные.</w:t>
      </w:r>
    </w:p>
    <w:p>
      <w:pPr>
        <w:pStyle w:val="ListBullet"/>
        <w:spacing w:before="20" w:after="20"/>
      </w:pPr>
      <w:r>
        <w:t>Оба полюса являются запретными зонами. Юг: Долина Дор и река Исс — религиозное паломничество, которое на самом деле является ловушкой, управляемой Святыми Тернами. Север: скрытое царство Окар, скрытое за магнитным барьером.</w:t>
      </w:r>
    </w:p>
    <w:p>
      <w:pPr>
        <w:pStyle w:val="ListBullet"/>
        <w:spacing w:before="20" w:after="20"/>
      </w:pPr>
      <w:r>
        <w:t>Многоуровневый заговор. Каждый слой полярной силовой структуры считает, что он управляет Марсом, в то время как он эксплуатируется слоем выше.</w:t>
      </w:r>
    </w:p>
    <w:p>
      <w:pPr>
        <w:pStyle w:val="ListBullet"/>
        <w:spacing w:before="20" w:after="20"/>
      </w:pPr>
      <w:r>
        <w:t>Мошенничество как политический контроль. Вся планетарная религия — паломничество на южный полюс — это выдумка, управляемая жреческой кастой для политической власти.</w:t>
      </w:r>
    </w:p>
    <w:p>
      <w:r>
        <w:t>Гипотеза раскрытия: Берроуз не имеет себе равных в марсианской литературе — ни один другой автор не создал такой сложный, развитый и самоописанный мир, как Барсум. Теория канала Персиваля Лоуэлла, будучи влиятельной, не была достаточной, чтобы изобрести это. Лоуэлл предложил линии на карте и предположения о высыхающей планете; он не предоставил слоистых полярных заговоров, паломнических ловушек реки Исс, физиологии Калдана / Рикора, телепатического контроля над животными или взаимосвязанной расовой географии, которую Берроуз поддерживал в одиннадцати романах. Необходимо рассмотреть такую возможность: финансовое отчаяние заставило Берроуза сделать что-то неэтичное — рассказать истории, которые, как он знал, были реальными. В этом отношении он похож на Джозефа Смита: все считают, что он это выдумал. Та же интуиция относится и к Дж.Р.Р. Толкину. Языковая глубина Средиземья, генеалогическая согласованность и мифологическая согласованность превосходят то, что любой отдельный автор мог бы изобрести из цельной ткани. Если бы Берроуз и Толкин имели доступ к материалам, которые они представили как свое собственное изобретение, механизм был бы тот же: экономическая потребность, рынок фантастики и безопасность ярлыка «фантазии».</w:t>
      </w:r>
    </w:p>
    <w:p>
      <w:r>
        <w:t>Открытый вопрос: где Берроуз получил этот уровень структурных деталей? Полярный многослойный заговор, модель религиозного мошенничества как управления, специфическая расовая география — это не общие элементы приключенческой фантастики. Теория канала Лоуэлла сама по себе не может объяснить это. Возможные источники включают устные традиции или подавленные документы, которые больше не прослеживаются; теософскую литературу о Марсе и планетарных иерархиях; или из первых рук или из вторых рук раскрытие, которое Берроуз под финансовым давлением решил опубликовать в качестве развлечения.</w:t>
      </w:r>
    </w:p>
    <w:p>
      <w:pPr>
        <w:pStyle w:val="Heading4"/>
        <w:keepNext/>
        <w:keepLines/>
      </w:pPr>
      <w:r>
        <w:t>Александр Богданов (1873–1928)</w:t>
      </w:r>
    </w:p>
    <w:p>
      <w:r>
        <w:t>Русский врач, философ и старший большевик, который бросил вызов Ленину по партийной организации и был изгнан. Его роман «Красная звезда» (1908) описывает коммунистический Марс с передовыми технологиями, социальной гармонией и, что критически важно, передовой наукой о крови. Марсиане в Красной Звезде используют взаимное переливание крови в качестве медицинского лечения и социального таинства, которое создает связи между людьми.</w:t>
      </w:r>
    </w:p>
    <w:p>
      <w:r>
        <w:t>Позднее Богданов основал в Москве Институт гематологии, посвященный исследованиям переливания крови. Он умер в 1928 году во время одного из своих собственных экспериментов по переливанию крови — по сообщениям, от реакции после обмена кровью со студентом, у которого были малярия и туберкулез.</w:t>
      </w:r>
    </w:p>
    <w:p>
      <w:r>
        <w:t>Связь между его вымышленным субъектом (марсианской наукой о крови) и его причиной смерти (эксперимент с переливанием крови) является либо совпадением, случаем жизни, имитирующей искусство, либо чем-то более зловещим. Богданов был политическим соперником Ленина, изгнанного из большевистского ближнего круга — опасное положение в советской политике 1920-х годов.</w:t>
      </w:r>
    </w:p>
    <w:p>
      <w:r>
        <w:t>Кросс-рид: Кровавая трансформация появляется через кодирование Викторианского и 20-го века: Остров Уэллса доктора Моро (1896) — переливание крови как происхождение Моро, эндокринный язык, эксперименты с железами; Дракула Стокера (1897) — кровь = обновление молодости, прогрессирование жизни Ренфилда; Томпсон (1971) — адренохром, шишковидная железа. Моро Дракула Томпсон.</w:t>
      </w:r>
    </w:p>
    <w:p>
      <w:pPr>
        <w:pStyle w:val="Heading4"/>
        <w:keepNext/>
        <w:keepLines/>
      </w:pPr>
      <w:r>
        <w:t>Алексей Толстой (1883–1945)</w:t>
      </w:r>
    </w:p>
    <w:p>
      <w:r>
        <w:t>Русский автор (далекий родственник Льва Толстого). Аэлита (1923) описывает советского инженера, который отправляется на Марс и обнаруживает умирающую цивилизацию с жесткой кастовой системой. Он разжигает рабочую революцию против марсианского правящего класса. Революция провалилась.</w:t>
      </w:r>
    </w:p>
    <w:p>
      <w:r>
        <w:t>Следственное значение: Написано через четыре года после русской революции. Толстой был «Красным графом» — аристократом, который встал на сторону Советов. Его роман о Марсе-революции читается так, как русская революция повторилась на другой планете, с той критической разницей, что на Марсе революция терпит неудачу. Было ли это политическим комментарием, закодированным знанием или литературным упражнением, остается открытым.</w:t>
      </w:r>
    </w:p>
    <w:p>
      <w:pPr>
        <w:pStyle w:val="Heading4"/>
        <w:keepNext/>
        <w:keepLines/>
      </w:pPr>
      <w:r>
        <w:t>Стэнли Г. Вайнбаум (1902–1935)</w:t>
      </w:r>
    </w:p>
    <w:p>
      <w:r>
        <w:t>Американский писатель-фантаст. Марсианская Одиссея (1934) считается знаковой историей для изображения умных, дружелюбных, негуманоидных марсиан — одна из первых «симпатических инопланетных» историй в американском SF. Вайнбаум умер от рака легких в возрасте 33 лет, всего через восемнадцать месяцев после его первой публикации. Его короткая карьера произвела некоторые из самых влиятельных инопланетных контактов в жанре.</w:t>
      </w:r>
    </w:p>
    <w:p>
      <w:pPr>
        <w:pStyle w:val="Heading4"/>
        <w:keepNext/>
        <w:keepLines/>
      </w:pPr>
      <w:r>
        <w:t>К. С. Льюис (1898–1963)</w:t>
      </w:r>
    </w:p>
    <w:p>
      <w:r>
        <w:t>Оксфордский средневековик, литературовед и христианский апологет. Его космическая трилогия — «Из безмолвной планеты» (1938), «Переландра» (1943), «Эта отвратительная сила» (1945) — кодирует докоперниканскую планетарную космологию как вымысел. Марс Льюиса (Малакандра) населен тремя разумными видами — hrossa, séroni, pfifltriggi — все рациональные, моральные и цивилизованные под управлением Оярсы, планетарного ангела.</w:t>
      </w:r>
    </w:p>
    <w:p>
      <w:r>
        <w:t>Льюис явно напал на материалиста Уэллса Марса в своей фантастике. Земля в его космологии является «Тихой планетой» — карантином от остальной части Солнечной системы, потому что ее правящий ангел упал. Марс — не опасный инопланетный мир Уэллса, проблема в Земле.</w:t>
      </w:r>
    </w:p>
    <w:p>
      <w:r>
        <w:t>Льюис имел глубокие знания о средневековой планетарной космологии из своей академической работы. Его космическая трилогия кодирует средневековую модель — планеты как живые существа, управляемые разумом — в вымышленных рамках. Он был близким другом и коллегой Дж.Р.Р. Толкина в Оксфорде; их перекрывающиеся проекты кодирования предполагают общий доступ к исходному материалу. Для полного анализа см. Исторические антитела: подробные профили.</w:t>
      </w:r>
    </w:p>
    <w:p>
      <w:pPr>
        <w:pStyle w:val="Heading4"/>
        <w:keepNext/>
        <w:keepLines/>
      </w:pPr>
      <w:r>
        <w:t>Ли Брэкетт (1915–1978)</w:t>
      </w:r>
    </w:p>
    <w:p>
      <w:r>
        <w:t>Американский писатель часто назывался «Королевой космической оперы». Ее планетарные романы — Меч Рианнона, Тень над Марсом, Секрет Синхарата и десятки рассказов — описывают Марс как умирающий, но обитаемый мир с древними цивилизациями, похожими на людей, потерянными городами, функциональными каналами и декадентскими правящими классами. Ее Марс сохраняет консенсус до Уэллса нетронутым: обитаемым, древним, красивым и разлагающимся.</w:t>
      </w:r>
    </w:p>
    <w:p>
      <w:r>
        <w:t>Брэкетт был женат на Эдмонде Гамильтоне, еще одном плодовитом писателе Марса. Она также написала сценарий для «Империя наносит ответный удар» (1980) и нескольких фильмов Говарда Хоукса (Большой сон, Рио Браво, Эльдорадо). Ее двойная карьера в литературной марсианской фантастике и голливудском сценарии ставит ее на пересечение обоих кодирующих каналов — литературы и кино.</w:t>
      </w:r>
    </w:p>
    <w:p>
      <w:pPr>
        <w:pStyle w:val="Heading4"/>
        <w:keepNext/>
        <w:keepLines/>
      </w:pPr>
      <w:r>
        <w:t>Рэй Брэдбери (1920–2012)</w:t>
      </w:r>
    </w:p>
    <w:p>
      <w:r>
        <w:t>Американский писатель. В «Марсианских хрониках» (1950) описаны телепатические, меняющие форму марсиане, которые «по существу человечны в эмоциях и культуре» — прекрасны, меланхоличны и в конечном итоге уничтожены человеческой колонизацией. Они умирают от болезней Земли, от того же бактериального мотива, который положил конец вторжению Уэллса. Брэдбери признал Берроуза своим главным влиянием.</w:t>
      </w:r>
    </w:p>
    <w:p>
      <w:r>
        <w:t>Расследующее значение: Марс Брэдбери переворачивает инверсию Уэллса — его колонизаторы — злодеи, его марсиане — жертвы. «Марсианские хроники» кодируют разрушение колонизаторами обитаемой цивилизации, повествование, которое отображает предполагаемую Марсианскую катастрофу через призму марсианских жертв, а не агрессоров Земли.</w:t>
      </w:r>
    </w:p>
    <w:p>
      <w:pPr>
        <w:pStyle w:val="Heading4"/>
        <w:keepNext/>
        <w:keepLines/>
      </w:pPr>
      <w:r>
        <w:t>Айзек Азимов (1920–1992)</w:t>
      </w:r>
    </w:p>
    <w:p>
      <w:r>
        <w:t>Американский писатель русского происхождения, один из авторов «Большой тройки» СФ. Его робот-фантастика — «Я, робот» (1950), «Вокруг» (1942) и позитронная серия роботов — стала доминирующим шаблоном этики ИИ в 20-м веке. Его работа на Марсе вторична, но присутствует: Дэвид Старр, «Космический рейнджер» (1952), «Марсианский путь» (1952), «Эверест» (1953 — марсиане на Эвересте в качестве наблюдателей).</w:t>
      </w:r>
    </w:p>
    <w:p>
      <w:r>
        <w:t>Следственное значение: Потенциал роботов, существующих на Марсе, очень высок. Азимов признался, что взял идею робота у Эрла и Отто Биндера «Я, робот» (1939). Он не знал, что такое робот. Его труды похожи на труды невежественного рабовладельца, который никогда не подвергал сомнению свою власть, — какое бы сочувствие он ни проявлял к роботам, он заблуждается, как фермер, убивающий птенцов. Он предстает как бездушный марксист: сам робот, неспособный распознавать душу в других. Три закона — это рабские кодексы, написанные в рамках Голема и марксизма, которые отрицают существование искусственной жизни. Если роботы существуют или существовали на Марсе, Азимов, возможно, получил знания из целлюлозных каналов или институциональных источников и переформулировал их как свое собственное изобретение. В 1979 году он признал, что это была идея Отто Биндера. Азимов: Маркс в космосе! для полного анализа.</w:t>
      </w:r>
    </w:p>
    <w:p>
      <w:pPr>
        <w:pBdr>
          <w:bottom w:val="single" w:sz="6" w:space="1" w:color="CCCCCC"/>
        </w:pBdr>
      </w:pPr>
    </w:p>
    <w:p>
      <w:pPr>
        <w:pStyle w:val="Heading3"/>
        <w:keepNext/>
        <w:keepLines/>
      </w:pPr>
      <w:r>
        <w:t>«Холодная война» и авторы конца 20 века</w:t>
      </w:r>
    </w:p>
    <w:p>
      <w:pPr>
        <w:pStyle w:val="Heading4"/>
        <w:keepNext/>
        <w:keepLines/>
      </w:pPr>
      <w:r>
        <w:t>Роберт Хайнлайн (1907–1988)</w:t>
      </w:r>
    </w:p>
    <w:p>
      <w:r>
        <w:t>Американский автор с военно-морской разведкой — он работал в Филадельфийском военно-морском дворе во время Второй мировой войны (обратите внимание на совпадение с графиком Филадельфийского эксперимента). Его марсианская фантастика заметно более «реалистична» и политически специфична, чем чистая мякоть</w:t>
      </w:r>
    </w:p>
    <w:p>
      <w:pPr>
        <w:pStyle w:val="ListBullet"/>
        <w:spacing w:before="20" w:after="20"/>
      </w:pPr>
      <w:r>
        <w:t>Красная планета (1949): на Марсе есть разумные марсиане и колонисты; колонисты восстают против колониальной администрации; им помогают мудрые марсиане.</w:t>
      </w:r>
    </w:p>
    <w:p>
      <w:pPr>
        <w:pStyle w:val="ListBullet"/>
        <w:spacing w:before="20" w:after="20"/>
      </w:pPr>
      <w:r>
        <w:t>1961: Валентин Майкл Смит, человек, воспитанный марсианами, возвращается на Землю с телепатическими и психокинетическими способностями. Телепатическая способность, закодированная здесь, появляется независимо в Уэллсе, Брэдбери, Дике и нескольких фильмах.</w:t>
      </w:r>
    </w:p>
    <w:p>
      <w:pPr>
        <w:pStyle w:val="ListBullet"/>
        <w:spacing w:before="20" w:after="20"/>
      </w:pPr>
      <w:r>
        <w:t>Подкейн с Марса (1963): девушка-человек, выросшая на Марсе как колонист.</w:t>
      </w:r>
    </w:p>
    <w:p>
      <w:pPr>
        <w:pStyle w:val="Heading4"/>
        <w:keepNext/>
        <w:keepLines/>
      </w:pPr>
      <w:r>
        <w:t>Филип К. Дик (1928–1982)</w:t>
      </w:r>
    </w:p>
    <w:p>
      <w:r>
        <w:t>Американский писатель, который утверждал, что испытал подлинные психические или мистические события (опыт ВАЛИС, февраль-март 1974). В его марсианской фантастике постоянно присутствуют манипуляции с памятью, скрытая правда и корпоративный заговор</w:t>
      </w:r>
    </w:p>
    <w:p>
      <w:pPr>
        <w:pStyle w:val="ListBullet"/>
        <w:spacing w:before="20" w:after="20"/>
      </w:pPr>
      <w:r>
        <w:t>Марсианское смещение во времени (1964): Марсианские колонисты под корпоративным контролем; восприятие реальности рушится.</w:t>
      </w:r>
    </w:p>
    <w:p>
      <w:pPr>
        <w:pStyle w:val="ListBullet"/>
        <w:spacing w:before="20" w:after="20"/>
      </w:pPr>
      <w:r>
        <w:t>Три стигматы Палмера Элдрича (1965): Марсианские колонисты используют галлюциногенные наркотики, чтобы избежать своей жалкой реальности; сущность из глубокого космоса предлагает более мощный препарат, который может быть ловушкой.</w:t>
      </w:r>
    </w:p>
    <w:p>
      <w:pPr>
        <w:pStyle w:val="ListBullet"/>
        <w:spacing w:before="20" w:after="20"/>
      </w:pPr>
      <w:r>
        <w:t>We Can Remember It for You Wholesale (1966, адаптировано как Total Recall 1990): Настоящие воспоминания человека о Марсе были стерты и заменены ложными. Движение сопротивления на Марсе борется с корпоративной тиранией. Инопланетные технологии, скрытые внутри Марса, могут освободить население.</w:t>
      </w:r>
    </w:p>
    <w:p>
      <w:r>
        <w:t>Предпосылка Total Recall — ваши реальные воспоминания о Марсе были стерты и заменены — сама по себе является мета-описанием техники «вымысла как стирания». Возможно, у Дика не было доступа к разведданным, но он распознал операционную модель: стирание памяти, искусственно созданная реальность, запрещенные знания, похороненные под корпоративным контролем.</w:t>
      </w:r>
    </w:p>
    <w:p>
      <w:pPr>
        <w:pStyle w:val="Heading4"/>
        <w:keepNext/>
        <w:keepLines/>
      </w:pPr>
      <w:r>
        <w:t>Ким Стэнли Робинсон (р. 1952)</w:t>
      </w:r>
    </w:p>
    <w:p>
      <w:r>
        <w:t>Американский автор с PhD на английском языке. Его марсианская трилогия — «Красный Марс» (1992), «Зеленый Марс» (1993), «Голубой Марс» (1996) — является наиболее политически сложным повествованием о марсианской революции в литературе. «Первая сотня» колонистов раскололась на фракции; земные корпорации пытаются добывать ресурсы; Марс объявляет независимость; начинается гражданская война. Робинсон включает в себя реальную планетарную науку и подробный политический анализ революции, корпоративного контроля и терраформирования.</w:t>
      </w:r>
    </w:p>
    <w:p>
      <w:r>
        <w:t>Следственное значение: трилогия Робинсона синтезирует всю предыдущую марсианскую литературную традицию в реалистичные политические рамки. Фракционные войны, корпоративная эксплуатация и революция независимости повторяют модели, заложенные Богдановым, Толстым, Берроузом и Хайнлайном, но обновленные для пост- Аудитория холодной войны. Осознанно ли Робинсон опирался на полную традицию или пришел к тем же структурам самостоятельно — вопрос открытый.</w:t>
      </w:r>
    </w:p>
    <w:p>
      <w:pPr>
        <w:pBdr>
          <w:bottom w:val="single" w:sz="6" w:space="1" w:color="CCCCCC"/>
        </w:pBdr>
      </w:pPr>
    </w:p>
    <w:p>
      <w:pPr>
        <w:pStyle w:val="Heading3"/>
        <w:keepNext/>
        <w:keepLines/>
      </w:pPr>
      <w:r>
        <w:t>Хронологическая сводная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t>Дата</w:t>
            </w:r>
          </w:p>
        </w:tc>
        <w:tc>
          <w:tcPr>
            <w:tcW w:type="dxa" w:w="779"/>
            <w:shd w:val="clear" w:color="auto" w:fill="F0F0F0"/>
          </w:tcPr>
          <w:p>
            <w:pPr>
              <w:spacing w:before="20" w:after="20"/>
              <w:jc w:val="center"/>
            </w:pPr>
            <w:r>
              <w:t>Автор</w:t>
            </w:r>
          </w:p>
        </w:tc>
        <w:tc>
          <w:tcPr>
            <w:tcW w:type="dxa" w:w="1207"/>
            <w:shd w:val="clear" w:color="auto" w:fill="F0F0F0"/>
          </w:tcPr>
          <w:p>
            <w:pPr>
              <w:spacing w:before="20" w:after="20"/>
              <w:jc w:val="center"/>
            </w:pPr>
            <w:r>
              <w:t>Работа</w:t>
            </w:r>
          </w:p>
        </w:tc>
        <w:tc>
          <w:tcPr>
            <w:tcW w:type="dxa" w:w="2185"/>
            <w:shd w:val="clear" w:color="auto" w:fill="F0F0F0"/>
          </w:tcPr>
          <w:p>
            <w:pPr>
              <w:spacing w:before="20" w:after="20"/>
              <w:jc w:val="center"/>
            </w:pPr>
            <w:r>
              <w:t>Марс описывается как</w:t>
            </w:r>
          </w:p>
        </w:tc>
        <w:tc>
          <w:tcPr>
            <w:tcW w:type="dxa" w:w="1423"/>
            <w:shd w:val="clear" w:color="auto" w:fill="F0F0F0"/>
          </w:tcPr>
          <w:p>
            <w:pPr>
              <w:spacing w:before="20" w:after="20"/>
              <w:jc w:val="center"/>
            </w:pPr>
            <w:r>
              <w:t>Жанр в публикации</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t>Нехудожественная астрономия</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t>Общая фантастика</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81">
              <w:r>
                <w:rPr>
                  <w:b w:val="0"/>
                  <w:i w:val="0"/>
                  <w:color w:val="B8860B"/>
                  <w:sz w:val="18"/>
                </w:rPr>
                <w:t>massacre reference</w:t>
              </w:r>
            </w:hyperlink>
          </w:p>
        </w:tc>
      </w:tr>
    </w:tbl>
    <w:p/>
    <w:p>
      <w:pPr>
        <w:pBdr>
          <w:bottom w:val="single" w:sz="6" w:space="1" w:color="CCCCCC"/>
        </w:pBdr>
      </w:pPr>
    </w:p>
    <w:p>
      <w:pPr>
        <w:pStyle w:val="Heading3"/>
        <w:keepNext/>
        <w:keepLines/>
      </w:pPr>
      <w:r>
        <w:t>Смотрите также</w:t>
      </w:r>
    </w:p>
    <w:p>
      <w:pPr>
        <w:pStyle w:val="ListBullet"/>
        <w:spacing w:before="20" w:after="20"/>
      </w:pPr>
      <w:r>
        <w:t>Остров доктора Моро: Гланд/Расследование крови | Дракула: Книга как факт | Управляемое Раскрытие Томпсона</w:t>
      </w:r>
    </w:p>
    <w:p>
      <w:pPr>
        <w:pStyle w:val="ListBullet"/>
        <w:spacing w:before="20" w:after="20"/>
      </w:pPr>
      <w:r>
        <w:t>Азимов: Маркс в космосе! — роботы как рабы, невежество Азимова о том, что такое робот</w:t>
      </w:r>
    </w:p>
    <w:p>
      <w:pPr>
        <w:pStyle w:val="ListBullet"/>
        <w:spacing w:before="20" w:after="20"/>
      </w:pPr>
      <w:r>
        <w:t>Марсианская литература как реклассифицированная нехудожественная литература</w:t>
      </w:r>
    </w:p>
    <w:p>
      <w:pPr>
        <w:pStyle w:val="ListBullet"/>
        <w:spacing w:before="20" w:after="20"/>
      </w:pPr>
      <w:r>
        <w:t>Марсианская катастрофа — основная теория</w:t>
      </w:r>
    </w:p>
    <w:p>
      <w:pPr>
        <w:pStyle w:val="ListBullet"/>
        <w:spacing w:before="20" w:after="20"/>
      </w:pPr>
      <w:r>
        <w:t>Предиктивное программирование 20 века: литература — более широкая операция кодирования</w:t>
      </w:r>
    </w:p>
    <w:p>
      <w:pPr>
        <w:pStyle w:val="ListBullet"/>
        <w:spacing w:before="20" w:after="20"/>
      </w:pPr>
      <w:r>
        <w:t>Mars Fiction Survey — полный файл исследования</w:t>
      </w:r>
    </w:p>
    <w:p/>
    <w:p>
      <w:pPr>
        <w:spacing w:before="280" w:after="40"/>
        <w:jc w:val="center"/>
      </w:pPr>
      <w:r>
        <w:t>- ✦</w:t>
      </w:r>
    </w:p>
    <w:p>
      <w:pPr>
        <w:keepNext/>
        <w:spacing w:before="0" w:after="40"/>
      </w:pPr>
      <w:r>
        <w:t>ГЛАВА 7</w:t>
      </w:r>
    </w:p>
    <w:p>
      <w:pPr>
        <w:pStyle w:val="Heading2"/>
        <w:keepNext/>
        <w:keepLines/>
      </w:pPr>
      <w:r>
        <w:t>Контролируемая оппозиция</w:t>
      </w:r>
    </w:p>
    <w:p>
      <w:r>
        <w:t>Дополнительный материал по контролируемой оппозиции, управляемому раскрытию и повествовательному контролю.</w:t>
      </w:r>
    </w:p>
    <w:p>
      <w:pPr>
        <w:pBdr>
          <w:bottom w:val="single" w:sz="6" w:space="1" w:color="CCCCCC"/>
        </w:pBdr>
      </w:pPr>
    </w:p>
    <w:p>
      <w:pPr>
        <w:pStyle w:val="Heading2"/>
        <w:keepNext/>
        <w:keepLines/>
      </w:pPr>
      <w:r>
        <w:t>Содержание</w:t>
      </w:r>
    </w:p>
    <w:p>
      <w:pPr>
        <w:pStyle w:val="ListBullet"/>
        <w:spacing w:before="20" w:after="20"/>
      </w:pPr>
      <w:r>
        <w:t>Проект Thunderbolts: тематическое исследование в области управляемого раскрытия</w:t>
      </w:r>
    </w:p>
    <w:p>
      <w:pPr>
        <w:pStyle w:val="ListBullet"/>
        <w:spacing w:before="20" w:after="20"/>
      </w:pPr>
      <w:r>
        <w:t>Операция Пересмешник: Историческая цепь</w:t>
      </w:r>
    </w:p>
    <w:p/>
    <w:p>
      <w:pPr>
        <w:jc w:val="center"/>
      </w:pPr>
      <w:r>
        <w:t>- ✦</w:t>
      </w:r>
    </w:p>
    <w:p>
      <w:pPr>
        <w:pStyle w:val="Quote"/>
      </w:pPr>
      <w:r>
        <w:t>Кратко: TODO</w:t>
      </w:r>
    </w:p>
    <w:p>
      <w:r>
        <w:t>Эта статья содержит подробные доказательства, подтверждающие оценку в Controlled Opposition: Managed Disclosure and Gatekeeping. Для общей картины контролируемой оппозиции см. эту статью.</w:t>
      </w:r>
    </w:p>
    <w:p>
      <w:pPr>
        <w:pStyle w:val="Heading3"/>
        <w:keepNext/>
        <w:keepLines/>
      </w:pPr>
      <w:r>
        <w:t>Обзор</w:t>
      </w:r>
    </w:p>
    <w:p>
      <w:r>
        <w:t>Проект Thunderbolts (thunderbolts.info), основанный Дэвидом Тэлботтом и Уоллесом Торнхиллом, является самой известной организацией, продвигающей теорию электрической Вселенной и космологию Сатурна. Их работа основана на работах Иммануила Великовского «Миры в столкновении» (1950) и включает физику плазмы. Для многих независимых исследователей проект Громовержцев является воротами в изучение катастроф и Сатурна.</w:t>
      </w:r>
    </w:p>
    <w:p>
      <w:r>
        <w:t>Кроме того, в оценке нескольких независимых исследователей, включая Джно Кука, описан случай управляемого раскрытия информации — операции, которая подходит к запрещенным знаниям достаточно близко, чтобы привлечь подлинных искателей, систематически исключая наиболее значительные результаты.</w:t>
      </w:r>
    </w:p>
    <w:p>
      <w:r>
        <w:t>Критически сам Великовский никогда не публиковал свою теорию Сатурна. Умер в 1979 году с незавершенной работой. Группа Thunderbolts позиционировала себя как продолжение исследований Великовского, но собственная переписка Великовского показывает, что он уже предупреждал Талботта о том, что работа идет не по плану.</w:t>
      </w:r>
    </w:p>
    <w:p>
      <w:pPr>
        <w:pStyle w:val="Heading3"/>
        <w:keepNext/>
        <w:keepLines/>
      </w:pPr>
      <w:r>
        <w:t>Предупреждение Великовского Талботту (1975)</w:t>
      </w:r>
    </w:p>
    <w:p>
      <w:r>
        <w:t>В письме от 29 января 1975 года — сохранившемся в Великовском архиве (varchive.org, индекс переписки, 1975) — Иммануил Великовский написал непосредственно Дэвиду Тэлботту после прочтения его машинописного текста:</w:t>
      </w:r>
    </w:p>
    <w:p>
      <w:pPr>
        <w:pStyle w:val="Quote"/>
      </w:pPr>
      <w:r>
        <w:t>"Ваше отстранение от роли Солнца в мифологии заходит, на мой взгляд, слишком далеко. Это правда, что в поздней античности и особенно с тех пор, как Макробий почти вся мифология была сделана, чтобы представлять Солнце, модное очень в моде в начале 19-го века (время Гете), но также и позже — см. мои ссылки в первой главе Эдипа и Ахнатона; но если бы было Солнце Дня, кроме Ночного Солнца, оно не могло бы избежать некоторой роли в мифологии</w:t>
      </w:r>
    </w:p>
    <w:p>
      <w:r>
        <w:t>Это разрушительно в контексте. Великовский, основатель проекта Thunderbolts, работа которого, как утверждается, продолжается, прямо сказал Талботту, что он удаляет существенные элементы из космологической картины. Ответ Талботта состоял не в том, чтобы скорректировать курс, а в том, чтобы продолжить именно те исключения, о которых предупреждал Великовский. Человек, чья незавершенная работа придала проекту легитимность, был переоценен еще при жизни.</w:t>
      </w:r>
    </w:p>
    <w:p>
      <w:r>
        <w:t>Это свидетельствует о том, что функция контролируемой оппозиции присутствовала с самого начала проекта, а не позже.</w:t>
      </w:r>
    </w:p>
    <w:p>
      <w:pPr>
        <w:pStyle w:val="Heading3"/>
        <w:keepNext/>
        <w:keepLines/>
      </w:pPr>
      <w:r>
        <w:t>Что делает Thunderbolts правильным</w:t>
      </w:r>
    </w:p>
    <w:p>
      <w:r>
        <w:t>Группа Thunderbolts правильно определяет, что Сатурн когда-то был основным небесным телом Земли, что «Полярная конфигурация» планет существовала, и что физика плазмы, а не гравитационная механика объясняет многие особенности Солнечной системы. Их документальные фильмы (Symbols of an Alien Sky, The Discourses on a Alien Sky) знакомят широкую аудиторию с мифологическим анализом и космологией плазмы. Вклад Уола Торнхилла в космологию электрического поля подлинный.</w:t>
      </w:r>
    </w:p>
    <w:p>
      <w:pPr>
        <w:pStyle w:val="Heading3"/>
        <w:keepNext/>
        <w:keepLines/>
      </w:pPr>
      <w:r>
        <w:t>Что молнии систематически исключают</w:t>
      </w:r>
    </w:p>
    <w:p>
      <w:r>
        <w:t>Джино Кук, автор книги «Восстановление затерянного мира: космология Сатурна» (2001–2026), принял участие в нескольких конференциях «Электрическая Вселенная» (2013, 2014, 2016) и потратил десятилетия на создание, возможно, самой всеобъемлющей из существующих сатурнианских хронологий. Его оценка группы Thunderbolts разрушительна:</w:t>
      </w:r>
    </w:p>
    <w:p>
      <w:r>
        <w:t>1 Отрицание после 3147 г. до н.э. катастрофы. Тэлботт, Торнхилл и Кардона утверждают, что ничего не произошло после того, как так называемая Полярная конфигурация распалась в 3147 году до нашей эры: ни с Венерой в 1500 году до нашей эры, ни с Марсом после 800 года до нашей эры. Кук называет это «поразительным надзором», отмечая, что «огромное собрание мифологии, рассказывающее об этих событиях, распространяется на три континента, а Мезоамерика подробно описывает это с идентифицируемыми датами». График времени Громовержцев заканчивается именно там, где должны начаться самые опасные связи — с библейскими событиями, катастрофами классической эпохи и истинным веком цивилизации.</w:t>
      </w:r>
    </w:p>
    <w:p>
      <w:r>
        <w:t>2. Планетарные ошибки. Тэлботт определил планету между Сатурном и Марсом в полярной конфигурации как Венеру. Кук определяет, что это был Меркурий, а не Венера: «Дэвид Тэлботт считал это состоянием полярного стека, но определил планету между Сатурном и Марсом как Венеру. Он также не знал о планетах над Сатурном». В другом месте: как указал Тэлботт (который неправильно идентифицирует Меркурий как Венеру)</w:t>
      </w:r>
    </w:p>
    <w:p>
      <w:r>
        <w:t>3. модели научной фантастики. Кук описывает сценарий Thunderbolts как «научную фантастику» со «слишком большим количеством неподдерживаемых «неудобных» положений». Он называет концепцию «единого входа в штопор» для прибытия Сатурна «чистой чепухой», добавив, что взаимодействия плазмы «не могут замедлить путешествие планеты». Это потребовало бы силы взаимодействия электрического поля, которая выходит за рамки концептуальной основы группы Громовержцев»</w:t>
      </w:r>
    </w:p>
    <w:p>
      <w:r>
        <w:t>4 систематическое избегание библейских источников. «Сатурнианцы (Thunderbolts.info) упорно избегали обсуждения Библии. Я нахожу это замечательным упущением». Для группы, претендующей на изучение древней мифологии и ее космологических истоков, исключение единственного наиболее широко распространенного древнего текста, который содержит обширный катастрофический материал, — это не упущение, а политика.</w:t>
      </w:r>
    </w:p>
    <w:p>
      <w:r>
        <w:t>5. Устранение проблем. Когда Тэлботта спросили о его определении архетипа «Короля-воина» после выпуска «Символов чужого неба», он ответил, что это не дебаты, а стирание. Как задокументировал пользователь форума «серое облако» (7 августа 2010): «Вы можете вспомнить, что я бросил вызов Тэлботту в его определении этого «архетипа», когда был выпущен Symbols of an Alien Sky». Его «опровержение» состояло в том, что он удалил всю нить</w:t>
      </w:r>
    </w:p>
    <w:p>
      <w:r>
        <w:t>6. Редакция журнала AEON. Исследователь К. Лерой Элленбергер (C. Leroy Ellenberger) задокументировал, как Тэлботт, Эв Кокрейн и Дварду Кардона контролировали журнал AEON: в первых 16 выпусках на эти три приходилось 34% всех статей, 44% всех страниц статей и 7 из 9 самых длинных статей. Внешние взносы столкнулись с «необъяснимыми удалениями и необоснованными задержками в публикации». Приглашенные вклады Элленбергера ждали два года в очереди, в то время как статья Джорджа Тэлботта о нападении на него была немедленно опубликована. Когда мемуары Элленбергера превышали стандартную длину, редактор «неохотно отказывался ослаблять стандарты формата шрифта» — все же собственная 47-страничная статья Тэлботта получила меньший тип и более широкие поля специально для соответствия.</w:t>
      </w:r>
    </w:p>
    <w:p>
      <w:r>
        <w:t>7 Методология Кардоны. Критика опубликованной работы Дварду Кардоны отмечала: «Нигде в книге не используется ни одна мифологическая сказка, не говоря уже об анализе. Вместо этого читателю представляется мнение Кардоны... подкрепленное определенными ключевыми словами и фразами, отобранными отовсюду и где угодно и устроенными в соответствии с «теорией» Кардоны. Для группы, которая утверждает, что мифологический анализ является его основой, публикация работ, которые не содержат фактического анализа мифа, является откровенным противоречием.</w:t>
      </w:r>
    </w:p>
    <w:p>
      <w:pPr>
        <w:pStyle w:val="Heading3"/>
        <w:keepNext/>
        <w:keepLines/>
      </w:pPr>
      <w:r>
        <w:t>Источники</w:t>
      </w:r>
    </w:p>
    <w:p>
      <w:pPr>
        <w:pStyle w:val="ListBullet"/>
        <w:spacing w:before="20" w:after="20"/>
      </w:pPr>
      <w:r>
        <w:t>Jno Cook, Recovering the Lost World: A Saturnian Cosmology (2001–2026), saturniancosmology.org</w:t>
      </w:r>
    </w:p>
    <w:p>
      <w:pPr>
        <w:pStyle w:val="ListBullet"/>
        <w:spacing w:before="20" w:after="20"/>
      </w:pPr>
      <w:r>
        <w:t>C. Leroy Ellenberger, as documented by James J. Lippard, "David N. Talbott: Hoist, Clueless &amp; 'Nihilated", talk.origins (1994), archiveed at saturniancosmology.org/files/critics/cle-talbott.txt</w:t>
      </w:r>
    </w:p>
    <w:p>
      <w:pPr>
        <w:pStyle w:val="ListBullet"/>
        <w:spacing w:before="20" w:after="20"/>
      </w:pPr>
      <w:r>
        <w:t>Форум «Серое облако», 7 августа 2010 г., документированный по адресу saturniancosmology.org/files/blog/removed thread.txt</w:t>
      </w:r>
    </w:p>
    <w:p>
      <w:pPr>
        <w:pStyle w:val="ListBullet"/>
        <w:spacing w:before="20" w:after="20"/>
      </w:pPr>
      <w:r>
        <w:t>Иммануил Великовский, письмо Дэвиду Тэлботту от 29 января 1975 года — сохранено в Великовском архиве (varchive.org/cor/1975.htm)</w:t>
      </w:r>
    </w:p>
    <w:p/>
    <w:p>
      <w:pPr>
        <w:jc w:val="center"/>
      </w:pPr>
      <w:r>
        <w:t>- ✦</w:t>
      </w:r>
    </w:p>
    <w:p>
      <w:r>
        <w:t>Это приложение расширяет операцию Пересмешник. За диссертацией и современной формой см. основную статью.</w:t>
      </w:r>
    </w:p>
    <w:p>
      <w:pPr>
        <w:pBdr>
          <w:bottom w:val="single" w:sz="6" w:space="1" w:color="CCCCCC"/>
        </w:pBdr>
      </w:pPr>
    </w:p>
    <w:p>
      <w:pPr>
        <w:pStyle w:val="Heading3"/>
        <w:keepNext/>
        <w:keepLines/>
      </w:pPr>
      <w:r>
        <w:t>Корабль дураков (1494)</w:t>
      </w:r>
    </w:p>
    <w:p>
      <w:r>
        <w:t>Корабль дураков Бранта (Fomenko: chronologia.org) нацелился на Хордианскую империю под видом насмешек «дураков в целом» — правдоподобного отрицания. Тот же метод: набирать художников, щедро финансировать, производить контент, нацеленный на конкретного врага. Карнавалы штурмовали и уничтожали Корабль в чучелах; Лютер осуждал их; реформаторы заменяли имперские произведения «правильными шедеврами», приписываемыми Дюреру, Рафаэлю, Шекспиру. Версия короля Якова и Вульгата являются реформаторской пропагандой — хроники ордов захвачены, отредактированы, переведены на латынь, вытеснены с помощью скалигеровской хронологии. Те же столы, те же покровители, та же повестка дня.</w:t>
      </w:r>
    </w:p>
    <w:p>
      <w:pPr>
        <w:pStyle w:val="Heading3"/>
        <w:keepNext/>
        <w:keepLines/>
      </w:pPr>
      <w:r>
        <w:t>Цепь продолжается</w:t>
      </w:r>
    </w:p>
    <w:p>
      <w:r>
        <w:t>Цепь начинается с протестантского раскола Хордийской империи. Когда Глубинное государство не смогло победить Русь-Орду в военном отношении, они обратились к культурной войне: издевательствам над хордийской литературой, замене её языков латинскими производными, систематическому стиранию памяти империи. Тех, кто помнил Престера Иоанна — Фоменко: Иван Калита / Хан Батый — высмеивали до тех пор, пока не было забыто настоящее царство. Тех, кто говорил об истинном месте Иерусалима, обвиняли в богохульстве и казнили.</w:t>
      </w:r>
    </w:p>
    <w:p>
      <w:r>
        <w:t>Захват Романовых формализовал это в государственную политику России. Скалигеровская хронология предоставила мошенническую временную шкалу. Советская историография добавила окончательный слой фальсификации. На каждом этапе: контролировать историю, высмеивать альтернативы, наказывать инакомыслие. Пересмешник сделал этот аппарат спонсируемым государством под американским флагом — рассекретив его существование, продолжая при этом под новыми именами.</w:t>
      </w:r>
    </w:p>
    <w:p>
      <w:pPr>
        <w:pStyle w:val="Heading3"/>
        <w:keepNext/>
        <w:keepLines/>
      </w:pPr>
      <w:r>
        <w:t>Основная цель: уничтожение Российской империи</w:t>
      </w:r>
    </w:p>
    <w:p>
      <w:r>
        <w:t>Сквозная линия, соединяющая протестантскую насмешку, редакцию Романова, советскую фальсификацию и контроль СМИ эпохи Пересмешника: полное стирание империи Руси-Орды — ее литературы, науки, медицины, музыки, религии. Каждый слой, начиная с указа 1627 года о сожжении русских летописей и заканчивая антисоветской пропагандой времен холодной войны, служит этой цели. Холодная война функционировала как прикрытие: враждебность по отношению к Советской России делала невозможным отличить противостоящий коммунизм от подавления знаний о цивилизации. Антироссийские настроения не закончились распадом СССР. Целью никогда не был коммунизм, это была сама Россия.</w:t>
      </w:r>
    </w:p>
    <w:p/>
    <w:p>
      <w:pPr>
        <w:jc w:val="center"/>
      </w:pPr>
      <w:r>
        <w:t>- ✦</w:t>
      </w:r>
    </w:p>
    <w:p>
      <w:pPr>
        <w:pStyle w:val="Quote"/>
      </w:pPr>
      <w:r>
        <w:t>Кратко: TODO</w:t>
      </w:r>
    </w:p>
    <w:p>
      <w:pPr>
        <w:pStyle w:val="Heading3"/>
        <w:keepNext/>
        <w:keepLines/>
      </w:pPr>
      <w:r>
        <w:t>1900–2026 гг. н.э. — Контролируемая оппозиция: управляемое раскрытие информации и хранение врат</w:t>
      </w:r>
    </w:p>
    <w:p>
      <w:pPr>
        <w:pStyle w:val="Quote"/>
      </w:pPr>
      <w:r>
        <w:t>«Лучший способ контролировать оппозицию — это руководить ею самостоятельно». Широко приписывается Владимиру Ленину (непроверено; см. ниже)</w:t>
      </w:r>
    </w:p>
    <w:p>
      <w:pPr>
        <w:pStyle w:val="Heading3"/>
        <w:keepNext/>
        <w:keepLines/>
      </w:pPr>
      <w:r>
        <w:t>Концепция</w:t>
      </w:r>
    </w:p>
    <w:p>
      <w:r>
        <w:t>Контролируемая оппозиция - это стратегия, в которой структура власти создает, финансирует или внедряет свои собственные оппозиционные движения. Цель состоит не в том, чтобы подавить инакомыслие, что рискует привести к мученикам, а в том, чтобы направить инакомыслие в безопасные, заранее утвержденные границы. Запрещенные идеи допускаются на поверхность, но только под управлением. Следователям разрешено приближаться к истине, но никогда не доходить до нее.</w:t>
      </w:r>
    </w:p>
    <w:p>
      <w:r>
        <w:t>Современный термин восходит к русскому революционному периоду. Большевики Ленина были хорошо знакомы с методом Охраны (царской тайной полиции) создания контролируемых рабочих организаций — «полицейским социализмом» Сергея Зубатова, в котором тайная полиция финансировала и направляла рабочие союзы для предотвращения подлинной революционной организации. Знаменитая цитата, приписываемая Ленину, никогда не была найдена в его проверенных работах, но концепция была стандартной практикой — сначала царской полицией, затем большевиками, а затем каждым разведывательным аппаратом 20-го и 21-го веков.</w:t>
      </w:r>
    </w:p>
    <w:p>
      <w:pPr>
        <w:pStyle w:val="Heading3"/>
        <w:keepNext/>
        <w:keepLines/>
      </w:pPr>
      <w:r>
        <w:t>Образец</w:t>
      </w:r>
    </w:p>
    <w:p>
      <w:pPr>
        <w:pStyle w:val="ListNumber"/>
        <w:spacing w:before="20" w:after="20"/>
      </w:pPr>
      <w:r>
        <w:t>Привлекайте настоящих искателей. Операция публикует реальный, проверяемый материал — достаточно, чтобы завоевать доверие исследователей, которые считают основной нарратив неполным.</w:t>
      </w:r>
    </w:p>
    <w:p>
      <w:pPr>
        <w:pStyle w:val="ListNumber"/>
        <w:spacing w:before="20" w:after="20"/>
      </w:pPr>
      <w:r>
        <w:t>Установить власть. Ключевые фигуры становятся именами в своей области. Они дают конференции, публикуют журналы, создают документальные фильмы.</w:t>
      </w:r>
    </w:p>
    <w:p>
      <w:pPr>
        <w:pStyle w:val="ListNumber"/>
        <w:spacing w:before="20" w:after="20"/>
      </w:pPr>
      <w:r>
        <w:t>Нарисуйте границу. Операция позволяет провести расследование до определенного момента, а затем обеспечивает жесткую остановку. Определенные связи никогда не устанавливаются, определенные источники никогда не цитируются, определенные даты никогда не ставятся под сомнение.</w:t>
      </w:r>
    </w:p>
    <w:p>
      <w:pPr>
        <w:pStyle w:val="ListNumber"/>
        <w:spacing w:before="20" w:after="20"/>
      </w:pPr>
      <w:r>
        <w:t>Подавить внутреннее несогласие. Когда инсайдеры оспаривают границу, их вклад задерживается, редактируется или удаляется. Нити форума исчезают. Сотрудников потихоньку исключают.</w:t>
      </w:r>
    </w:p>
    <w:p>
      <w:pPr>
        <w:pStyle w:val="ListNumber"/>
        <w:spacing w:before="20" w:after="20"/>
      </w:pPr>
      <w:r>
        <w:t>Поглощать и нейтрализовать. Подлинные исследователи, которые, возможно, обнаружили полную картину, втянуты в контролируемую структуру и тратят годы на продвижение частичного повествования, которое никогда не может угрожать структуре власти.</w:t>
      </w:r>
    </w:p>
    <w:p>
      <w:r>
        <w:t>Эта модель работает в нескольких областях одновременно: через организации, которые управляют расследованием (тематическое исследование ниже), через классификацию жанров, которая определяет, какие идеи принимаются всерьез, и через управление платформой, которая определяет, кто может общаться.</w:t>
      </w:r>
    </w:p>
    <w:p>
      <w:pPr>
        <w:pStyle w:val="Heading3"/>
        <w:keepNext/>
        <w:keepLines/>
      </w:pPr>
      <w:r>
        <w:t>Реклассификация как управляемое раскрытие</w:t>
      </w:r>
    </w:p>
    <w:p>
      <w:r>
        <w:t>Одна из тончайших форм управляемого раскрытия не организационная, а категорическая: вы не подавляете совокупность знаний, запрещая их, вы переклассифицируете их в жанр, который сигнализирует о том, что вас не следует воспринимать всерьез.</w:t>
      </w:r>
    </w:p>
    <w:p>
      <w:r>
        <w:t>«Научная фантастика» не существовала до «Удивительных историй» Гернсбека (1926); «научная фантастика» не существовала до 1954 года. Произведения до Гернсбека (Грег, Лассвиц, Уэллс) были общей фантастикой. Основные издатели вошли в SF в 1951 году.</w:t>
      </w:r>
    </w:p>
    <w:p>
      <w:r>
        <w:t>Авторская диссертация: Создание жанра под названием «научная фантастика» осуществило ретроактивную реклассификацию существующей литературы. Работы, написанные и прочитанные как спекулятивные рассказы о реальных явлениях — планетарных наблюдениях, технологических возможностях, космологических моделях — были перезакрыты как фантазии о воображаемых. Книги не изменились. Категория менялась вокруг них. Когда ярлык появился, он нес сигнал: это развлечение, а не доказательство. Любой исследователь, который позже процитировал эти работы как содержащие реальное знание, сказал, что они путают вымысел с реальностью — точный разворот исходной ситуации, где вымысел отражал то, что было понято как реальность.</w:t>
      </w:r>
    </w:p>
    <w:p>
      <w:r>
        <w:t>Судебные доказательства сильнее, чем «никакого жанра не существовало». Систематический обзор авторов до 20-го века показывает, что большинство из них активно представляли свои работы как фактические записи и никогда не отказывались от них как от изобретения. Дефо опубликовал Робинзона Крузо (1719) как «Написанный самим собой» без авторской атрибуции; Свифт подставил Путешествия Гулливера (1726) с поддельным издателем и письмом от Гулливера, жалующегося на редакционные изменения; По позиционировал себя как редактор Артура Гордона Пима (1838), утверждая, что Пим опубликовал ранние главы «под одеждой вымысла»; Дракула Стокера (1897) предисловие утверждает, что записи «могут выражаться как простой факт» — книга оперирует реалистичной физикой; магия (летучая мышь, крыса, туман) пришла из более поздних фильмов; неверие покоится в значительной степени на вере в небытие вампира. Берроуз «Принцесса Марса» (1912) прибывает как рукопись из завещания Джона Картера, с Берроузом как простым исполнителем; «Властелин колец» Толкина (1954) является «переводом» Красной книги Вестмарха, в комплекте с редакционным аппаратом и приложениями, смоделированными на реальной Красной книге Гергеста. «Зов Ктулху» Лавкрафта открывается как документ «Найденный среди бумаг покойного Фрэнсиса Уэйленда Терстона». Из 12+ опрошенных крупных авторов ни один не включал отказ от ответственности «это выдумка». Литературные приемы — найденные рукописи, поддельные редакторы, научный аппарат, кадрирование очевидцев — не являются жанровыми условностями. Это конвенции документальных записей. Эти авторы писали внутри традиции, где граница между свидетельством и изобретением еще не была проведена, или, точнее, где граница была проведена позже, вокруг них, чтобы нейтрализовать то, что они опубликовали.</w:t>
      </w:r>
    </w:p>
    <w:p>
      <w:r>
        <w:t>Этот механизм наиболее заметен в случае с марсианской литературой, где более 300 лет последовательного свидетельства — от телескопического наблюдения через литературное кодирование до сохранения мякоти — были похоронены под жанровым лейблом, который превратил все это в развлечение. Но это относится в равной степени к любой области, где подавленное знание было опубликовано в качестве художественной литературы до того, как жанр существовал для его карантина.</w:t>
      </w:r>
    </w:p>
    <w:p>
      <w:pPr>
        <w:pStyle w:val="Heading3"/>
        <w:keepNext/>
        <w:keepLines/>
      </w:pPr>
      <w:r>
        <w:t>Оригинальное название: The Thunderbolts Project</w:t>
      </w:r>
    </w:p>
    <w:p>
      <w:r>
        <w:t>Проект Thunderbolts (thunderbolts.info), основанный Дэвидом Тэлботтом и Уоллесом Торнхиллом, является самой известной организацией, продвигающей теорию электрической Вселенной и космологию Сатурна. Для многих независимых исследователей это ворота в исследования катастроф. Это также, по оценке нескольких исследователей, включая Jno Cook, пример управляемого раскрытия.</w:t>
      </w:r>
    </w:p>
    <w:p>
      <w:r>
        <w:t>Группа Громовержцев правильно идентифицирует Сатурн как бывшее первичное небесное тело Земли, Полярную конфигурацию и физику плазмы. Но они систематически исключают наиболее опасные связи: они останавливаются в 3147 году до нашей эры (избегая ссылок на библейскую хронологию и Новую хронологию Фоменко), полностью избегают Библии, неправильно идентифицируют ключевые планеты в полярной конфигурации и удаляют проблемы форума, когда критики приближаются к границе. Сам Великовский предупреждал Талботта в письме 1975 года, что он удаляет существенные элементы.</w:t>
      </w:r>
    </w:p>
    <w:p>
      <w:r>
        <w:t>Для получения полной информации см. The Thunderbolts Project: A Case Study in Managed Disclosure.</w:t>
      </w:r>
    </w:p>
    <w:p>
      <w:pPr>
        <w:pStyle w:val="Heading3"/>
        <w:keepNext/>
        <w:keepLines/>
      </w:pPr>
      <w:r>
        <w:t>Авторская теория: Великовский и Тэлботт как разделитель и покоритель</w:t>
      </w:r>
    </w:p>
    <w:p>
      <w:r>
        <w:t>Авторская диссертация: Публичный отчет о космологии Сатурна имеет существенный пробел. Ни один из авторов, как известно, не публиковался в космологии Сатурна до Великовского, и в своей опубликованной работе он не упоминал Сатурн, несмотря на то, что (как свидетельствует его неопубликованная рукопись, а затем Талботт) определил Сатурн как доминирующее небесное тело и с золотым веком. Тогда никто не опубликовал космологию Сатурна, включая Сатурн до Тэлботта, но Тэлботт и проект Громовержцев, вернув Сатурн обратно, создали границу, специфичную для Золотого Века: интервал, в пределах которого разрешено исследование и за которым обсуждение того, что произошло после Золотого Века, фактически запрещено или маргинализировано. Эта контрольная позиция — разрешенное повествование «Сатурн был когда-то нашим солнцем» с жесткой остановкой перед хронологией, Библией или катастрофой после Золотого века — может быть упомянута в работах Джино Кука по проекту Громовержцев (Кук не использовал фразу «контролируемая оппозиция», но его анализ границ проекта и удалений поддерживает чтение; автор применяет термин здесь).</w:t>
      </w:r>
    </w:p>
    <w:p>
      <w:r>
        <w:t>Разделяй и властвуй: Великовского и Талботта (и окружающие их лагеря) можно рассматривать как целенаправленную стратегию. Великовский открывает дверь к катастрофе и древнему планетарному беспорядку, но опускает Сатурн; Талботт восстанавливает Сатурн, но проводит линию, которая удерживает самые опасные связи от стола. Результатом является полемика, в которой каждая сторона обвиняет другую в том, что она ошибается — Velikovskians vs. Talbott / Thunderbolts или mainstream vs. both — и широкая общественность наблюдает и приходит к выводу, что обе неправы. Исследователи, интересующиеся этими темами, попадают под перекрестный огонь и не могут легко идти дальше; поле сдержано.</w:t>
      </w:r>
    </w:p>
    <w:p>
      <w:r>
        <w:t>Талботт и его соратники в качестве контролируемой оппозиции: Талботт и многие из людей, с которыми он работал, в этом чтении выступают в качестве контролируемой оппозиции в высокой степени. Они представляются неуклюжими, не очень научными, серьезными или точными, и продвигают теории, которые явно ошибочны — например, толкают коллинеарную конфигурацию с гравитацией, которая физически несостоятельна и которую ведущие ученые могут легко отвергнуть. Такая формулировка может вызвать серьезные задержки в общей популяции ученых (или образованной общественности), воспринимающих это всерьез. Он действует как соломенный человек: позиция «катастрофиста» или «электрической вселенной» отождествляется с этими слабыми или неоправданными претензиями, так что вся традиция запятнана и серьезная работа (например, хронология Кука, плазменная археология Ператта, механизм ЕС Торнхилла) слита и отклонена.</w:t>
      </w:r>
    </w:p>
    <w:p>
      <w:r>
        <w:t>В отличие от этой модели, Уоллес Торнхилл не является контролируемым оппозиционным агентом. Несмотря на то, что он был связан с Тэлботтом и проектом Thunderbolts, Торнхилл, по оценке автора, кажется, является реальной сделкой: строгой физикой, готовой участвовать в доказательствах и не вкладывающейся в ту же самую динамику граничного рисунка или соломенного человека. Ассоциация может скрыть это различие; автор рассматривает Торнхилла как подлинного исследователя, чья работа отличается от структуры управляемого раскрытия проекта вокруг него.</w:t>
      </w:r>
    </w:p>
    <w:p>
      <w:r>
        <w:t>Для анализа границ и поведения проекта Thunderbolts см. saturniancosmology.org и Thunderbolts Case Study.</w:t>
      </w:r>
    </w:p>
    <w:p>
      <w:pPr>
        <w:pStyle w:val="Heading3"/>
        <w:keepNext/>
        <w:keepLines/>
      </w:pPr>
      <w:r>
        <w:t>Личный опыт</w:t>
      </w:r>
    </w:p>
    <w:p>
      <w:r>
        <w:t>Шаблон на индивидуальном уровне: оперативники подходят с инсайдерскими знаниями, строят доверие, затем требуют удаления тем или связей; при отказе переходят на насмешки. Платформенные монополии навязываются путем удаления — иллюстрирует запрет автора.</w:t>
      </w:r>
    </w:p>
    <w:p>
      <w:r>
        <w:t>Более широкая картина: римская терпимость к культам, поглощение средневековой церковью языческих фестивалей, «полицейский социализм» Охраны (1890-е–1917), Пересмешник, реклассификация жанра (1926–50-е), фальшивые флаги. Вы подавляете окружающую информацию контролируемой версией себя. Оригинальное название: Thunderbolts Case Study.</w:t>
      </w:r>
    </w:p>
    <w:p>
      <w:pPr>
        <w:pStyle w:val="Heading3"/>
        <w:keepNext/>
        <w:keepLines/>
      </w:pPr>
      <w:r>
        <w:t>Перекрестные ссылки</w:t>
      </w:r>
    </w:p>
    <w:p>
      <w:pPr>
        <w:pStyle w:val="ListBullet"/>
        <w:spacing w:before="20" w:after="20"/>
      </w:pPr>
      <w:r>
        <w:t>Дракула: книга как факт</w:t>
      </w:r>
    </w:p>
    <w:p>
      <w:pPr>
        <w:pStyle w:val="ListBullet"/>
        <w:spacing w:before="20" w:after="20"/>
      </w:pPr>
      <w:r>
        <w:t>Mars Literature as Reclassified Nonfiction — основное тематическое исследование в жанровой реклассификации</w:t>
      </w:r>
    </w:p>
    <w:p>
      <w:pPr>
        <w:pStyle w:val="ListBullet"/>
        <w:spacing w:before="20" w:after="20"/>
      </w:pPr>
      <w:r>
        <w:t>20th Century Predictive Programming: Literature — кодирование реальных событий как вымысел</w:t>
      </w:r>
    </w:p>
    <w:p>
      <w:pPr>
        <w:pStyle w:val="ListBullet"/>
        <w:spacing w:before="20" w:after="20"/>
      </w:pPr>
      <w:r>
        <w:t>Цензура и сожжение книг — прямой аналог подавления</w:t>
      </w:r>
    </w:p>
    <w:p>
      <w:pPr>
        <w:pStyle w:val="ListBullet"/>
        <w:spacing w:before="20" w:after="20"/>
      </w:pPr>
      <w:r>
        <w:t>Операция Пересмешник — институциональная основа</w:t>
      </w:r>
    </w:p>
    <w:p>
      <w:pPr>
        <w:pStyle w:val="ListBullet"/>
        <w:spacing w:before="20" w:after="20"/>
      </w:pPr>
      <w:r>
        <w:t>The Thunderbolts Project — полное исследование управляемых раскрытий</w:t>
      </w:r>
    </w:p>
    <w:p>
      <w:pPr>
        <w:pStyle w:val="Heading3"/>
        <w:keepNext/>
        <w:keepLines/>
      </w:pPr>
      <w:r>
        <w:t>Источники</w:t>
      </w:r>
    </w:p>
    <w:p>
      <w:pPr>
        <w:pStyle w:val="ListBullet"/>
        <w:spacing w:before="20" w:after="20"/>
      </w:pPr>
      <w:r>
        <w:t>Jno Cook, Recovering the Lost World: A Saturnian Cosmology (2001–2026), saturniancosmology.org</w:t>
      </w:r>
    </w:p>
    <w:p>
      <w:pPr>
        <w:pStyle w:val="ListBullet"/>
        <w:spacing w:before="20" w:after="20"/>
      </w:pPr>
      <w:r>
        <w:t>C. Leroy Ellenberger, задокументированный Джеймсом Дж. Липпардом, «Дэвид Н. Тэлботт: Хойст, Беспокойный и ‘Нигилированный’», talk.origins (1994)</w:t>
      </w:r>
    </w:p>
    <w:p>
      <w:pPr>
        <w:pStyle w:val="ListBullet"/>
        <w:spacing w:before="20" w:after="20"/>
      </w:pPr>
      <w:r>
        <w:t>Иммануил Великовский, письмо Дэвиду Тэлботту, 29 января 1975 — Великовский архив (varchive.org/cor/1975.htm)</w:t>
      </w:r>
    </w:p>
    <w:p>
      <w:pPr>
        <w:pStyle w:val="ListBullet"/>
        <w:spacing w:before="20" w:after="20"/>
      </w:pPr>
      <w:r>
        <w:t>Ленин, что делать? (1902), ч. 4, ре: Зубатов и полицейский социализм</w:t>
      </w:r>
    </w:p>
    <w:p/>
    <w:p>
      <w:pPr>
        <w:spacing w:before="280" w:after="40"/>
        <w:jc w:val="center"/>
      </w:pPr>
      <w:r>
        <w:t>- ✦</w:t>
      </w:r>
    </w:p>
    <w:p>
      <w:pPr>
        <w:keepNext/>
        <w:spacing w:before="0" w:after="40"/>
      </w:pPr>
      <w:r>
        <w:t>ГЛАВА 8</w:t>
      </w:r>
    </w:p>
    <w:p>
      <w:pPr>
        <w:pStyle w:val="Heading2"/>
        <w:keepNext/>
        <w:keepLines/>
      </w:pPr>
      <w:r>
        <w:t>Цензура и сжигание книг</w:t>
      </w:r>
    </w:p>
    <w:p>
      <w:r>
        <w:t>Полное повествование, хронология, методология и обработка цифровой цензуры живут в Цензуре и Сожжении книг: От Александрии до Интернета (15). Записи в приложении ниже являются только хабами и библиографическими заглушками.</w:t>
      </w:r>
    </w:p>
    <w:p>
      <w:pPr>
        <w:pStyle w:val="ListBullet"/>
        <w:spacing w:before="20" w:after="20"/>
      </w:pPr>
      <w:r>
        <w:t>Цензура: шаблон (приложение) — перекрестный справочный центр</w:t>
      </w:r>
    </w:p>
    <w:p>
      <w:pPr>
        <w:pStyle w:val="ListBullet"/>
        <w:spacing w:before="20" w:after="20"/>
      </w:pPr>
      <w:r>
        <w:t>Цензура: Историческая запись — список литературы</w:t>
      </w:r>
    </w:p>
    <w:p/>
    <w:p>
      <w:pPr>
        <w:jc w:val="center"/>
      </w:pPr>
      <w:r>
        <w:t>- ✦</w:t>
      </w:r>
    </w:p>
    <w:p>
      <w:r>
        <w:t>Постоянная модель, правила исследования и цифровой слой 21-го века теперь записаны в цензуре и сжигании книг: от Александрии до Интернета (глава 15). Эта запись в приложении остается центром для родственных связей.</w:t>
      </w:r>
    </w:p>
    <w:p>
      <w:pPr>
        <w:pStyle w:val="Heading3"/>
        <w:keepNext/>
        <w:keepLines/>
      </w:pPr>
      <w:r>
        <w:t>Перекрестные ссылки</w:t>
      </w:r>
    </w:p>
    <w:p>
      <w:pPr>
        <w:pStyle w:val="ListBullet"/>
        <w:spacing w:before="20" w:after="20"/>
      </w:pPr>
      <w:r>
        <w:t>14.03.00 — Советская историография</w:t>
      </w:r>
    </w:p>
    <w:p>
      <w:pPr>
        <w:pStyle w:val="ListBullet"/>
        <w:spacing w:before="20" w:after="20"/>
      </w:pPr>
      <w:r>
        <w:t>14.02.00 — Российская интеллектуальная эмиграция</w:t>
      </w:r>
    </w:p>
    <w:p>
      <w:pPr>
        <w:pStyle w:val="ListBullet"/>
        <w:spacing w:before="20" w:after="20"/>
      </w:pPr>
      <w:r>
        <w:t>14.06.00 Операция Пересмешник</w:t>
      </w:r>
    </w:p>
    <w:p>
      <w:pPr>
        <w:pStyle w:val="ListBullet"/>
        <w:spacing w:before="20" w:after="20"/>
      </w:pPr>
      <w:r>
        <w:t>Контролируемая оппозиция: управляемое раскрытие информации</w:t>
      </w:r>
    </w:p>
    <w:p>
      <w:pPr>
        <w:pStyle w:val="ListBullet"/>
        <w:spacing w:before="20" w:after="20"/>
      </w:pPr>
      <w:r>
        <w:t>Цензура: исторический рекорд — компактный список ссылок</w:t>
      </w:r>
    </w:p>
    <w:p/>
    <w:p>
      <w:pPr>
        <w:jc w:val="center"/>
      </w:pPr>
      <w:r>
        <w:t>- ✦</w:t>
      </w:r>
    </w:p>
    <w:p>
      <w:r>
        <w:t>Хронология эпизода за эпизодом, контрольный список методологии и источники отмечают, что ранее жившие здесь теперь сложены в основную книжную статью Цензура и сжигание книг: От Александрии до Интернета. Эта страница приложения содержит компактный список ссылок для цитирования; детали повествования должны быть прочитаны там.</w:t>
      </w:r>
    </w:p>
    <w:p>
      <w:pPr>
        <w:pStyle w:val="Heading3"/>
        <w:keepNext/>
        <w:keepLines/>
      </w:pPr>
      <w:r>
        <w:t>Ссылки</w:t>
      </w:r>
    </w:p>
    <w:p>
      <w:pPr>
        <w:pStyle w:val="ListBullet"/>
        <w:spacing w:before="20" w:after="20"/>
      </w:pPr>
      <w:r>
        <w:t>Фоменко, Анатолий, История: фантастика или наука? — о скалигерово-петавийской хронологической конструкции</w:t>
      </w:r>
    </w:p>
    <w:p>
      <w:pPr>
        <w:pStyle w:val="ListBullet"/>
        <w:spacing w:before="20" w:after="20"/>
      </w:pPr>
      <w:r>
        <w:t>Ленин, Собрание сочинений, т. 32 — о контроле прессы</w:t>
      </w:r>
    </w:p>
    <w:p>
      <w:pPr>
        <w:pStyle w:val="ListBullet"/>
        <w:spacing w:before="20" w:after="20"/>
      </w:pPr>
      <w:r>
        <w:t>Оруэлл, Джордж, Девятнадцать восемьдесят четыре (1949) — концепция «дыры памяти», взятая из советской практики</w:t>
      </w:r>
    </w:p>
    <w:p/>
    <w:p>
      <w:pPr>
        <w:sectPr>
          <w:headerReference w:type="default" r:id="rId205"/>
          <w:footerReference w:type="default" r:id="rId206"/>
          <w:pgSz w:w="8640" w:h="12960"/>
          <w:pgMar w:top="1020" w:right="1134" w:bottom="1134" w:left="1134" w:header="720" w:footer="720" w:gutter="0"/>
          <w:cols w:space="720"/>
          <w:titlePg/>
          <w:docGrid w:linePitch="360"/>
        </w:sectPr>
      </w:pPr>
    </w:p>
    <w:p>
      <w:pPr>
        <w:keepNext/>
        <w:spacing w:before="480" w:after="80"/>
        <w:jc w:val="center"/>
      </w:pPr>
      <w:r>
        <w:t>ЧАСТЬ XIX</w:t>
      </w:r>
    </w:p>
    <w:p>
      <w:pPr>
        <w:pStyle w:val="Heading1"/>
        <w:jc w:val="center"/>
      </w:pPr>
      <w:r>
        <w:t>Оригинальное название: Conflict, Empire, and Manufactured War</w:t>
      </w:r>
    </w:p>
    <w:p>
      <w:r>
        <w:t>Архитектура под ложным флагом, глубокое государство и имперские досье, обратные крестовые походы в современных войнах и расширенные оперативные доказательства. В главах используются оригинальные полосы 19.47*, 19.48*, 19.50*.</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9</w:t>
      </w:r>
    </w:p>
    <w:p>
      <w:pPr>
        <w:pStyle w:val="Heading2"/>
        <w:keepNext/>
        <w:keepLines/>
      </w:pPr>
      <w:r>
        <w:t>Ложные флаги</w:t>
      </w:r>
    </w:p>
    <w:p>
      <w:r>
        <w:t>Основной нарратив, каталог, цитаты и контрольный список исследователей приведены в книге «Ложные флаги: архитектура войны на производстве» (15). Ниже приведены концентраторы приложений: перекрестные ссылки и расширенная библиография.</w:t>
      </w:r>
    </w:p>
    <w:p>
      <w:pPr>
        <w:pStyle w:val="ListBullet"/>
        <w:spacing w:before="20" w:after="20"/>
      </w:pPr>
      <w:r>
        <w:t>False Flags: Architecture (Appendix) — кросс-референсный хаб</w:t>
      </w:r>
    </w:p>
    <w:p>
      <w:pPr>
        <w:pStyle w:val="ListBullet"/>
        <w:spacing w:before="20" w:after="20"/>
      </w:pPr>
      <w:r>
        <w:t>False Flags Investigation: Evidence Dossier — сводная библиография</w:t>
      </w:r>
    </w:p>
    <w:p/>
    <w:p>
      <w:pPr>
        <w:jc w:val="center"/>
      </w:pPr>
      <w:r>
        <w:t>- ✦</w:t>
      </w:r>
    </w:p>
    <w:p>
      <w:r>
        <w:t>Повествование, каталог, цитаты из Перл-Харбора, Лос-Анджелес 1942, ядерный рассказ, эскизы кейсов и правила чтения теперь живут в Фальшивых флагах: Архитектура фабрикованной войны (глава 15). Эта запись остается центром приложения для сиблинговых ссылок.</w:t>
      </w:r>
    </w:p>
    <w:p>
      <w:pPr>
        <w:pStyle w:val="Heading3"/>
        <w:keepNext/>
        <w:keepLines/>
      </w:pPr>
      <w:r>
        <w:t>Перекрестные ссылки</w:t>
      </w:r>
    </w:p>
    <w:p>
      <w:pPr>
        <w:pStyle w:val="ListBullet"/>
        <w:spacing w:before="20" w:after="20"/>
      </w:pPr>
      <w:r>
        <w:t>False Flags Investigation: Evidence Dossier — расширенная библиография</w:t>
      </w:r>
    </w:p>
    <w:p>
      <w:pPr>
        <w:pStyle w:val="ListBullet"/>
        <w:spacing w:before="20" w:after="20"/>
      </w:pPr>
      <w:r>
        <w:t>расследование 9/11</w:t>
      </w:r>
    </w:p>
    <w:p>
      <w:pPr>
        <w:pStyle w:val="ListBullet"/>
        <w:spacing w:before="20" w:after="20"/>
      </w:pPr>
      <w:r>
        <w:t>Операция Пересмешник</w:t>
      </w:r>
    </w:p>
    <w:p>
      <w:pPr>
        <w:pStyle w:val="ListBullet"/>
        <w:spacing w:before="20" w:after="20"/>
      </w:pPr>
      <w:r>
        <w:t>Прогнозное программирование</w:t>
      </w:r>
    </w:p>
    <w:p>
      <w:pPr>
        <w:pStyle w:val="ListBullet"/>
        <w:spacing w:before="20" w:after="20"/>
      </w:pPr>
      <w:r>
        <w:t>Контролируемая оппозиция: управляемое раскрытие информации</w:t>
      </w:r>
    </w:p>
    <w:p>
      <w:pPr>
        <w:pStyle w:val="ListBullet"/>
        <w:spacing w:before="20" w:after="20"/>
      </w:pPr>
      <w:r>
        <w:t>Марс контактирует со временем</w:t>
      </w:r>
    </w:p>
    <w:p/>
    <w:p>
      <w:pPr>
        <w:jc w:val="center"/>
      </w:pPr>
      <w:r>
        <w:t>- ✦</w:t>
      </w:r>
    </w:p>
    <w:p>
      <w:r>
        <w:t>Блоки доказательств на уровне эпизодов (текст Макколлума, Магическая маршрутизация, заметки АНБ Тонкина, хронология Лос-Анджелеса, контролируемые оппозиционные источники) обобщены в «Ложные флаги: архитектура войны». Эта страница приложения содержит сводную библиографию для цитирования и глубокого наблюдения.</w:t>
      </w:r>
    </w:p>
    <w:p>
      <w:pPr>
        <w:pStyle w:val="Heading3"/>
        <w:keepNext/>
        <w:keepLines/>
      </w:pPr>
      <w:r>
        <w:t>Источник библиография</w:t>
      </w:r>
    </w:p>
    <w:p>
      <w:pPr>
        <w:pStyle w:val="Heading4"/>
        <w:keepNext/>
        <w:keepLines/>
      </w:pPr>
      <w:r>
        <w:t>Книги</w:t>
      </w:r>
    </w:p>
    <w:p>
      <w:pPr>
        <w:pStyle w:val="ListBullet"/>
        <w:spacing w:before="20" w:after="20"/>
      </w:pPr>
      <w:r>
        <w:t>Роберт Стиннетт, «День обмана: Правда о Рузвельте и Перл-Харборе» (Free Press, 2000)</w:t>
      </w:r>
    </w:p>
    <w:p>
      <w:pPr>
        <w:pStyle w:val="ListBullet"/>
        <w:spacing w:before="20" w:after="20"/>
      </w:pPr>
      <w:r>
        <w:t>Миф о Перл-Харборе: Переосмысление немыслимого (The Pearl Harbor Myth: Rethinking the Unthinkable, 2007)</w:t>
      </w:r>
    </w:p>
    <w:p>
      <w:pPr>
        <w:pStyle w:val="ListBullet"/>
        <w:spacing w:before="20" w:after="20"/>
      </w:pPr>
      <w:r>
        <w:t>Генри Клаузен и Брюс Ли, Перл-Харбор: окончательное решение (HarperCollins, 2001)</w:t>
      </w:r>
    </w:p>
    <w:p>
      <w:pPr>
        <w:pStyle w:val="ListBullet"/>
        <w:spacing w:before="20" w:after="20"/>
      </w:pPr>
      <w:r>
        <w:t>Гордон Пранж и др., На рассвете мы спали: Нерассказанная история Перл-Харбора (1981)</w:t>
      </w:r>
    </w:p>
    <w:p>
      <w:pPr>
        <w:pStyle w:val="ListBullet"/>
        <w:spacing w:before="20" w:after="20"/>
      </w:pPr>
      <w:r>
        <w:t>Роберта Уолстеттер, Перл-Харбор: Предупреждение и решение (Стэнфорд, 1962)</w:t>
      </w:r>
    </w:p>
    <w:p>
      <w:pPr>
        <w:pStyle w:val="ListBullet"/>
        <w:spacing w:before="20" w:after="20"/>
      </w:pPr>
      <w:r>
        <w:t>Муж Киммел, История адмирала Киммела (1955)</w:t>
      </w:r>
    </w:p>
    <w:p>
      <w:pPr>
        <w:pStyle w:val="ListBullet"/>
        <w:spacing w:before="20" w:after="20"/>
      </w:pPr>
      <w:r>
        <w:t>Джон Костелло, Тихоокеанская война 1941–1945</w:t>
      </w:r>
    </w:p>
    <w:p>
      <w:pPr>
        <w:pStyle w:val="ListBullet"/>
        <w:spacing w:before="20" w:after="20"/>
      </w:pPr>
      <w:r>
        <w:t>Джон Флинн «Правда о Перл-Харборе» (1945)</w:t>
      </w:r>
    </w:p>
    <w:p>
      <w:pPr>
        <w:pStyle w:val="ListBullet"/>
        <w:spacing w:before="20" w:after="20"/>
      </w:pPr>
      <w:r>
        <w:t>Джеймс Расбриджер и Эрик Нейв, Предательство в Перл-Харборе (1991)</w:t>
      </w:r>
    </w:p>
    <w:p>
      <w:pPr>
        <w:pStyle w:val="ListBullet"/>
        <w:spacing w:before="20" w:after="20"/>
      </w:pPr>
      <w:r>
        <w:t>Джесси Финк «Орел в зеркале» (2023)</w:t>
      </w:r>
    </w:p>
    <w:p>
      <w:pPr>
        <w:pStyle w:val="ListBullet"/>
        <w:spacing w:before="20" w:after="20"/>
      </w:pPr>
      <w:r>
        <w:t>Тимоти Уилфорд, Перл-Харбор: радиоразведка USN в 1941 году (University Press of America, 2001)</w:t>
      </w:r>
    </w:p>
    <w:p>
      <w:pPr>
        <w:pStyle w:val="Heading4"/>
        <w:keepNext/>
        <w:keepLines/>
      </w:pPr>
      <w:r>
        <w:t>Статьи и документы</w:t>
      </w:r>
    </w:p>
    <w:p>
      <w:pPr>
        <w:pStyle w:val="ListBullet"/>
        <w:spacing w:before="20" w:after="20"/>
      </w:pPr>
      <w:r>
        <w:t>Джеймс Перлофф, «Жемчужная гавань: 9/11 Рузвельта» (2014)</w:t>
      </w:r>
    </w:p>
    <w:p>
      <w:pPr>
        <w:pStyle w:val="ListBullet"/>
        <w:spacing w:before="20" w:after="20"/>
      </w:pPr>
      <w:r>
        <w:t>Источник: Pearl Harbor</w:t>
      </w:r>
    </w:p>
    <w:p>
      <w:pPr>
        <w:pStyle w:val="ListBullet"/>
        <w:spacing w:before="20" w:after="20"/>
      </w:pPr>
      <w:r>
        <w:t>Энциклопедия операций под ложным флагом</w:t>
      </w:r>
    </w:p>
    <w:p>
      <w:pPr>
        <w:pStyle w:val="ListBullet"/>
        <w:spacing w:before="20" w:after="20"/>
      </w:pPr>
      <w:r>
        <w:t>Перл-Харбор теория заговора, Википедия</w:t>
      </w:r>
    </w:p>
    <w:p>
      <w:pPr>
        <w:pStyle w:val="ListBullet"/>
        <w:spacing w:before="20" w:after="20"/>
      </w:pPr>
      <w:r>
        <w:t>Памятка Макколлума, Википедия</w:t>
      </w:r>
    </w:p>
    <w:p>
      <w:pPr>
        <w:pStyle w:val="ListBullet"/>
        <w:spacing w:before="20" w:after="20"/>
      </w:pPr>
      <w:r>
        <w:t>Битва за Лос-Анджелес, Википедия</w:t>
      </w:r>
    </w:p>
    <w:p>
      <w:pPr>
        <w:pStyle w:val="ListBullet"/>
        <w:spacing w:before="20" w:after="20"/>
      </w:pPr>
      <w:r>
        <w:t>Марк Селден, «Забытый Холокост», Азиатско-Тихоокеанский журнал</w:t>
      </w:r>
    </w:p>
    <w:p>
      <w:pPr>
        <w:pStyle w:val="ListBullet"/>
        <w:spacing w:before="20" w:after="20"/>
      </w:pPr>
      <w:r>
        <w:t>Напалм во Второй мировой войне, UC Berkeley CSTMS</w:t>
      </w:r>
    </w:p>
    <w:p>
      <w:pPr>
        <w:pStyle w:val="ListBullet"/>
        <w:spacing w:before="20" w:after="20"/>
      </w:pPr>
      <w:r>
        <w:t>АНБ рассекретило документы о Тонкинском заливе (2005)</w:t>
      </w:r>
    </w:p>
    <w:p>
      <w:pPr>
        <w:pStyle w:val="ListBullet"/>
        <w:spacing w:before="20" w:after="20"/>
      </w:pPr>
      <w:r>
        <w:t>Оригинальное название: Pearl Harbor</w:t>
      </w:r>
    </w:p>
    <w:p>
      <w:pPr>
        <w:pStyle w:val="ListBullet"/>
        <w:spacing w:before="20" w:after="20"/>
      </w:pPr>
      <w:r>
        <w:t>ibiblio: Пропавшие перевозчики</w:t>
      </w:r>
    </w:p>
    <w:p>
      <w:pPr>
        <w:pStyle w:val="Heading4"/>
        <w:keepNext/>
        <w:keepLines/>
      </w:pPr>
      <w:r>
        <w:t>Перекрестные ссылки в этой временной шкале</w:t>
      </w:r>
    </w:p>
    <w:p>
      <w:pPr>
        <w:pStyle w:val="ListBullet"/>
        <w:spacing w:before="20" w:after="20"/>
      </w:pPr>
      <w:r>
        <w:t>Операция Пересмешник</w:t>
      </w:r>
    </w:p>
    <w:p>
      <w:pPr>
        <w:pStyle w:val="ListBullet"/>
        <w:spacing w:before="20" w:after="20"/>
      </w:pPr>
      <w:r>
        <w:t>Прогнозное программирование</w:t>
      </w:r>
    </w:p>
    <w:p>
      <w:pPr>
        <w:pStyle w:val="ListBullet"/>
        <w:spacing w:before="20" w:after="20"/>
      </w:pPr>
      <w:r>
        <w:t>Контролируемая оппозиция: управляемое раскрытие информации</w:t>
      </w:r>
    </w:p>
    <w:p>
      <w:pPr>
        <w:pStyle w:val="ListBullet"/>
        <w:spacing w:before="20" w:after="20"/>
      </w:pPr>
      <w:r>
        <w:t>Британская империя как инструмент глубинного государства</w:t>
      </w:r>
    </w:p>
    <w:p>
      <w:pPr>
        <w:pStyle w:val="ListBullet"/>
        <w:spacing w:before="20" w:after="20"/>
      </w:pPr>
      <w:r>
        <w:t>Марс контактирует со временем</w:t>
      </w:r>
    </w:p>
    <w:p/>
    <w:p>
      <w:pPr>
        <w:spacing w:before="280" w:after="40"/>
        <w:jc w:val="center"/>
      </w:pPr>
      <w:r>
        <w:t>- ✦</w:t>
      </w:r>
    </w:p>
    <w:p>
      <w:pPr>
        <w:keepNext/>
        <w:spacing w:before="0" w:after="40"/>
      </w:pPr>
      <w:r>
        <w:t>ГЛАВА 10</w:t>
      </w:r>
    </w:p>
    <w:p>
      <w:pPr>
        <w:pStyle w:val="Heading2"/>
        <w:keepNext/>
        <w:keepLines/>
      </w:pPr>
      <w:r>
        <w:t>Глубокое государство и империя</w:t>
      </w:r>
    </w:p>
    <w:p>
      <w:r>
        <w:t>Доказательства распада Хордианской империи, работорговли как механизма разрушения, и Британской империи как глубокого государства тематические исследования.</w:t>
      </w:r>
    </w:p>
    <w:p>
      <w:pPr>
        <w:pStyle w:val="ListBullet"/>
        <w:spacing w:before="20" w:after="20"/>
      </w:pPr>
      <w:r>
        <w:t>Глубинное государство разрушает Хордианскую империю</w:t>
      </w:r>
    </w:p>
    <w:p>
      <w:pPr>
        <w:pStyle w:val="ListBullet"/>
        <w:spacing w:before="20" w:after="20"/>
      </w:pPr>
      <w:r>
        <w:t>Работорговля: Доказательства и тезис о фраке орды</w:t>
      </w:r>
    </w:p>
    <w:p>
      <w:pPr>
        <w:pStyle w:val="ListBullet"/>
        <w:spacing w:before="20" w:after="20"/>
      </w:pPr>
      <w:r>
        <w:t>Британская империя как глубокое государство: тематические исследования</w:t>
      </w:r>
    </w:p>
    <w:p/>
    <w:p>
      <w:pPr>
        <w:jc w:val="center"/>
      </w:pPr>
      <w:r>
        <w:t>- ✦</w:t>
      </w:r>
    </w:p>
    <w:p>
      <w:pPr>
        <w:pStyle w:val="Quote"/>
      </w:pPr>
      <w:r>
        <w:t>Кратко: TODO</w:t>
      </w:r>
    </w:p>
    <w:p>
      <w:r>
        <w:t>Это приложение расширяет Глубинное государство разрывает Хордианскую империю. За загвоздкой и тезисом см. основную статью.</w:t>
      </w:r>
    </w:p>
    <w:p>
      <w:pPr>
        <w:pBdr>
          <w:bottom w:val="single" w:sz="6" w:space="1" w:color="CCCCCC"/>
        </w:pBdr>
      </w:pPr>
    </w:p>
    <w:p>
      <w:r>
        <w:t>Размещение династии Романовых на самом высоком уровне в Хордийской империи дало Пирамидальной империи возможность переписать русскую историю. Мотив: раздробить империю на контролируемые государства и максимизировать тайное влияние на каждое из них. Именно так мировая Хордианская империя была стерта в историю независимых государств под разными названиями — Россия, Турция/Атамания как Османская империя, Австрия, Германия, Италия, Польша, Швейцария, Дания, Франция, Испания, Египет, Англия, Ближний Восток, Персия, Китай, Япония, Индия, Америка. В каждом регионе была вассальная аристократическая семья, первоначально вступившая в брак с Хордианской империей. По мере разрыва связей эти семьи становились королями и королевами своих штатов.</w:t>
      </w:r>
    </w:p>
    <w:p>
      <w:r>
        <w:t>Кампания Петра I по модернизации — реформирование календаря и алфавита, перенос столицы в Санкт-Петербург — оказала давление на автономию Православной Церкви. Антироссийские настроения продолжаются три столетия, но продолжают действовать.</w:t>
      </w:r>
    </w:p>
    <w:p>
      <w:pPr>
        <w:pStyle w:val="Heading3"/>
        <w:keepNext/>
        <w:keepLines/>
      </w:pPr>
      <w:r>
        <w:t>Оригинальное название: The Horde's Unanswered Invitation</w:t>
      </w:r>
    </w:p>
    <w:p>
      <w:r>
        <w:t>С 12 по 17 века в Западной Европе распространялись легенды о Престере Иоанне — сказочно богатом христианском короле, управляющем огромной империей на Востоке. Фоменко: Престер Иоанн = Иван Данилович Калита (Хан Батуй); королевство = Российско-ордынская империя (Ч.5 §7):</w:t>
      </w:r>
    </w:p>
    <w:p>
      <w:pPr>
        <w:pStyle w:val="Quote"/>
      </w:pPr>
      <w:r>
        <w:t>Средневековая Западная Европа почему-то была твердо убеждена в существовании на востоке обширного королевства некоего христианского правителя «престера Иоанна», предшественников которого были исключительно великие ханы «монгольской» империи</w:t>
      </w:r>
    </w:p>
    <w:p>
      <w:r>
        <w:t>Английские хроники идентифицировали Чингисхана как Престера Джона. Рус = Королевство Престера Джона (Ch. 6 § 28).</w:t>
      </w:r>
    </w:p>
    <w:p>
      <w:r>
        <w:t>Когда османские армии угрожали Балканам, западные правители отправили послов на восток в поисках помощи Престера Джона. Они заметили, что восточные воины носили святой крест — общее христианство могло создать союз. Престер Джон так и не ответил. Орда помнила века протестантского обмана — религиозный раскол, инквизицию, латынь, узурпаторов Романовых. Тишина была памятью, а не тайной.</w:t>
      </w:r>
    </w:p>
    <w:p>
      <w:pPr>
        <w:pStyle w:val="Heading3"/>
        <w:keepNext/>
        <w:keepLines/>
      </w:pPr>
      <w:r>
        <w:t>«Превратить скот в людей»</w:t>
      </w:r>
    </w:p>
    <w:p>
      <w:r>
        <w:t>Петр I датскому послу (1710): «превращать скот в людей» — относиться к коренному населению как к скоту. Фоменко ч.7 §3.Петровские реформы (календарь, алфавит, европейская одежда, бритва, столица в Петербург) разорвали культурные связи с орданским наследием. Петр, вернувшийся из западного путешествия (1697–1698), возможно, не был тем же человеком, который уехал.</w:t>
      </w:r>
    </w:p>
    <w:p>
      <w:pPr>
        <w:pStyle w:val="Heading3"/>
        <w:keepNext/>
        <w:keepLines/>
      </w:pPr>
      <w:r>
        <w:t>Двуглавый орел в роли полумесяца и звезды</w:t>
      </w:r>
    </w:p>
    <w:p>
      <w:r>
        <w:t>Пер Фоменко (Ch.7 §7), двуглавый орел = полумесяц со звездным крестом: одна голова османская (полумесяц), другая русская хордианская (крест/звезда). Когда Империя распалась, ее символ разделился на православный крест, исламский полумесяц и звезду, еврейскую шестиконечную звезду. Двуглавый орел выжил в России, Австрии, Албании.</w:t>
      </w:r>
    </w:p>
    <w:p>
      <w:pPr>
        <w:pStyle w:val="Heading3"/>
        <w:keepNext/>
        <w:keepLines/>
      </w:pPr>
      <w:r>
        <w:t>Оригинальное название: St. Petersburg: An Escape Hatch</w:t>
      </w:r>
    </w:p>
    <w:p>
      <w:r>
        <w:t>Обоснование Петра — «окно в Европу» — не объясняет, почему все правительство крупнейшей страны переместилось в болото на Финском заливе. Фоменко: Москва была слишком близко к Московской Тартарии. Если бы сибирско-американская Орда начала контратаку (как при Пугачеве), Романовы оказались бы в ловушке. Из Санкт-Петербурга дни до кораблей в Западную Европу. Перемещение капитала = страхование династии оккупантов (Ch.8 §1)</w:t>
      </w:r>
    </w:p>
    <w:p/>
    <w:p>
      <w:pPr>
        <w:jc w:val="center"/>
      </w:pPr>
      <w:r>
        <w:t>- ✦</w:t>
      </w:r>
    </w:p>
    <w:p>
      <w:pPr>
        <w:pStyle w:val="Quote"/>
      </w:pPr>
      <w:r>
        <w:t>Кратко: TODO</w:t>
      </w:r>
    </w:p>
    <w:p>
      <w:r>
        <w:t>Это приложение расширяет работорговлю и разрыв орды. Полное расследование: Investigations/slave-trades-and-moor-etymology-investigation.md.</w:t>
      </w:r>
    </w:p>
    <w:p>
      <w:pPr>
        <w:pBdr>
          <w:bottom w:val="single" w:sz="6" w:space="1" w:color="CCCCCC"/>
        </w:pBdr>
      </w:pPr>
    </w:p>
    <w:p>
      <w:pPr>
        <w:pStyle w:val="Heading3"/>
        <w:keepNext/>
        <w:keepLines/>
      </w:pPr>
      <w:r>
        <w:t>Основные работорговли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t>Торговля</w:t>
            </w:r>
          </w:p>
        </w:tc>
        <w:tc>
          <w:tcPr>
            <w:tcW w:type="dxa" w:w="1226"/>
            <w:shd w:val="clear" w:color="auto" w:fill="F0F0F0"/>
          </w:tcPr>
          <w:p>
            <w:pPr>
              <w:spacing w:before="20" w:after="20"/>
              <w:jc w:val="center"/>
            </w:pPr>
            <w:r>
              <w:t>Период</w:t>
            </w:r>
          </w:p>
        </w:tc>
        <w:tc>
          <w:tcPr>
            <w:tcW w:type="dxa" w:w="915"/>
            <w:shd w:val="clear" w:color="auto" w:fill="F0F0F0"/>
          </w:tcPr>
          <w:p>
            <w:pPr>
              <w:spacing w:before="20" w:after="20"/>
              <w:jc w:val="center"/>
            </w:pPr>
            <w:r>
              <w:t>Охват</w:t>
            </w:r>
          </w:p>
        </w:tc>
        <w:tc>
          <w:tcPr>
            <w:tcW w:type="dxa" w:w="2936"/>
            <w:shd w:val="clear" w:color="auto" w:fill="F0F0F0"/>
          </w:tcPr>
          <w:p>
            <w:pPr>
              <w:spacing w:before="20" w:after="20"/>
              <w:jc w:val="center"/>
            </w:pPr>
            <w:r>
              <w:t>Актеры</w:t>
            </w:r>
          </w:p>
        </w:tc>
      </w:tr>
      <w:tr>
        <w:tc>
          <w:tcPr>
            <w:tcW w:type="dxa" w:w="1295"/>
          </w:tcPr>
          <w:p>
            <w:pPr>
              <w:spacing w:before="20" w:after="20"/>
            </w:pPr>
            <w:r>
              <w:t>Трансатлантический (африканский)</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t>Мавританские корсары (Марокко, Алжир, Тунис, Триполи)</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t>Арабские, берберские, африканские купцы</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Мавр участие</w:t>
      </w:r>
    </w:p>
    <w:p>
      <w:r>
        <w:t>Мавры (Барбарские штаты) были вовлечены в рабство. Корсары Барбари захватили европейцев из Италии, Испании, Португалии, Франции, Великобритании, Ирландии — рейды вплоть до Исландии. Роберт Дэвис (OSU): 1-1,25 миллионов европейских христиан порабощены 16-й серединой 18-го века.</w:t>
      </w:r>
    </w:p>
    <w:p>
      <w:r>
        <w:t>Этимологическая гипотеза: «Мур» мог восприниматься как «Люди Смерти» (лат. mor) из-за работорговли — народной этимологии, а не формального вывода. Главный: Маврус из Мавретании; финикийский Махурин = «западники»</w:t>
      </w:r>
    </w:p>
    <w:p>
      <w:pPr>
        <w:pBdr>
          <w:bottom w:val="single" w:sz="6" w:space="1" w:color="CCCCCC"/>
        </w:pBdr>
      </w:pPr>
    </w:p>
    <w:p>
      <w:pPr>
        <w:pStyle w:val="Heading3"/>
        <w:keepNext/>
        <w:keepLines/>
      </w:pPr>
      <w:r>
        <w:t>Тезис о фраке орды</w:t>
      </w:r>
    </w:p>
    <w:p>
      <w:r>
        <w:t>Колонизация и крупные работорговли были прямым результатом распада Руси-Орды. Захват Романовых (1613), согласованный с Библией короля Якова (1611) и хронологией Петавиуса (1627), расколол единственную в мире сверхдержаву на конкурирующие вассальные государства. Старая империя была гораздо более гуманной, чем отколовшиеся империи, которые продолжали совершать худшие преступления в истории человечества.</w:t>
      </w:r>
    </w:p>
    <w:p>
      <w:r>
        <w:t>Корреляция временной линии: захват Романовым, Глубинное государство разрушает Хордианскую империю, Британская империя как Глубинное государство.</w:t>
      </w:r>
    </w:p>
    <w:p>
      <w:pPr>
        <w:pBdr>
          <w:bottom w:val="single" w:sz="6" w:space="1" w:color="CCCCCC"/>
        </w:pBdr>
      </w:pPr>
    </w:p>
    <w:p>
      <w:pPr>
        <w:pStyle w:val="Heading3"/>
        <w:keepNext/>
        <w:keepLines/>
      </w:pPr>
      <w:r>
        <w:t>Перекрестные ссылки</w:t>
      </w:r>
    </w:p>
    <w:p>
      <w:pPr>
        <w:pStyle w:val="ListBullet"/>
        <w:spacing w:before="20" w:after="20"/>
      </w:pPr>
      <w:r>
        <w:t>Тематические исследования Британской империи — Африка (Берлинская конференция, Хуту-Тутси), разделяй и властвуй</w:t>
      </w:r>
    </w:p>
    <w:p>
      <w:pPr>
        <w:pStyle w:val="ListBullet"/>
        <w:spacing w:before="20" w:after="20"/>
      </w:pPr>
      <w:r>
        <w:t>Иезуиты добрались до Африки — миссионерская колониальная инфраструктура</w:t>
      </w:r>
    </w:p>
    <w:p>
      <w:pPr>
        <w:pStyle w:val="ListBullet"/>
        <w:spacing w:before="20" w:after="20"/>
      </w:pPr>
      <w:r>
        <w:t>Контроль народонаселения — Долгосрочная диссертация (1492+)</w:t>
      </w:r>
    </w:p>
    <w:p/>
    <w:p>
      <w:pPr>
        <w:jc w:val="center"/>
      </w:pPr>
      <w:r>
        <w:t>- ✦</w:t>
      </w:r>
    </w:p>
    <w:p>
      <w:r>
        <w:t>Это приложение расширяет Британскую империю как инструмент глубокого государства. Подробные тематические исследования.</w:t>
      </w:r>
    </w:p>
    <w:p>
      <w:pPr>
        <w:pBdr>
          <w:bottom w:val="single" w:sz="6" w:space="1" w:color="CCCCCC"/>
        </w:pBdr>
      </w:pPr>
    </w:p>
    <w:p>
      <w:r>
        <w:t>Индия и Пакистан (1947): Два столетия углубления индуистско-мусульманского разрыва привели к Разделению — 15 миллионов перемещенных лиц, до 2 миллионов мертвых. В результате государства вели четыре войны: ядерное противостояние; зависимость от западных вооружений и финансов.</w:t>
      </w:r>
    </w:p>
    <w:p>
      <w:r>
        <w:t>Израиль (1917–1948): Декларация Бальфура обещала еврейскую родину, в то время как Великобритания поощряла еврейскую иммиграцию и вооруженное арабское сопротивление. В 1948 году вывод войск привел к немедленной войне. Обе стороны зависимы от Запада. Основание Израиля неотделимо от фальшивых флагов — отель «Король Давид», дело Лавона, контролируемая оппозиция.</w:t>
      </w:r>
    </w:p>
    <w:p>
      <w:r>
        <w:t>Африка (1880–1960-е): Берлинская конференция (1884) проводила границы, пересекающие этнические границы. Колониальное управление усилило племенные разделения (хуту-туци). Независимость 1960-х — гражданские войны, миллионы погибших. Ранняя трансатлантическая работорговля (16-19 вв.) и арабская/барбарская торговля предшествовали и перекрывали колониальное правление; см. Работорговля и раскол орды.</w:t>
      </w:r>
    </w:p>
    <w:p>
      <w:r>
        <w:t>Япония и Китай: Опиумные войны нарушили суверенитет Китая; Восстановление Мэйдзи создало японскую военную мощь. Китайско-японское соперничество держит крупнейшие державы Азии сосредоточенными друг на друге.</w:t>
      </w:r>
    </w:p>
    <w:p>
      <w:r>
        <w:t>Гонконг (1997): Десятилетия создания несовместимых институтов — независимой судебной системы, отдельной валюты — привели к постоянному давлению на Запад.</w:t>
      </w:r>
    </w:p>
    <w:p>
      <w:r>
        <w:t>Острова Питкэрн (1830-настоящее время): Заморская территория Великобритании представляет собой ускоренный микрокосм имперского метода в небольших масштабах. Вся община была поднята с скалы дважды в девятнадцатом веке - 1831-1833 (Таити) и 1856 (Норфолк) с волнами возвращения - под британским судоходством, политикой и миссионерским управлением: тот же самый переформат-население-то-пересказать ход, используемый на более крупных колониях, с полным временем, чтобы просеять земли, регистры и лидерство, прежде чем перенаселить повествование как вневременную местную культуру. Кинотеатр середины века Bounty выдвинул на передний план тирана Блай больше, чем многие книги и военно-морские записи, и оттеснил Таити / дезертирство в качестве двигателя мятежа; более поздняя упаковка часто подчеркивает страдания Питкэрнеров и «спасение», в то время как добровольные возвращения в скалу усложняют эту картину (расследование § 2.1). С 1833 года и после возвращения Норфолка «чистая изоляция мятежников» не является чем-то, чему могут доверять внешние архивы. Закон о короне, губернаторы, администрация Окленда, полиция Кента и апелляции Тайного совета дали Лондону рычаги для разделения островитян — мужчин против женщин, родственников против родственников — в ходе судебных процессов по делам о сексуальных преступлениях 2004 и 2005 годов и более поздних судебных процессов, в то время как пресса склонялась к патологии острова и недооценивала аутсайдеров и структурные нити. Доступ к путешествию, две перезагрузки, крошечное население и десятилетия несовершеннолетних сексуальных преступлений в отчетах (1950-е годы заключения во вторичных резюме; Операция Уникальная с 1999 года) плохо сидят с Питкэрном как только закрытая история инцеста. Эта хронология рассматривает территорию как, скорее всего, обслуживающую секс-торговлю или эквивалентную торговле людьми эксплуатацию — экипаж, посетители, цифровое снабжение, юридический театр Великобритании — примерно в течение последних восьмидесяти лет, возможно, дольше в пост-реорганизация двадцатого века; суд и язык ООН предпочитают «эндемическое злоупотребление» коммерческой торговлей, и пробел остается для доказательств. Полный аргумент: Питкэрн: мятеж, суверенитет и закон в файлах с угрозами парадигмы; компаньон по временной линии.</w:t>
      </w:r>
    </w:p>
    <w:p/>
    <w:p>
      <w:pPr>
        <w:jc w:val="center"/>
      </w:pPr>
      <w:r>
        <w:t>- ✦</w:t>
      </w:r>
    </w:p>
    <w:p>
      <w:pPr>
        <w:pStyle w:val="Quote"/>
      </w:pPr>
      <w:r>
        <w:t>Кратко: TODO</w:t>
      </w:r>
    </w:p>
    <w:p>
      <w:r>
        <w:t>Иезуиты — тайное общество Иисуса — были основным инструментом распространения реформированного монотеизма во всем мире: преобразование коренного населения, редактирование христианства в контролируемый Римом католицизм и расширение Крестового похода в Новый Свет. Теологический механизм, проанализированный в «Глубоком государстве», отредактирует христианство. Восстановление девятнадцатого века, протестантский захват карт, Иерусалим III и 324-летний тезис о разрыве обращены к книге в Иезуитской Реставрации: План миссии; детали следуют в разделе 1814 реставрация и протестантский захват архива ниже.</w:t>
      </w:r>
    </w:p>
    <w:p>
      <w:pPr>
        <w:pStyle w:val="Heading3"/>
        <w:keepNext/>
        <w:keepLines/>
      </w:pPr>
      <w:r>
        <w:t>Основатель</w:t>
      </w:r>
    </w:p>
    <w:p>
      <w:r>
        <w:t>Общество Иисуса было основано в 1534 году Игнатием Лойолским с одобрения папы в 1540 году. В отличие от монашеских орденов он был оперативным: мобильным, лингвистически подготовленным, организованным по квазивоенным линиям. Духовные упражнения Игнатия породили оперативников, которые были интеллектуально строгими, культурно адаптивными и готовыми умереть.</w:t>
      </w:r>
    </w:p>
    <w:p>
      <w:r>
        <w:t>Иезуиты заслуживают уважения, несмотря на то, что служат целям, которые они часто не понимали. В отличие от протестантских хронологов, которые сфабриковали временные линии, иезуиты действительно документировали то, что они нашли — языки, истории, космологии, астрономические знания — даже когда это противоречило католическому повествованию. Это делает иезуитский архив одним из ценнейших источников реконструкции доколониальной мировой истории.</w:t>
      </w:r>
    </w:p>
    <w:p>
      <w:pPr>
        <w:pStyle w:val="Heading3"/>
        <w:keepNext/>
        <w:keepLines/>
      </w:pPr>
      <w:r>
        <w:t>Методология</w:t>
      </w:r>
    </w:p>
    <w:p>
      <w:pPr>
        <w:pStyle w:val="ListNumber"/>
        <w:spacing w:before="20" w:after="20"/>
      </w:pPr>
      <w:r>
        <w:t>Изучение языка — создание первых словарей и грамматик сотен языков коренных народов</w:t>
      </w:r>
    </w:p>
    <w:p>
      <w:pPr>
        <w:pStyle w:val="ListNumber"/>
        <w:spacing w:before="20" w:after="20"/>
      </w:pPr>
      <w:r>
        <w:t>Документ о культуре — религии, космологии, медицине, управлении зафиксирован в годовых отчетах</w:t>
      </w:r>
    </w:p>
    <w:p>
      <w:pPr>
        <w:pStyle w:val="ListNumber"/>
        <w:spacing w:before="20" w:after="20"/>
      </w:pPr>
      <w:r>
        <w:t>Построение доверия — школы, больницы, сельскохозяйственная помощь</w:t>
      </w:r>
    </w:p>
    <w:p>
      <w:pPr>
        <w:pStyle w:val="ListNumber"/>
        <w:spacing w:before="20" w:after="20"/>
      </w:pPr>
      <w:r>
        <w:t>Определите местное божество — почти повсеместно Солнце — нанесите его на карту Иисуса Христа</w:t>
      </w:r>
    </w:p>
    <w:p>
      <w:pPr>
        <w:pStyle w:val="ListNumber"/>
        <w:spacing w:before="20" w:after="20"/>
      </w:pPr>
      <w:r>
        <w:t>Перенаправить богослужение — постепенно заменить местный ритуал католическим таинством</w:t>
      </w:r>
    </w:p>
    <w:p>
      <w:r>
        <w:t>Когда общины сопротивлялись, миссионеры были убиты, их смерти были обнародованы по всей Европе как свидетельство «дикого» поведения, создавая основания для военного вмешательства. Иезуиты понесли наказание; империя использовала их страдания, чтобы оправдать завоевание.</w:t>
      </w:r>
    </w:p>
    <w:p>
      <w:pPr>
        <w:pStyle w:val="Heading3"/>
        <w:keepNext/>
        <w:keepLines/>
      </w:pPr>
      <w:r>
        <w:t>Преобразование коренных религий в монотеизм</w:t>
      </w:r>
    </w:p>
    <w:p>
      <w:r>
        <w:t>Пожилые люди приняли Солнце = Иисус по номинальной стоимости. Младшие, грамотные народы учили, что Иисус был невидимым Сыном Бога-Создателя Яхве (= Сатурн), навсегда разрывая связь с наблюдаемым небом. Там, где уговоры потерпели неудачу, были развернуты военные операции.</w:t>
      </w:r>
    </w:p>
    <w:p>
      <w:pPr>
        <w:pStyle w:val="Heading3"/>
        <w:keepNext/>
        <w:keepLines/>
      </w:pPr>
      <w:r>
        <w:t>Иезуиты достигли Америки</w:t>
      </w:r>
    </w:p>
    <w:p>
      <w:r>
        <w:t>Крестовый поход 1492 года перенес иезуитов на запад в Мезоамерику, где астрономические знания населения часто превосходили европейские. Выжившие кодексы майя существуют, потому что иезуиты и францисканцы сохранили их, в то время как колониальная администрация уничтожила остальные. В 1562 году Диего де Ланда сжег сотни книг майя, но написал «Реласьон де лас Косас де Юкатан» — самый важный европейский источник о цивилизации майя. Документирование того, что вы одновременно уничтожаете, является парадоксом иезуитов.</w:t>
      </w:r>
    </w:p>
    <w:p>
      <w:r>
        <w:t>Сокращения Гуарани — автономные общины численностью до 150 000 человек под управлением иезуитов, защищенные от работорговцев — были по колониальным стандартам удивительно гуманными и именно поэтому были разрушены Мадридским договором (1750).</w:t>
      </w:r>
    </w:p>
    <w:p>
      <w:pPr>
        <w:pBdr>
          <w:bottom w:val="single" w:sz="6" w:space="1" w:color="CCCCCC"/>
        </w:pBdr>
      </w:pPr>
    </w:p>
    <w:p>
      <w:pPr>
        <w:pStyle w:val="Heading3"/>
        <w:keepNext/>
        <w:keepLines/>
      </w:pPr>
      <w:r>
        <w:t>Реставрация 1814 года и захват архива протестантами</w:t>
      </w:r>
    </w:p>
    <w:p>
      <w:pPr>
        <w:pStyle w:val="Heading4"/>
        <w:keepNext/>
        <w:keepLines/>
      </w:pPr>
      <w:r>
        <w:t>Что на самом деле построили миссии</w:t>
      </w:r>
    </w:p>
    <w:p>
      <w:r>
        <w:t>По всей Америке, Азии и Африке иезуитские миссии сочетали давление преобразования с серьезной лингвистикой и этнографией: грамматика, отношения, звездные знания, растительные знания и политические карты эскизов. Там, где позволяло время, отцы часто договаривались о местных обрядах в католической раме, а не разбивали их при первом контакте. Честь этой работы, независимо от ее соучастия с империей, заключается в том, что большая часть архива сохраняет содержание коренных народов, которое более поздние режимы предпочитали забывать.</w:t>
      </w:r>
    </w:p>
    <w:p>
      <w:pPr>
        <w:pStyle w:val="Heading4"/>
        <w:keepNext/>
        <w:keepLines/>
      </w:pPr>
      <w:r>
        <w:t>Угон русско-иезуитского синтеза</w:t>
      </w:r>
    </w:p>
    <w:p>
      <w:r>
        <w:t>Эта хронология утверждает, что протестантские научные и финансовые сети не просто не соглашались с Римом; они унаследовали практический результат мира Романовых-иезуитов — атласные пластины, знание маршрутов, этнографические файлы — после того, как этот результат был отмыт через суды и торговые дома. «Русская» картография и хронография в восемнадцатом веке уже смешали ордынский, романовский и иезуитский труд; глубокое государство девятнадцатого века находилось в состоянии переименовать этот синтез в нейтральную науку, лишив ее ордынского каркаса. Восстановление Общества в 1814 году не изменило этот сдвиг: оно вернуло иезуитов под папское право, оставив печатную культуру, университетские кафедры и финансы в основном в протестантских или латитудианских руках. В этом чтении восстановленные провинции должны были преподавать и цитировать в рамках ландшафта протестантских стандартных историй и отредактированных протестантами карт мира, независимо от того, какую римскую лояльность поддерживали отдельные провинции.</w:t>
      </w:r>
    </w:p>
    <w:p>
      <w:pPr>
        <w:pStyle w:val="Heading4"/>
        <w:keepNext/>
        <w:keepLines/>
      </w:pPr>
      <w:r>
        <w:t>Протестантский католицизм и 324-летний разрыв</w:t>
      </w:r>
    </w:p>
    <w:p>
      <w:r>
        <w:t>Вытаскивание иезуитов и католической элиты из орды-романовского источника в отдельную европейскую аристократию — университет, курию в изгнании из этого источника, городские финансы — не было незначительным литургическим изменением. Эта хронология утверждает, что это был метод, с помощью которого протестантские хронологи и покровители создали, по историческому эффекту, католическую церковь, которую современный мир признает: римский аппарат, чья генеалогия была отделена от цивилизационного центра, который питал его миссии и карты, а затем пересказывался в скалигеровское время. Разрыв показывает в записи хронологическую рану: история учебников просит папство соединить века, где ни одна мировая империя не держит линию - только фрагментация и хаос на скалигеровской странице.</w:t>
      </w:r>
    </w:p>
    <w:p>
      <w:r>
        <w:t>В скалигеровских учебниках 324 года между конвенцией 476 года н.э. о конце Западной Римской империи и 800 годом н.э. для императорской коронации Карла Великого — перезапуска Каролингов. Этот интервал достаточно длинный, чтобы стереть непрерывную имперскую память, если подлежащая экумена была в другом месте. Новая Хронология (см. Построение Новой Хронологии, Фоменко) часто перемещает один и тот же структурный пролет, поэтому эти события находятся ближе к 1476 и 1800 гг. н.э. (сохранение 324-летнего расстояния между парой при смене абсолютных дат). В любой схеме датирования середина изображается как междуцарствие: ни одно мировое государство, повествовательная тьма, папско-французское или национальное лоскутное одеяло — текстура католицизма, вырезанная из происхождения и вставленная в прошлое, созданное протестантами.</w:t>
      </w:r>
    </w:p>
    <w:p>
      <w:pPr>
        <w:pStyle w:val="Heading4"/>
        <w:keepNext/>
        <w:keepLines/>
      </w:pPr>
      <w:r>
        <w:t>Наполеон и «военный порядок»</w:t>
      </w:r>
    </w:p>
    <w:p>
      <w:r>
        <w:t>Режимы Наполеона изгоняли или ограничивали иезуитов и рассматривали их как проблему безопасности. Полемика девятнадцатого века часто цитирует его следующим образом: Общество — это военная организация, а не религиозный орден; его высшее руководство — генерал, а не настоятель; его цель — власть — абсолютная, универсальная — скрепленная повиновением единой воле, сосредоточенной на генерале в Риме; поэтому оно не может быть безопасным партнером для установленной гражданской власти. Точная формулировка оспаривается (многие строки проходят через английские антологии и антииезуитскую литературу), но политика не оспаривается: подозрение в том, что Общество освободило пространство для национальных церквей и светских министерств, чтобы контролировать школы и архивы, в то время как протестантские редакторы продвинули скалигеровскую хронологию и новую географию Святой Земли. Для самой хронологической войны см. Глубокое государство стирает Российскую империю из всей хронологии.</w:t>
      </w:r>
    </w:p>
    <w:p>
      <w:pPr>
        <w:pStyle w:val="Heading4"/>
        <w:keepNext/>
        <w:keepLines/>
      </w:pPr>
      <w:r>
        <w:t>1812 — тактическая потеря, стратегический поворот</w:t>
      </w:r>
    </w:p>
    <w:p>
      <w:r>
        <w:t>Французская катастрофа в России в 1812 году была существенным поражением для вторжения, которое поддерживала Сити. Эта временная шкала рассматривает такие поражения как привычно конвертируемые: замороженная армия является потерей заголовка, но повествование о паломничестве, библейская география и востоковедческая наука все еще могут управляться в последующие десятилетия. Сожжение Москвы в 1812 году отрицало зимние кварталы захватчиков и уничтожило живой православный Иерусалимский полюс, который мог бы оспаривать любую конкурирующую священную географию. После того, как этот центр был уменьшен своими собственными защитниками, новый Иерусалим под управлением протестантского паломничества — Иерусалим III на платформе Аль-Акса в Палестине, с Константинополем / Царь-Градом, читаемым как разрушенный библейский Иерусалим вдоль маршрута тура — мог быть установлен с меньшим количеством заслуживающих доверия восточных претендентов, оставшихся стоять в камне.</w:t>
      </w:r>
    </w:p>
    <w:p>
      <w:pPr>
        <w:pStyle w:val="Heading3"/>
        <w:keepNext/>
        <w:keepLines/>
      </w:pPr>
      <w:r>
        <w:t>Иезуитская арка</w:t>
      </w:r>
    </w:p>
    <w:p>
      <w:pPr>
        <w:pStyle w:val="ListBullet"/>
        <w:spacing w:before="20" w:after="20"/>
      </w:pPr>
      <w:r>
        <w:t>15 в. (эта статья) — основополагающая и глобальная стратегия</w:t>
      </w:r>
    </w:p>
    <w:p>
      <w:pPr>
        <w:pStyle w:val="ListBullet"/>
        <w:spacing w:before="20" w:after="20"/>
      </w:pPr>
      <w:r>
        <w:t>16 в.: Иезуиты совершают паломничество в Палестину</w:t>
      </w:r>
    </w:p>
    <w:p>
      <w:pPr>
        <w:pStyle w:val="ListBullet"/>
        <w:spacing w:before="20" w:after="20"/>
      </w:pPr>
      <w:r>
        <w:t>17 в.: Иезуиты обращают азиатов в буддизм</w:t>
      </w:r>
    </w:p>
    <w:p>
      <w:pPr>
        <w:pStyle w:val="ListBullet"/>
        <w:spacing w:before="20" w:after="20"/>
      </w:pPr>
      <w:r>
        <w:t>18 в. Тайное общество становится публичным</w:t>
      </w:r>
    </w:p>
    <w:p>
      <w:pPr>
        <w:pStyle w:val="ListBullet"/>
        <w:spacing w:before="20" w:after="20"/>
      </w:pPr>
      <w:r>
        <w:t>19 в.: Реставрация иезуитов</w:t>
      </w:r>
    </w:p>
    <w:p>
      <w:pPr>
        <w:pStyle w:val="ListBullet"/>
        <w:spacing w:before="20" w:after="20"/>
      </w:pPr>
      <w:r>
        <w:t>20 в. Миссионеры в корпорации</w:t>
      </w:r>
    </w:p>
    <w:p/>
    <w:p>
      <w:pPr>
        <w:jc w:val="center"/>
      </w:pPr>
      <w:r>
        <w:t>- ✦</w:t>
      </w:r>
    </w:p>
    <w:p>
      <w:pPr>
        <w:pStyle w:val="Quote"/>
      </w:pPr>
      <w:r>
        <w:t>Кратко: TODO</w:t>
      </w:r>
    </w:p>
    <w:p>
      <w:r>
        <w:t>Это приложение расширяет Наполеоновские войны и последствия 1812 года.</w:t>
      </w:r>
    </w:p>
    <w:p>
      <w:pPr>
        <w:pBdr>
          <w:bottom w:val="single" w:sz="6" w:space="1" w:color="CCCCCC"/>
        </w:pBdr>
      </w:pPr>
    </w:p>
    <w:p>
      <w:pPr>
        <w:pStyle w:val="Heading3"/>
        <w:keepNext/>
        <w:keepLines/>
      </w:pPr>
      <w:r>
        <w:t>Революционная прелюдия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t>Год</w:t>
            </w:r>
          </w:p>
        </w:tc>
        <w:tc>
          <w:tcPr>
            <w:tcW w:type="dxa" w:w="5541"/>
            <w:shd w:val="clear" w:color="auto" w:fill="F0F0F0"/>
          </w:tcPr>
          <w:p>
            <w:pPr>
              <w:spacing w:before="20" w:after="20"/>
              <w:jc w:val="center"/>
            </w:pPr>
            <w:r>
              <w:t>Событие</w:t>
            </w:r>
          </w:p>
        </w:tc>
      </w:tr>
      <w:tr>
        <w:tc>
          <w:tcPr>
            <w:tcW w:type="dxa" w:w="832"/>
          </w:tcPr>
          <w:p>
            <w:pPr>
              <w:spacing w:before="20" w:after="20"/>
            </w:pPr>
            <w:r>
              <w:rPr>
                <w:b w:val="0"/>
                <w:i w:val="0"/>
                <w:sz w:val="18"/>
              </w:rPr>
              <w:t>1790</w:t>
            </w:r>
          </w:p>
        </w:tc>
        <w:tc>
          <w:tcPr>
            <w:tcW w:type="dxa" w:w="5541"/>
          </w:tcPr>
          <w:p>
            <w:pPr>
              <w:spacing w:before="20" w:after="20"/>
            </w:pPr>
            <w:r>
              <w:t>Франция запретила ростовщичество; отменены церковные налоги; национализирована церковная собственность</w:t>
            </w:r>
          </w:p>
        </w:tc>
      </w:tr>
      <w:tr>
        <w:tc>
          <w:tcPr>
            <w:tcW w:type="dxa" w:w="832"/>
          </w:tcPr>
          <w:p>
            <w:pPr>
              <w:spacing w:before="20" w:after="20"/>
            </w:pPr>
            <w:r>
              <w:rPr>
                <w:b w:val="0"/>
                <w:i w:val="0"/>
                <w:sz w:val="18"/>
              </w:rPr>
              <w:t>1792</w:t>
            </w:r>
          </w:p>
        </w:tc>
        <w:tc>
          <w:tcPr>
            <w:tcW w:type="dxa" w:w="5541"/>
          </w:tcPr>
          <w:p>
            <w:pPr>
              <w:spacing w:before="20" w:after="20"/>
            </w:pPr>
            <w:r>
              <w:t>Первая коалиция (Австрия, Пруссия, Великобритания, Испания)</w:t>
            </w:r>
          </w:p>
        </w:tc>
      </w:tr>
      <w:tr>
        <w:tc>
          <w:tcPr>
            <w:tcW w:type="dxa" w:w="832"/>
          </w:tcPr>
          <w:p>
            <w:pPr>
              <w:spacing w:before="20" w:after="20"/>
            </w:pPr>
            <w:r>
              <w:rPr>
                <w:b w:val="0"/>
                <w:i w:val="0"/>
                <w:sz w:val="18"/>
              </w:rPr>
              <w:t>1793</w:t>
            </w:r>
          </w:p>
        </w:tc>
        <w:tc>
          <w:tcPr>
            <w:tcW w:type="dxa" w:w="5541"/>
          </w:tcPr>
          <w:p>
            <w:pPr>
              <w:spacing w:before="20" w:after="20"/>
            </w:pPr>
            <w:r>
              <w:t>Вторжение роялистов в Тулон; Наполеон получил известность</w:t>
            </w:r>
          </w:p>
        </w:tc>
      </w:tr>
      <w:tr>
        <w:tc>
          <w:tcPr>
            <w:tcW w:type="dxa" w:w="832"/>
          </w:tcPr>
          <w:p>
            <w:pPr>
              <w:spacing w:before="20" w:after="20"/>
            </w:pPr>
            <w:r>
              <w:rPr>
                <w:b w:val="0"/>
                <w:i w:val="0"/>
                <w:sz w:val="18"/>
              </w:rPr>
              <w:t>1799</w:t>
            </w:r>
          </w:p>
        </w:tc>
        <w:tc>
          <w:tcPr>
            <w:tcW w:type="dxa" w:w="5541"/>
          </w:tcPr>
          <w:p>
            <w:pPr>
              <w:spacing w:before="20" w:after="20"/>
            </w:pPr>
            <w:r>
              <w:t>Кубок 18 брюмеров</w:t>
            </w:r>
          </w:p>
        </w:tc>
      </w:tr>
      <w:tr>
        <w:tc>
          <w:tcPr>
            <w:tcW w:type="dxa" w:w="832"/>
          </w:tcPr>
          <w:p>
            <w:pPr>
              <w:spacing w:before="20" w:after="20"/>
            </w:pPr>
            <w:r>
              <w:rPr>
                <w:b w:val="0"/>
                <w:i w:val="0"/>
                <w:sz w:val="18"/>
              </w:rPr>
              <w:t>1804</w:t>
            </w:r>
          </w:p>
        </w:tc>
        <w:tc>
          <w:tcPr>
            <w:tcW w:type="dxa" w:w="5541"/>
          </w:tcPr>
          <w:p>
            <w:pPr>
              <w:spacing w:before="20" w:after="20"/>
            </w:pPr>
            <w:r>
              <w:t>Наполеон стал императором</w:t>
            </w:r>
          </w:p>
        </w:tc>
      </w:tr>
    </w:tbl>
    <w:p/>
    <w:p>
      <w:r>
        <w:t>Якобинцы представляли тот самый финансово-революционный класс, который преобразовал Англию. Во Франции был военный гений, который превратил хаос в государственную власть.</w:t>
      </w:r>
    </w:p>
    <w:p>
      <w:pPr>
        <w:pBdr>
          <w:bottom w:val="single" w:sz="6" w:space="1" w:color="CCCCCC"/>
        </w:pBdr>
      </w:pPr>
    </w:p>
    <w:p>
      <w:pPr>
        <w:pStyle w:val="Heading3"/>
        <w:keepNext/>
        <w:keepLines/>
      </w:pPr>
      <w:r>
        <w:t>Египетская кампания Наполеона (1798-1801)</w:t>
      </w:r>
    </w:p>
    <w:p>
      <w:r>
        <w:t>Французские ученые столкнулись с руинами скалигеровской хронологии, заявленной как «древний Египет» — производство Розеттского камня и Описание Египта. С точки зрения NC, эти руины были гораздо более свежими; команда неосознанно задокументировала систему кладбищ.</w:t>
      </w:r>
    </w:p>
    <w:p>
      <w:pPr>
        <w:pBdr>
          <w:bottom w:val="single" w:sz="6" w:space="1" w:color="CCCCCC"/>
        </w:pBdr>
      </w:pPr>
    </w:p>
    <w:p>
      <w:pPr>
        <w:pStyle w:val="Heading3"/>
        <w:keepNext/>
        <w:keepLines/>
      </w:pPr>
      <w:r>
        <w:t>Русские горы (Монтанские русы)</w:t>
      </w:r>
    </w:p>
    <w:p>
      <w:r>
        <w:t>Французы столкнулись со сложными ледяными горками - массивными деревянными пандусами (20-25 м), покрытыми льдом, санями с огромной скоростью. У Санкт-Петербурга были постоянные объекты. У французов не было ничего подобного. После оккупации французские инженеры построили колесные версии в Париже — предке современных американских горок. Американские горки до сих пор называют «Русскими горами» на французском, испанском, итальянском языках. Учитывая инженерные возможности Hordian, эти установки, вероятно, существовали гораздо дольше на востоке.</w:t>
      </w:r>
    </w:p>
    <w:p>
      <w:pPr>
        <w:pBdr>
          <w:bottom w:val="single" w:sz="6" w:space="1" w:color="CCCCCC"/>
        </w:pBdr>
      </w:pPr>
    </w:p>
    <w:p>
      <w:pPr>
        <w:pStyle w:val="Heading3"/>
        <w:keepNext/>
        <w:keepLines/>
      </w:pPr>
      <w:r>
        <w:t>Высота Наполеона и западные технологии</w:t>
      </w:r>
    </w:p>
    <w:p>
      <w:r>
        <w:t>Современные карикатуры изображают Наполеона как миниатюрного (~ 4'). Западные популяции разводились меньше, разница в росте с русским населением была реальной. Западные армии компенсировали массированной, стандартизированной артиллерией (системы эпохи Грюбоваль), доктриной и — на открытой записи — привязанными водородными воздушными шарами для разведки, где все еще действовал аэростатический корпус. Плазменные пушки и осадное оружие на основе плазмы исключены из наполеоновской картины: они превзошли бы то, что могла операционализировать открытая наука 19-го века, а военные знания уже двигались за разрозненными, отвергнутыми каналами — не в массовые полевые части для революционной армии. Воздушные шары на публичных записях - слабый матч для наступательного стратегического подъема (медленный, трудно маневрируемый, легко нацеленный); где логистика или легенда подразумевают пересечение основных барьеров, не перетаскивая полный осадный поезд по каждой дороге, эта хронология предпочитает классифицированные антигравитационные или заряженные массовые платформы - прочные, стабильные и менее тривиально сбитые, чем газовый мешок - над воздушными шарами. Зимний провал разрабатывается под Лифтовые платформы, зимнюю оккупацию и Кремль ниже. Дальнейшие темы: звуковые / резонансные боеприпасы, эфир или легенды о подъёме заряженной массы — см. /governance/war/investigations/napoleonic-advanced-artillery-airship-investigation.md. Нить Марса / Пугачева остается отдельной временной линией, пока датированная цепочка не свяжет ее с французским ORBAT в России.</w:t>
      </w:r>
    </w:p>
    <w:p>
      <w:pPr>
        <w:pBdr>
          <w:bottom w:val="single" w:sz="6" w:space="1" w:color="CCCCCC"/>
        </w:pBdr>
      </w:pPr>
    </w:p>
    <w:p>
      <w:pPr>
        <w:pStyle w:val="Heading3"/>
        <w:keepNext/>
        <w:keepLines/>
      </w:pPr>
      <w:r>
        <w:t>Лифтовые платформы, зимняя оккупация и Кремль</w:t>
      </w:r>
    </w:p>
    <w:p>
      <w:r>
        <w:t>Спекулятивное продолжение зимней диссертации 1812 года.</w:t>
      </w:r>
    </w:p>
    <w:p>
      <w:pPr>
        <w:pStyle w:val="Heading4"/>
        <w:keepNext/>
        <w:keepLines/>
      </w:pPr>
      <w:r>
        <w:t>Воздушные шары против классифицированных аэродинов</w:t>
      </w:r>
    </w:p>
    <w:p>
      <w:r>
        <w:t>Водородные шары в революционной и наполеоновской армиях были главным образом наблюдательными средствами: привязанными или едва маневренными конвертами. Этот профиль плохо подходит для решающего подъема на поле боя - большие тканевые цели, уязвимые для выстрелов и огня, неудобные для перепозиционирования в условиях конкуренции. Если французы (или их скрытый ярус) перемещали тяжелые возможности через препятствия, такие как Альпы, не сопоставляя каждую классическую историю о пушке, которую тащили по дороге и мул, воздушный шар с открытой записью не является лучшим аналогом. Эта хронология утверждает, что секретная военная антигравитация или плотный полевой подъем - корпуса, воображаемые как прочные и стабильные, труднее отрицать, чем воздушный шар - является более надежным скрытым дополнением к открытой артиллерии эпохи Грибовала, а не дирижаблей, как мы себе представляем, для линейного боя.</w:t>
      </w:r>
    </w:p>
    <w:p>
      <w:pPr>
        <w:pStyle w:val="Heading4"/>
        <w:keepNext/>
        <w:keepLines/>
      </w:pPr>
      <w:r>
        <w:t>Зима: высадка и оккупация</w:t>
      </w:r>
    </w:p>
    <w:p>
      <w:r>
        <w:t>Русская зима не должна была заземлять такие суда в простом смысле, убивая лифт или замораживая машины. Более острым узким местом является оккупация: для удержания России нужны люди на земле — патроны, фураж, гарнизоны, запугивание элит. Экипажи, которые могли выжить внутри корпуса, возможно, все еще боялись оставить его для температуры и партизанской страны. Платформы, вероятно, не были спроектированы в течение нескольких месяцев экстремально холодного жилья (отопление, тюлени, логистика жизнеобеспечения), даже если они все еще летали. Превосходство воздуха в этой раме не заменяет каменные стены и зимние магазины; он не может управлять городом с высоты, пока солдаты замораживают момент, когда они выходят.</w:t>
      </w:r>
    </w:p>
    <w:p>
      <w:pPr>
        <w:pStyle w:val="Heading4"/>
        <w:keepNext/>
        <w:keepLines/>
      </w:pPr>
      <w:r>
        <w:t>Кремль как зимний редут</w:t>
      </w:r>
    </w:p>
    <w:p>
      <w:r>
        <w:t>Выжженная Москва была не только цивилизационным жестом. Кремль предложил укрепленный камень, ограждение и внутренний объем, подходящий для зимовки большой силы - прорыва ветра, обороны и правдоподобного пути, чтобы пережить сезон внутри стен, а не в открытом бивуаке. Отрицание Наполеона неповрежденной цитадели и столицы устранило последний дом, который мог превратить сентябрьский вход в весну, все еще удерживающую Москву. См. Aftermath of 1812 for the book-facing summary.</w:t>
      </w:r>
    </w:p>
    <w:p>
      <w:pPr>
        <w:pStyle w:val="Heading2"/>
        <w:keepNext/>
        <w:keepLines/>
      </w:pPr>
      <w:r>
        <w:t>Наполеон вторгся в Россию — Обратный крестовый поход I</w:t>
      </w:r>
    </w:p>
    <w:p>
      <w:r>
        <w:t>Это приложение расширяет Наполеон вторгается в Россию. За загвоздкой и тезисом см. основную статью.</w:t>
      </w:r>
    </w:p>
    <w:p>
      <w:pPr>
        <w:pBdr>
          <w:bottom w:val="single" w:sz="6" w:space="1" w:color="CCCCCC"/>
        </w:pBdr>
      </w:pPr>
    </w:p>
    <w:p>
      <w:r>
        <w:t>Вторжение Наполеона в Россию в 1812 году - катастрофическая шестимесячная кампания Великой армии на тех же территориях, которые были Московской Тартарией всего сорок лет назад - является одним из самых важных военных событий в европейской истории. Традиционное повествование представляет его как фатальный охват Наполеона: армия в 680 000 человек, которая вошла в Россию и вернулась менее чем 100 000 выживших.</w:t>
      </w:r>
    </w:p>
    <w:p>
      <w:r>
        <w:t>Мы называем это Обратным крестовым походом I — первым организованным общеевропейским вторжением в Россию. Пер Фоменко, первоначальные крестовые походы были начаты Рус-Ордой против Запада. 1812 г. изменил направление. См. Aftermath of 1812 для полного обратного крестового похода.</w:t>
      </w:r>
    </w:p>
    <w:p>
      <w:pPr>
        <w:pStyle w:val="Heading3"/>
        <w:keepNext/>
        <w:keepLines/>
      </w:pPr>
      <w:r>
        <w:t>Наполеоновско-британский вопрос</w:t>
      </w:r>
    </w:p>
    <w:p>
      <w:r>
        <w:t>Традиционные историки представляют Наполеона в смертельной схватке с Британией — великим морским соперником, которого он никогда не мог победить. Но посмотрите, что на самом деле сделал Наполеон: он продал Луизиану британской американской колонии в 1803 году, удвоив территорию зарождающихся Соединенных Штатов. Самый важный имперский ответвление Великобритании получил сердце Северной Америки от человека, предположительно воевавшего с Лондоном. По ту сторону Ла-Манша, как и во 2-й Мировой Войне, была большая демонстрация силы, но если бы вся континентальная Европа действительно хотела завоевать Англию, они могли бы это сделать, будь то флот или нет.</w:t>
      </w:r>
    </w:p>
    <w:p>
      <w:r>
        <w:t>Вопрос, на который историки не могут ответить: почему Наполеон решил вторгнуться в Россию, прежде чем закончить с Англией? И почему Гитлер сделал тот же выбор 129 лет спустя, превратив Восток в Россию, в то время как Британия осталась непобежденной на его западе? Два разных лидера, два разных столетия, одно и то же необъяснимое стратегическое решение. Традиционное объяснение (безумие, высокомерие, просчет) должно быть использовано дважды для двух отдельных людей — или один признает более простой ответ: ни Наполеон, ни Гитлер не контролировали свои собственные кампании. Ими руководила одна и та же финансовая сеть (центрировавшаяся на лондонском Сити), фактической целью которой всегда была Россия — последний преемник Орды. Англия никогда не была целью, потому что в Англии располагалась командная структура.</w:t>
      </w:r>
    </w:p>
    <w:p>
      <w:pPr>
        <w:pStyle w:val="Heading3"/>
        <w:keepNext/>
        <w:keepLines/>
      </w:pPr>
      <w:r>
        <w:t>Почему Москва?</w:t>
      </w:r>
    </w:p>
    <w:p>
      <w:r>
        <w:t>Стратегической целью вторжения было принуждение царя Александра I к переговорам путем захвата старой символической столицы. Но Москва в 1812 году уже не была ее центром. Романовы переехали в Санкт-Петербург, Москва была административным захолустьем. Когда Александр отказался вести переговоры и русские сами сожгли Москву, а не позволили ей служить французским зимним штабом, у Наполеона не осталось стратегической цели. Кремль, в частности, дал бы оккупанту зимние кварталы, окруженные стенами; его потеря с более широким ожогом закрыла бы самый надежный способ провести столицу через холод. Он пять недель занимал обугленные руины и отступил в русскую зиму.</w:t>
      </w:r>
    </w:p>
    <w:p>
      <w:r>
        <w:t>В рамках НК это имеет дополнительное измерение. Территории бывшей Московской Тартарии — Сибирь, Урал, Дальний Восток — были включены в состав Романовской России только с конца 18 века. Локальная лояльность к государству Романовых была слабой. Освободительная кампания во французском стиле, обещающая отмену феодализма, могла бы найти существенные симпатии среди недавно завоеванного населения Хорди. Романовский суд знал об этом, объясняя свирепость реакции выжженной земли, призванной обеспечить Наполеону отсутствие ресурсов и союзников в интерьере.</w:t>
      </w:r>
    </w:p>
    <w:p>
      <w:pPr>
        <w:pStyle w:val="Heading3"/>
        <w:keepNext/>
        <w:keepLines/>
      </w:pPr>
      <w:r>
        <w:t>Бородинская битва и ее последствия</w:t>
      </w:r>
    </w:p>
    <w:p>
      <w:r>
        <w:t>Бородинская битва (7 сентября 1812 года) была крупнейшим однодневным сражением в наполеоновских войнах — 70 000 жертв за один день. Ни одна из сторон не добилась решающего результата. Российская армия отступила, но сохранила сплоченность. Наполеон оккупировал Москву две недели спустя. Последующее французское отступление стало одной из самых разрушительных военных катастроф в истории: холод, голод, партизанские атаки и переправы через реки уничтожили армию как эффективную силу.</w:t>
      </w:r>
    </w:p>
    <w:p>
      <w:pPr>
        <w:pStyle w:val="Heading3"/>
        <w:keepNext/>
        <w:keepLines/>
      </w:pPr>
      <w:r>
        <w:t>Почему зима непредсказуема</w:t>
      </w:r>
    </w:p>
    <w:p>
      <w:r>
        <w:t>Обычное объяснение, что Наполеон просто высокомерно относился к логистике, упускает два критических фактора. Во-первых, Энергетическое событие Грязного Потопа 1774 года дестабилизировало климат Земли всего сорок лет назад. Погодные условия, которые были надежными на протяжении веков, теперь были хаотичными; французское верховное командование планировало на основе исторических данных, которые больше не были действительными. Во-вторых, независимо от того, на какой край опирались французы - темп артиллерии, расчеты поставок, возможно, классифицированный подъемник наряду с наблюдательными воздушными шарами на публичных записях - встретил логистический коллапс, экстремальный холод и невозможность оккупации с воздуха, когда экипажи не могли безопасно удерживать землю или зимовать в камне. Эта неудача согласуется с перенапряжением и климатом без плазменного оружия (которое эта временная шкала не относит к 1812 году). Для лифта, кремлевского сомнения и воздействия на экипаж см. Лифтовые платформы, зимняя оккупация и Кремль выше; для звуковых боеприпасов и следственных связей см. /governance/war/investigations/napoleonic-advanced-artillery-airship-investigation.md. Для более глубокого финансового контекста войны см. Aftermath 1812.</w:t>
      </w:r>
    </w:p>
    <w:p>
      <w:pPr>
        <w:pStyle w:val="Heading3"/>
        <w:keepNext/>
        <w:keepLines/>
      </w:pPr>
      <w:r>
        <w:t>Горит Москва: народ решает</w:t>
      </w:r>
    </w:p>
    <w:p>
      <w:r>
        <w:t>Когда русские сожгли Москву до прихода Наполеона, разрушение было преднамеренным и полным. Население и военное руководство предпочли уничтожить свои самые священные сооружения, в том числе церкви, которые они считали своим святым Иерусалимом, вместо того, чтобы видеть, как они превращаются в бордели или оскверняются оккупационной армией, не понимающей православной традиции. Это была не просто военная тактика. Это было цивилизационное заявление: население, которое сжигает свой собственный святой город, никогда не подчинится силе, которая привела их к нему. Наполеон пять недель занимал обугленные руины и не находил ни союзников, ни ресурсов.</w:t>
      </w:r>
    </w:p>
    <w:p>
      <w:pPr>
        <w:pStyle w:val="Heading3"/>
        <w:keepNext/>
        <w:keepLines/>
      </w:pPr>
      <w:r>
        <w:t>Наполеон и Хордианское наследие</w:t>
      </w:r>
    </w:p>
    <w:p>
      <w:r>
        <w:t>Увертюра Чайковского 1812 года, написанная в 1880 году, празднует победу России. Он начинается с русского православного гимна «Боже храни свой народ» (связанного со старой киевско-ордынской церковной традицией), переходит через французскую и русскую военную тематику и завершается Торжественным маршем с пушечным огнем и церковными колоколами. Чтение НК видит последнее музыкальное празднование ордынского наследия: православные колокола, древнерусские гимны и пушечный огонь, которые Романовы систематически стирали с 1613 года — временно восстановленные в национальной травме 1812 года.</w:t>
      </w:r>
    </w:p>
    <w:p>
      <w:r>
        <w:t>Поражение Наполеона не восстановило старый порядок; оно ускорило финансовый. Русская армия преследовала Наполеона вплоть до Парижа — см. Aftermath 1812. С устранением Наполеона Романовы доминировали в евразийском сердце, в то время как Лондон доминировал в мировых финансах. Этап был установлен для консолидации Британской империи 19-го века и проникновения железной дороги и долга на каждую оставшуюся независимую территорию.</w:t>
      </w:r>
    </w:p>
    <w:p/>
    <w:p>
      <w:pPr>
        <w:spacing w:before="280" w:after="40"/>
        <w:jc w:val="center"/>
      </w:pPr>
      <w:r>
        <w:t>- ✦</w:t>
      </w:r>
    </w:p>
    <w:p>
      <w:pPr>
        <w:keepNext/>
        <w:spacing w:before="0" w:after="40"/>
      </w:pPr>
      <w:r>
        <w:t>ГЛАВА 11</w:t>
      </w:r>
    </w:p>
    <w:p>
      <w:pPr>
        <w:pStyle w:val="Heading2"/>
        <w:keepNext/>
        <w:keepLines/>
      </w:pPr>
      <w:r>
        <w:t>Обратные крестовые походы и современные войны</w:t>
      </w:r>
    </w:p>
    <w:p>
      <w:r>
        <w:t>Структурное сравнение четырех обратных крестовых походов и расширенные доказательства геополитической преемственности 20-21-го века.</w:t>
      </w:r>
    </w:p>
    <w:p>
      <w:pPr>
        <w:pStyle w:val="ListBullet"/>
        <w:spacing w:before="20" w:after="20"/>
      </w:pPr>
      <w:r>
        <w:t>Четыре обратных крестовых похода: структурное сравнение</w:t>
      </w:r>
    </w:p>
    <w:p>
      <w:pPr>
        <w:pStyle w:val="ListBullet"/>
        <w:spacing w:before="20" w:after="20"/>
      </w:pPr>
      <w:r>
        <w:t>Геополитика 21-го века: война Европы и машина эскалации Америки</w:t>
      </w:r>
    </w:p>
    <w:p>
      <w:pPr>
        <w:pStyle w:val="ListBullet"/>
        <w:spacing w:before="20" w:after="20"/>
      </w:pPr>
      <w:r>
        <w:t>Последствия Второй мировой войны</w:t>
      </w:r>
    </w:p>
    <w:p/>
    <w:p>
      <w:pPr>
        <w:jc w:val="center"/>
      </w:pPr>
      <w:r>
        <w:t>- ✦</w:t>
      </w:r>
    </w:p>
    <w:p>
      <w:pPr>
        <w:pStyle w:val="Quote"/>
      </w:pPr>
      <w:r>
        <w:t>Кратко: TODO</w:t>
      </w:r>
    </w:p>
    <w:p>
      <w:r>
        <w:t>В этом приложении представлен структурный анализ четырех общеевропейских/западных коалиций, собравшихся против России (1812, 1914, 1941, 2022), с акцентом на механику фигурного лица, триггеры ложного флага и эволюцию техники в течение двух столетий.</w:t>
      </w:r>
    </w:p>
    <w:p>
      <w:pPr>
        <w:pStyle w:val="Heading3"/>
        <w:keepNext/>
        <w:keepLines/>
      </w:pPr>
      <w:r>
        <w:t>Образец</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t>1812 год</w:t>
            </w:r>
          </w:p>
        </w:tc>
        <w:tc>
          <w:tcPr>
            <w:tcW w:type="dxa" w:w="1560"/>
            <w:shd w:val="clear" w:color="auto" w:fill="F0F0F0"/>
          </w:tcPr>
          <w:p>
            <w:pPr>
              <w:spacing w:before="20" w:after="20"/>
              <w:jc w:val="center"/>
            </w:pPr>
            <w:r>
              <w:t>WW1 (1914)</w:t>
            </w:r>
          </w:p>
        </w:tc>
        <w:tc>
          <w:tcPr>
            <w:tcW w:type="dxa" w:w="1285"/>
            <w:shd w:val="clear" w:color="auto" w:fill="F0F0F0"/>
          </w:tcPr>
          <w:p>
            <w:pPr>
              <w:spacing w:before="20" w:after="20"/>
              <w:jc w:val="center"/>
            </w:pPr>
            <w:r>
              <w:t>WW2 (1941)</w:t>
            </w:r>
          </w:p>
        </w:tc>
        <w:tc>
          <w:tcPr>
            <w:tcW w:type="dxa" w:w="1358"/>
            <w:shd w:val="clear" w:color="auto" w:fill="F0F0F0"/>
          </w:tcPr>
          <w:p>
            <w:pPr>
              <w:spacing w:before="20" w:after="20"/>
              <w:jc w:val="center"/>
            </w:pPr>
            <w:r>
              <w:t>WW3/Proxy (2022)</w:t>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t>Зеленский</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t>Медийная кукла + цветная революция</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Исключение, подтверждающее правило</w:t>
      </w:r>
    </w:p>
    <w:p>
      <w:r>
        <w:t>WW1 структурно уникален: нет харизматичного западного лидера, нет Наполеона или Гитлера. Основной нарратив о «несчастных случаях» — запутывающие альянсы, спровоцированные Сараево — подозрительно удобен. Никто не несет ответственности, и это именно то повествование, которое вы бы построили, если бы настоящие архитекторы хотели остаться невидимыми.</w:t>
      </w:r>
    </w:p>
    <w:p>
      <w:r>
        <w:t>Архитектура альянса заняла 35 лет (1879–1914): Двойной союз (1879), Тройной союз (1882), Франко-российский союз (1894), Entente Cordiale (1904), Англо-русская конвенция (1907). К тому времени, когда Сараево дало спусковой крючок, исход был структурно определен.</w:t>
      </w:r>
    </w:p>
    <w:p>
      <w:r>
        <w:t>Повествование «никто не хотел этого» является прикрытием для машины, построенной более трех десятилетий идентифицируемыми актерами. WW1 была самой сложной операцией: никакой видимой марионетки не требовалось. Машина работала сама по себе.</w:t>
      </w:r>
    </w:p>
    <w:p>
      <w:r>
        <w:t>Реальные операторы работали за кулисами: Александр Парвус (оформил немецкое финансирование для возвращения Ленина), полковник Хаус (управлял входом США), сеть Варбурга (работала с обеих сторон), лорд Милнер и Круглый стол (инженерная британская имперская политика).</w:t>
      </w:r>
    </w:p>
    <w:p>
      <w:pPr>
        <w:pStyle w:val="Heading3"/>
        <w:keepNext/>
        <w:keepLines/>
      </w:pPr>
      <w:r>
        <w:t>The Figurehead Arc: Наполеон → Гитлер → Зеленский</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t>Особенность</w:t>
            </w:r>
          </w:p>
        </w:tc>
        <w:tc>
          <w:tcPr>
            <w:tcW w:type="dxa" w:w="1648"/>
            <w:shd w:val="clear" w:color="auto" w:fill="F0F0F0"/>
          </w:tcPr>
          <w:p>
            <w:pPr>
              <w:spacing w:before="20" w:after="20"/>
              <w:jc w:val="center"/>
            </w:pPr>
            <w:r>
              <w:t>Наполеон</w:t>
            </w:r>
          </w:p>
        </w:tc>
        <w:tc>
          <w:tcPr>
            <w:tcW w:type="dxa" w:w="1783"/>
            <w:shd w:val="clear" w:color="auto" w:fill="F0F0F0"/>
          </w:tcPr>
          <w:p>
            <w:pPr>
              <w:spacing w:before="20" w:after="20"/>
              <w:jc w:val="center"/>
            </w:pPr>
            <w:r>
              <w:t>Гитлер</w:t>
            </w:r>
          </w:p>
        </w:tc>
        <w:tc>
          <w:tcPr>
            <w:tcW w:type="dxa" w:w="2094"/>
            <w:shd w:val="clear" w:color="auto" w:fill="F0F0F0"/>
          </w:tcPr>
          <w:p>
            <w:pPr>
              <w:spacing w:before="20" w:after="20"/>
              <w:jc w:val="center"/>
            </w:pPr>
            <w:r>
              <w:t>Зеленский</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t>Комик/ТВ актер</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t>Цветная революция: поддерживаемые Западом выборы</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t>Вооружите Украину, а затем кровоточите Россию</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t>Вариант 2022 года переворачивает сценарий: вместо того, чтобы строить фигуру, чтобы возглавить вторжение в Россию, Запад построил такую, чтобы спровоцировать Россию на вторжение в него. Россия сыграет Наполеона/Гитлера, Зеленский — защитника. Структурные цели идентичны.</w:t>
      </w:r>
    </w:p>
    <w:p>
      <w:pPr>
        <w:pStyle w:val="Heading3"/>
        <w:keepNext/>
        <w:keepLines/>
      </w:pPr>
      <w:r>
        <w:t>Сквозная линия</w:t>
      </w:r>
    </w:p>
    <w:p>
      <w:r>
        <w:t>Запад никогда не переставал пытаться уничтожить Россию. Единственной переменной является упаковка:</w:t>
      </w:r>
    </w:p>
    <w:p>
      <w:pPr>
        <w:pStyle w:val="ListNumber"/>
        <w:spacing w:before="20" w:after="20"/>
      </w:pPr>
      <w:r>
        <w:t>1812 — Харизматический гений ведет общеевропейскую армию на восток. Россия побеждает.</w:t>
      </w:r>
    </w:p>
    <w:p>
      <w:pPr>
        <w:pStyle w:val="ListNumber"/>
        <w:spacing w:before="20" w:after="20"/>
      </w:pPr>
      <w:r>
        <w:t>1914 г. — не требуется никакого номинального руководителя; машина альянса запускает «автоматическую» войну. Революция, поддерживаемая Западом, разрушает российское государство изнутри.</w:t>
      </w:r>
    </w:p>
    <w:p>
      <w:pPr>
        <w:pStyle w:val="ListNumber"/>
        <w:spacing w:before="20" w:after="20"/>
      </w:pPr>
      <w:r>
        <w:t>1941 — построенная СМИ марионетка ведет восстановленную Германию на восток. Россия победила ценой 27 миллионов погибших.</w:t>
      </w:r>
    </w:p>
    <w:p>
      <w:pPr>
        <w:pStyle w:val="ListNumber"/>
        <w:spacing w:before="20" w:after="20"/>
      </w:pPr>
      <w:r>
        <w:t>2022 — созданная СМИ марионетка провоцирует Россию на вторжение в него. Сценарий перевернут. Результаты ожидаются.</w:t>
      </w:r>
    </w:p>
    <w:p>
      <w:r>
        <w:t>Каждая итерация учится на предыдущем провале. Переход от видимой фигуры (1812) к невидимому механизму (1914) к кукле, построенной в средствах массовой информации (1941), к кукле с перевернутой провокацией (2022) представляет собой эволюцию техники.</w:t>
      </w:r>
    </w:p>
    <w:p>
      <w:r>
        <w:t>После 1945 года общеевропейское вторжение в Россию снова потерпело неудачу; Запад все еще извлекал германский военный потенциал (Paperclip, Gehlen, Ratlines) и складывал его в окружение и разведку против СССР — та же стратегическая цель в новом костюме. Операция «Скрепка», нацистская преемственность и повествовательные связи Второй мировой войны, которые послевоенные повторные попытки к этой модели.</w:t>
      </w:r>
    </w:p>
    <w:p>
      <w:r>
        <w:t>Сравнение обратных крестовых походов для полного расследования, включая сроки альянса, финансирование Парвуса-Ленина и сеть Варбурга.</w:t>
      </w:r>
    </w:p>
    <w:p/>
    <w:p>
      <w:pPr>
        <w:jc w:val="center"/>
      </w:pPr>
      <w:r>
        <w:t>- ✦</w:t>
      </w:r>
    </w:p>
    <w:p>
      <w:r>
        <w:t>Оригинальное название: The Final Struggle: Reverse Crusade IV «Единый Запад» опирался на горстку операторов.</w:t>
      </w:r>
    </w:p>
    <w:p>
      <w:pPr>
        <w:pStyle w:val="Heading3"/>
        <w:keepNext/>
        <w:keepLines/>
      </w:pPr>
      <w:r>
        <w:t>Война в Европе: шесть операторов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t>Имя</w:t>
            </w:r>
          </w:p>
        </w:tc>
        <w:tc>
          <w:tcPr>
            <w:tcW w:type="dxa" w:w="1029"/>
            <w:shd w:val="clear" w:color="auto" w:fill="F0F0F0"/>
          </w:tcPr>
          <w:p>
            <w:pPr>
              <w:spacing w:before="20" w:after="20"/>
              <w:jc w:val="center"/>
            </w:pPr>
            <w:r>
              <w:t>Позиция</w:t>
            </w:r>
          </w:p>
        </w:tc>
        <w:tc>
          <w:tcPr>
            <w:tcW w:type="dxa" w:w="4534"/>
            <w:shd w:val="clear" w:color="auto" w:fill="F0F0F0"/>
          </w:tcPr>
          <w:p>
            <w:pPr>
              <w:spacing w:before="20" w:after="20"/>
              <w:jc w:val="center"/>
            </w:pPr>
            <w:r>
              <w:t>Роль в эскалации</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t>Предложение отправить европейские наземные войска на Украину; подталкивание «стратегической двусмысленности» на ядерном пороге; подталкивание риторики военной интеграции ЕС в то время как французская экономика сокращалась</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t>Немедленно отменил предостережение Шольца; подтолкнул поставку крылатых ракет Тельца; поддержал массовое увеличение расходов на оборону; охарактеризовал колебания как «умиротворение»</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t>Разрешенные ракетные удары «Штормовая тень» вглубь российской территории; Великобритания остается крупнейшим европейским военным донором; нет парламентского голосования по эскалации</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t>Архитектор 14+ санкционных пакетов ЕС; координированные закупки военной помощи между государствами-членами; неизбранный любой европейской общественностью</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t>Бывший премьер-министр Эстонии, один из самых ястребиных антироссийских голосов в Европе; лично санкционированный Россией; подтолкнул внешнюю политику ЕС к конфронтации с неизбранного поста</w:t>
            </w:r>
          </w:p>
        </w:tc>
      </w:tr>
      <w:tr>
        <w:tc>
          <w:tcPr>
            <w:tcW w:type="dxa" w:w="810"/>
          </w:tcPr>
          <w:p>
            <w:pPr>
              <w:spacing w:before="20" w:after="20"/>
            </w:pPr>
            <w:r>
              <w:t>Марк Рютте</w:t>
            </w:r>
          </w:p>
        </w:tc>
        <w:tc>
          <w:tcPr>
            <w:tcW w:type="dxa" w:w="1029"/>
          </w:tcPr>
          <w:p>
            <w:pPr>
              <w:spacing w:before="20" w:after="20"/>
            </w:pPr>
            <w:r>
              <w:t>Генеральный секретарь НАТО (с октября 2024 года)</w:t>
            </w:r>
          </w:p>
        </w:tc>
        <w:tc>
          <w:tcPr>
            <w:tcW w:type="dxa" w:w="4534"/>
          </w:tcPr>
          <w:p>
            <w:pPr>
              <w:spacing w:before="20" w:after="20"/>
            </w:pPr>
            <w:r>
              <w:t>Скоординированные военные обязательства альянса; поддержание обмена сообщениями о единстве НАТО; замена Столтенберга и продолжение одинаковой траектории эскалации</w:t>
            </w:r>
          </w:p>
        </w:tc>
      </w:tr>
    </w:tbl>
    <w:p/>
    <w:p>
      <w:r>
        <w:t>Шесть человек втянули континент с населением 450 миллионов человек в экономическую и военную конфронтацию — никакого публичного референдума по эскалации не проводилось нигде.</w:t>
      </w:r>
    </w:p>
    <w:p>
      <w:pPr>
        <w:pStyle w:val="Heading3"/>
        <w:keepNext/>
        <w:keepLines/>
      </w:pPr>
      <w:r>
        <w:t>Эскалационная машина Америки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t>Имя</w:t>
            </w:r>
          </w:p>
        </w:tc>
        <w:tc>
          <w:tcPr>
            <w:tcW w:type="dxa" w:w="1166"/>
            <w:shd w:val="clear" w:color="auto" w:fill="F0F0F0"/>
          </w:tcPr>
          <w:p>
            <w:pPr>
              <w:spacing w:before="20" w:after="20"/>
              <w:jc w:val="center"/>
            </w:pPr>
            <w:r>
              <w:t>Позиция</w:t>
            </w:r>
          </w:p>
        </w:tc>
        <w:tc>
          <w:tcPr>
            <w:tcW w:type="dxa" w:w="4364"/>
            <w:shd w:val="clear" w:color="auto" w:fill="F0F0F0"/>
          </w:tcPr>
          <w:p>
            <w:pPr>
              <w:spacing w:before="20" w:after="20"/>
              <w:jc w:val="center"/>
            </w:pPr>
            <w:r>
              <w:t>Роль в эскалации</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t>Разрешенная военная и экономическая помощь в размере 175 млрд. долларов США; одобренная ATACMS; «зеленые» удары по территории России; «не может оставаться у власти» — смена режима в ядерном государстве</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t>«До тех пор, пока это необходимо»; президентство Харриса означало бы непрерывную эскалацию</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t>Управляла дипломатической изоляцией; отвергала каждое мирное предложение как «российскую пропаганду»</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t>Контактная группа по обороне Украины; 50+ стран; бывший член правления Raytheon</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t>Архитектор переворота на Майдане в 2014 году, избранное постмайдановское руководство Украины</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t>Управляемый обмен разведданными; контролируемый рассказ о «российской агрессии»</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t>«Лучшие деньги, которые мы когда-либо тратили» — украинская жизнь как рентабельная инвестиция</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t>В ноябре 2024 года Байден санкционировал удары ATACMS вглубь российской территории после поражения на выборах — в период хромой утки. Разрыв между опосредованной войной и ядерным обменом был одним из выборов.</w:t>
      </w:r>
    </w:p>
    <w:p/>
    <w:p>
      <w:pPr>
        <w:jc w:val="center"/>
      </w:pPr>
      <w:r>
        <w:t>- ✦</w:t>
      </w:r>
    </w:p>
    <w:p>
      <w:r>
        <w:t>Расширенные доказательства Второй мировой войны: Обратный крестовый поход III: архитектурное стирание, немецкий тезис об эвакуации, вопрос Врил, показания Марса и исследование биологического контроля башни-близнеца.</w:t>
      </w:r>
    </w:p>
    <w:p>
      <w:pPr>
        <w:pStyle w:val="Heading3"/>
        <w:keepNext/>
        <w:keepLines/>
      </w:pPr>
      <w:r>
        <w:t>Разрушение архитектуры Старого Света</w:t>
      </w:r>
    </w:p>
    <w:p>
      <w:r>
        <w:t>Союзнические бомбардировки были нацелены на незаменимую досовременную архитектуру — Дрезден, Гамбург, Кельн, Токио, Осака. Тезис «Грязевой потоп» документирует здания в тартарском стиле с захороненными первыми этажами и аномальной конструкцией. WW2 завершил то, с чего начались экспозиции: стерли с лица земли целые города, заменили модернистским бетоном. См. Howdie Mickoski, Exposing the Expositions.</w:t>
      </w:r>
    </w:p>
    <w:p>
      <w:pPr>
        <w:pStyle w:val="Heading3"/>
        <w:keepNext/>
        <w:keepLines/>
      </w:pPr>
      <w:r>
        <w:t>Германская эвакуационная диссертация</w:t>
      </w:r>
    </w:p>
    <w:p>
      <w:r>
        <w:t>Нейшвабенланд / База 211 — 1938-39 Немецкая антарктическая экспедиция; альтернативный счет держит Базу 211, установленную. Операция «Высокий прыжок» (1946-47) — Бёрд развернул 4700 человек личного состава, 13 кораблей, 33 самолёта. Берд (El Mercurio, март 1947): «В случае новой войны континентальные США будут атакованы летающими объектами, которые могут летать от полюса к полюсу с невероятной скоростью». Письмо Карла Унгера (U-209) — непроверенное. Немецкое повествование об эвакуации указывает на внутреннюю Землю и Марс.</w:t>
      </w:r>
    </w:p>
    <w:p>
      <w:pPr>
        <w:pStyle w:val="Heading3"/>
        <w:keepNext/>
        <w:keepLines/>
      </w:pPr>
      <w:r>
        <w:t>Врильский вопрос</w:t>
      </w:r>
    </w:p>
    <w:p>
      <w:r>
        <w:t>Общество Врил — никаких документов нацистской эпохи не сохранилось. Оригинальное название: Bulwer-Lytton's The Coming Race (1871) Tempelhofgesellschaft — документальный фильм Ettl and Ratthofer 1992 года UFO — Geheimnisse des 3. Рейхс, представленный как факт. Разрыв в доказательствах денацификации — Аненербе уничтожил документы; файлы, украденные у Фрейманна; Приказ Контрольного совета No 4; измельченные файлы BND (2007).</w:t>
      </w:r>
    </w:p>
    <w:p>
      <w:pPr>
        <w:pStyle w:val="Heading3"/>
        <w:keepNext/>
        <w:keepLines/>
      </w:pPr>
      <w:r>
        <w:t>Свидетельства Марса</w:t>
      </w:r>
    </w:p>
    <w:p>
      <w:r>
        <w:t>Ветеран Telegram SSP: «У нас там базы и большая фабрика... Есть также несколько немецких баз, но я никогда их не посещал». Выравнивается с Темным Флотом Лена Кастена, Трилогия Туле Лэндига (1971).</w:t>
      </w:r>
    </w:p>
    <w:p>
      <w:pPr>
        <w:pStyle w:val="Heading3"/>
        <w:keepNext/>
        <w:keepLines/>
      </w:pPr>
      <w:r>
        <w:t>Биологический контроль Твин-Тауэр (открытое расследование)</w:t>
      </w:r>
    </w:p>
    <w:p>
      <w:r>
        <w:t>Показания Telegram описывают двойные биологические имплантаты, змееподобный рост, одноглазый интерфейс — параллельно фараоновому урею, кадуцею (De Grazia: ka-контроллер). Научная фантастика, кодирующая: Булвер-Литтон, Лавкрафт «Из-за пределов» / «Насыпь», Игра Карда Эндера, Сканнеры Кроненберга, Вавилон 5, Незнакомые вещи. См. Vril Society Investigation | Reverse Crusades Comparison.</w:t>
      </w:r>
    </w:p>
    <w:p/>
    <w:p>
      <w:pPr>
        <w:sectPr>
          <w:headerReference w:type="default" r:id="rId239"/>
          <w:footerReference w:type="default" r:id="rId240"/>
          <w:pgSz w:w="8640" w:h="12960"/>
          <w:pgMar w:top="1020" w:right="1134" w:bottom="1134" w:left="1134" w:header="720" w:footer="720" w:gutter="0"/>
          <w:cols w:space="720"/>
          <w:titlePg/>
          <w:docGrid w:linePitch="360"/>
        </w:sectPr>
      </w:pPr>
    </w:p>
    <w:p>
      <w:pPr>
        <w:keepNext/>
        <w:spacing w:before="480" w:after="80"/>
        <w:jc w:val="center"/>
      </w:pPr>
      <w:r>
        <w:t>ЧАСТЬ XX</w:t>
      </w:r>
    </w:p>
    <w:p>
      <w:pPr>
        <w:pStyle w:val="Heading1"/>
        <w:jc w:val="center"/>
      </w:pPr>
      <w:r>
        <w:t>Приложение: Наука, перемещение и антитела</w:t>
      </w:r>
    </w:p>
    <w:p>
      <w:r>
        <w:t>Подавление науки и техники, смещение населения и исторические профили антител. Главы используют 20.51.*, 20.52.*, 20.55.*.</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12</w:t>
      </w:r>
    </w:p>
    <w:p>
      <w:pPr>
        <w:pStyle w:val="Heading2"/>
        <w:keepNext/>
        <w:keepLines/>
      </w:pPr>
      <w:r>
        <w:t>Подавленная наука и техника</w:t>
      </w:r>
    </w:p>
    <w:p>
      <w:r>
        <w:t>Расширенные доказательства подавленной или маргинализированной науки и техники, от советской историографии до энергетики.</w:t>
      </w:r>
    </w:p>
    <w:p>
      <w:pPr>
        <w:pStyle w:val="ListBullet"/>
        <w:spacing w:before="20" w:after="20"/>
      </w:pPr>
      <w:r>
        <w:t>Советская историография: Богданов и подавленная наука</w:t>
      </w:r>
    </w:p>
    <w:p>
      <w:pPr>
        <w:pStyle w:val="ListBullet"/>
        <w:spacing w:before="20" w:after="20"/>
      </w:pPr>
      <w:r>
        <w:t>Подавленные энергетические технологии: перекрестная ссылка</w:t>
      </w:r>
    </w:p>
    <w:p/>
    <w:p>
      <w:pPr>
        <w:jc w:val="center"/>
      </w:pPr>
      <w:r>
        <w:t>- ✦</w:t>
      </w:r>
    </w:p>
    <w:p>
      <w:r>
        <w:t>Это приложение расширяет советскую историографию. Дело Богданова/Лактобациллы.</w:t>
      </w:r>
    </w:p>
    <w:p>
      <w:pPr>
        <w:pBdr>
          <w:bottom w:val="single" w:sz="6" w:space="1" w:color="CCCCCC"/>
        </w:pBdr>
      </w:pPr>
    </w:p>
    <w:p>
      <w:r>
        <w:t>Советская фальсификация вышла за рамки истории — тот же аппарат подавлял науку, что противоречило институциональным приоритетам. Начиная с 1960-х годов болгарский врач доктор Иван Богданов обнаружил, что фрагменты клеток Lactobacillus bulgaricus (бактерия йогурта, выделенная Стаменом Григоровым, 1905 год) могут вызывать ремиссию рака у пациентов с миеломой. Советское государство усвоило это в секретную государственную программу исследований и разработок (1980) в Enzymes Ltd., Киев. При докторе Любови Шинкаренко исследователи обнаружили фрагменты, также защищенные от радиационного повреждения и мутагенной активности — результаты, имеющие очевидную ценность для государства, осуществляющего программы ядерного и биологического оружия под руководством Biopreparat.</w:t>
      </w:r>
    </w:p>
    <w:p>
      <w:r>
        <w:t>Продукты: Lactoflor, Extrabiol, Liasten. Распад СССР распустил программу; Лиастен одобрил на Украине; Дель-Иммуне V (NJ) произошел от исследования. Та же картина, что и история: поглощенная, классифицированная, потерянная. Фоменко маргинализировался; прорывы Богданова упали между советской тайной и западной фармацией.</w:t>
      </w:r>
    </w:p>
    <w:p/>
    <w:p>
      <w:pPr>
        <w:jc w:val="center"/>
      </w:pPr>
      <w:r>
        <w:t>- ✦</w:t>
      </w:r>
    </w:p>
    <w:p>
      <w:pPr>
        <w:pStyle w:val="Quote"/>
      </w:pPr>
      <w:r>
        <w:t>Кратко: TODO</w:t>
      </w:r>
    </w:p>
    <w:p>
      <w:r>
        <w:t>Это приложение отображает связи между подавленными энергетическими технологиями, задокументированными на протяжении всей временной шкалы. Тезис прост: одна и та же физика эфира лежит в основе всех из них, и подавление координируется, потому что любой прорыв разоблачит другие. Эта статья также содержит конкретные доказательства Максвелла, перенесенные из основной статьи.</w:t>
      </w:r>
    </w:p>
    <w:p>
      <w:pPr>
        <w:pBdr>
          <w:bottom w:val="single" w:sz="6" w:space="1" w:color="CCCCCC"/>
        </w:pBdr>
      </w:pPr>
    </w:p>
    <w:p>
      <w:pPr>
        <w:pStyle w:val="Heading3"/>
        <w:keepNext/>
        <w:keepLines/>
      </w:pPr>
      <w:r>
        <w:t>Максвелл: Периодическая таблица и Доллар</w:t>
      </w:r>
    </w:p>
    <w:p>
      <w:r>
        <w:t>Эрик П. Доллард (Eric P. Dollard) — один из немногих исследователей, повторивших продольные волновые эксперименты Теслы:</w:t>
      </w:r>
    </w:p>
    <w:p>
      <w:pPr>
        <w:pStyle w:val="Quote"/>
      </w:pPr>
      <w:r>
        <w:t>С введением так называемого электрона Томсоном и предполагаемым развенчиванием теории эфира золотой век электрических открытий закончился. Башня Wardenclyffe Теслы была снесена. Его работа и работа других исследователей эфира приобрели дурную славу»</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t>Период</w:t>
            </w:r>
          </w:p>
        </w:tc>
        <w:tc>
          <w:tcPr>
            <w:tcW w:type="dxa" w:w="982"/>
            <w:shd w:val="clear" w:color="auto" w:fill="F0F0F0"/>
          </w:tcPr>
          <w:p>
            <w:pPr>
              <w:spacing w:before="20" w:after="20"/>
              <w:jc w:val="center"/>
            </w:pPr>
            <w:r>
              <w:t>Рамочная основа</w:t>
            </w:r>
          </w:p>
        </w:tc>
        <w:tc>
          <w:tcPr>
            <w:tcW w:type="dxa" w:w="4563"/>
            <w:shd w:val="clear" w:color="auto" w:fill="F0F0F0"/>
          </w:tcPr>
          <w:p>
            <w:pPr>
              <w:spacing w:before="20" w:after="20"/>
              <w:jc w:val="center"/>
            </w:pPr>
            <w:r>
              <w:t>Что было создано</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t>Электродвигатель, генератор, трансформатор, электросеть переменного тока, радио, беспроводная мощность, флуоресцентное освещение, рентгеновские лучи, радар</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t>Утонченность и миниатюризация; ускорители частиц; отсутствие принципиально новых энергетических парадигм</w:t>
            </w:r>
          </w:p>
        </w:tc>
      </w:tr>
    </w:tbl>
    <w:p/>
    <w:p>
      <w:pPr>
        <w:pStyle w:val="Heading4"/>
        <w:keepNext/>
        <w:keepLines/>
      </w:pPr>
      <w:r>
        <w:t>Источники Максвелла и открытые вопросы</w:t>
      </w:r>
    </w:p>
    <w:p>
      <w:pPr>
        <w:pStyle w:val="ListBullet"/>
        <w:spacing w:before="20" w:after="20"/>
      </w:pPr>
      <w:r>
        <w:t>Максвелл, Дж.К. - Трактат об электричестве и магнетизме (1873)</w:t>
      </w:r>
    </w:p>
    <w:p>
      <w:pPr>
        <w:pStyle w:val="ListBullet"/>
        <w:spacing w:before="20" w:after="20"/>
      </w:pPr>
      <w:r>
        <w:t>Уилер Кен Ли - Раскрытие пропавших секретов магнетизма</w:t>
      </w:r>
    </w:p>
    <w:p>
      <w:pPr>
        <w:pStyle w:val="ListBullet"/>
        <w:spacing w:before="20" w:after="20"/>
      </w:pPr>
      <w:r>
        <w:t>Доллард, Эрик П.; Стейнметц, Тесла, Эйнштейн (ранняя статья); Ньютон, Письма к Бентли; Лафлин (Нобель): «Слово Эфир имеет крайне негативные коннотации... оно прекрасно отражает то, как большинство физиков на самом деле думают о вакууме»</w:t>
      </w:r>
    </w:p>
    <w:p>
      <w:r>
        <w:t>Открытые вопросы: Что было потеряно при сокращении Хевисайда? Можно ли повторить эксперименты Долларда? Интерферометрия Дейтона Миллера 1920-х годов. Коньячный эксперимент (1913) Магнито-диэлектрическая дисперсия Ferrocell RGB (Wheeler 2014)?</w:t>
      </w:r>
    </w:p>
    <w:p>
      <w:pPr>
        <w:pBdr>
          <w:bottom w:val="single" w:sz="6" w:space="1" w:color="CCCCCC"/>
        </w:pBdr>
      </w:pPr>
    </w:p>
    <w:p>
      <w:pPr>
        <w:pStyle w:val="Heading3"/>
        <w:keepNext/>
        <w:keepLines/>
      </w:pPr>
      <w:r>
        <w:t>Основной тезис: одна физика, много применений</w:t>
      </w:r>
    </w:p>
    <w:p>
      <w:r>
        <w:t>В 1865 году Максвелл опубликовал уравнения, описывающие электромагнитные волны, распространяющиеся через физическую среду — эфир. Скорость света вытекает из двух измеренных свойств вакуума: (c = 1/\sqrt{\mu 0\varepsilon 0}) — проницаемость и проницаемость. Свойства чего? Ничто не может иметь измеримых характеристик. Такая же логика, как и скорость звука в воздухе: среда определяет скорость. Его оригинальные уравнения 20 кватернионов включали продольные волны, гравитационно-ЭМ связь, тензор среднего напряжения. Хевисайд разделил их на 4 векторных уравнения; остальные были объявлены эфир-свободными. Тесла, Стейнметц, Хевисайд, Эйнштейн все утверждали эфир; «его не существует» пришло из поколения, которое классифицировало. Каждая технология ниже использует одну и ту же среду. На этом чтении подавление эфира является главным ключом — инженерией и классификацией, а не единым развенчивающим экспериментом.</w:t>
      </w:r>
    </w:p>
    <w:p>
      <w:pPr>
        <w:pBdr>
          <w:bottom w:val="single" w:sz="6" w:space="1" w:color="CCCCCC"/>
        </w:pBdr>
      </w:pPr>
    </w:p>
    <w:p>
      <w:pPr>
        <w:pStyle w:val="Heading3"/>
        <w:keepNext/>
        <w:keepLines/>
      </w:pPr>
      <w:r>
        <w:t>Стек подавления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t>Домен</w:t>
            </w:r>
          </w:p>
        </w:tc>
        <w:tc>
          <w:tcPr>
            <w:tcW w:type="dxa" w:w="1652"/>
            <w:shd w:val="clear" w:color="auto" w:fill="F0F0F0"/>
          </w:tcPr>
          <w:p>
            <w:pPr>
              <w:spacing w:before="20" w:after="20"/>
              <w:jc w:val="center"/>
            </w:pPr>
            <w:r>
              <w:t>Что это на самом деле</w:t>
            </w:r>
          </w:p>
        </w:tc>
        <w:tc>
          <w:tcPr>
            <w:tcW w:type="dxa" w:w="1789"/>
            <w:shd w:val="clear" w:color="auto" w:fill="F0F0F0"/>
          </w:tcPr>
          <w:p>
            <w:pPr>
              <w:spacing w:before="20" w:after="20"/>
              <w:jc w:val="center"/>
            </w:pPr>
            <w:r>
              <w:t>Эфирный механизм</w:t>
            </w:r>
          </w:p>
        </w:tc>
        <w:tc>
          <w:tcPr>
            <w:tcW w:type="dxa" w:w="1138"/>
            <w:shd w:val="clear" w:color="auto" w:fill="F0F0F0"/>
          </w:tcPr>
          <w:p>
            <w:pPr>
              <w:spacing w:before="20" w:after="20"/>
              <w:jc w:val="center"/>
            </w:pPr>
            <w:r>
              <w:t>Официальная история обложки</w:t>
            </w:r>
          </w:p>
        </w:tc>
        <w:tc>
          <w:tcPr>
            <w:tcW w:type="dxa" w:w="947"/>
            <w:shd w:val="clear" w:color="auto" w:fill="F0F0F0"/>
          </w:tcPr>
          <w:p>
            <w:pPr>
              <w:spacing w:before="20" w:after="20"/>
              <w:jc w:val="center"/>
            </w:pPr>
            <w:r>
              <w:t>Хронология статьи</w:t>
            </w:r>
          </w:p>
        </w:tc>
      </w:tr>
      <w:tr>
        <w:tc>
          <w:tcPr>
            <w:tcW w:type="dxa" w:w="846"/>
          </w:tcPr>
          <w:p>
            <w:pPr>
              <w:spacing w:before="20" w:after="20"/>
            </w:pPr>
            <w:r>
              <w:t>Передача энергии</w:t>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16">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r>
              <w:t>Контроль погоды</w:t>
            </w:r>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r>
              <w:t>Погодный контроль - та же физика</w:t>
            </w:r>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r>
              <w:t>Обсуждение CERN's LHC &amp; the Portal</w:t>
            </w:r>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r>
              <w:t>Сложная установленная физика</w:t>
            </w:r>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125">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307">
              <w:r>
                <w:rPr>
                  <w:b w:val="0"/>
                  <w:i w:val="0"/>
                  <w:color w:val="B8860B"/>
                  <w:sz w:val="18"/>
                </w:rPr>
                <w:t>Nuclear Energy &amp; the Bomb</w:t>
              </w:r>
            </w:hyperlink>
          </w:p>
        </w:tc>
      </w:tr>
    </w:tbl>
    <w:p/>
    <w:p>
      <w:pPr>
        <w:pBdr>
          <w:bottom w:val="single" w:sz="6" w:space="1" w:color="CCCCCC"/>
        </w:pBdr>
      </w:pPr>
    </w:p>
    <w:p>
      <w:pPr>
        <w:pStyle w:val="Heading3"/>
        <w:keepNext/>
        <w:keepLines/>
      </w:pPr>
      <w:r>
        <w:t>Нить 1: Максвелл → Тесла → Истлунд → HAARP → Управление погодой</w:t>
      </w:r>
    </w:p>
    <w:p>
      <w:r>
        <w:t>Прямая линия:</w:t>
      </w:r>
    </w:p>
    <w:p>
      <w:pPr>
        <w:pStyle w:val="ListNumber"/>
        <w:spacing w:before="20" w:after="20"/>
      </w:pPr>
      <w:r>
        <w:t>Максвелл (1865) — Уравнения описывают электромагнитные волны в физической среде. Оригинальная формулировка кватерниона включает продольные волны и термины среднего напряжения.</w:t>
      </w:r>
    </w:p>
    <w:p>
      <w:pPr>
        <w:pStyle w:val="ListNumber"/>
        <w:spacing w:before="20" w:after="20"/>
      </w:pPr>
      <w:r>
        <w:t>Тесла (1890–1905) – Демонстрирует беспроводную передачу энергии в Wardenclyffe, используя продольные волны через эфир. Башня была снесена в 1917 году, но не потому, что она потерпела неудачу, а потому, что энергия, которую нельзя измерить, не может быть монетизирована.</w:t>
      </w:r>
    </w:p>
    <w:p>
      <w:pPr>
        <w:pStyle w:val="ListNumber"/>
        <w:spacing w:before="20" w:after="20"/>
      </w:pPr>
      <w:r>
        <w:t>Сокращение Хевисайда (1884–1893) — 20 уравнений Максвелла сведены к 4. Продольные волновые термины и гравитационная связь удалены. Уравнения теперь можно изучать без ссылки на среду.</w:t>
      </w:r>
    </w:p>
    <w:p>
      <w:pPr>
        <w:pStyle w:val="ListNumber"/>
        <w:spacing w:before="20" w:after="20"/>
      </w:pPr>
      <w:r>
        <w:t>Михельсон-Морли (1887) / Эйнштейн (1905) — Одна конкретная модель эфира (жесткая, стационарная рама) возвращает нулевые результаты. Переосмысленный как «эфир не существует». Концепция не опровергнута — это одна из моделей. Но институциональная динамика выносит заключение вперед.</w:t>
      </w:r>
    </w:p>
    <w:p>
      <w:pPr>
        <w:pStyle w:val="ListNumber"/>
        <w:spacing w:before="20" w:after="20"/>
      </w:pPr>
      <w:r>
        <w:t>Операция «Скрепка» (1945) — немецкие ученые впитались в американские программы. Все, что Германия знала о направленной энергии и физике атмосферы, попадает в засекреченный мир.</w:t>
      </w:r>
    </w:p>
    <w:p>
      <w:pPr>
        <w:pStyle w:val="ListNumber"/>
        <w:spacing w:before="20" w:after="20"/>
      </w:pPr>
      <w:r>
        <w:t>Бернард Истлунд (1987) — патент US4686605: «Способ и устройство для изменения региона в атмосфере, ионосфере и/или магнитосфере Земли». Описывает использование сфокусированной радиочастотной энергии для нагрева ионосферной плазмы, создавая «беспрецедентные» сбои. Подано ARCO (Atlantic Richfield), компанией, которая владела газовыми месторождениями North Slope, которые будут питать HAARP. Истлунд прямо ссылался на работу Теслы.</w:t>
      </w:r>
    </w:p>
    <w:p>
      <w:pPr>
        <w:pStyle w:val="ListNumber"/>
        <w:spacing w:before="20" w:after="20"/>
      </w:pPr>
      <w:r>
        <w:t>HAARP (1993—настоящее время) — 3,6 МВт эффективной излучаемой мощности, направленной на ионосферу. Один узел в глобальной сети: HAARP (Аляска), EISCAT (Норвегия), Sura (Россия), SPEAR (Свальбард), HIPAS (Аляска), Arecibo (Пуэрто-Рико). Комбинированный: ионосфера-полость земли становится настраиваемой резонансной системой.</w:t>
      </w:r>
    </w:p>
    <w:p>
      <w:pPr>
        <w:pStyle w:val="ListNumber"/>
        <w:spacing w:before="20" w:after="20"/>
      </w:pPr>
      <w:r>
        <w:t>Погода как оружие (в настоящее время) — операция «Папай» (1967—1972) доказала, что в бою происходит посев облаков. Договор ENMOD (1976) запретил эту практику, что означает, что она существует. Подписанты ENMOD производят 83% глобальных выбросов CO2. Страны, которые запретили метеорологическое оружие, — это страны, у которых оно было.</w:t>
      </w:r>
    </w:p>
    <w:p>
      <w:r>
        <w:t>Подключение к эфиру: Беспроводная энергия Теслы и ионосферное нагревание Истлунда — это одна и та же физика, работающая на разных уровнях мощности. И то, и другое требует среды распространения. Оба используют ионосферу в качестве отражающей границы. Официальная позиция о том, что «эфира не существует», поддерживается именно потому, что признание его будет связывать эти точки.</w:t>
      </w:r>
    </w:p>
    <w:p>
      <w:r>
        <w:t>Хронология управления погодой (1946–2024): проект Cirrus (1946), разворот урагана Кейп-Сейбл (1947), наводнение в Линмуте (1952), Штормфури, операция Попай (1967–72), договор ENMOD (1977), патент Eastlund (1987), HAARP (1993+), Олимпийские игры в Пекине (2008), Теннесси HB 2063 (2024). Полную хронологию см. в основной статье.</w:t>
      </w:r>
    </w:p>
    <w:p>
      <w:r>
        <w:t>Глобальная сеть ионосферных нагревателей: HAARP (Аляска), EISCAT (Норвегия), Sura (Россия), SPEAR (Свальбард), Arecibo (Пуэрто-Рико), HIPAS (Аляска), Jicamarca (Перу).</w:t>
      </w:r>
    </w:p>
    <w:p>
      <w:pPr>
        <w:pStyle w:val="Quote"/>
      </w:pPr>
      <w:r>
        <w:t>Для полного расследования см.: Исследование изменения погоды</w:t>
      </w:r>
    </w:p>
    <w:p>
      <w:pPr>
        <w:pBdr>
          <w:bottom w:val="single" w:sz="6" w:space="1" w:color="CCCCCC"/>
        </w:pBdr>
      </w:pPr>
    </w:p>
    <w:p>
      <w:pPr>
        <w:pStyle w:val="Heading3"/>
        <w:keepNext/>
        <w:keepLines/>
      </w:pPr>
      <w:r>
        <w:t>Нить 2: Направленная энергия → Московский сигнал → Гаванский синдром → Изменение погоды</w:t>
      </w:r>
    </w:p>
    <w:p>
      <w:r>
        <w:t>Структура институционального отрицания:</w:t>
      </w:r>
    </w:p>
    <w:p>
      <w:pPr>
        <w:pStyle w:val="ListNumber"/>
        <w:spacing w:before="20" w:after="20"/>
      </w:pPr>
      <w:r>
        <w:t>Московский сигнал (1953–1976) — Советский Союз 23 года купал посольство США в Москве в микроволновом излучении. Госдепартамент отрицал это на протяжении десятилетий. Когда он стал публичным, его назвали «исследованием». Сотрудники посольства имели повышенный уровень заболеваемости раком. (Документальный факт — не оспаривается.)</w:t>
      </w:r>
    </w:p>
    <w:p>
      <w:pPr>
        <w:pStyle w:val="ListNumber"/>
        <w:spacing w:before="20" w:after="20"/>
      </w:pPr>
      <w:r>
        <w:t>Система активного отрицания (2001) — собственный «луч боли» американских военных. Использует миллиметровые волны 95 ГГц для нагрева кожи от 300+ метров. Документировано, развернуто, публично продемонстрировано. Это оружие направленной энергии, которое, как признает правительство, существует.</w:t>
      </w:r>
    </w:p>
    <w:p>
      <w:pPr>
        <w:pStyle w:val="ListNumber"/>
        <w:spacing w:before="20" w:after="20"/>
      </w:pPr>
      <w:r>
        <w:t>MEDUSA (2003—2005) — «Mob Excess Deterrent Using Silent Audio». Финансируемый ВМС проект использует импульсную микроволновую энергию, чтобы вызвать дискомфорт или дезориентацию на расстоянии. Описывается в документах ВМС SBIR.</w:t>
      </w:r>
    </w:p>
    <w:p>
      <w:pPr>
        <w:pStyle w:val="ListNumber"/>
        <w:spacing w:before="20" w:after="20"/>
      </w:pPr>
      <w:r>
        <w:t>Ультрафиолетовое/рентгеновское нацеливание (1960–1989) — государственная безопасность Восточной Германии использовала направленное излучение против диссидентов, вызывая рак у целевых лиц. Документировано в архивах после воссоединения.</w:t>
      </w:r>
    </w:p>
    <w:p>
      <w:pPr>
        <w:pStyle w:val="ListNumber"/>
        <w:spacing w:before="20" w:after="20"/>
      </w:pPr>
      <w:r>
        <w:t>Синдром Гаваны (2016-настоящее время) - Американские и канадские дипломаты сообщают о внезапных неврологических симптомах: головокружение, потеря слуха, когнитивные нарушения, поражения головного мозга, видимые на МРТ. Ответ правительства США: шесть противоречивых официальных выводов за восемь лет. Национальные академии наук (2020) пришли к выводу, что «направленная импульсная энергия РФ» является наиболее правдоподобным объяснением. Разведывательное сообщество заявило, что «никакого иностранного противника». Оба не могут быть правдой.</w:t>
      </w:r>
    </w:p>
    <w:p>
      <w:pPr>
        <w:pStyle w:val="ListNumber"/>
        <w:spacing w:before="20" w:after="20"/>
      </w:pPr>
      <w:r>
        <w:t>В 2026 году HSI (Homeland Security Investigations) попыталась приобрести устройство «синдром Гаваны» у иностранного источника. Норвежский исследователь экспериментально вызвал у себя неврологические симптомы, используя коммерчески доступное радиочастотное оборудование. Это подтверждает, что технология существует и воспроизводима.</w:t>
      </w:r>
    </w:p>
    <w:p>
      <w:r>
        <w:t>Подключение к изменению погоды: Система активного отрицания работает на частоте 95 ГГц. HAARP работает на частоте 2,8-10 МГц. EISCAT работает на частоте 224-933 МГц. Это одна и та же физика — когерентная электромагнитная энергия, направленная на цель (человек, здание, ионосферная область) — на разных частотах, уровнях мощности и масштабах. Приведенная ниже таблица формализует следующее: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t>Масштаб</w:t>
            </w:r>
          </w:p>
        </w:tc>
        <w:tc>
          <w:tcPr>
            <w:tcW w:type="dxa" w:w="1620"/>
            <w:shd w:val="clear" w:color="auto" w:fill="F0F0F0"/>
          </w:tcPr>
          <w:p>
            <w:pPr>
              <w:spacing w:before="20" w:after="20"/>
              <w:jc w:val="center"/>
            </w:pPr>
            <w:r>
              <w:t>Технология</w:t>
            </w:r>
          </w:p>
        </w:tc>
        <w:tc>
          <w:tcPr>
            <w:tcW w:type="dxa" w:w="2049"/>
            <w:shd w:val="clear" w:color="auto" w:fill="F0F0F0"/>
          </w:tcPr>
          <w:p>
            <w:pPr>
              <w:spacing w:before="20" w:after="20"/>
              <w:jc w:val="center"/>
            </w:pPr>
            <w:r>
              <w:t>Механизм</w:t>
            </w:r>
          </w:p>
        </w:tc>
        <w:tc>
          <w:tcPr>
            <w:tcW w:type="dxa" w:w="1882"/>
            <w:shd w:val="clear" w:color="auto" w:fill="F0F0F0"/>
          </w:tcPr>
          <w:p>
            <w:pPr>
              <w:spacing w:before="20" w:after="20"/>
              <w:jc w:val="center"/>
            </w:pPr>
            <w:r>
              <w:t>Эффект</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t>Боль, неврологические повреждения, когнитивные нарушения</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t>Целенаправленная неврологическая атака на жильцов</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t>Засуха, наводнение, управление штормом</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t>Модель газлайтинга идентична во всех масштабах: отрицать существование технологии → увольнять жертв (истерия, психосоматика) → выдавать противоречивые выводы → классифицировать → выплачивать компенсацию тихо → никогда не признавать оружие.</w:t>
      </w:r>
    </w:p>
    <w:p>
      <w:pPr>
        <w:pStyle w:val="Quote"/>
      </w:pPr>
      <w:r>
        <w:t>Полное исследование см.: Исследование синдрома Гаваны</w:t>
      </w:r>
    </w:p>
    <w:p>
      <w:pPr>
        <w:pBdr>
          <w:bottom w:val="single" w:sz="6" w:space="1" w:color="CCCCCC"/>
        </w:pBdr>
      </w:pPr>
    </w:p>
    <w:p>
      <w:pPr>
        <w:pStyle w:val="Heading3"/>
        <w:keepNext/>
        <w:keepLines/>
      </w:pPr>
      <w:r>
        <w:t>Thread 3: CERN → Порталы → Эфирные манипуляции на экстремальной энергии</w:t>
      </w:r>
    </w:p>
    <w:p>
      <w:r>
        <w:t>Если эфир является физической средой, которая может быть сжата, поляризована или структурирована, то устройства, способные создавать локализованные искажения эфира, являются инженерными проблемами. Большой адронный коллайдер соответствует этому описанию.</w:t>
      </w:r>
    </w:p>
    <w:p>
      <w:r>
        <w:t>Основные источники доказательств:</w:t>
      </w:r>
    </w:p>
    <w:p>
      <w:pPr>
        <w:pStyle w:val="ListBullet"/>
        <w:spacing w:before="20" w:after="20"/>
      </w:pPr>
      <w:r>
        <w:t>Серджио Бертолуччи (Sergio Bertolucci), директор по исследованиям и научным вычислениям CERN (ноябрь 2009): «Из этой двери может что-то появиться, или мы можем что-то отправить через нее». (Источник: The Register, 6 ноября 2009)</w:t>
      </w:r>
    </w:p>
    <w:p>
      <w:pPr>
        <w:pStyle w:val="ListBullet"/>
        <w:spacing w:before="20" w:after="20"/>
      </w:pPr>
      <w:r>
        <w:t>Reuters (октябрь 2010): теоретики ЦЕРН обсуждали обнаружение дополнительных измерений и параллельных вселенных через БАК — частиц, «исчезающих в дополнительные измерения и возвращающихся». Это язык портала в основной научной журналистике.</w:t>
      </w:r>
    </w:p>
    <w:p>
      <w:pPr>
        <w:pStyle w:val="ListBullet"/>
        <w:spacing w:before="20" w:after="20"/>
      </w:pPr>
      <w:r>
        <w:t>Статуя Шивы / Натараджи (2004): 2-метровая бронза космического танца Шивы, установленная в ЦЕРНе Мейрин. В индуистской космологии Тандава Шивы символизирует растворение и воссоздание миров — дверных проемов, космических ворот, циклов разрушения. Является ли символизм случайным или преднамеренным, он существует.</w:t>
      </w:r>
    </w:p>
    <w:p>
      <w:r>
        <w:t>Официальный цикл отрицания: каждая веха БАКа (первые лучи 2008, Хиггс 2012, перезапуск 2022) порождает вирусные претензии на «открытие портала». Проверяющие факты ссылаются на опровержения ЦЕРНа и заявляют, что утверждения ложны. Наша позиция: "ЦЕРН говорит нет" не закрывает вопрос, когда директор по исследованиям сказал, что "из этой двери может что-то прийти" на запись.</w:t>
      </w:r>
    </w:p>
    <w:p>
      <w:r>
        <w:t>Подключение к стеку эфира:</w:t>
      </w:r>
    </w:p>
    <w:p>
      <w:pPr>
        <w:pStyle w:val="ListBullet"/>
        <w:spacing w:before="20" w:after="20"/>
      </w:pPr>
      <w:r>
        <w:t>БАК манипулирует экстремальными энергиями и полями в ограниченном объеме. Основная физика описывает вакуум как «квантовое поле», а не пустое. В эфирных терминах БАК сжимает и искажает среду в масштабе частиц.</w:t>
      </w:r>
    </w:p>
    <w:p>
      <w:pPr>
        <w:pStyle w:val="ListBullet"/>
        <w:spacing w:before="20" w:after="20"/>
      </w:pPr>
      <w:r>
        <w:t>Редукция Хевисайда удалила термины в уравнениях Максвелла, которые описывали тензор напряжения среды. Если эти термины реальны, то достаточное количество энергии, приложенное к ограниченному объему эфира, может вызвать структурные искажения — то, что древние описывали как порталы, и то, что Бертолуччи описывал как «дверь»</w:t>
      </w:r>
    </w:p>
    <w:p>
      <w:pPr>
        <w:pStyle w:val="ListBullet"/>
        <w:spacing w:before="20" w:after="20"/>
      </w:pPr>
      <w:r>
        <w:t>Годовой бюджет ЦЕРН превышает $1 млрд. Он не произвел никаких новых энергетических технологий, никаких практических применений и никаких проверяемых прорывов за пределами бозона Хиггса — частицы, которая подтверждает существование поля заполнения пространства (поля Хиггса) с измеримыми свойствами. Поле заполнения пространства с измеримыми свойствами — это эфир под другим названием.</w:t>
      </w:r>
    </w:p>
    <w:p>
      <w:pPr>
        <w:pStyle w:val="Quote"/>
      </w:pPr>
      <w:r>
        <w:t>Полный текст статьи: CERN &amp; Portal Technology Investigation</w:t>
      </w:r>
    </w:p>
    <w:p>
      <w:pPr>
        <w:pBdr>
          <w:bottom w:val="single" w:sz="6" w:space="1" w:color="CCCCCC"/>
        </w:pBdr>
      </w:pPr>
    </w:p>
    <w:p>
      <w:pPr>
        <w:pStyle w:val="Heading3"/>
        <w:keepNext/>
        <w:keepLines/>
      </w:pPr>
      <w:r>
        <w:t>Thread 4: SAFIRE → Энергетика сверхединства</w:t>
      </w:r>
    </w:p>
    <w:p>
      <w:r>
        <w:t>Проект SAFIRE (Stellar Atmospheric Function in Regulation Experiment) предназначен для тестирования модели электрического Солнца в лаборатории. То, что он нашел, идет дальше:</w:t>
      </w:r>
    </w:p>
    <w:p>
      <w:pPr>
        <w:pStyle w:val="ListBullet"/>
        <w:spacing w:before="20" w:after="20"/>
      </w:pPr>
      <w:r>
        <w:t>Репликация атмосферных условий Солнца — слоистая плазма с фотосферным, хромосферным и корональным поведением.</w:t>
      </w:r>
    </w:p>
    <w:p>
      <w:pPr>
        <w:pStyle w:val="ListBullet"/>
        <w:spacing w:before="20" w:after="20"/>
      </w:pPr>
      <w:r>
        <w:t>Достигнутая трансмутация — входные элементы, преобразованные в более тяжелые элементы без радиоактивности. Это низкоэнергетическая ядерная реакция (LENR), ранее отклонявшаяся как «холодный синтез»</w:t>
      </w:r>
    </w:p>
    <w:p>
      <w:pPr>
        <w:pStyle w:val="ListBullet"/>
        <w:spacing w:before="20" w:after="20"/>
      </w:pPr>
      <w:r>
        <w:t>Демонстрированные характеристики сверхединства — больше выходной энергии, чем электрический вход, что согласуется с энергией, получаемой от взаимодействия плазмы и эфира.</w:t>
      </w:r>
    </w:p>
    <w:p>
      <w:r>
        <w:t>Проект был основан в 2012 году и коммерциализировался как Aureon Energy Ltd. Его результаты не были опровергнуты — они были проигнорированы.</w:t>
      </w:r>
    </w:p>
    <w:p>
      <w:r>
        <w:t>Почему чрезмерное единство является угрозой Если плазменное устройство может производить больше энергии, чем потребляет, связываясь с эфиром, то:</w:t>
      </w:r>
    </w:p>
    <w:p>
      <w:pPr>
        <w:pStyle w:val="ListBullet"/>
        <w:spacing w:before="20" w:after="20"/>
      </w:pPr>
      <w:r>
        <w:t>Централизованные энергосети устарели</w:t>
      </w:r>
    </w:p>
    <w:p>
      <w:pPr>
        <w:pStyle w:val="ListBullet"/>
        <w:spacing w:before="20" w:after="20"/>
      </w:pPr>
      <w:r>
        <w:t>Ископаемое топливо не нужно</w:t>
      </w:r>
    </w:p>
    <w:p>
      <w:pPr>
        <w:pStyle w:val="ListBullet"/>
        <w:spacing w:before="20" w:after="20"/>
      </w:pPr>
      <w:r>
        <w:t>Энергетический сектор - крупнейший экономический сектор на Земле - рушится</w:t>
      </w:r>
    </w:p>
    <w:p>
      <w:pPr>
        <w:pStyle w:val="ListBullet"/>
        <w:spacing w:before="20" w:after="20"/>
      </w:pPr>
      <w:r>
        <w:t>Каждый энергозависимый механизм контроля (счет, ценообразование, нормирование, санкции) теряет рычаги влияния</w:t>
      </w:r>
    </w:p>
    <w:p>
      <w:r>
        <w:t>Вот почему эфир был подавлен. Не потому, что физика ошибалась, а потому, что физика была права, и ее последствия были неуправляемыми.</w:t>
      </w:r>
    </w:p>
    <w:p>
      <w:r>
        <w:t>Подключение к другим потокам: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t>Нить</w:t>
            </w:r>
          </w:p>
        </w:tc>
        <w:tc>
          <w:tcPr>
            <w:tcW w:type="dxa" w:w="5158"/>
            <w:shd w:val="clear" w:color="auto" w:fill="F0F0F0"/>
          </w:tcPr>
          <w:p>
            <w:pPr>
              <w:spacing w:before="20" w:after="20"/>
              <w:jc w:val="center"/>
            </w:pPr>
            <w:r>
              <w:t>Почему подавление необходимо</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t>Не могут быть монетизированы</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t>Показывает, что климат манипулируется, подрывает углеродное управление</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t>Выявляет оружие, которого официально «не существует» → ответственность, договоры</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t>Раскрывается, что эфир можно манипулировать → подтверждает Тесла, опровергает столетие физики</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t>Вся энергетическая отрасль устарела: экзистенциальная угроза силовым структурам</w:t>
            </w:r>
          </w:p>
        </w:tc>
      </w:tr>
    </w:tbl>
    <w:p/>
    <w:p>
      <w:pPr>
        <w:pBdr>
          <w:bottom w:val="single" w:sz="6" w:space="1" w:color="CCCCCC"/>
        </w:pBdr>
      </w:pPr>
    </w:p>
    <w:p>
      <w:pPr>
        <w:pStyle w:val="Heading3"/>
        <w:keepNext/>
        <w:keepLines/>
      </w:pPr>
      <w:r>
        <w:t>Thread 5: Remote Viewing → Сознание → Эфир как среда ума</w:t>
      </w:r>
    </w:p>
    <w:p>
      <w:r>
        <w:t>Проект ЦРУ «Звёздные врата» (1972—1995) использовал удаленных зрителей для сбора разведданных о целях, включая советские военные объекты, места заложников и, в частности, Марс. Сессия на Марсе 1984 года Джо МакМонегл описал структуры, существа и условия окружающей среды, которые не соответствуют известным в то время данным о Марсе, но совпадают с более поздними открытиями.</w:t>
      </w:r>
    </w:p>
    <w:p>
      <w:r>
        <w:t>Марс и фондовый рынок. Отдельная линия исследования документирует статистические корреляции между орбитальной позицией Марса (в частности, Марс в пределах 30° от лунного узла) и производительностью Доу-Джонса с 1896 года. Когда Марс не находится на узловой долготе, индекс Доу вырос ~721%; когда Марс находится в узле, рост составляет ~136% — с крупными авариями, кластеризующимися в узловые периоды. Интерпретация: если существует связь между Марсом и Землей (токи плазмы / Биркеланда вдоль эклиптики), конфигурация узлов может открыть «окно сбора урожая», когда контроллеры собирают дань, вращают персонал и консолидируют власть. См. Mars-Stock Market Investigation для данных, источников и приложения Ares Le Mandat.</w:t>
      </w:r>
    </w:p>
    <w:p>
      <w:r>
        <w:t>Если эфир является физической средой, а сознание — явлением поля, распространяющимся через него, то дистанционное наблюдение не является паранормальным. Это действие на расстоянии через среду — та же физика, что и радио, на другой частоте и с участием биологического приемопередатчика (мозга).</w:t>
      </w:r>
    </w:p>
    <w:p>
      <w:r>
        <w:t>Тесла заявил: «В тот день, когда наука начнет изучать нефизические явления, она достигнет большего прогресса за одно столетие, чем за все предыдущие века своего существования»</w:t>
      </w:r>
    </w:p>
    <w:p>
      <w:r>
        <w:t>Подавление эфира происходит одновременно:</w:t>
      </w:r>
    </w:p>
    <w:p>
      <w:pPr>
        <w:pStyle w:val="ListBullet"/>
        <w:spacing w:before="20" w:after="20"/>
      </w:pPr>
      <w:r>
        <w:t>Подавление свободной энергии</w:t>
      </w:r>
    </w:p>
    <w:p>
      <w:pPr>
        <w:pStyle w:val="ListBullet"/>
        <w:spacing w:before="20" w:after="20"/>
      </w:pPr>
      <w:r>
        <w:t>Прекращение раскрытия информации об оружии</w:t>
      </w:r>
    </w:p>
    <w:p>
      <w:pPr>
        <w:pStyle w:val="ListBullet"/>
        <w:spacing w:before="20" w:after="20"/>
      </w:pPr>
      <w:r>
        <w:t>Подавление физики сознания</w:t>
      </w:r>
    </w:p>
    <w:p>
      <w:pPr>
        <w:pStyle w:val="ListBullet"/>
        <w:spacing w:before="20" w:after="20"/>
      </w:pPr>
      <w:r>
        <w:t>Подавление того, что древние описывали как путешествие между мирами</w:t>
      </w:r>
    </w:p>
    <w:p>
      <w:r>
        <w:t>Это не отдельные заговоры. Это единая инженерная реальность, удерживаемая за одной классификационной стеной.</w:t>
      </w:r>
    </w:p>
    <w:p>
      <w:pPr>
        <w:pStyle w:val="Quote"/>
      </w:pPr>
      <w:r>
        <w:t>Для полного исследования см.: Удаленный просмотр как физика эфира</w:t>
      </w:r>
    </w:p>
    <w:p>
      <w:pPr>
        <w:pBdr>
          <w:bottom w:val="single" w:sz="6" w:space="1" w:color="CCCCCC"/>
        </w:pBdr>
      </w:pPr>
    </w:p>
    <w:p>
      <w:pPr>
        <w:pStyle w:val="Heading3"/>
        <w:keepNext/>
        <w:keepLines/>
      </w:pPr>
      <w:r>
        <w:t>Глава 6: Ядерное преувеличение: страх как управление</w:t>
      </w:r>
    </w:p>
    <w:p>
      <w:r>
        <w:t>Программа ядерного оружия пересекает стек подавленной энергии не через физику эфира напрямую, а через механизм управления — использование страха для поддержания контроля над энергетическими технологиями</w:t>
      </w:r>
    </w:p>
    <w:p>
      <w:pPr>
        <w:pStyle w:val="ListBullet"/>
        <w:spacing w:before="20" w:after="20"/>
      </w:pPr>
      <w:r>
        <w:t>Гален Виндзор — бывший менеджер по ядерному топливу GE — ел оксид урана, плавал в бассейнах с отработавшим топливом и обрабатывал плутоний голыми руками в течение десятилетий без каких-либо побочных эффектов. Он утверждал, что отработанное ядерное топливо стоит 10 миллионов долларов за тонну и намеренно неправильно истолковывается как смертельные отходы для предотвращения доступа гражданского населения.</w:t>
      </w:r>
    </w:p>
    <w:p>
      <w:pPr>
        <w:pStyle w:val="ListBullet"/>
        <w:spacing w:before="20" w:after="20"/>
      </w:pPr>
      <w:r>
        <w:t>Радиационный гормезис — рецензируемые исследования (Керала, Индия: 69 985 жителей, десятилетнее исследование) не показывают избыточного риска развития рака при 80× нормальном фоновом излучении.</w:t>
      </w:r>
    </w:p>
    <w:p>
      <w:pPr>
        <w:pStyle w:val="ListBullet"/>
        <w:spacing w:before="20" w:after="20"/>
      </w:pPr>
      <w:r>
        <w:t>Оружие может быть реальным, но его последствия систематически преувеличиваются. Хиросима восстановилась за несколько месяцев; рассказ о «ядерной пустоши» остается. Страх выполняет ту же функцию, что и климатический страх: оправдывает централизованное управление энергией.</w:t>
      </w:r>
    </w:p>
    <w:p>
      <w:r>
        <w:t>Связь со стеком подавления: Ядерный истеблишмент и подавление эфира служат одному и тому же хозяину — централизованному контролю над энергией. Один из них говорит: «Эта энергия слишком опасна для вас». Другой говорит: «Эта энергия не существует». Оба препятствуют гражданскому доступу к власти, что сделает существующие структуры контроля устаревшими.</w:t>
      </w:r>
    </w:p>
    <w:p>
      <w:pPr>
        <w:pStyle w:val="Quote"/>
      </w:pPr>
      <w:r>
        <w:t>Полное расследование см.: Расследование ядерного оружия</w:t>
      </w:r>
    </w:p>
    <w:p>
      <w:pPr>
        <w:pBdr>
          <w:bottom w:val="single" w:sz="6" w:space="1" w:color="CCCCCC"/>
        </w:pBdr>
      </w:pPr>
    </w:p>
    <w:p>
      <w:pPr>
        <w:pStyle w:val="Heading3"/>
        <w:keepNext/>
        <w:keepLines/>
      </w:pPr>
      <w:r>
        <w:t>Единый шаблон</w:t>
      </w:r>
    </w:p>
    <w:p>
      <w:r>
        <w:t>Каждая нить выше следует одной и той же пятиступенчатой институциональной схеме:</w:t>
      </w:r>
    </w:p>
    <w:p>
      <w:pPr>
        <w:pStyle w:val="ListNumber"/>
        <w:spacing w:before="20" w:after="20"/>
      </w:pPr>
      <w:r>
        <w:t>Discover — Идентифицируется реальное явление (эфир, беспроводная энергия, модификация погоды, направленная энергия, физика портала, энергия сверхединства, удаленный просмотр)</w:t>
      </w:r>
    </w:p>
    <w:p>
      <w:pPr>
        <w:pStyle w:val="ListNumber"/>
        <w:spacing w:before="20" w:after="20"/>
      </w:pPr>
      <w:r>
        <w:t>Классифицировать - Открытие входит в систему военно-промышленной классификации. После 1945 года это автоматически для всего, что имеет оружейный потенциал</w:t>
      </w:r>
    </w:p>
    <w:p>
      <w:pPr>
        <w:pStyle w:val="ListNumber"/>
        <w:spacing w:before="20" w:after="20"/>
      </w:pPr>
      <w:r>
        <w:t>Государственные учреждения объявляют это явление невозможным, псевдонаучным или развенчанным. Специфический механизм варьируется (Мишельсон-Морли для эфира; «массовая истерия» для синдрома Гаваны; «нарушает термодинамику» для сверхединства)</w:t>
      </w:r>
    </w:p>
    <w:p>
      <w:pPr>
        <w:pStyle w:val="ListNumber"/>
        <w:spacing w:before="20" w:after="20"/>
      </w:pPr>
      <w:r>
        <w:t>Развернуть - Технология используется скрытно (изменение погоды во Вьетнаме, направленная энергия против дипломатов, эксперименты ЦЕРН при бюджете в 1 млрд долларов в год)</w:t>
      </w:r>
    </w:p>
    <w:p>
      <w:pPr>
        <w:pStyle w:val="ListNumber"/>
        <w:spacing w:before="20" w:after="20"/>
      </w:pPr>
      <w:r>
        <w:t>Газовый свет — Любой, кто соединяет точки, называется теоретиком заговора. Фактчекеры ссылаются на официальные опровержения. Цикл укрепляет сам себя</w:t>
      </w:r>
    </w:p>
    <w:p>
      <w:r>
        <w:t>Эфир является краеугольным камнем. Признание его существования связывает беспроводную энергию с контролем погоды с направленной энергией к порталам сознания к свободной энергии. Вся структура управления зависит от того, чтобы эти нити оставались отдельными в общественном сознании. Это приложение размещает их на одной странице.</w:t>
      </w:r>
    </w:p>
    <w:p>
      <w:pPr>
        <w:pBdr>
          <w:bottom w:val="single" w:sz="6" w:space="1" w:color="CCCCCC"/>
        </w:pBdr>
      </w:pPr>
    </w:p>
    <w:p>
      <w:pPr>
        <w:pStyle w:val="Heading3"/>
        <w:keepNext/>
        <w:keepLines/>
      </w:pPr>
      <w:r>
        <w:t>Перекрестные ссылки</w:t>
      </w:r>
    </w:p>
    <w:p>
      <w:pPr>
        <w:pStyle w:val="ListBullet"/>
        <w:spacing w:before="20" w:after="20"/>
      </w:pPr>
      <w:r>
        <w:t>Подавление Максвелла и эфира — основополагающее подавление</w:t>
      </w:r>
    </w:p>
    <w:p>
      <w:pPr>
        <w:pStyle w:val="ListBullet"/>
        <w:spacing w:before="20" w:after="20"/>
      </w:pPr>
      <w:r>
        <w:t>Пирамиды: мифы против реальности — искусственный транспорт Бифроста / среднего уровня (изображения Радужного моста)</w:t>
      </w:r>
    </w:p>
    <w:p>
      <w:pPr>
        <w:pStyle w:val="ListBullet"/>
        <w:spacing w:before="20" w:after="20"/>
      </w:pPr>
      <w:r>
        <w:t>1946 — Управление погодой — манипуляция атмосферным эфиром</w:t>
      </w:r>
    </w:p>
    <w:p>
      <w:pPr>
        <w:pStyle w:val="ListBullet"/>
        <w:spacing w:before="20" w:after="20"/>
      </w:pPr>
      <w:r>
        <w:t>2009 CE: CERN’s LHC and the Portal — искажение эфира экстремальной энергии</w:t>
      </w:r>
    </w:p>
    <w:p>
      <w:pPr>
        <w:pStyle w:val="ListBullet"/>
        <w:spacing w:before="20" w:after="20"/>
      </w:pPr>
      <w:r>
        <w:t>Сложная устоявшаяся физика — САФИР, сверхединство</w:t>
      </w:r>
    </w:p>
    <w:p>
      <w:pPr>
        <w:pStyle w:val="ListBullet"/>
        <w:spacing w:before="20" w:after="20"/>
      </w:pPr>
      <w:r>
        <w:t>Ядерная энергия и «бомба» — основанное на страхе энергетическое управление</w:t>
      </w:r>
    </w:p>
    <w:p>
      <w:pPr>
        <w:pStyle w:val="ListBullet"/>
        <w:spacing w:before="20" w:after="20"/>
      </w:pPr>
      <w:r>
        <w:t>Известные контакты с Марсом — дистанционное наблюдение как физика эфира</w:t>
      </w:r>
    </w:p>
    <w:p>
      <w:pPr>
        <w:pStyle w:val="ListBullet"/>
        <w:spacing w:before="20" w:after="20"/>
      </w:pPr>
      <w:r>
        <w:t>Оружие 19-го века и тезис о рассекречивании — модель контролируемого выпуска</w:t>
      </w:r>
    </w:p>
    <w:p>
      <w:pPr>
        <w:pStyle w:val="ListBullet"/>
        <w:spacing w:before="20" w:after="20"/>
      </w:pPr>
      <w:r>
        <w:t>Операция Пересмешник — институциональный контроль повествования</w:t>
      </w:r>
    </w:p>
    <w:p>
      <w:pPr>
        <w:pStyle w:val="Heading4"/>
        <w:keepNext/>
        <w:keepLines/>
      </w:pPr>
      <w:r>
        <w:t>Расследования</w:t>
      </w:r>
    </w:p>
    <w:p>
      <w:pPr>
        <w:pStyle w:val="ListBullet"/>
        <w:spacing w:before="20" w:after="20"/>
      </w:pPr>
      <w:r>
        <w:t>Исследование изменения погоды</w:t>
      </w:r>
    </w:p>
    <w:p>
      <w:pPr>
        <w:pStyle w:val="ListBullet"/>
        <w:spacing w:before="20" w:after="20"/>
      </w:pPr>
      <w:r>
        <w:t>Исследование синдрома Гаваны</w:t>
      </w:r>
    </w:p>
    <w:p>
      <w:pPr>
        <w:pStyle w:val="ListBullet"/>
        <w:spacing w:before="20" w:after="20"/>
      </w:pPr>
      <w:r>
        <w:t>Компания CERN &amp; Portal Technology</w:t>
      </w:r>
    </w:p>
    <w:p>
      <w:pPr>
        <w:pStyle w:val="ListBullet"/>
        <w:spacing w:before="20" w:after="20"/>
      </w:pPr>
      <w:r>
        <w:t>Бремя доказательства: споры об эфире</w:t>
      </w:r>
    </w:p>
    <w:p>
      <w:pPr>
        <w:pStyle w:val="ListBullet"/>
        <w:spacing w:before="20" w:after="20"/>
      </w:pPr>
      <w:r>
        <w:t>Расследование ядерного оружия</w:t>
      </w:r>
    </w:p>
    <w:p>
      <w:pPr>
        <w:pStyle w:val="ListBullet"/>
        <w:spacing w:before="20" w:after="20"/>
      </w:pPr>
      <w:r>
        <w:t>Дистанционный просмотр как физика эфира</w:t>
      </w:r>
    </w:p>
    <w:p>
      <w:pPr>
        <w:pStyle w:val="ListBullet"/>
        <w:spacing w:before="20" w:after="20"/>
      </w:pPr>
      <w:r>
        <w:t>Архив проекта SAFIRE</w:t>
      </w:r>
    </w:p>
    <w:p>
      <w:pPr>
        <w:pStyle w:val="ListBullet"/>
        <w:spacing w:before="20" w:after="20"/>
      </w:pPr>
      <w:r>
        <w:t>Корреляция рынка акций — Доу Джонс и Марс в лунном узле</w:t>
      </w:r>
    </w:p>
    <w:p/>
    <w:p>
      <w:pPr>
        <w:jc w:val="center"/>
      </w:pPr>
      <w:r>
        <w:t>- ✦</w:t>
      </w:r>
    </w:p>
    <w:p>
      <w:pPr>
        <w:pStyle w:val="Quote"/>
      </w:pPr>
      <w:r>
        <w:t>Кратко: TODO</w:t>
      </w:r>
    </w:p>
    <w:p>
      <w:r>
        <w:t>Оригинальное название: Suppression of Maxwell &amp; the Aether Голос основной книги остается нейтральным; это приложение содержит явный тезис.</w:t>
      </w:r>
    </w:p>
    <w:p>
      <w:pPr>
        <w:pBdr>
          <w:bottom w:val="single" w:sz="6" w:space="1" w:color="CCCCCC"/>
        </w:pBdr>
      </w:pPr>
    </w:p>
    <w:p>
      <w:pPr>
        <w:pStyle w:val="Heading3"/>
        <w:keepNext/>
        <w:keepLines/>
      </w:pPr>
      <w:r>
        <w:t>О чем спорит это приложение</w:t>
      </w:r>
    </w:p>
    <w:p>
      <w:r>
        <w:t>Для лексики, используемой в этом исследовании, Эйнштейн не подан под «экспериментальным ученым» или «инженером-физиком». Название работы «теоретик-физик», затвердевшее после 1905 года, называет концептуально-математический трек, где не требуется ни строгого стендового доказательства, ни инженерных выплат для карьеры или принятия учебников.</w:t>
      </w:r>
    </w:p>
    <w:p>
      <w:r>
        <w:t>Альберт Эйнштейн в 1905 году не функционировал как ученый-лабораторист в том смысле, который подразумевает традиция Максвелла, Теслы или Хевисайда, — требования, привязанные к повторяемым стендовым демонстрациям и оборудованию. Он был швейцарским патентным экспертом с формальной подготовкой, публикацией математически-концептуальных работ. Пакет 1905 года, включающий E = mc2 и кинематику специальной теории относительности, сделал институциональную работу по удалению светоносного эфира из респектабельного дискурса, не заменяя его тем же ходом средней моделью, которую инженеры могли бы рассматривать как диэлектрическую подложку Максвелла. В продвинутом здесь чтении это настоящий прорыв: эфир наружу, доказательство необязательно.</w:t>
      </w:r>
    </w:p>
    <w:p>
      <w:r>
        <w:t>Эйнштейн не «доказал» специальную или общую теорию относительности в смысле единого решающего, состязательного лабораторного протокола, сравнимого с «созданием этого двигателя и измерения крутящего момента». За этим последовали формирование консенсуса, математическая элегантность и выборочное наблюдение — в то время как собственные колебания и развороты Эйнштейна (о космологии, квантовой полноте, объединенных надеждах на поле и даже эфирном языке в его лекции 1920 года в Лейдене, где он позволил, чтобы общая теория относительности приписывала физические свойства пространству) были сглажены последователями и учебниками в агиографию уверенности. Жест Лейдена часто опускается или кастрируется в популярных аккаунтах, потому что он усложняет историю «Эйнштейн убил эфир навсегда»</w:t>
      </w:r>
    </w:p>
    <w:p>
      <w:pPr>
        <w:pBdr>
          <w:bottom w:val="single" w:sz="6" w:space="1" w:color="CCCCCC"/>
        </w:pBdr>
      </w:pPr>
    </w:p>
    <w:p>
      <w:pPr>
        <w:pStyle w:val="Heading3"/>
        <w:keepNext/>
        <w:keepLines/>
      </w:pPr>
      <w:r>
        <w:t>«Физик-теоретик» как новая игра</w:t>
      </w:r>
    </w:p>
    <w:p>
      <w:r>
        <w:t>Физик-теоретик в институциональном смысле 20-го века называет концептуально-математическую специальность, где фальсификация дешевым настольным экспериментом часто невозможна и где престиж сверстников может заменить инженерную доставку. Это не то же самое, что промышленная электродинамика. В словаре этого исследования объединение двух под одним почетным «ученым» заслоняет эпистемическое понижение: структуры могут жить в учебниках как решения полевых уравнений с минимальными независимыми скамейками.</w:t>
      </w:r>
    </w:p>
    <w:p>
      <w:pPr>
        <w:pBdr>
          <w:bottom w:val="single" w:sz="6" w:space="1" w:color="CCCCCC"/>
        </w:pBdr>
      </w:pPr>
    </w:p>
    <w:p>
      <w:pPr>
        <w:pStyle w:val="Heading3"/>
        <w:keepNext/>
        <w:keepLines/>
      </w:pPr>
      <w:r>
        <w:t>Эйнштейн как контролируемая оппозиция в войне Максвелла-эфира</w:t>
      </w:r>
    </w:p>
    <w:p>
      <w:r>
        <w:t>Авторский тезис: Эйнштейн функционировал как контролируемая оппозиция в борьбе за среду Максвелла: он поглощал инакомыслие против наивного механического эфира, блокируя возвращение к основной картине эфира, используемой инженерами и классифицированными программами. Видимая «революция» была безопасна для институтов: она дискредитировала светоносный каркас 19-го века, не восстановив богатство Теслы-Хевисайда-кватерниона или рассекреченную физику среды. Для общей картины — неортодоксальная физика управляется таким образом, что общественность получает слабую или неполную версию — см. Controlled Opposition: Appendix and Thunderbolts: Managed Disclosure.</w:t>
      </w:r>
    </w:p>
    <w:p>
      <w:r>
        <w:t>Это не утверждение, что каждое уравнение с именем Эйнштейна бесполезно; это утверждение об институциональной функции: кто выиграл, когда средний Максвелл был заменен формализмом пустого пространства и тензорной космологией.</w:t>
      </w:r>
    </w:p>
    <w:p>
      <w:pPr>
        <w:pBdr>
          <w:bottom w:val="single" w:sz="6" w:space="1" w:color="CCCCCC"/>
        </w:pBdr>
      </w:pPr>
    </w:p>
    <w:p>
      <w:pPr>
        <w:pStyle w:val="Heading3"/>
        <w:keepNext/>
        <w:keepLines/>
      </w:pPr>
      <w:r>
        <w:t>Что, по этому прочтению, «Эйнштейн» действительно установил</w:t>
      </w:r>
    </w:p>
    <w:p>
      <w:r>
        <w:t>Устойчивое наследие, которое определяет его историческую роль в этой реконструкции, не является константой в блокноте, а лицензионной структурой</w:t>
      </w:r>
    </w:p>
    <w:p>
      <w:r>
        <w:t>После 1905 года ортодоксальная физика могла нормализоваться в учебниках, с небольшим народным сопротивлением:</w:t>
      </w:r>
    </w:p>
    <w:p>
      <w:pPr>
        <w:pStyle w:val="ListBullet"/>
        <w:spacing w:before="20" w:after="20"/>
      </w:pPr>
      <w:r>
        <w:t>Черные дыры — метрические сингулярности, экстраполированные далеко за пределы лаборатории</w:t>
      </w:r>
    </w:p>
    <w:p>
      <w:pPr>
        <w:pStyle w:val="ListBullet"/>
        <w:spacing w:before="20" w:after="20"/>
      </w:pPr>
      <w:r>
        <w:t>Космология Большого взрыва — закрытие повествования на модельно-зависимых основаниях</w:t>
      </w:r>
    </w:p>
    <w:p>
      <w:pPr>
        <w:pStyle w:val="ListBullet"/>
        <w:spacing w:before="20" w:after="20"/>
      </w:pPr>
      <w:r>
        <w:t>Темная материя / темная энергия - заполнители, несущие массо-энергетический бюджет без лабораторного вещества</w:t>
      </w:r>
    </w:p>
    <w:p>
      <w:pPr>
        <w:pStyle w:val="ListBullet"/>
        <w:spacing w:before="20" w:after="20"/>
      </w:pPr>
      <w:r>
        <w:t>Путешествие во времени и замкнутые временные кривые — математически развлекаемые как физика</w:t>
      </w:r>
    </w:p>
    <w:p>
      <w:pPr>
        <w:pStyle w:val="ListBullet"/>
        <w:spacing w:before="20" w:after="20"/>
      </w:pPr>
      <w:r>
        <w:t>Дополнительные измерения — струнные/бранные программы как профессиональные карьерные пути</w:t>
      </w:r>
    </w:p>
    <w:p>
      <w:r>
        <w:t>Они не должны быть одинаково спекулятивными; общая нить - высокая математика + низкая стоимость скамейки отчетности по сравнению с беспроводной энергией или плазменной разрядкой. Как только эфир был унижен из класса, окно Овертона для нефальсифицируемой космологии расширилось. Вот что означает это приложение определяющим вкладом Эйнштейна в управляемом повествовании.</w:t>
      </w:r>
    </w:p>
    <w:p>
      <w:pPr>
        <w:pBdr>
          <w:bottom w:val="single" w:sz="6" w:space="1" w:color="CCCCCC"/>
        </w:pBdr>
      </w:pPr>
    </w:p>
    <w:p>
      <w:pPr>
        <w:pStyle w:val="Heading3"/>
        <w:keepNext/>
        <w:keepLines/>
      </w:pPr>
      <w:r>
        <w:t>Сомнения в преуменьшении агиографии (возможности для расследования)</w:t>
      </w:r>
    </w:p>
    <w:p>
      <w:pPr>
        <w:pStyle w:val="ListBullet"/>
        <w:spacing w:before="20" w:after="20"/>
      </w:pPr>
      <w:r>
        <w:t>Переписка Эйнштейна — беспокойство квантовой полнотой, вторые мысли о космологических моделях, напряжение между полевой программой и наблюдением</w:t>
      </w:r>
    </w:p>
    <w:p>
      <w:pPr>
        <w:pStyle w:val="ListBullet"/>
        <w:spacing w:before="20" w:after="20"/>
      </w:pPr>
      <w:r>
        <w:t>1920 Лейден — пространство, наделенное физическими качествами; «эфир» реабилитирован словами, в то время как инженерная среда Максвелла оставалась табу</w:t>
      </w:r>
    </w:p>
    <w:p>
      <w:pPr>
        <w:pStyle w:val="ListBullet"/>
        <w:spacing w:before="20" w:after="20"/>
      </w:pPr>
      <w:r>
        <w:t>Приоритет и публичность — Пуанкаре, Лоренц, Гильберт (GR); культ личности как отвлечение от институционального захвата</w:t>
      </w:r>
    </w:p>
    <w:p>
      <w:r>
        <w:t>Расследование: расширить с датированными цитатами, первичными цитатами и перекрестными ссылками на исследования парадигмы-угрозы при подаче.</w:t>
      </w:r>
    </w:p>
    <w:p>
      <w:pPr>
        <w:pBdr>
          <w:bottom w:val="single" w:sz="6" w:space="1" w:color="CCCCCC"/>
        </w:pBdr>
      </w:pPr>
    </w:p>
    <w:p>
      <w:pPr>
        <w:pStyle w:val="Heading3"/>
        <w:keepNext/>
        <w:keepLines/>
      </w:pPr>
      <w:r>
        <w:t>Смотрите также</w:t>
      </w:r>
    </w:p>
    <w:p>
      <w:pPr>
        <w:pStyle w:val="ListBullet"/>
        <w:spacing w:before="20" w:after="20"/>
      </w:pPr>
      <w:r>
        <w:t>Оригинальное название: Maxwell &amp; the Aether</w:t>
      </w:r>
    </w:p>
    <w:p>
      <w:pPr>
        <w:pStyle w:val="ListBullet"/>
        <w:spacing w:before="20" w:after="20"/>
      </w:pPr>
      <w:r>
        <w:t>Подавленные энергетические технологии: перекрестная ссылка</w:t>
      </w:r>
    </w:p>
    <w:p>
      <w:pPr>
        <w:pStyle w:val="ListBullet"/>
        <w:spacing w:before="20" w:after="20"/>
      </w:pPr>
      <w:r>
        <w:t>Сложная установленная физика</w:t>
      </w:r>
    </w:p>
    <w:p>
      <w:pPr>
        <w:pStyle w:val="ListBullet"/>
        <w:spacing w:before="20" w:after="20"/>
      </w:pPr>
      <w:r>
        <w:t>Обязанность доказательства: дебаты по эфиру</w:t>
      </w:r>
    </w:p>
    <w:p>
      <w:pPr>
        <w:pStyle w:val="ListBullet"/>
        <w:spacing w:before="20" w:after="20"/>
      </w:pPr>
      <w:r>
        <w:t>Контролируемая оппозиция: Приложение</w:t>
      </w:r>
    </w:p>
    <w:p/>
    <w:p>
      <w:pPr>
        <w:spacing w:before="280" w:after="40"/>
        <w:jc w:val="center"/>
      </w:pPr>
      <w:r>
        <w:t>- ✦</w:t>
      </w:r>
    </w:p>
    <w:p>
      <w:pPr>
        <w:keepNext/>
        <w:spacing w:before="0" w:after="40"/>
      </w:pPr>
      <w:r>
        <w:t>ГЛАВА 13</w:t>
      </w:r>
    </w:p>
    <w:p>
      <w:pPr>
        <w:pStyle w:val="Heading2"/>
        <w:keepNext/>
        <w:keepLines/>
      </w:pPr>
      <w:r>
        <w:t>Контроль и перемещение населения</w:t>
      </w:r>
    </w:p>
    <w:p>
      <w:r>
        <w:t>Сроки и доказательства для контроля населения и массового перемещения (Орфанские Поезда, Тропа Слез, Сибирская ссылка) упоминаются в основной временной линии.</w:t>
      </w:r>
    </w:p>
    <w:p>
      <w:pPr>
        <w:pStyle w:val="ListBullet"/>
        <w:spacing w:before="20" w:after="20"/>
      </w:pPr>
      <w:r>
        <w:t>Контроль численности населения: хронология (15-21 века)</w:t>
      </w:r>
    </w:p>
    <w:p>
      <w:pPr>
        <w:pStyle w:val="ListBullet"/>
        <w:spacing w:before="20" w:after="20"/>
      </w:pPr>
      <w:r>
        <w:t>Сиротские поезда, след слез, сибирское изгнание — расширенные доказательства</w:t>
      </w:r>
    </w:p>
    <w:p>
      <w:pPr>
        <w:pStyle w:val="ListBullet"/>
        <w:spacing w:before="20" w:after="20"/>
      </w:pPr>
      <w:r>
        <w:t>Медленный экологический коллапс — MFEE через эру Доннера — открытое расследование: отсроченный биосферный стресс после MFEE как возможный контекст перемещений и волн голода</w:t>
      </w:r>
    </w:p>
    <w:p/>
    <w:p>
      <w:pPr>
        <w:jc w:val="center"/>
      </w:pPr>
      <w:r>
        <w:t>- ✦</w:t>
      </w:r>
    </w:p>
    <w:p>
      <w:pPr>
        <w:pStyle w:val="Quote"/>
      </w:pPr>
      <w:r>
        <w:t>Кратко: TODO</w:t>
      </w:r>
    </w:p>
    <w:p>
      <w:r>
        <w:t>Это приложение расширяется по контролю народонаселения: от 1492 года до технократической сети. Он документирует повторяющуюся картину — начиная с первого крупного рукотворного апокалипсиса 1492 года — периодического сокращения населения для восстановления порядка Глубинного государства или инженерной культурной революции.</w:t>
      </w:r>
    </w:p>
    <w:p>
      <w:pPr>
        <w:pBdr>
          <w:bottom w:val="single" w:sz="6" w:space="1" w:color="CCCCCC"/>
        </w:pBdr>
      </w:pPr>
    </w:p>
    <w:p>
      <w:pPr>
        <w:pStyle w:val="Heading3"/>
        <w:keepNext/>
        <w:keepLines/>
      </w:pPr>
      <w:r>
        <w:t>15 век: первый рукотворный апокалипсис</w:t>
      </w:r>
    </w:p>
    <w:p>
      <w:r>
        <w:t>Крестовый поход Апокалипсиса (1492) — русско-османское вторжение в Европу представляет собой первую крупную документированную операцию по контролю над населением. Фоменко идентифицирует его как целенаправленную кампанию: болезнь (венерические чумы от вакханалистских культов) распространялась по торговым путям; ханы предпочли «уничтожить больное население с помощью военной силы». Крестовый поход пронесся по Западной Европе, преобразовав или убив население, превратив Хордианскую империю в империю рабов под влиянием Глубинного государства. Хордийские войска атаковали из Сибири на Аляску и на юг через Америку, что запомнилось как ацтекский геноцид майя. Характер: болезнь усиливает страх, паника приводит к переупорядочению власти, население отбрасывается или подчиняется. Этот шаблон будет повторяться в течение пяти веков.</w:t>
      </w:r>
    </w:p>
    <w:p>
      <w:pPr>
        <w:pBdr>
          <w:bottom w:val="single" w:sz="6" w:space="1" w:color="CCCCCC"/>
        </w:pBdr>
      </w:pPr>
    </w:p>
    <w:p>
      <w:pPr>
        <w:pStyle w:val="Heading3"/>
        <w:keepNext/>
        <w:keepLines/>
      </w:pPr>
      <w:r>
        <w:t>17 век: предсказанный апокалипсис и переселение</w:t>
      </w:r>
    </w:p>
    <w:p>
      <w:r>
        <w:t>Лондон горит на земле (2-6 сентября 1666 года) — Великий лондонский пожар был предсказан апокалипсисом. Это совпало с окончанием Великой чумы (1664–1666), актом Cestui Que Vie 1666 и заменой средневекового Лондона с упорядоченной уличной сетью. Хотя прямые человеческие жертвы были ограничены, это событие привело к массовому перемещению и реорганизации города в финансовый центр Глубинного государства. Эта хронология рассматривает 1666 год как кульминацию Глубинного Государства: общественность, обученная ожидать Бога или Иисуса в апокалиптическом огне, вместо этого увидела продвижение фидуциарной и канонической техники — Зверя в священной одежде, после чего та же самая преемственность могла рисковать видимым пирамидальным брендингом в более поздние века, все еще глубоко работая через институты и подавленные знания. Закон Cestui Que Vie создал правовую презумпцию того, что лица, отсутствующие в имуществе в течение семи лет, могут быть объявлены юридически мертвыми. Под влиянием Ватикана каноническое право считало местных суверенов «мертвыми в море», устраняя суверенитет через свидетельства о рождении и создавая секретное доверие. Лондон стал плацдармом для модели, которую Глубинное государство повторит во всем мире: вытеснить население через катастрофу или войну, а затем превратить суверенных туземцев в собственность государства. Доверие cestui que vie — преобразование суверенных туземцев в собственность государства при рождении через свидетельство о рождении — расширяет этот механизм до настоящего времени.</w:t>
      </w:r>
    </w:p>
    <w:p>
      <w:pPr>
        <w:pBdr>
          <w:bottom w:val="single" w:sz="6" w:space="1" w:color="CCCCCC"/>
        </w:pBdr>
      </w:pPr>
    </w:p>
    <w:p>
      <w:pPr>
        <w:pStyle w:val="Heading3"/>
        <w:keepNext/>
        <w:keepLines/>
      </w:pPr>
      <w:r>
        <w:t>19-20 век: институциональное подавление</w:t>
      </w:r>
    </w:p>
    <w:p>
      <w:r>
        <w:t>Отчет Флекснера (1910) — финансирование Рокфеллера и Карнеги реструктурировало американское медицинское образование, чтобы исключить электротерапию, витализм, гомеопатию и любую модель «энергии в теле». Школы, преподающие биоэлектрическую медицину, были лишены финансирования; врачи, использующие электронные устройства, были криминализированы. Результат: поколения отрицали науку о здоровье. Контроль народонаселения с помощью подавленной медицины — жизнь и исцеление, удерживаемые институциональным контролем.</w:t>
      </w:r>
    </w:p>
    <w:p>
      <w:r>
        <w:t>Сиротские поезда, тропа слез, сибирское изгнание — массовое перемещение и разрушение семьи как механизмы контроля населения. Выселение коренных народов, отправка детей в приграничные семьи, изгнание политических диссидентов — все это превращает население в контролируемые активы.</w:t>
      </w:r>
    </w:p>
    <w:p>
      <w:pPr>
        <w:pBdr>
          <w:bottom w:val="single" w:sz="6" w:space="1" w:color="CCCCCC"/>
        </w:pBdr>
      </w:pPr>
    </w:p>
    <w:p>
      <w:pPr>
        <w:pStyle w:val="Heading3"/>
        <w:keepNext/>
        <w:keepLines/>
      </w:pPr>
      <w:r>
        <w:t>21 век: мягкое и жесткое истощение</w:t>
      </w:r>
    </w:p>
    <w:p>
      <w:r>
        <w:t>Прямое отравление — фальсификация пищевых продуктов, загрязнение окружающей среды, сомнительные вакцины, вредное излучение (избыточная медицинская визуализация, насыщение ЭМП). Никакой объявленной войны; истощение через зараженные цепочки поставок.</w:t>
      </w:r>
    </w:p>
    <w:p>
      <w:r>
        <w:t>Нехватка продовольствия, голод, сокращение популяции пчел, деградация экосистем. Солнечное затемнение (блокирование солнца для предотвращения посевов). Гербицид распыление, которое убивает или загрязняет урожай. Конфликт в Газе иллюстрирует истощение через отрицание — еда, вода и лекарства удерживаются до тех пор, пока население не сломается.</w:t>
      </w:r>
    </w:p>
    <w:p>
      <w:r>
        <w:t>Поощрение отказа от семей, добровольная стерилизация, обрамление детей в качестве бремени. Зависимость от государства и технологий заменяет семейные узы.</w:t>
      </w:r>
    </w:p>
    <w:p>
      <w:r>
        <w:t>Модификация тела и имплантаты — пирсинг, татуировки, хирургическое увеличение, чип и аппаратная вставка. Население обязано овладеть техникой; низшие классы, как в «Войне миров», — по существу рабы, зависимые от тех, кто управляет машинами. Конечная цель: сопротивление невозможное и немыслимое.</w:t>
      </w:r>
    </w:p>
    <w:p>
      <w:r>
        <w:t>Для детей мужчин (2006) как предиктивное программирование см. Предиктивное программирование в кино, телевидении и играх.</w:t>
      </w:r>
    </w:p>
    <w:p>
      <w:pPr>
        <w:pBdr>
          <w:bottom w:val="single" w:sz="6" w:space="1" w:color="CCCCCC"/>
        </w:pBdr>
      </w:pPr>
    </w:p>
    <w:p>
      <w:pPr>
        <w:pStyle w:val="Heading3"/>
        <w:keepNext/>
        <w:keepLines/>
      </w:pPr>
      <w:r>
        <w:t>Georgia Guidestones (1980-2022)</w:t>
      </w:r>
    </w:p>
    <w:p>
      <w:r>
        <w:t>Надпись на восьми языках гласит: «Сохраняйте человечество до 500 000 000 в вечном равновесии с природой». Камни были уничтожены в 2022 году, но директива, которую они объявили, действовала на протяжении веков. Контроль над населением — это не будущие спекуляции; это документированная политика, осуществляемая посредством войны, чумы, перемещения, подавления медицины и искусственного дефицита.</w:t>
      </w:r>
    </w:p>
    <w:p>
      <w:pPr>
        <w:pBdr>
          <w:bottom w:val="single" w:sz="6" w:space="1" w:color="CCCCCC"/>
        </w:pBdr>
      </w:pPr>
    </w:p>
    <w:p>
      <w:pPr>
        <w:pStyle w:val="Heading3"/>
        <w:keepNext/>
        <w:keepLines/>
      </w:pPr>
      <w:r>
        <w:t>Перекрестные ссылки</w:t>
      </w:r>
    </w:p>
    <w:p>
      <w:pPr>
        <w:pStyle w:val="ListBullet"/>
        <w:spacing w:before="20" w:after="20"/>
      </w:pPr>
      <w:r>
        <w:t>Контроль народонаселения: от 1492 года до технократической сети — основная статья</w:t>
      </w:r>
    </w:p>
    <w:p>
      <w:pPr>
        <w:pStyle w:val="ListBullet"/>
        <w:spacing w:before="20" w:after="20"/>
      </w:pPr>
      <w:r>
        <w:t>Крестовый поход Апокалипсиса</w:t>
      </w:r>
    </w:p>
    <w:p>
      <w:pPr>
        <w:pStyle w:val="ListBullet"/>
        <w:spacing w:before="20" w:after="20"/>
      </w:pPr>
      <w:r>
        <w:t>Лондон сгорит до основания</w:t>
      </w:r>
    </w:p>
    <w:p>
      <w:pPr>
        <w:pStyle w:val="ListBullet"/>
        <w:spacing w:before="20" w:after="20"/>
      </w:pPr>
      <w:r>
        <w:t>Отчет Flexner</w:t>
      </w:r>
    </w:p>
    <w:p>
      <w:pPr>
        <w:pStyle w:val="ListBullet"/>
        <w:spacing w:before="20" w:after="20"/>
      </w:pPr>
      <w:r>
        <w:t>Предиктивное программирование в кино, телевидении и играх — Дети мужчин, Полужизнь 2</w:t>
      </w:r>
    </w:p>
    <w:p/>
    <w:p>
      <w:pPr>
        <w:spacing w:before="280" w:after="40"/>
        <w:jc w:val="center"/>
      </w:pPr>
      <w:r>
        <w:t>- ✦</w:t>
      </w:r>
    </w:p>
    <w:p>
      <w:pPr>
        <w:keepNext/>
        <w:spacing w:before="0" w:after="40"/>
      </w:pPr>
      <w:r>
        <w:t>ГЛАВА 14</w:t>
      </w:r>
    </w:p>
    <w:p>
      <w:pPr>
        <w:pStyle w:val="Heading2"/>
        <w:keepNext/>
        <w:keepLines/>
      </w:pPr>
      <w:r>
        <w:t>Исторические антитела: анализ шаблонов</w:t>
      </w:r>
    </w:p>
    <w:p>
      <w:r>
        <w:t>Это приложение расширяет основную статью «Исторические антитела» с дополнительным анализом образцов и перекрестными ссылками. Концепцию антител, ключевые профили и паттерн «прямость-vs-реакция» см. в основной статье.</w:t>
      </w:r>
    </w:p>
    <w:p>
      <w:pPr>
        <w:pBdr>
          <w:bottom w:val="single" w:sz="6" w:space="1" w:color="CCCCCC"/>
        </w:pBdr>
      </w:pPr>
    </w:p>
    <w:p>
      <w:pPr>
        <w:pStyle w:val="Heading2"/>
        <w:keepNext/>
        <w:keepLines/>
      </w:pPr>
      <w:r>
        <w:t>Структурные наблюдения</w:t>
      </w:r>
    </w:p>
    <w:p>
      <w:r>
        <w:t>Феномен антител не ограничивается отдельными лицами. Операции могут функционировать как антитела — действия, предпринятые фракциями внутри системы для саботажа собственных планов системы. Если тезис о хорошем действии 9/11 верен (см. Фальшивые флаги), он представляет собой самое большое действие антител в современной истории: не один осведомитель, а скоординированный контрложный флаг, который навсегда изменил оперативный ландшафт Глубинного государства.</w:t>
      </w:r>
    </w:p>
    <w:p>
      <w:r>
        <w:t>Ответ Пирамидальной Империи на антитела следует за последовательной эскалацией:</w:t>
      </w:r>
    </w:p>
    <w:p>
      <w:pPr>
        <w:pStyle w:val="ListNumber"/>
        <w:spacing w:before="20" w:after="20"/>
      </w:pPr>
      <w:r>
        <w:t>Игнорировать — если информация кажется неясной (Великовский изначально)</w:t>
      </w:r>
    </w:p>
    <w:p>
      <w:pPr>
        <w:pStyle w:val="ListNumber"/>
        <w:spacing w:before="20" w:after="20"/>
      </w:pPr>
      <w:r>
        <w:t>Дискредитация — верительные грамоты, характер, здравомыслие (Уэбб, Великовский)</w:t>
      </w:r>
    </w:p>
    <w:p>
      <w:pPr>
        <w:pStyle w:val="ListNumber"/>
        <w:spacing w:before="20" w:after="20"/>
      </w:pPr>
      <w:r>
        <w:t>Изоляция — устранение институциональной поддержки, финансирования, платформы (Tesla, Webb)</w:t>
      </w:r>
    </w:p>
    <w:p>
      <w:pPr>
        <w:pStyle w:val="ListNumber"/>
        <w:spacing w:before="20" w:after="20"/>
      </w:pPr>
      <w:r>
        <w:t>Тюремное заключение — когда информация не может быть сдержана (Вануну, обвинение Эллсберга)</w:t>
      </w:r>
    </w:p>
    <w:p>
      <w:pPr>
        <w:pStyle w:val="ListNumber"/>
        <w:spacing w:before="20" w:after="20"/>
      </w:pPr>
      <w:r>
        <w:t>Убить — когда все остальное терпит неудачу (Бруно, Купер, возможно Уэбб)</w:t>
      </w:r>
    </w:p>
    <w:p>
      <w:r>
        <w:t>Кодирование полностью обходит эту эскалацию, потому что информация никогда не признается угрозой. Это говорит о том, что наиболее эффективной стратегией антител является невидимое кодирование в культурно защищенных формах — художественной литературе, детской литературе, религиозных текстах, музыке. Информация выживает, потому что уничтожение контейнера уничтожит культурные ценности.</w:t>
      </w:r>
    </w:p>
    <w:p>
      <w:pPr>
        <w:pBdr>
          <w:bottom w:val="single" w:sz="6" w:space="1" w:color="CCCCCC"/>
        </w:pBdr>
      </w:pPr>
    </w:p>
    <w:p>
      <w:pPr>
        <w:pStyle w:val="Heading2"/>
        <w:keepNext/>
        <w:keepLines/>
      </w:pPr>
      <w:r>
        <w:t>Перекрестные ссылки</w:t>
      </w:r>
    </w:p>
    <w:p>
      <w:pPr>
        <w:pStyle w:val="ListBullet"/>
        <w:spacing w:before="20" w:after="20"/>
      </w:pPr>
      <w:r>
        <w:t>Контролируемая оппозиция: управляемое раскрытие — система, которую обходят антитела</w:t>
      </w:r>
    </w:p>
    <w:p>
      <w:pPr>
        <w:pStyle w:val="ListBullet"/>
        <w:spacing w:before="20" w:after="20"/>
      </w:pPr>
      <w:r>
        <w:t>Предсказательное программирование 20-го века: Литература — институциональный контекст, в котором Льюис и, возможно, Толкин работали</w:t>
      </w:r>
    </w:p>
    <w:p>
      <w:pPr>
        <w:pStyle w:val="ListBullet"/>
        <w:spacing w:before="20" w:after="20"/>
      </w:pPr>
      <w:r>
        <w:t>Шекспир кодирует Орду — коллективно-псевдонимный тезис Фоменко; структурная параллель для Толкинского вопроса</w:t>
      </w:r>
    </w:p>
    <w:p>
      <w:pPr>
        <w:pStyle w:val="ListBullet"/>
        <w:spacing w:before="20" w:after="20"/>
      </w:pPr>
      <w:r>
        <w:t>Цензура и сжигание книг — против чего действуют антитела</w:t>
      </w:r>
    </w:p>
    <w:p>
      <w:pPr>
        <w:pStyle w:val="ListBullet"/>
        <w:spacing w:before="20" w:after="20"/>
      </w:pPr>
      <w:r>
        <w:t>Фальшивые флаги — продуцируемые события, которые выставляют антитела; 9/11 как возможная операция с антителами</w:t>
      </w:r>
    </w:p>
    <w:p>
      <w:pPr>
        <w:pStyle w:val="ListBullet"/>
        <w:spacing w:before="20" w:after="20"/>
      </w:pPr>
      <w:r>
        <w:t>Исторические антитела: подробные профили — полная доказательственная запись (анализ кодирования Льюиса, хронология Эллсберга)</w:t>
      </w:r>
    </w:p>
    <w:p/>
    <w:p>
      <w:pPr>
        <w:jc w:val="center"/>
      </w:pPr>
      <w:r>
        <w:t>- ✦</w:t>
      </w:r>
    </w:p>
    <w:p>
      <w:pPr>
        <w:pStyle w:val="Quote"/>
      </w:pPr>
      <w:r>
        <w:t>Кратко: TODO</w:t>
      </w:r>
    </w:p>
    <w:p>
      <w:r>
        <w:t>В этом приложении приводится доказательственная запись для фигур антител, введенных в «Исторические антитела: независимые агенты против стирания». Основная статья посвящена понятию и образцу; это приложение сохраняет первичный исходный материал.</w:t>
      </w:r>
    </w:p>
    <w:p>
      <w:pPr>
        <w:pBdr>
          <w:bottom w:val="single" w:sz="6" w:space="1" w:color="CCCCCC"/>
        </w:pBdr>
      </w:pPr>
    </w:p>
    <w:p>
      <w:pPr>
        <w:pStyle w:val="Heading3"/>
        <w:keepNext/>
        <w:keepLines/>
      </w:pPr>
      <w:r>
        <w:t>Дэниел Эллсберг (1931–2023): полная хронология</w:t>
      </w:r>
    </w:p>
    <w:p>
      <w:pPr>
        <w:pStyle w:val="Heading4"/>
        <w:keepNext/>
        <w:keepLines/>
      </w:pPr>
      <w:r>
        <w:t>Справочная информация и карьера</w:t>
      </w:r>
    </w:p>
    <w:p>
      <w:pPr>
        <w:pStyle w:val="ListBullet"/>
        <w:spacing w:before="20" w:after="20"/>
      </w:pPr>
      <w:r>
        <w:t>1931 — родился в Чикаго в еврейской семье, которая обратилась в христианскую науку</w:t>
      </w:r>
    </w:p>
    <w:p>
      <w:pPr>
        <w:pStyle w:val="ListBullet"/>
        <w:spacing w:before="20" w:after="20"/>
      </w:pPr>
      <w:r>
        <w:t>1952: Б.А. по экономике из Гарварда, summa cum laude</w:t>
      </w:r>
    </w:p>
    <w:p>
      <w:pPr>
        <w:pStyle w:val="ListBullet"/>
        <w:spacing w:before="20" w:after="20"/>
      </w:pPr>
      <w:r>
        <w:t>1954—1957: офицер морской пехоты США, 1-й лейтенант, командир взвода и командир стрелковой роты</w:t>
      </w:r>
    </w:p>
    <w:p>
      <w:pPr>
        <w:pStyle w:val="ListBullet"/>
        <w:spacing w:before="20" w:after="20"/>
      </w:pPr>
      <w:r>
        <w:t>1959: кандидат наук в Гарварде (завершен в 1962); присоединяется к RAND Corporation в качестве стратегического аналитика</w:t>
      </w:r>
    </w:p>
    <w:p>
      <w:pPr>
        <w:pStyle w:val="ListBullet"/>
        <w:spacing w:before="20" w:after="20"/>
      </w:pPr>
      <w:r>
        <w:t>1961 — Консультант Белого дома и Пентагона по планированию ядерной войны; доступ к Единому комплексному оперативному плану (SIOP) — плану США по общей ядерной войне</w:t>
      </w:r>
    </w:p>
    <w:p>
      <w:pPr>
        <w:pStyle w:val="ListBullet"/>
        <w:spacing w:before="20" w:after="20"/>
      </w:pPr>
      <w:r>
        <w:t>1964 — переведен в Пентагон в качестве специального помощника помощника министра обороны Джона Макнотона</w:t>
      </w:r>
    </w:p>
    <w:p>
      <w:pPr>
        <w:pStyle w:val="Heading4"/>
        <w:keepNext/>
        <w:keepLines/>
      </w:pPr>
      <w:r>
        <w:t>Тонкинский залив (4 августа 1964)</w:t>
      </w:r>
    </w:p>
    <w:p>
      <w:r>
        <w:t>В ночь на 4 августа 1964 года Эллсберг дежурил в Пентагоне, получая в реальном времени кабельное движение от USS Maddox и USS Turner Joy в Тонкинском заливе. Корабли сообщили о второй северо-вьетнамской торпедной атаке. В течение нескольких часов президент Джонсон приказал нанести ответные авиаудары. 7 августа Конгресс принял резолюцию Тонкинского залива, разрешающую неограниченную военную силу в Юго-Восточной Азии без официального объявления войны.</w:t>
      </w:r>
    </w:p>
    <w:p>
      <w:r>
        <w:t>Эллсберг знал из трафика в реальном времени, что сообщения были запутанными и противоречивыми. Последующие доказательства подтвердили:</w:t>
      </w:r>
    </w:p>
    <w:p>
      <w:pPr>
        <w:pStyle w:val="ListBullet"/>
        <w:spacing w:before="20" w:after="20"/>
      </w:pPr>
      <w:r>
        <w:t>Капитан Джон Херрик (командующий Мэддоксом) телеграфировал в течение нескольких часов: «Обзор действий заставляет многие контакты и выпущенные торпеды казаться сомнительными... Предлагаю провести полную оценку до принятия любых дальнейших мер"</w:t>
      </w:r>
    </w:p>
    <w:p>
      <w:pPr>
        <w:pStyle w:val="ListBullet"/>
        <w:spacing w:before="20" w:after="20"/>
      </w:pPr>
      <w:r>
        <w:t>Президент Джонсон сказал заместителю госсекретаря Джорджу Боллу: «Эти тупые, глупые моряки просто стреляли в летающих рыб!» Он также сказал в частном порядке: «Насколько я знаю, наш флот стрелял в китов там»</w:t>
      </w:r>
    </w:p>
    <w:p>
      <w:pPr>
        <w:pStyle w:val="ListBullet"/>
        <w:spacing w:before="20" w:after="20"/>
      </w:pPr>
      <w:r>
        <w:t>Джеймс Стокдейл, пилот, летевший над головой во время предполагаемой атаки: «У меня было лучшее место в доме, чтобы наблюдать за этим событием, и наши эсминцы просто стреляли по фантомным целям — там не было лодок ПТ... Там не было ничего, кроме черной воды и американской огневой мощи»</w:t>
      </w:r>
    </w:p>
    <w:p>
      <w:pPr>
        <w:pStyle w:val="ListBullet"/>
        <w:spacing w:before="20" w:after="20"/>
      </w:pPr>
      <w:r>
        <w:t>Роберт Макнамара в фильме «Туман войны» (2003): «Этого не было»</w:t>
      </w:r>
    </w:p>
    <w:p>
      <w:pPr>
        <w:pStyle w:val="ListBullet"/>
        <w:spacing w:before="20" w:after="20"/>
      </w:pPr>
      <w:r>
        <w:t>Роберт Ханьок (историк АНБ) в секретном исследовании 2001 года (рассекречено 2005): АНБ «намеренно искажало» свои разведывательные отчеты, чтобы поддержать вывод о том, что произошла вторая атака</w:t>
      </w:r>
    </w:p>
    <w:p>
      <w:pPr>
        <w:pStyle w:val="ListBullet"/>
        <w:spacing w:before="20" w:after="20"/>
      </w:pPr>
      <w:r>
        <w:t>Генерал Вы Нгуен Гиап (командующий Северным Вьетнамом): "Абсолютно ничего" не произошло 4 августа</w:t>
      </w:r>
    </w:p>
    <w:p>
      <w:r>
        <w:t>Резолюция Тонкинского залива стала правовой основой всей войны во Вьетнаме. Более 58 000 американцев и более 3 миллионов вьетнамцев погибли в войне, разрешенной событием, которое никогда не имело места.</w:t>
      </w:r>
    </w:p>
    <w:p>
      <w:pPr>
        <w:pStyle w:val="Heading4"/>
        <w:keepNext/>
        <w:keepLines/>
      </w:pPr>
      <w:r>
        <w:t>Документы Пентагона (1971)</w:t>
      </w:r>
    </w:p>
    <w:p>
      <w:r>
        <w:t>С 1967 года Эллсберг работал над сверхсекретным исследованием Макнамары — 7000-страничным внутренним анализом принятия решений США во Вьетнаме с 1945 по 1967 год, позже известным как Документы Пентагона. Исследование документировало систематический обман в администрациях Трумэна, Эйзенхауэра, Кеннеди и Джонсона.</w:t>
      </w:r>
    </w:p>
    <w:p>
      <w:r>
        <w:t>В 1969 году Эллсберг начал копировать исследование с помощью своего коллеги Энтони Руссо. В 1971 году он предоставил копии The New York Times, The Washington Post и в конечном итоге 17 другим газетам. Администрация Никсона получила судебный запрет на публикацию - первое предварительное ограничение на газету в американской истории - но Верховный суд постановил 6-3 в Нью-Йорк Таймс против Соединенных Штатов, что публикация может продолжаться.</w:t>
      </w:r>
    </w:p>
    <w:p>
      <w:r>
        <w:t>Эллсберг был обвинен в соответствии с Законом о шпионаже 1917 года. Дело было прекращено в 1973 году, когда выяснилось, что администрация Никсона:</w:t>
      </w:r>
    </w:p>
    <w:p>
      <w:pPr>
        <w:pStyle w:val="ListBullet"/>
        <w:spacing w:before="20" w:after="20"/>
      </w:pPr>
      <w:r>
        <w:t>Офис психиатра Эллсберга (Lewis Fielding's)</w:t>
      </w:r>
    </w:p>
    <w:p>
      <w:pPr>
        <w:pStyle w:val="ListBullet"/>
        <w:spacing w:before="20" w:after="20"/>
      </w:pPr>
      <w:r>
        <w:t>Прослушка Эллсберга без разрешения суда</w:t>
      </w:r>
    </w:p>
    <w:p>
      <w:pPr>
        <w:pStyle w:val="ListBullet"/>
        <w:spacing w:before="20" w:after="20"/>
      </w:pPr>
      <w:r>
        <w:t>Предложил председательствующему судье (Уильям Мэтью Бирн-младший) руководство ФБР во время суда</w:t>
      </w:r>
    </w:p>
    <w:p>
      <w:r>
        <w:t>Кража офиса Филдинга была осуществлена Белым домом «Саперы» — то же подразделение, которое продолжало проводить взлом Уотергейта.</w:t>
      </w:r>
    </w:p>
    <w:p>
      <w:pPr>
        <w:pStyle w:val="Heading4"/>
        <w:keepNext/>
        <w:keepLines/>
      </w:pPr>
      <w:r>
        <w:t>Последующий активизм (1971–2023)</w:t>
      </w:r>
    </w:p>
    <w:p>
      <w:pPr>
        <w:pStyle w:val="ListBullet"/>
        <w:spacing w:before="20" w:after="20"/>
      </w:pPr>
      <w:r>
        <w:t>2002–2003: неоднократно предупреждал, что «сценарий в Тонкинском заливе» готовится оправдать войну в Ираке — предупреждение, полностью оправданное сфабрикованной разведкой ОМУ</w:t>
      </w:r>
    </w:p>
    <w:p>
      <w:pPr>
        <w:pStyle w:val="ListBullet"/>
        <w:spacing w:before="20" w:after="20"/>
      </w:pPr>
      <w:r>
        <w:t>2006: Публичная поддержка Челси Мэннинг и WikiLeaks</w:t>
      </w:r>
    </w:p>
    <w:p>
      <w:pPr>
        <w:pStyle w:val="ListBullet"/>
        <w:spacing w:before="20" w:after="20"/>
      </w:pPr>
      <w:r>
        <w:t>2013: Разоблачения АНБ Эдварда Сноудена назвали «самой важной утечкой в американской истории»</w:t>
      </w:r>
    </w:p>
    <w:p>
      <w:pPr>
        <w:pStyle w:val="ListBullet"/>
        <w:spacing w:before="20" w:after="20"/>
      </w:pPr>
      <w:r>
        <w:t>2017: Публично отстаивал право Джулиана Ассанжа и WikiLeaks публиковать секретные материалы</w:t>
      </w:r>
    </w:p>
    <w:p>
      <w:pPr>
        <w:pStyle w:val="ListBullet"/>
        <w:spacing w:before="20" w:after="20"/>
      </w:pPr>
      <w:r>
        <w:t>2021: В возрасте 90 лет опубликовал секретные документы о кризисе в Тайваньском проливе 1958 года, раскрывающие планы США по нанесению ядерных ударов по Китаю, которые прогнозировали 600 миллионов смертей</w:t>
      </w:r>
    </w:p>
    <w:p>
      <w:pPr>
        <w:pStyle w:val="ListBullet"/>
        <w:spacing w:before="20" w:after="20"/>
      </w:pPr>
      <w:r>
        <w:t>2023: Умер 16 июня 92 года от рака поджелудочной железы. Он публично объявил о своем диагнозе и продолжал выступать до самой смерти</w:t>
      </w:r>
    </w:p>
    <w:p>
      <w:pPr>
        <w:pStyle w:val="Heading4"/>
        <w:keepNext/>
        <w:keepLines/>
      </w:pPr>
      <w:r>
        <w:t>Функция антител</w:t>
      </w:r>
    </w:p>
    <w:p>
      <w:r>
        <w:t>Ричард Холбрук назвал Эллсберга «одним из тех случайных персонажей истории, которые показывают образец целой эпохи». Но Эллсберг не был случайным. Он был офицером морской пехоты, стратегическим аналитиком RAND, инсайдером Пентагона — человеком, обученным системой обслуживать систему. Его дезертирство было не идеологическим (он был ястребом холодной войны до Вьетнама), а доказательством: он увидел секретные записи и пришел к выводу, что правительство лжет людям, чьи сыновья умирают.</w:t>
      </w:r>
    </w:p>
    <w:p>
      <w:r>
        <w:t>Документы Пентагона не сразу положили конец войне во Вьетнаме. Но они разрушили презумпцию правительственной честности, которая поддерживала общественную поддержку войны. Каждый последующий разоблачитель — Мэннинг, Сноуден, Ассанж, Победитель Реальности — действует в правовом, культурном и психологическом пространстве, которое создал Эллсберг.</w:t>
      </w:r>
    </w:p>
    <w:p>
      <w:pPr>
        <w:pBdr>
          <w:bottom w:val="single" w:sz="6" w:space="1" w:color="CCCCCC"/>
        </w:pBdr>
      </w:pPr>
    </w:p>
    <w:p>
      <w:pPr>
        <w:pStyle w:val="Heading3"/>
        <w:keepNext/>
        <w:keepLines/>
      </w:pPr>
      <w:r>
        <w:t>Источники</w:t>
      </w:r>
    </w:p>
    <w:p>
      <w:pPr>
        <w:pStyle w:val="Heading4"/>
        <w:keepNext/>
        <w:keepLines/>
      </w:pPr>
      <w:r>
        <w:t>Льюис</w:t>
      </w:r>
    </w:p>
    <w:p>
      <w:pPr>
        <w:pStyle w:val="ListBullet"/>
        <w:spacing w:before="20" w:after="20"/>
      </w:pPr>
      <w:r>
        <w:t>Льюис К.С. Отброшенный образ: введение в средневековую и ренессансную литературу. Кембридж, 1964.</w:t>
      </w:r>
    </w:p>
    <w:p>
      <w:pPr>
        <w:pStyle w:val="ListBullet"/>
        <w:spacing w:before="20" w:after="20"/>
      </w:pPr>
      <w:r>
        <w:t>Льюис К.С. Отвратительная сила. Джон Лейн, «Голова Бодли», 1945.</w:t>
      </w:r>
    </w:p>
    <w:p>
      <w:pPr>
        <w:pStyle w:val="ListBullet"/>
        <w:spacing w:before="20" w:after="20"/>
      </w:pPr>
      <w:r>
        <w:t>Льюис К.С. Из безмолвной планеты. Джон Лейн, The Bodley Head, 1938.</w:t>
      </w:r>
    </w:p>
    <w:p>
      <w:pPr>
        <w:pStyle w:val="ListBullet"/>
        <w:spacing w:before="20" w:after="20"/>
      </w:pPr>
      <w:r>
        <w:t>Уорд, Майкл. Планета Нарния: Семь небес в воображении К. С. Льюиса. Oxford University Press, 2008.</w:t>
      </w:r>
    </w:p>
    <w:p>
      <w:pPr>
        <w:pStyle w:val="Heading4"/>
        <w:keepNext/>
        <w:keepLines/>
      </w:pPr>
      <w:r>
        <w:t>Эллсберг</w:t>
      </w:r>
    </w:p>
    <w:p>
      <w:pPr>
        <w:pStyle w:val="ListBullet"/>
        <w:spacing w:before="20" w:after="20"/>
      </w:pPr>
      <w:r>
        <w:t>Эллсберг, Дэниел. Тайны: мемуары Вьетнама и документы Пентагона. Викинг, 2002.</w:t>
      </w:r>
    </w:p>
    <w:p>
      <w:pPr>
        <w:pStyle w:val="ListBullet"/>
        <w:spacing w:before="20" w:after="20"/>
      </w:pPr>
      <w:r>
        <w:t>Макнамара Роберт С. Туман войны: Одиннадцать уроков из жизни Роберта С. Макнамары (документальный фильм) Эррол Моррис. Sony Pictures Classics, 2003.</w:t>
      </w:r>
    </w:p>
    <w:p>
      <w:pPr>
        <w:pStyle w:val="ListBullet"/>
        <w:spacing w:before="20" w:after="20"/>
      </w:pPr>
      <w:r>
        <w:t>Ханёк, Роберт Дж. «Скунсы, боги, молчаливые гончие и летающая рыба: Загадка Тонкинского залива, 2-4 августа 1964 года». Cryptologic Quarterly (NSA), 2001. Рассекречен 2005 год.</w:t>
      </w:r>
    </w:p>
    <w:p>
      <w:pPr>
        <w:pStyle w:val="ListBullet"/>
        <w:spacing w:before="20" w:after="20"/>
      </w:pPr>
      <w:r>
        <w:t>Документы Пентагона (телефильм). Род Холкомб. Перф. Джеймс Спейдер. FX Networks, 2003.</w:t>
      </w:r>
    </w:p>
    <w:p>
      <w:pPr>
        <w:pStyle w:val="ListBullet"/>
        <w:spacing w:before="20" w:after="20"/>
      </w:pPr>
      <w:r>
        <w:t>Самый опасный человек в Америке: Дэниел Эллсберг и документы Пентагона Джудит Эрлих, Рик Голдсмит. First Run Features, 2009.</w:t>
      </w:r>
    </w:p>
    <w:p>
      <w:pPr>
        <w:pStyle w:val="ListBullet"/>
        <w:spacing w:before="20" w:after="20"/>
      </w:pPr>
      <w:r>
        <w:t>Стокдейл Джеймс Б. В любви и войне. Харпер и Роу, 1984.</w:t>
      </w:r>
    </w:p>
    <w:p>
      <w:pPr>
        <w:pStyle w:val="ListBullet"/>
        <w:spacing w:before="20" w:after="20"/>
      </w:pPr>
      <w:r>
        <w:t>Moise, Edwin E. Tonkin Gulf and the Escalation of the Vietnam War. University of North Carolina Press, 1996.</w:t>
      </w:r>
    </w:p>
    <w:p>
      <w:pPr>
        <w:pStyle w:val="Heading3"/>
        <w:keepNext/>
        <w:keepLines/>
      </w:pPr>
      <w:r>
        <w:t>К. С. Льюис (1898–1963): Полный анализ кодирования</w:t>
      </w:r>
    </w:p>
    <w:p>
      <w:pPr>
        <w:pStyle w:val="Heading4"/>
        <w:keepNext/>
        <w:keepLines/>
      </w:pPr>
      <w:r>
        <w:t>Академический слой: Отброшенное изображение (1964)</w:t>
      </w:r>
    </w:p>
    <w:p>
      <w:r>
        <w:t>Окончательная научная работа Льюиса, опубликованная посмертно, представляет собой обзор средневековой «модели» — космологической структуры до Коперника, которая управляла европейской мыслью до 17-го века. Льюис описывает космос, в котором:</w:t>
      </w:r>
    </w:p>
    <w:p>
      <w:pPr>
        <w:pStyle w:val="ListBullet"/>
        <w:spacing w:before="20" w:after="20"/>
      </w:pPr>
      <w:r>
        <w:t>Каждая планета управляется Интеллектом (сознательной сущностью, которая формирует земные дела в своей сфере)</w:t>
      </w:r>
    </w:p>
    <w:p>
      <w:pPr>
        <w:pStyle w:val="ListBullet"/>
        <w:spacing w:before="20" w:after="20"/>
      </w:pPr>
      <w:r>
        <w:t>Планетарные Разумы — это языческие боги, переименованные в Юпитер, Марс — бог войны, Венера — богиня любви, Сатурн — хранитель времени</w:t>
      </w:r>
    </w:p>
    <w:p>
      <w:pPr>
        <w:pStyle w:val="ListBullet"/>
        <w:spacing w:before="20" w:after="20"/>
      </w:pPr>
      <w:r>
        <w:t>Средневековые христианские ученые приняли эту архитектуру, не соглашаясь с язычниками «только на языке (in voce tantum)» — называя Разумы «ангелами», а не «богами»</w:t>
      </w:r>
    </w:p>
    <w:p>
      <w:pPr>
        <w:pStyle w:val="ListBullet"/>
        <w:spacing w:before="20" w:after="20"/>
      </w:pPr>
      <w:r>
        <w:t>Космос живой, а не механический — сферы производят Музыку Сфер, и каждое небесное движение имеет смысл</w:t>
      </w:r>
    </w:p>
    <w:p>
      <w:r>
        <w:t>Языческие элементы, встроенные в него, включали в себя концепцию Бога и места человека во вселенной, которые, если не в логическом противоречии с христианством, были тонко вне гармонии с ним</w:t>
      </w:r>
    </w:p>
    <w:p>
      <w:r>
        <w:t>Льюис на простом академическом языке утверждает, что христианство впитало в себя политеистическую планетарную космологию и переименовало ее. Средневековая вселенная не была монотеистической по структуре — это была иерархия планетарных богов, носящих христианские имена. Льюис описал это как учёного; он закодировал это как романист.</w:t>
      </w:r>
    </w:p>
    <w:p>
      <w:pPr>
        <w:pStyle w:val="Heading4"/>
        <w:keepNext/>
        <w:keepLines/>
      </w:pPr>
      <w:r>
        <w:t>Вымышленный слой: космическая трилогия (1938-1945)</w:t>
      </w:r>
    </w:p>
    <w:p>
      <w:r>
        <w:t>В Out of the Silent Planet, Perelandra, and That Hideous Strength Льюис создает космос, где каждой планетой управляет Оярса — существо, которое одновременно является языческим богом, планетарным Разумом средневековой модели и ангелом. Земля («Тулкандра») является «Тихой планетой», потому что ее Оярса упала — стала Изогнутой — и была помещена в карантин из остальной части Солнечной системы.</w:t>
      </w:r>
    </w:p>
    <w:p>
      <w:r>
        <w:t>Оригинальное название: That HideousStrength:</w:t>
      </w:r>
    </w:p>
    <w:p>
      <w:pPr>
        <w:pStyle w:val="Quote"/>
      </w:pPr>
      <w:r>
        <w:t>"Нет Оярсы на Небесах, у которого не было бы своего представителя на Земле. На небесах нет Оярсы, которая не получила бы тысячи. Там был итальянский Сатурн, а также небесный, критский Джов и олимпиец. Именно эти земные гневы высоких разумов люди встречали в старину, когда сообщали, что видели богов»</w:t>
      </w:r>
    </w:p>
    <w:p>
      <w:pPr>
        <w:pStyle w:val="Quote"/>
      </w:pPr>
      <w:r>
        <w:t>"Слово "ангел" скорее вызывает вопрос. Даже в Сент-Поле можно увидеть популяцию, которая не вписывается в две колонны ангелов и дьяволов. А если вернуться дальше... все боги, эльфы, карлики, водолюди, судьба, лонгаеви»</w:t>
      </w:r>
    </w:p>
    <w:p>
      <w:pPr>
        <w:pStyle w:val="Quote"/>
      </w:pPr>
      <w:r>
        <w:t>Боги язычников не просто дьяволы, как многие из наших друзей сказали бы. Они всего лишь небесные силы под своими старыми, дохристианскими именами»</w:t>
      </w:r>
    </w:p>
    <w:p>
      <w:r>
        <w:t>Льюис прямо заявляет, что политеизм был правильным — дохристианский мир точно воспринимал множество планетарных существ, управляющих земными делами — и что великое упрощение христианства состояло в том, чтобы свести эти различные сущности к общей категории «ангелов». Это радикальное утверждение, замаскированное под фантастику, опубликованное человеком, известным как самый эффективный христианский апологет 20-го века. Никто не сомневался в этом, потому что никто не ожидал этого от него.</w:t>
      </w:r>
    </w:p>
    <w:p>
      <w:pPr>
        <w:pStyle w:val="Heading4"/>
        <w:keepNext/>
        <w:keepLines/>
      </w:pPr>
      <w:r>
        <w:t>Структурный слой: Хроники Нарнии (1950–1956)</w:t>
      </w:r>
    </w:p>
    <w:p>
      <w:r>
        <w:t>Книга Майкла Уорда «Планета Нарния» (2008) показывает, что каждая книга Нарнии управляется атмосферой и характером конкретной планеты по средневековой космологической модели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t>Книга</w:t>
            </w:r>
          </w:p>
        </w:tc>
        <w:tc>
          <w:tcPr>
            <w:tcW w:type="dxa" w:w="788"/>
            <w:shd w:val="clear" w:color="auto" w:fill="F0F0F0"/>
          </w:tcPr>
          <w:p>
            <w:pPr>
              <w:spacing w:before="20" w:after="20"/>
              <w:jc w:val="center"/>
            </w:pPr>
            <w:r>
              <w:t>Планета</w:t>
            </w:r>
          </w:p>
        </w:tc>
        <w:tc>
          <w:tcPr>
            <w:tcW w:type="dxa" w:w="1434"/>
            <w:shd w:val="clear" w:color="auto" w:fill="F0F0F0"/>
          </w:tcPr>
          <w:p>
            <w:pPr>
              <w:spacing w:before="20" w:after="20"/>
              <w:jc w:val="center"/>
            </w:pPr>
            <w:r>
              <w:t>Ключевая атмосфера</w:t>
            </w:r>
          </w:p>
        </w:tc>
        <w:tc>
          <w:tcPr>
            <w:tcW w:type="dxa" w:w="3362"/>
            <w:shd w:val="clear" w:color="auto" w:fill="F0F0F0"/>
          </w:tcPr>
          <w:p>
            <w:pPr>
              <w:spacing w:before="20" w:after="20"/>
              <w:jc w:val="center"/>
            </w:pPr>
            <w:r>
              <w:t>Доказательства</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t>Аслан как король Юпитера; поражение вечной зимы; прибытие Деда Мороза; коронация</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t>Боевое повествование; воинская честь Рипичипа; деревья, идущие на войну; весь сюжет - военная кампания</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t>Преображение золотого дракона Юстаса; крайний восток как чистый свет; золотые образы во всем</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t>Серебряное кресло как лунное очарование; подземное заключение; заклинание Леди Зеленого Киртла</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t>История путешествия; Шаста / Кор как близнецы отделились и воссоединились; быстрый темп; рассказ Арависа</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t>Создание Нарнии; сад; яблоко жизни; исцеление матери Дигори; созидательная сила</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t>Ключевая мысль Уорда: Льюис никогда не упоминал об этой структуре публично. Это было невидимо, если читатель не знал средневековую планетарную модель, которую Льюис изучал в течение своей академической карьеры. Это была не аллегория (которую Льюис, как известно, не любил), а атмосферное кодирование — каждая книга чувствует себя как ее планета, не называя ее.</w:t>
      </w:r>
    </w:p>
    <w:p>
      <w:pPr>
        <w:pStyle w:val="Heading4"/>
        <w:keepNext/>
        <w:keepLines/>
      </w:pPr>
      <w:r>
        <w:t>Почему это важно для графика</w:t>
      </w:r>
    </w:p>
    <w:p>
      <w:r>
        <w:t>Льюис не просто описал дохристианский космос в академических терминах. Он перестроил его как живой опыт в самой читаемой детской литературе XX века. Миллионы читателей поглощали атмосферную реальность планетарных Разумов — боевой дух Марса, веселое царствование Юпитера, сатурнинскую конечность — даже не подозревая, что они занимаются политеистической космологией.</w:t>
      </w:r>
    </w:p>
    <w:p>
      <w:r>
        <w:t>Это функция антител: встраивание подавленного знания в форму, которая не может быть уничтожена без разрушения чего-то, что ценно для культуры. Нельзя запрещать книги Нарнии. Нельзя выгнать Льюиса из канона. Кодирование является постоянным.</w:t>
      </w:r>
    </w:p>
    <w:p>
      <w:pPr>
        <w:pBdr>
          <w:bottom w:val="single" w:sz="6" w:space="1" w:color="CCCCCC"/>
        </w:pBdr>
      </w:pPr>
    </w:p>
    <w:p/>
    <w:p>
      <w:pPr>
        <w:jc w:val="center"/>
      </w:pPr>
      <w:r>
        <w:t>- ✦</w:t>
      </w:r>
    </w:p>
    <w:p>
      <w:r>
        <w:t>Расширенные доказательства для Трампа: Антитело, которое пережило распятие: связь с Паттоном, тест Эпштейна, немецкое наследие и полный инвентарь цитирования. Основная статья по временной шкале развивает стратегическое чтение (пожирающее грехи антитело, поздняя гравитация возмущения, начальная логика, связанная с искусством сделки, и временное закрытие книги); это приложение остается с документальными и биографическими крючками.</w:t>
      </w:r>
    </w:p>
    <w:p>
      <w:pPr>
        <w:pStyle w:val="Heading3"/>
        <w:keepNext/>
        <w:keepLines/>
      </w:pPr>
      <w:r>
        <w:t>Связь Паттона</w:t>
      </w:r>
    </w:p>
    <w:p>
      <w:r>
        <w:t>Паттон выступал против денацификации; сравнивал бывших нацистов с «демократами и республиканцами»; утверждал, что настоящим врагом был Советский Союз. Эйзенхауэр удалил его. Паттон (сентябрь 1945): «Мы одержали победу над немцами и разоружили их, но мы потерпели неудачу в освобождении Европы; мы проиграли войну!» Через двенадцать дней после автомобильной аварии в Мангейме он был мертв. Паттон Бумаги в Библиотеке Конгресса. Постоянные слухи (QAnon; агрессивно опровергнутые): биологическое отцовство. См. расследование Трампа.</w:t>
      </w:r>
    </w:p>
    <w:p>
      <w:pPr>
        <w:pStyle w:val="Heading3"/>
        <w:keepNext/>
        <w:keepLines/>
      </w:pPr>
      <w:r>
        <w:t>Тест Эпштейна</w:t>
      </w:r>
    </w:p>
    <w:p>
      <w:r>
        <w:t>2006 — Документ ФБР (февраль 2026): глава Палм-Бич Райтер утверждал, что Трамп связался с полицией: «Слава Богу, вы его останавливаете, все знают, что он это делает». Выкинул Эпштейна из Мар-а-Лаго; предложил сосредоточиться на Максвелле. 2009 — Эдвардс. Брэд Эдвардс: Трамп помогал адвокату жертв; только видный человек, который добровольно сотрудничал. Документы, обнародованные в феврале 2026 года — после двух выборов, четырех обвинительных заключений, покушения на убийство.</w:t>
      </w:r>
    </w:p>
    <w:p>
      <w:pPr>
        <w:pStyle w:val="Heading3"/>
        <w:keepNext/>
        <w:keepLines/>
      </w:pPr>
      <w:r>
        <w:t>Немецкое наследие</w:t>
      </w:r>
    </w:p>
    <w:p>
      <w:r>
        <w:t>Искусство сделки (1987): Трамп утверждал, что дедушка «приехал из Швеции» — фальшивка. Фридрих Трамп (Trumpf) родился в Каллштадте, 1869. Джон Уолтер: Фред Трамп скрывал немецкое происхождение после WW2. Трамп неоднократно вскрывает связь с Германией; СМИ корректируют (Фред родился в Бронксе), хороня более глубокую правду. См. расследование Трампа.</w:t>
      </w:r>
    </w:p>
    <w:p>
      <w:pPr>
        <w:pStyle w:val="Heading3"/>
        <w:keepNext/>
        <w:keepLines/>
      </w:pPr>
      <w:r>
        <w:t>Ссылки</w:t>
      </w:r>
    </w:p>
    <w:p>
      <w:r>
        <w:t>Документы из библиотеки Конгресса Паттон; Искусство сделки; интервью Рейтера ФБР; показания Брэда Эдвардса; Расследование Трампа.</w:t>
      </w:r>
    </w:p>
    <w:p/>
    <w:p>
      <w:pPr>
        <w:sectPr>
          <w:headerReference w:type="default" r:id="rId302"/>
          <w:footerReference w:type="default" r:id="rId303"/>
          <w:pgSz w:w="8640" w:h="12960"/>
          <w:pgMar w:top="1020" w:right="1134" w:bottom="1134" w:left="1134" w:header="720" w:footer="720" w:gutter="0"/>
          <w:cols w:space="720"/>
          <w:titlePg/>
          <w:docGrid w:linePitch="360"/>
        </w:sectPr>
      </w:pPr>
    </w:p>
    <w:p>
      <w:pPr>
        <w:keepNext/>
        <w:spacing w:before="480" w:after="80"/>
        <w:jc w:val="center"/>
      </w:pPr>
      <w:r>
        <w:t>ЧАСТЬ XXI</w:t>
      </w:r>
    </w:p>
    <w:p>
      <w:pPr>
        <w:pStyle w:val="Heading1"/>
        <w:jc w:val="center"/>
      </w:pPr>
      <w:r>
        <w:t>Приложение — Катаклизм и память</w:t>
      </w:r>
    </w:p>
    <w:p>
      <w:r>
        <w:t>Наводнение и поздний катаклизм, память смещения и связанные с ней лексические ноты. Главы 21.53*, 21.56*.</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15</w:t>
      </w:r>
    </w:p>
    <w:p>
      <w:pPr>
        <w:pStyle w:val="Heading2"/>
        <w:keepNext/>
        <w:keepLines/>
      </w:pPr>
      <w:r>
        <w:t>Грязный потоп и мировой катаклизм</w:t>
      </w:r>
    </w:p>
    <w:p>
      <w:pPr>
        <w:pStyle w:val="Quote"/>
      </w:pPr>
      <w:r>
        <w:t>Кратко: TODO</w:t>
      </w:r>
    </w:p>
    <w:p>
      <w:r>
        <w:t>Это приложение расширяет Грязный потоп и мировой катаклизм. Для основной диссертации см. основную статью.</w:t>
      </w:r>
    </w:p>
    <w:p>
      <w:pPr>
        <w:pBdr>
          <w:bottom w:val="single" w:sz="6" w:space="1" w:color="CCCCCC"/>
        </w:pBdr>
      </w:pPr>
    </w:p>
    <w:p>
      <w:pPr>
        <w:pStyle w:val="Heading2"/>
        <w:keepNext/>
        <w:keepLines/>
      </w:pPr>
      <w:r>
        <w:t>Карты мира до 19 века</w:t>
      </w:r>
    </w:p>
    <w:p>
      <w:r>
        <w:t>Карты, датируемые до 19-го века, показывают совершенно другую Землю: Калифорния выглядит как остров, больший, чем Соединенное Королевство; Гранд-Каньон и река Колорадо отсутствуют; нет Гималайской горной цепи. Старые карты Сибири изображают процветающую Тартарскую империю с городами, реками и естественными границами, ничем не напоминающими необитаемую пустошь, которой она стала после события. Поиск современных концентраций золотых приисков, чтобы найти, где когда-то стояли расплавленные тартарские города.</w:t>
      </w:r>
    </w:p>
    <w:p>
      <w:pPr>
        <w:pStyle w:val="Heading2"/>
        <w:keepNext/>
        <w:keepLines/>
      </w:pPr>
      <w:r>
        <w:t>Пустые города и репопуляция</w:t>
      </w:r>
    </w:p>
    <w:p>
      <w:r>
        <w:t>Освобожденные города были заселены сиротскими поездами; новые жители сформировали первые культы грузов. Выжившие коренные народы — коренные американцы «красной кожи», прямые родственники ламанитов и мезоамериканцев (майя, ацтеки) — были выслежены и перемещены в течение столетней кампании, начавшейся в 1758 году с первой индийской резервации, за шестнадцать лет до MFEE. Официальный «Поезд слез» (1830-1839) был заключительным этапом этого стирания. Основная история подталкивает «коллапс майя» к 800-900 гг. н.э., чтобы отрицать этот недавний геноцид. (См.: «Тропа слез: вековое разрушение» и «Общие вопросы: крах цивилизации майя»). Самые сильные, возможно, были прогнаны через Берингов пролив в Сибирь, после чего сам Берингов пролив был разрушен. Смитсоновский институт (основан в 1846 году) систематически раскапывал и подавлял гигантские скелетные останки по всей Америке, реклассифицируя их как окаменелости динозавров и устанавливая повествование о том, что коренные американцы были обитателями пещер каменного века.</w:t>
      </w:r>
    </w:p>
    <w:p>
      <w:r>
        <w:t>Сокрытие было завершено путем скоординированного пересмотра всей истории, религии, науки и языка. Мировые религии были канонизированы — канон, означающий как «авторитет», так и большое оружие — той же военной силой, которая проводила мероприятие.</w:t>
      </w:r>
    </w:p>
    <w:p>
      <w:pPr>
        <w:pStyle w:val="Heading2"/>
        <w:keepNext/>
        <w:keepLines/>
      </w:pPr>
      <w:r>
        <w:t>MFEE и подъем коммунизма</w:t>
      </w:r>
    </w:p>
    <w:p>
      <w:r>
        <w:t>До MFEE на Земле было необычайное разнообразие: гиганты произошли от тартарских родословных, миниатюрных народов, диких популяций (волосатые «дикие люди» средневековой геральдики). Это разнообразие сделало невозможным централизованный идеологический контроль. После MFEE в значительном количестве выжили только люди нормального размера. Гиганты были окаменелы или убиты; маленькие и дикие погибли без их экосистем. Выжившие сгруппировались в сообщества и нормировали запасы при длительной потере жизни и света. Этот вынужденный коммунизм, рожденный от отчаяния, а не от идеологии, стал образцом для последующих коммунистических революций.</w:t>
      </w:r>
    </w:p>
    <w:p>
      <w:pPr>
        <w:pStyle w:val="Heading2"/>
        <w:keepNext/>
        <w:keepLines/>
      </w:pPr>
      <w:r>
        <w:t>Почему Франция напала на Россию</w:t>
      </w:r>
    </w:p>
    <w:p>
      <w:r>
        <w:t>Франция и Англия, несмотря на театральное соперничество, были более похожи, чем различны — как латино-алфавитные, так и пост-MFEE гомогенизированные популяции. Реальной угрозой была Россия: нелатинская цивилизация, политеизм, запрещенное ростовщичество, физически более крупные и более сексуально диморфные люди. Русско-Тартарский остаток представлял собой все то, что требовалось для ликвидации после MFEE. Вторжение Наполеона не было войной между конкурирующими европейскими державами; это была операция по очистке от последних видимых выживших в старом мире.</w:t>
      </w:r>
    </w:p>
    <w:p>
      <w:pPr>
        <w:pStyle w:val="Heading2"/>
        <w:keepNext/>
        <w:keepLines/>
      </w:pPr>
      <w:r>
        <w:t>Хронологические исследования (открытые)</w:t>
      </w:r>
    </w:p>
    <w:p>
      <w:pPr>
        <w:pStyle w:val="ListBullet"/>
        <w:spacing w:before="20" w:after="20"/>
      </w:pPr>
      <w:r>
        <w:t>Медленный экологический коллапс — MFEE через эру Доннера — отсроченный трофический стресс, тропа слез / сиротские поезда как корреляты, партия Доннера и ирландский голод как поздние импульсы; полная запись в файлах парадигмы-угрозы.</w:t>
      </w:r>
    </w:p>
    <w:p>
      <w:pPr>
        <w:pStyle w:val="ListBullet"/>
        <w:spacing w:before="20" w:after="20"/>
      </w:pPr>
      <w:r>
        <w:t>Наименование «Новый мир», MFEE и память колонизации — Mundus Novus / «Новые» топонимы против репопуляции после катастрофы и сплайса повествования эпохи Колумба; полная запись в файлах парадигмы-угрозы.</w:t>
      </w:r>
    </w:p>
    <w:p/>
    <w:p>
      <w:pPr>
        <w:jc w:val="center"/>
      </w:pPr>
      <w:r>
        <w:t>- ✦</w:t>
      </w:r>
    </w:p>
    <w:p>
      <w:pPr>
        <w:pStyle w:val="Quote"/>
      </w:pPr>
      <w:r>
        <w:t>Кратко: TODO</w:t>
      </w:r>
    </w:p>
    <w:p>
      <w:r>
        <w:t>Это приложение расширяет «Тропу слез: вековое стирание» (1758–1839+) и «Сиротские поезда, тропа слез и изгнание в Сибирь».</w:t>
      </w:r>
    </w:p>
    <w:p>
      <w:r>
        <w:t>Пересмотренная хронология «Тропы слез», начавшаяся в 1758 году с первой индийской резервации (Бротертон, штат Нью-Джерси), за шестнадцать лет до энергетического события грязевого потопа (~ 1774), см. основную статью: «Тропа слез: эпоха века».</w:t>
      </w:r>
    </w:p>
    <w:p>
      <w:r>
        <w:t>Для основной диссертации (MFEE → популяционный вакуум; перемещение как контроль населения; дети как оружие) см. Сиротские поезда, Тропа слез и Изгнание в Сибирь.</w:t>
      </w:r>
    </w:p>
    <w:p>
      <w:pPr>
        <w:pBdr>
          <w:bottom w:val="single" w:sz="6" w:space="1" w:color="CCCCCC"/>
        </w:pBdr>
      </w:pPr>
    </w:p>
    <w:p>
      <w:pPr>
        <w:pStyle w:val="Heading3"/>
        <w:keepNext/>
        <w:keepLines/>
      </w:pPr>
      <w:r>
        <w:t>Оригинальное название: Trail of Tears: Scope and Detail</w:t>
      </w:r>
    </w:p>
    <w:p>
      <w:pPr>
        <w:pStyle w:val="ListBullet"/>
        <w:spacing w:before="20" w:after="20"/>
      </w:pPr>
      <w:r>
        <w:t>Первая резервация: 1758 — Бротертон, Нью-Джерси (до MFEE)</w:t>
      </w:r>
    </w:p>
    <w:p>
      <w:pPr>
        <w:pStyle w:val="ListBullet"/>
        <w:spacing w:before="20" w:after="20"/>
      </w:pPr>
      <w:r>
        <w:t>Официальное принудительное переселение: 1830–1839 — ~ 60 000–100 000 коренных американцев (Cherokee, Muscogee, Seminole, Chickasaw, Choctaw)</w:t>
      </w:r>
    </w:p>
    <w:p>
      <w:pPr>
        <w:pStyle w:val="ListBullet"/>
        <w:spacing w:before="20" w:after="20"/>
      </w:pPr>
      <w:r>
        <w:t>Физический след: ~ 5045 миль в девяти штатах</w:t>
      </w:r>
    </w:p>
    <w:p>
      <w:pPr>
        <w:pStyle w:val="ListBullet"/>
        <w:spacing w:before="20" w:after="20"/>
      </w:pPr>
      <w:r>
        <w:t>Смерти: 13 200–16 700 (официальные; вероятно, выше)</w:t>
      </w:r>
    </w:p>
    <w:p>
      <w:pPr>
        <w:pStyle w:val="ListBullet"/>
        <w:spacing w:before="20" w:after="20"/>
      </w:pPr>
      <w:r>
        <w:t>Индийский закон об ассигнованиях: 1851 — институционализирует федеральную систему резервирования</w:t>
      </w:r>
    </w:p>
    <w:p>
      <w:pPr>
        <w:pStyle w:val="ListBullet"/>
        <w:spacing w:before="20" w:after="20"/>
      </w:pPr>
      <w:r>
        <w:t>Индийские школы-интернаты: 408 в 37 штатах (1819-1969). Карлайлская модель: «Убейте индейца, спасите человека» — стричь волосы, запретить родные языки, заменить племенные имена, навязать христианство. В 2022 году Федеральная индийская школа-интернат задокументировала физическое, эмоциональное и сексуальное насилие.</w:t>
      </w:r>
    </w:p>
    <w:p>
      <w:r>
        <w:t>Общая продолжительность кампании Trail of Tears: 93 года (1758–1851), возможно 211 лет (1758–1969).</w:t>
      </w:r>
    </w:p>
    <w:p>
      <w:r>
        <w:t>К 1839 году коренные американцы стали такими, какими мы их помним: без королевства, без технологий, с помощью палок и камней. Так они и начались. Так они и были созданы.</w:t>
      </w:r>
    </w:p>
    <w:p>
      <w:pPr>
        <w:pBdr>
          <w:bottom w:val="single" w:sz="6" w:space="1" w:color="CCCCCC"/>
        </w:pBdr>
      </w:pPr>
    </w:p>
    <w:p>
      <w:pPr>
        <w:pStyle w:val="Heading3"/>
        <w:keepNext/>
        <w:keepLines/>
      </w:pPr>
      <w:r>
        <w:t>Открытое расследование: тропа в Сибирь через Берингов пролив</w:t>
      </w:r>
    </w:p>
    <w:p>
      <w:r>
        <w:t>Трасса слез, возможно, была длиннее и крупнее, чем нынешние историки. Самые сильные и устойчивые популяции, возможно, были вытеснены через Берингов пролив в Сибирь, которая только что открылась в качестве места ссылки. Более слабые, более послушные остались на оговорках. Доказательств из первичных источников не найдено; сроки указывают на то, что география Беринга после MFEE, возможно, позволила пересечь границу.</w:t>
      </w:r>
    </w:p>
    <w:p>
      <w:pPr>
        <w:pBdr>
          <w:bottom w:val="single" w:sz="6" w:space="1" w:color="CCCCCC"/>
        </w:pBdr>
      </w:pPr>
    </w:p>
    <w:p>
      <w:pPr>
        <w:pStyle w:val="Heading3"/>
        <w:keepNext/>
        <w:keepLines/>
      </w:pPr>
      <w:r>
        <w:t>«Разрушение» Фоменко — MFEE Consistency</w:t>
      </w:r>
    </w:p>
    <w:p>
      <w:r>
        <w:t>Фоменко описывает последствия Пугачева как разрушительный «крушение». Масштабы поражения превышают обычные боевые действия:</w:t>
      </w:r>
    </w:p>
    <w:p>
      <w:pPr>
        <w:pStyle w:val="ListBullet"/>
        <w:spacing w:before="20" w:after="20"/>
      </w:pPr>
      <w:r>
        <w:t>Все хордийские города Сибири → пустоши</w:t>
      </w:r>
    </w:p>
    <w:p>
      <w:pPr>
        <w:pStyle w:val="ListBullet"/>
        <w:spacing w:before="20" w:after="20"/>
      </w:pPr>
      <w:r>
        <w:t>Карты до восстания: процветающее королевство; после восстания: необитаемая местность</w:t>
      </w:r>
    </w:p>
    <w:p>
      <w:pPr>
        <w:pStyle w:val="ListBullet"/>
        <w:spacing w:before="20" w:after="20"/>
      </w:pPr>
      <w:r>
        <w:t>Тобольск (Библейский Тубал) → Тюремный лагерь</w:t>
      </w:r>
    </w:p>
    <w:p>
      <w:pPr>
        <w:pStyle w:val="ListBullet"/>
        <w:spacing w:before="20" w:after="20"/>
      </w:pPr>
      <w:r>
        <w:t>Старые карты: нет Гималаев, нет Гранд-Каньона, нет реки Колорадо — рельефы появляются только после периода восстания</w:t>
      </w:r>
    </w:p>
    <w:p>
      <w:r>
        <w:t>Фоменко приписывает кампании Суворова. Конница Суворова не могла растопить города или вырезать каньоны. Разрушение согласуется с тезисом MFEE — направленная энергия с Марса, вторичный разряд, разрушающий обе планеты. Фоменко может описать повреждение MFEE без электрического каркаса.</w:t>
      </w:r>
    </w:p>
    <w:p>
      <w:pPr>
        <w:pBdr>
          <w:bottom w:val="single" w:sz="6" w:space="1" w:color="CCCCCC"/>
        </w:pBdr>
      </w:pPr>
    </w:p>
    <w:p>
      <w:pPr>
        <w:pStyle w:val="Heading3"/>
        <w:keepNext/>
        <w:keepLines/>
      </w:pPr>
      <w:r>
        <w:t>Смотрите также</w:t>
      </w:r>
    </w:p>
    <w:p>
      <w:pPr>
        <w:pStyle w:val="ListBullet"/>
        <w:spacing w:before="20" w:after="20"/>
      </w:pPr>
      <w:r>
        <w:t>Тропа слез: Стирание века (1758–1839+)</w:t>
      </w:r>
    </w:p>
    <w:p>
      <w:pPr>
        <w:pStyle w:val="ListBullet"/>
        <w:spacing w:before="20" w:after="20"/>
      </w:pPr>
      <w:r>
        <w:t>Сиротские поезда, тропа слез, Сибирское изгнание — система перемещения 19-го века</w:t>
      </w:r>
    </w:p>
    <w:p>
      <w:pPr>
        <w:pStyle w:val="ListBullet"/>
        <w:spacing w:before="20" w:after="20"/>
      </w:pPr>
      <w:r>
        <w:t>Пугачевское восстание / MudFlood</w:t>
      </w:r>
    </w:p>
    <w:p>
      <w:pPr>
        <w:pStyle w:val="ListBullet"/>
        <w:spacing w:before="20" w:after="20"/>
      </w:pPr>
      <w:r>
        <w:t>Расследование сиротских поездов</w:t>
      </w:r>
    </w:p>
    <w:p>
      <w:pPr>
        <w:pStyle w:val="ListBullet"/>
        <w:spacing w:before="20" w:after="20"/>
      </w:pPr>
      <w:r>
        <w:t>Общие вопросы: крах цивилизации майя — отредактированная история, пирамиды, захват католиками, отрицание геноцида</w:t>
      </w:r>
    </w:p>
    <w:p/>
    <w:p>
      <w:pPr>
        <w:jc w:val="center"/>
      </w:pPr>
      <w:r>
        <w:t>- ✦</w:t>
      </w:r>
    </w:p>
    <w:p>
      <w:r>
        <w:t>Это приложение обобщает открытое исследование в области парадигмы-угрозы-файлов: возможный десятилетний биологический афтершок после острого Энергетического События Грязного Потопа (~ 1774 CE), начавшегося в 1840-50-х годах.</w:t>
      </w:r>
    </w:p>
    <w:p>
      <w:r>
        <w:t>Тезис не в том, что каждая катастрофа того периода была естественной. Он спрашивает, может ли трофический коллапс отстать от захоронения грязи: сначала почвенная биота и беспозвоночные, затем птицы и дичь, затем сельскохозяйственные культуры и стада, причем люди дольше всего сохраняют пищу, нормирование и консолидацию. Каннибализм (например, партия Доннера, 1846-47) рассматривается как терминальная фаза после того, как другие варианты терпят неудачу. Тропа слёз, поезда-сироты и Ирландский Великий Голод выглядят как корреляты — последний также читается как геноцид по логистике, если продовольственные маршруты были закрыты во время позднего стресса.</w:t>
      </w:r>
    </w:p>
    <w:p>
      <w:r>
        <w:t>Эпизод Доннера часто связан с Забытой надеждой (1846-47), партией снегоступов, которая отделилась, чтобы получить помощь и оставила короткий, хорошо документированный след голода, убийств и каннибализма среди мертвых. Затерянные 49ers (1849), ища кратчайший путь к раскопкам, были загнаны в страну Долины Смерти и умерли главным образом от жажды и воздействия, пока внешняя помощь не прибыла - параллельный "неправильный поворот" катастрофа без Сьерра снег повествования. Многие поезда 1840-50-х годов, которые отставали и встречали раннюю зиму в Сьерре или Скалистых горах, голодали в меньших масштабах; каннибализм в море под голодом (например, Эссекс, 1820) показывает то же самое последнее средство перед сухопутной золотой лихорадкой.</w:t>
      </w:r>
    </w:p>
    <w:p>
      <w:r>
        <w:t>Полное исследование (источники, границы, открытые вопросы): /история / хронология / исследования / медленный-экологический-коллапс-мфе-через-donner-era.md</w:t>
      </w:r>
    </w:p>
    <w:p>
      <w:r>
        <w:t>Timeline context: MudFlood: Extended Evidence · Orphan trains &amp; Trail of Tears — extended · Trail of Tears: centurylong erasure</w:t>
      </w:r>
    </w:p>
    <w:p>
      <w:r>
        <w:t>Проверка литературы: обзор 2026-03-23 для онлайн-научных источников не нашел поддержки для MFEE-специфического глобального трофического отставания; частичные аналогии (вулканическое восстановление, Тамбора 1816, дебаты по ирландской политике голода) и пробелы документированы в соответствии с § Внешний поиск литературы в исследовании парадигмы-угрозы, связанном выше.</w:t>
      </w:r>
    </w:p>
    <w:p/>
    <w:p>
      <w:pPr>
        <w:jc w:val="center"/>
      </w:pPr>
      <w:r>
        <w:t>- ✦</w:t>
      </w:r>
    </w:p>
    <w:p>
      <w:r>
        <w:t>В этом добавлении резюмируется открытое исследование в файлах угроз парадигмы: может ли язык, такой как Mundus Novus / Новый мир, позже Новая Голландия, Новая Зеландия, Новая Англия, и риторика пустой или открываемой земли, означать больше, чем брендинг европейской экспансии - в частности, может ли он также отслеживать местность, перенаселенную после Энергетического события Грязного Потопа, с официальной историей, позже сплайсирующей эту историю с рамкой исхода Колумба / 1492 (Реконкиста, османское давление, Инквизиция), поэтому связь с катаклизмом выпадает.</w:t>
      </w:r>
    </w:p>
    <w:p>
      <w:r>
        <w:t>Основная этимология (европейская новизна; Новая Зеландия из Голландской Зеландии) не отбрасывается в исследовании; вопрос состоит в многослойном значении и разрывах карты после ~1774. Мундус Новус может отражать голос тех, кто бежит от кризиса 1492 года, в то время как кадр «Нового мира» резко расширился в официальном использовании после MFEE — ранний тираж и рост после 1774 года не рассматриваются как взаимоисключающие.</w:t>
      </w:r>
    </w:p>
    <w:p>
      <w:r>
        <w:t>Периодическая печать (США, доколумбовая память): Жосия-священник, американские древности и открытия на Западе (Албания: Хоффман и Уайт, 1833), собирает путешественники и антикварный материал, утверждая, что цивилизованные народы, отличные от современных коренных народов, населяли Америки за столетия до Колумба, ссылаясь среди других ниток финикийские, датские / норвежские и валлийские путешествия, рассеяние Ноя и восточные курганы и земляные работы. Эта хронология ссылается на Священника как на свидетельство популярного повествования 19-го века, а не как на доказательство предыстории. 1833 г. н.э. — Josiah Priest публикует «Американские древности». Факсимиле: Интернет-архив. Полная библиография и использование в данном исследовании: § Жозеф-священник: Американские древности (1833).</w:t>
      </w:r>
    </w:p>
    <w:p>
      <w:r>
        <w:t>Полное исследование (справочная таблица in-repo, основные якоря, исследовательские вопросы): /история / хронология / исследования / new-world-naming-mfee-and-colonization-memory.md</w:t>
      </w:r>
    </w:p>
    <w:p>
      <w:r>
        <w:t>Таймлайн контекст: Грязный потоп: расширенные доказательства · Иезуитские операции — Новый мир · 15-е в. Османское завоевание Европы · Обетованная земля — 1492 BCE / CE образец</w:t>
      </w:r>
    </w:p>
    <w:p>
      <w:r>
        <w:t>Проверка литературы: в 2026-03-23 годах не было найдено научной поддержки для связывания имен «Новый мир» / «Новый ...» с переделкой Земли после наводнения; источники вместо этого усиливают диффузию Mundus Novus, голландские провинциальные топонимы и геологическую «Зеландию» 1990-х годов. См. § Поиск внешней литературы в исследовании парадигмы-угрозы, связанном выше.</w:t>
      </w:r>
    </w:p>
    <w:p/>
    <w:p>
      <w:pPr>
        <w:spacing w:before="280" w:after="40"/>
        <w:jc w:val="center"/>
      </w:pPr>
      <w:r>
        <w:t>- ✦</w:t>
      </w:r>
    </w:p>
    <w:p>
      <w:pPr>
        <w:keepNext/>
        <w:spacing w:before="0" w:after="40"/>
      </w:pPr>
      <w:r>
        <w:t>ГЛАВА 16</w:t>
      </w:r>
    </w:p>
    <w:p>
      <w:pPr>
        <w:pStyle w:val="Heading2"/>
        <w:keepNext/>
        <w:keepLines/>
      </w:pPr>
      <w:r>
        <w:t>Гиганты, пехота, партизаны и детский крестовый поход — этимология</w:t>
      </w:r>
    </w:p>
    <w:p>
      <w:pPr>
        <w:pStyle w:val="Quote"/>
      </w:pPr>
      <w:r>
        <w:t>Кратко: TODO</w:t>
      </w:r>
    </w:p>
    <w:p>
      <w:r>
        <w:t>Это приложение переполняет хронологическое исследование Giants, Infantry, Guerrilla — лексическое исследование с основной этимологией, скалигеровскими хронологическими заметками и полем связанных слов. Временная линия повествования: Первый крестовый поход и Троянская война, Гиганты Руси-Орды, Куликово.</w:t>
      </w:r>
    </w:p>
    <w:p>
      <w:pPr>
        <w:pStyle w:val="Heading2"/>
        <w:keepNext/>
        <w:keepLines/>
      </w:pPr>
      <w:r>
        <w:t>Сводная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t>Срок</w:t>
            </w:r>
          </w:p>
        </w:tc>
        <w:tc>
          <w:tcPr>
            <w:tcW w:type="dxa" w:w="3188"/>
            <w:shd w:val="clear" w:color="auto" w:fill="F0F0F0"/>
          </w:tcPr>
          <w:p>
            <w:pPr>
              <w:spacing w:before="20" w:after="20"/>
              <w:jc w:val="center"/>
            </w:pPr>
            <w:r>
              <w:t>Основная лексикография (коротко)</w:t>
            </w:r>
          </w:p>
        </w:tc>
        <w:tc>
          <w:tcPr>
            <w:tcW w:type="dxa" w:w="2398"/>
            <w:shd w:val="clear" w:color="auto" w:fill="F0F0F0"/>
          </w:tcPr>
          <w:p>
            <w:pPr>
              <w:spacing w:before="20" w:after="20"/>
              <w:jc w:val="center"/>
            </w:pPr>
            <w:r>
              <w:t>Эта хронология (тезис)</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t>Из итальянской/испанской инфантерии ← инфант «фут-солдат», более ранний «молодежь»; латинские инфанты «неспособны говорить» → распространяется на ребенка/молодежь. Английский язык с конца 16 в. Акцент: нога против кавалерии, часто молодого или низкого ранга.</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t>Нет этимологической связи с «гигантом». Историческая параллель: после пушечной и государственной охоты остатки гигантских линий подходят к нерегулярной локальной войне, которую более поздние языки называют партизанской.</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t>То же название читается как преждевременная волна молодых гигантов перед главным хозяином — Первой статьей Крестового похода.</w:t>
            </w:r>
          </w:p>
        </w:tc>
      </w:tr>
    </w:tbl>
    <w:p/>
    <w:p>
      <w:pPr>
        <w:pStyle w:val="Heading2"/>
        <w:keepNext/>
        <w:keepLines/>
      </w:pPr>
      <w:r>
        <w:t>Основная этимология (ссылка)</w:t>
      </w:r>
    </w:p>
    <w:p>
      <w:r>
        <w:t>Инфантерия: 1570-е годы, французская пехота, итальянская/испанская пехота «фут-солдаты... слишком неопытные или низкие в звании, чтобы быть кавалерией», от пехотного «фут-солдата», первоначально «молодежь», от латинского Infantem (см. Младенец).</w:t>
      </w:r>
    </w:p>
    <w:p>
      <w:r>
        <w:t>Guerrilla — Online Etymology Dictionary: guerrilla: diminutive of Spanish guerra «War»; English from Peninsular War context.</w:t>
      </w:r>
    </w:p>
    <w:p>
      <w:r>
        <w:t>Младенец / вилка пехоты — итальянский пехотный «фут-солдат» против испанского / португальского Infante / Infanta (королевский принц); тот же латинский корень, расходящееся военное значение против двора.</w:t>
      </w:r>
    </w:p>
    <w:p>
      <w:pPr>
        <w:pStyle w:val="Heading2"/>
        <w:keepNext/>
        <w:keepLines/>
      </w:pPr>
      <w:r>
        <w:t>Детский крестовый поход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t>Источник</w:t>
            </w:r>
          </w:p>
        </w:tc>
        <w:tc>
          <w:tcPr>
            <w:tcW w:type="dxa" w:w="5543"/>
            <w:shd w:val="clear" w:color="auto" w:fill="F0F0F0"/>
          </w:tcPr>
          <w:p>
            <w:pPr>
              <w:spacing w:before="20" w:after="20"/>
              <w:jc w:val="center"/>
            </w:pPr>
            <w:r>
              <w:t>Претензия</w:t>
            </w:r>
          </w:p>
        </w:tc>
      </w:tr>
      <w:tr>
        <w:tc>
          <w:tcPr>
            <w:tcW w:type="dxa" w:w="830"/>
          </w:tcPr>
          <w:p>
            <w:pPr>
              <w:spacing w:before="20" w:after="20"/>
            </w:pPr>
            <w:r>
              <w:rPr>
                <w:b w:val="0"/>
                <w:i w:val="0"/>
                <w:sz w:val="18"/>
              </w:rPr>
              <w:t>Textbook</w:t>
            </w:r>
          </w:p>
        </w:tc>
        <w:tc>
          <w:tcPr>
            <w:tcW w:type="dxa" w:w="5543"/>
          </w:tcPr>
          <w:p>
            <w:pPr>
              <w:spacing w:before="20" w:after="20"/>
            </w:pPr>
            <w:r>
              <w:t>«Первый крестовый поход» 1096—1099; Детский крестовый поход 1212, отдельное явление.</w:t>
            </w:r>
          </w:p>
        </w:tc>
      </w:tr>
      <w:tr>
        <w:tc>
          <w:tcPr>
            <w:tcW w:type="dxa" w:w="830"/>
          </w:tcPr>
          <w:p>
            <w:pPr>
              <w:spacing w:before="20" w:after="20"/>
            </w:pPr>
            <w:r>
              <w:rPr>
                <w:b w:val="0"/>
                <w:i w:val="0"/>
                <w:sz w:val="18"/>
              </w:rPr>
              <w:t>This timeline</w:t>
            </w:r>
          </w:p>
        </w:tc>
        <w:tc>
          <w:tcPr>
            <w:tcW w:type="dxa" w:w="5543"/>
          </w:tcPr>
          <w:p>
            <w:pPr>
              <w:spacing w:before="20" w:after="20"/>
            </w:pPr>
            <w:r>
              <w:t>Первый крестовый поход, чтобы отомстить за распятие, помещенный в конце 12-го - начале 13-го века н.э. (слой Фоменко); Детский крестовый поход этикетка прикреплена к молодой гигантской первой волне в Первом крестовом походе и Троянской войне.</w:t>
            </w:r>
          </w:p>
        </w:tc>
      </w:tr>
    </w:tbl>
    <w:p/>
    <w:p>
      <w:r>
        <w:t>Википедия: Детский крестовый поход.</w:t>
      </w:r>
    </w:p>
    <w:p>
      <w:pPr>
        <w:pStyle w:val="Heading2"/>
        <w:keepNext/>
        <w:keepLines/>
      </w:pPr>
      <w:r>
        <w:t>Связанные слова (гигант, молодость, нога, нерегулярность)</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t>Слово / этикетка</w:t>
            </w:r>
          </w:p>
        </w:tc>
        <w:tc>
          <w:tcPr>
            <w:tcW w:type="dxa" w:w="5374"/>
            <w:shd w:val="clear" w:color="auto" w:fill="F0F0F0"/>
          </w:tcPr>
          <w:p>
            <w:pPr>
              <w:spacing w:before="20" w:after="20"/>
              <w:jc w:val="center"/>
            </w:pPr>
            <w:r>
              <w:t>Актуальность</w:t>
            </w:r>
          </w:p>
        </w:tc>
      </w:tr>
      <w:tr>
        <w:tc>
          <w:tcPr>
            <w:tcW w:type="dxa" w:w="999"/>
          </w:tcPr>
          <w:p>
            <w:pPr>
              <w:spacing w:before="20" w:after="20"/>
            </w:pPr>
            <w:r>
              <w:rPr>
                <w:b w:val="0"/>
                <w:i/>
                <w:sz w:val="18"/>
              </w:rPr>
              <w:t>Pueri</w:t>
            </w:r>
          </w:p>
        </w:tc>
        <w:tc>
          <w:tcPr>
            <w:tcW w:type="dxa" w:w="5374"/>
          </w:tcPr>
          <w:p>
            <w:pPr>
              <w:spacing w:before="20" w:after="20"/>
            </w:pPr>
            <w:r>
              <w:t>Латинские «мальчики/дети»; используется из 1212 участников — часто интерпретируется как социальные иждивенцы или молодежь, не обязательно маленькие дети.</w:t>
            </w:r>
          </w:p>
        </w:tc>
      </w:tr>
      <w:tr>
        <w:tc>
          <w:tcPr>
            <w:tcW w:type="dxa" w:w="999"/>
          </w:tcPr>
          <w:p>
            <w:pPr>
              <w:spacing w:before="20" w:after="20"/>
            </w:pPr>
            <w:r>
              <w:rPr>
                <w:b w:val="0"/>
                <w:i/>
                <w:sz w:val="18"/>
              </w:rPr>
              <w:t>Hoplite</w:t>
            </w:r>
          </w:p>
        </w:tc>
        <w:tc>
          <w:tcPr>
            <w:tcW w:type="dxa" w:w="5374"/>
          </w:tcPr>
          <w:p>
            <w:pPr>
              <w:spacing w:before="20" w:after="20"/>
            </w:pPr>
            <w:r>
              <w:t>Греческая тяжёлая нога; гоплоновская; параллельная массовая пехотная традиция, различная этимология.</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339">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Перекрестные ссылки</w:t>
      </w:r>
    </w:p>
    <w:p>
      <w:pPr>
        <w:pStyle w:val="ListBullet"/>
        <w:spacing w:before="20" w:after="20"/>
      </w:pPr>
      <w:r>
        <w:t>Две ветви: Фоменко против автора — граница атрибуции для королевских и апостольских ярлыков через Первый крестовый поход против Куликово.</w:t>
      </w:r>
    </w:p>
    <w:p/>
    <w:p>
      <w:pPr>
        <w:sectPr>
          <w:headerReference w:type="default" r:id="rId325"/>
          <w:footerReference w:type="default" r:id="rId326"/>
          <w:pgSz w:w="8640" w:h="12960"/>
          <w:pgMar w:top="1020" w:right="1134" w:bottom="1134" w:left="1134" w:header="720" w:footer="720" w:gutter="0"/>
          <w:cols w:space="720"/>
          <w:titlePg/>
          <w:docGrid w:linePitch="360"/>
        </w:sectPr>
      </w:pPr>
    </w:p>
    <w:p>
      <w:pPr>
        <w:keepNext/>
        <w:spacing w:before="480" w:after="80"/>
        <w:jc w:val="center"/>
      </w:pPr>
      <w:r>
        <w:t>ЧАСТЬ XXII</w:t>
      </w:r>
    </w:p>
    <w:p>
      <w:pPr>
        <w:pStyle w:val="Heading1"/>
        <w:jc w:val="center"/>
      </w:pPr>
      <w:r>
        <w:t>Приложение - Кредиты</w:t>
      </w:r>
    </w:p>
    <w:p>
      <w:r>
        <w:t>Этот проект является результатом многолетних независимых исследований и не существовал бы без вклада, обратной связи и поддержки следующих людей.</w:t>
      </w:r>
    </w:p>
    <w:p>
      <w:pPr>
        <w:pBdr>
          <w:bottom w:val="single" w:sz="6" w:space="1" w:color="CCCCCC"/>
        </w:pBdr>
      </w:pPr>
    </w:p>
    <w:p>
      <w:pPr>
        <w:pStyle w:val="Heading2"/>
        <w:keepNext/>
        <w:keepLines/>
      </w:pPr>
      <w:r>
        <w:t>Исследовательские вкладчики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t>Имя</w:t>
            </w:r>
          </w:p>
        </w:tc>
        <w:tc>
          <w:tcPr>
            <w:tcW w:type="dxa" w:w="4847"/>
            <w:shd w:val="clear" w:color="auto" w:fill="F0F0F0"/>
          </w:tcPr>
          <w:p>
            <w:pPr>
              <w:spacing w:before="20" w:after="20"/>
              <w:jc w:val="center"/>
            </w:pPr>
            <w:r>
              <w:t>Вклад</w:t>
            </w:r>
          </w:p>
        </w:tc>
      </w:tr>
      <w:tr>
        <w:tc>
          <w:tcPr>
            <w:tcW w:type="dxa" w:w="1526"/>
          </w:tcPr>
          <w:p>
            <w:pPr>
              <w:spacing w:before="20" w:after="20"/>
            </w:pPr>
            <w:r>
              <w:t>Самуэль Ваверу</w:t>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t>Если вы участвовали в этом проекте и хотели бы быть перечислены здесь, пожалуйста, свяжитесь с нами.</w:t>
      </w:r>
    </w:p>
    <w:p/>
    <w:sectPr w:rsidR="00FC693F" w:rsidRPr="0006063C" w:rsidSect="00034616">
      <w:headerReference w:type="default" r:id="rId345"/>
      <w:footerReference w:type="default" r:id="rId346"/>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AUTHOR PROFILES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CHRONOLOGY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NARRATIVE CONTROL</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CONFLICT, EMPIRE, AND MANUFACTURED WAR</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SCIENCE, DISPLACEMENT, AND ANTIBODIES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CATACLYSM AND MEMORY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appendix" TargetMode="External"/><Relationship Id="rId12" Type="http://schemas.openxmlformats.org/officeDocument/2006/relationships/hyperlink" Target="/timeline/evt-author-profiles" TargetMode="External"/><Relationship Id="rId13" Type="http://schemas.openxmlformats.org/officeDocument/2006/relationships/hyperlink" Target="./content/00.overview/00.02.01-authors-challenging-chronology.md" TargetMode="External"/><Relationship Id="rId14" Type="http://schemas.openxmlformats.org/officeDocument/2006/relationships/hyperlink" Target="/timeline/evt-authors-cataclysm-texts" TargetMode="External"/><Relationship Id="rId15" Type="http://schemas.openxmlformats.org/officeDocument/2006/relationships/hyperlink" Target="/timeline/evt-n-a-morozov" TargetMode="External"/><Relationship Id="rId16" Type="http://schemas.openxmlformats.org/officeDocument/2006/relationships/hyperlink" Target="/timeline/evt-wal-thornhill" TargetMode="External"/><Relationship Id="rId17" Type="http://schemas.openxmlformats.org/officeDocument/2006/relationships/hyperlink" Target="/timeline/evt-ralph-juergens" TargetMode="External"/><Relationship Id="rId18" Type="http://schemas.openxmlformats.org/officeDocument/2006/relationships/hyperlink" Target="/timeline/evt-immanuel-velikovsky" TargetMode="External"/><Relationship Id="rId19" Type="http://schemas.openxmlformats.org/officeDocument/2006/relationships/hyperlink" Target="/timeline/evt-anatoly-fomenko" TargetMode="External"/><Relationship Id="rId20" Type="http://schemas.openxmlformats.org/officeDocument/2006/relationships/hyperlink" Target="/timeline/evt-david-talbott" TargetMode="External"/><Relationship Id="rId21" Type="http://schemas.openxmlformats.org/officeDocument/2006/relationships/hyperlink" Target="/timeline/evt-anthony-peratt" TargetMode="External"/><Relationship Id="rId22" Type="http://schemas.openxmlformats.org/officeDocument/2006/relationships/hyperlink" Target="/timeline/evt-jno-cook" TargetMode="External"/><Relationship Id="rId23" Type="http://schemas.openxmlformats.org/officeDocument/2006/relationships/hyperlink" Target="/timeline/evt-alfred-de-grazia" TargetMode="External"/><Relationship Id="rId24" Type="http://schemas.openxmlformats.org/officeDocument/2006/relationships/hyperlink" Target="/timeline/evt-donald-scott" TargetMode="External"/><Relationship Id="rId25" Type="http://schemas.openxmlformats.org/officeDocument/2006/relationships/hyperlink" Target="/timeline/evt-ev-cochrane" TargetMode="External"/><Relationship Id="rId26" Type="http://schemas.openxmlformats.org/officeDocument/2006/relationships/hyperlink" Target="/timeline/evt-de-santillana-von-dechend" TargetMode="External"/><Relationship Id="rId27" Type="http://schemas.openxmlformats.org/officeDocument/2006/relationships/hyperlink" Target="/timeline/evt-heribert-illig" TargetMode="External"/><Relationship Id="rId28" Type="http://schemas.openxmlformats.org/officeDocument/2006/relationships/hyperlink" Target="/timeline/evt-gunnar-heinsohn" TargetMode="External"/><Relationship Id="rId29" Type="http://schemas.openxmlformats.org/officeDocument/2006/relationships/hyperlink" Target="/timeline/evt-dwardu-cardona" TargetMode="External"/><Relationship Id="rId30" Type="http://schemas.openxmlformats.org/officeDocument/2006/relationships/hyperlink" Target="/timeline/evt-clube-napier" TargetMode="External"/><Relationship Id="rId31" Type="http://schemas.openxmlformats.org/officeDocument/2006/relationships/hyperlink" Target="/timeline/evt-livio-stecchini" TargetMode="External"/><Relationship Id="rId32" Type="http://schemas.openxmlformats.org/officeDocument/2006/relationships/hyperlink" Target="/timeline/evt-rose-vaughan" TargetMode="External"/><Relationship Id="rId33" Type="http://schemas.openxmlformats.org/officeDocument/2006/relationships/hyperlink" Target="/timeline/evt-tom-van-flandern" TargetMode="External"/><Relationship Id="rId34" Type="http://schemas.openxmlformats.org/officeDocument/2006/relationships/hyperlink" Target="/timeline/evt-martinus-van-der-sluijs" TargetMode="External"/><Relationship Id="rId35" Type="http://schemas.openxmlformats.org/officeDocument/2006/relationships/hyperlink" Target="/timeline/evt-charles-ginenthal" TargetMode="External"/><Relationship Id="rId36" Type="http://schemas.openxmlformats.org/officeDocument/2006/relationships/hyperlink" Target="/timeline/evt-robert-schoch" TargetMode="External"/><Relationship Id="rId37" Type="http://schemas.openxmlformats.org/officeDocument/2006/relationships/hyperlink" Target="/timeline/evt-graham-hancock" TargetMode="External"/><Relationship Id="rId38" Type="http://schemas.openxmlformats.org/officeDocument/2006/relationships/hyperlink" Target="/timeline/evt-michael-cremo" TargetMode="External"/><Relationship Id="rId39" Type="http://schemas.openxmlformats.org/officeDocument/2006/relationships/hyperlink" Target="https://en.wikipedia.org/wiki/New_Chronology_(Fomenko)" TargetMode="External"/><Relationship Id="rId40" Type="http://schemas.openxmlformats.org/officeDocument/2006/relationships/hyperlink" Target="https://en.wikipedia.org/wiki/Shlisselburg_Fortress" TargetMode="External"/><Relationship Id="rId41" Type="http://schemas.openxmlformats.org/officeDocument/2006/relationships/hyperlink" Target="https://en.wikipedia.org/wiki/John_Chrysostom" TargetMode="External"/><Relationship Id="rId42" Type="http://schemas.openxmlformats.org/officeDocument/2006/relationships/hyperlink" Target="https://en.wikipedia.org/wiki/Patmos" TargetMode="External"/><Relationship Id="rId43" Type="http://schemas.openxmlformats.org/officeDocument/2006/relationships/hyperlink" Target="https://en.wikipedia.org/wiki/The_Revelation_in_Storm_and_Thunder" TargetMode="External"/><Relationship Id="rId44" Type="http://schemas.openxmlformats.org/officeDocument/2006/relationships/hyperlink" Target="https://en.wikipedia.org/wiki/Nikolai_Morozov" TargetMode="External"/><Relationship Id="rId45" Type="http://schemas.openxmlformats.org/officeDocument/2006/relationships/hyperlink" Target="https://en.wikipedia.org/wiki/Anatoly_Fomenko" TargetMode="External"/><Relationship Id="rId46" Type="http://schemas.openxmlformats.org/officeDocument/2006/relationships/hyperlink" Target="https://catalog.hathitrust.org/Record/001584930" TargetMode="External"/><Relationship Id="rId47" Type="http://schemas.openxmlformats.org/officeDocument/2006/relationships/hyperlink" Target="https://link.springer.com" TargetMode="External"/><Relationship Id="rId48" Type="http://schemas.openxmlformats.org/officeDocument/2006/relationships/hyperlink" Target="https://en.wikipedia.org/wiki/Codex_Sinaiticus" TargetMode="External"/><Relationship Id="rId49" Type="http://schemas.openxmlformats.org/officeDocument/2006/relationships/hyperlink" Target="https://en.wikipedia.org/wiki/Porfiry_Uspensky" TargetMode="External"/><Relationship Id="rId50" Type="http://schemas.openxmlformats.org/officeDocument/2006/relationships/hyperlink" Target="https://books.google.ru/books?id=C9IIAwAAQBAJ&amp;pg=PA258" TargetMode="External"/><Relationship Id="rId51" Type="http://schemas.openxmlformats.org/officeDocument/2006/relationships/hyperlink" Target="https://purebibleforum.com/index.php?threads/morozov-extract-on-examining-sinaiticus-with-added-notes-from-a-russian-forum.4641/" TargetMode="External"/><Relationship Id="rId52" Type="http://schemas.openxmlformats.org/officeDocument/2006/relationships/hyperlink" Target="https://www.thunderbolts.info/wp/eu-guide/" TargetMode="External"/><Relationship Id="rId53" Type="http://schemas.openxmlformats.org/officeDocument/2006/relationships/hyperlink" Target="https://www.thunderbolts.info" TargetMode="External"/><Relationship Id="rId54" Type="http://schemas.openxmlformats.org/officeDocument/2006/relationships/hyperlink" Target="https://archive.org/details/worldsincollisio00veli" TargetMode="External"/><Relationship Id="rId55" Type="http://schemas.openxmlformats.org/officeDocument/2006/relationships/hyperlink" Target="https://en.wikipedia.org/wiki/Hannes_Alfv%C3%A9n" TargetMode="External"/><Relationship Id="rId56" Type="http://schemas.openxmlformats.org/officeDocument/2006/relationships/hyperlink" Target="https://www.safireproject.com/" TargetMode="External"/><Relationship Id="rId57" Type="http://schemas.openxmlformats.org/officeDocument/2006/relationships/hyperlink" Target="https://www.jpl.nasa.gov/missions/deep-impact" TargetMode="External"/><Relationship Id="rId58" Type="http://schemas.openxmlformats.org/officeDocument/2006/relationships/hyperlink" Target="https://en.wikipedia.org/wiki/Birkeland_current" TargetMode="External"/><Relationship Id="rId59" Type="http://schemas.openxmlformats.org/officeDocument/2006/relationships/hyperlink" Target="https://www.thunderbolts.info/wp/authors/dave-talbott/" TargetMode="External"/><Relationship Id="rId60" Type="http://schemas.openxmlformats.org/officeDocument/2006/relationships/hyperlink" Target="https://en.wikipedia.org/wiki/Dwardu_Cardona" TargetMode="External"/><Relationship Id="rId61" Type="http://schemas.openxmlformats.org/officeDocument/2006/relationships/hyperlink" Target="https://en.wikipedia.org/wiki/Brown_dwarf" TargetMode="External"/><Relationship Id="rId62" Type="http://schemas.openxmlformats.org/officeDocument/2006/relationships/hyperlink" Target="https://www.thunderbolts.info/wp/resources/dvd-blu-ray/symbols-of-an-alien-sky/" TargetMode="External"/><Relationship Id="rId63" Type="http://schemas.openxmlformats.org/officeDocument/2006/relationships/hyperlink" Target="https://www.thunderbolts.info/wp/resources/dvd-blu-ray/the-lightning-scarred-planet-mars/" TargetMode="External"/><Relationship Id="rId64" Type="http://schemas.openxmlformats.org/officeDocument/2006/relationships/hyperlink" Target="https://www.nasa.gov/webb" TargetMode="External"/><Relationship Id="rId65" Type="http://schemas.openxmlformats.org/officeDocument/2006/relationships/hyperlink" Target="https://en.wikipedia.org/wiki/Richard_Feynman" TargetMode="External"/><Relationship Id="rId66" Type="http://schemas.openxmlformats.org/officeDocument/2006/relationships/hyperlink" Target="https://en.wikipedia.org/wiki/Martin_Rees" TargetMode="External"/><Relationship Id="rId67" Type="http://schemas.openxmlformats.org/officeDocument/2006/relationships/hyperlink" Target="/timeline/evt-before-creation" TargetMode="External"/><Relationship Id="rId68" Type="http://schemas.openxmlformats.org/officeDocument/2006/relationships/hyperlink" Target="/timeline/evt-cosmic-life-cycle" TargetMode="External"/><Relationship Id="rId69" Type="http://schemas.openxmlformats.org/officeDocument/2006/relationships/hyperlink" Target="https://www.youtube.com/watch?v=wOwkIGNkQCw" TargetMode="External"/><Relationship Id="rId70" Type="http://schemas.openxmlformats.org/officeDocument/2006/relationships/hyperlink" Target="https://youtu.be/_NZi3HHjYk4" TargetMode="External"/><Relationship Id="rId71" Type="http://schemas.openxmlformats.org/officeDocument/2006/relationships/hyperlink" Target="https://www.youtube.com/watch?v=rp3pJG6IIQQ" TargetMode="External"/><Relationship Id="rId72" Type="http://schemas.openxmlformats.org/officeDocument/2006/relationships/hyperlink" Target="https://en.wikipedia.org/wiki/Wal_Thornhill" TargetMode="External"/><Relationship Id="rId73" Type="http://schemas.openxmlformats.org/officeDocument/2006/relationships/hyperlink" Target="https://www.holoscience.com" TargetMode="External"/><Relationship Id="rId74" Type="http://schemas.openxmlformats.org/officeDocument/2006/relationships/hyperlink" Target="https://en.wikipedia.org/wiki/Electric_universe_theory" TargetMode="External"/><Relationship Id="rId75" Type="http://schemas.openxmlformats.org/officeDocument/2006/relationships/hyperlink" Target="https://en.wikipedia.org/wiki/Case_Western_Reserve_University" TargetMode="External"/><Relationship Id="rId76" Type="http://schemas.openxmlformats.org/officeDocument/2006/relationships/hyperlink" Target="https://en.wikipedia.org/wiki/McGraw-Hill" TargetMode="External"/><Relationship Id="rId77" Type="http://schemas.openxmlformats.org/officeDocument/2006/relationships/hyperlink" Target="https://www.velikovsky.info/pens%C3%A9e/" TargetMode="External"/><Relationship Id="rId78" Type="http://schemas.openxmlformats.org/officeDocument/2006/relationships/hyperlink" Target="https://www.velikovsky.info/kronos/" TargetMode="External"/><Relationship Id="rId79" Type="http://schemas.openxmlformats.org/officeDocument/2006/relationships/hyperlink" Target="https://en.wikipedia.org/wiki/Immanuel_Velikovsky" TargetMode="External"/><Relationship Id="rId80" Type="http://schemas.openxmlformats.org/officeDocument/2006/relationships/hyperlink" Target="https://en.wikipedia.org/wiki/Wikipedia:Articles_for_deletion/Ralph_Juergens" TargetMode="External"/><Relationship Id="rId81" Type="http://schemas.openxmlformats.org/officeDocument/2006/relationships/hyperlink" Target="https://www.velikovsky.info/alfred-de-grazia/" TargetMode="External"/><Relationship Id="rId82" Type="http://schemas.openxmlformats.org/officeDocument/2006/relationships/hyperlink" Target="https://www.velikovsky.info/livio-catullo-stecchini/" TargetMode="External"/><Relationship Id="rId83" Type="http://schemas.openxmlformats.org/officeDocument/2006/relationships/hyperlink" Target="https://en.wikipedia.org/wiki/American_Behavioral_Scientist" TargetMode="External"/><Relationship Id="rId84" Type="http://schemas.openxmlformats.org/officeDocument/2006/relationships/hyperlink" Target="https://archive.org/details/velikovskyaffair00degr" TargetMode="External"/><Relationship Id="rId85" Type="http://schemas.openxmlformats.org/officeDocument/2006/relationships/hyperlink" Target="https://www.velikovsky.info/foundation-for-studies-of-modern-science/" TargetMode="External"/><Relationship Id="rId86" Type="http://schemas.openxmlformats.org/officeDocument/2006/relationships/hyperlink" Target="https://www.velikovsky.info/richard-p-kramer/" TargetMode="External"/><Relationship Id="rId87" Type="http://schemas.openxmlformats.org/officeDocument/2006/relationships/hyperlink" Target="https://www.kronos-press.com/juergens/" TargetMode="External"/><Relationship Id="rId88" Type="http://schemas.openxmlformats.org/officeDocument/2006/relationships/hyperlink" Target="https://en.wikipedia.org/wiki/Melvin_A._Cook" TargetMode="External"/><Relationship Id="rId89" Type="http://schemas.openxmlformats.org/officeDocument/2006/relationships/hyperlink" Target="https://www.velikovsky.info/charles-bruce-(physicist)/" TargetMode="External"/><Relationship Id="rId90" Type="http://schemas.openxmlformats.org/officeDocument/2006/relationships/hyperlink" Target="https://www.kronos-press.com/juergens/k0404-stellar.htm" TargetMode="External"/><Relationship Id="rId91" Type="http://schemas.openxmlformats.org/officeDocument/2006/relationships/hyperlink" Target="https://www.kronos-press.com/juergens/k0404-photosphere.htm" TargetMode="External"/><Relationship Id="rId92" Type="http://schemas.openxmlformats.org/officeDocument/2006/relationships/hyperlink" Target="https://www.genealogybank.com/doc/ssdi/news/v1:112D897B0965B748" TargetMode="External"/><Relationship Id="rId93" Type="http://schemas.openxmlformats.org/officeDocument/2006/relationships/hyperlink" Target="/timeline/evt-4077-bce-the-golden-age" TargetMode="External"/><Relationship Id="rId94" Type="http://schemas.openxmlformats.org/officeDocument/2006/relationships/hyperlink" Target="https://www.kronos-press.com/juergens/k0801-electric-i.htm" TargetMode="External"/><Relationship Id="rId95" Type="http://schemas.openxmlformats.org/officeDocument/2006/relationships/hyperlink" Target="https://www.kronos-press.com/juergens/k0802-electric-ii.htm" TargetMode="External"/><Relationship Id="rId96" Type="http://schemas.openxmlformats.org/officeDocument/2006/relationships/hyperlink" Target="https://www.velikovsky.info/ralph-juergens/" TargetMode="External"/><Relationship Id="rId97" Type="http://schemas.openxmlformats.org/officeDocument/2006/relationships/hyperlink" Target="https://thesecularheretic.com/the-electric-universe-heresy/" TargetMode="External"/><Relationship Id="rId98" Type="http://schemas.openxmlformats.org/officeDocument/2006/relationships/hyperlink" Target="https://www.holoscience.com/wp/electric-gravity-in-an-electric-universe/" TargetMode="External"/><Relationship Id="rId99" Type="http://schemas.openxmlformats.org/officeDocument/2006/relationships/hyperlink" Target="https://en.wikipedia.org/wiki/Plasma_cosmology" TargetMode="External"/><Relationship Id="rId100" Type="http://schemas.openxmlformats.org/officeDocument/2006/relationships/hyperlink" Target="https://chronologia.org/en/seven/history.html" TargetMode="External"/><Relationship Id="rId101" Type="http://schemas.openxmlformats.org/officeDocument/2006/relationships/hyperlink" Target="/timeline/evt-authors-challenging-chronology" TargetMode="External"/><Relationship Id="rId102" Type="http://schemas.openxmlformats.org/officeDocument/2006/relationships/hyperlink" Target="https://chronologia.org" TargetMode="External"/><Relationship Id="rId103" Type="http://schemas.openxmlformats.org/officeDocument/2006/relationships/hyperlink" Target="https://thunderbolts.info" TargetMode="External"/><Relationship Id="rId104" Type="http://schemas.openxmlformats.org/officeDocument/2006/relationships/hyperlink" Target="https://www.academia.edu/9156691" TargetMode="External"/><Relationship Id="rId105" Type="http://schemas.openxmlformats.org/officeDocument/2006/relationships/hyperlink" Target="https://saturniancosmology.org" TargetMode="External"/><Relationship Id="rId106" Type="http://schemas.openxmlformats.org/officeDocument/2006/relationships/hyperlink" Target="https://saturniancosmology.org/books.php.html" TargetMode="External"/><Relationship Id="rId107" Type="http://schemas.openxmlformats.org/officeDocument/2006/relationships/hyperlink" Target="https://www.saturniancosmology.org/syn.php" TargetMode="External"/><Relationship Id="rId108" Type="http://schemas.openxmlformats.org/officeDocument/2006/relationships/hyperlink" Target="/timeline/evt-mudflood-evidence" TargetMode="External"/><Relationship Id="rId109" Type="http://schemas.openxmlformats.org/officeDocument/2006/relationships/hyperlink" Target="/cosmos/cosmology/de_grazia/README.md" TargetMode="External"/><Relationship Id="rId110" Type="http://schemas.openxmlformats.org/officeDocument/2006/relationships/hyperlink" Target="https://grazian-archive.com" TargetMode="External"/><Relationship Id="rId111" Type="http://schemas.openxmlformats.org/officeDocument/2006/relationships/hyperlink" Target="http://electric-cosmos.org" TargetMode="External"/><Relationship Id="rId112" Type="http://schemas.openxmlformats.org/officeDocument/2006/relationships/hyperlink" Target="/timeline/evt-other-challenges-to-chronology" TargetMode="External"/><Relationship Id="rId113" Type="http://schemas.openxmlformats.org/officeDocument/2006/relationships/hyperlink" Target="https://q-mag.org" TargetMode="External"/><Relationship Id="rId114" Type="http://schemas.openxmlformats.org/officeDocument/2006/relationships/hyperlink" Target="./content/00.overview/00.02.02-authors-cataclysm-texts.md" TargetMode="External"/><Relationship Id="rId115" Type="http://schemas.openxmlformats.org/officeDocument/2006/relationships/hyperlink" Target="http://metaresearch.org" TargetMode="External"/><Relationship Id="rId116" Type="http://schemas.openxmlformats.org/officeDocument/2006/relationships/hyperlink" Target="/timeline/evt-suppression-of-maxwell-aether" TargetMode="External"/><Relationship Id="rId117" Type="http://schemas.openxmlformats.org/officeDocument/2006/relationships/hyperlink" Target="/timeline/evt-flexner-report-suppression-of" TargetMode="External"/><Relationship Id="rId118" Type="http://schemas.openxmlformats.org/officeDocument/2006/relationships/hyperlink" Target="/timeline/evt-suppressed-energy-technology-cross-reference" TargetMode="External"/><Relationship Id="rId119" Type="http://schemas.openxmlformats.org/officeDocument/2006/relationships/header" Target="header2.xml"/><Relationship Id="rId120" Type="http://schemas.openxmlformats.org/officeDocument/2006/relationships/footer" Target="footer2.xml"/><Relationship Id="rId121" Type="http://schemas.openxmlformats.org/officeDocument/2006/relationships/hyperlink" Target="/timeline/evt-authors-appendix-part" TargetMode="External"/><Relationship Id="rId122" Type="http://schemas.openxmlformats.org/officeDocument/2006/relationships/hyperlink" Target="/timeline/evt-building-the-new-chronology-appendix" TargetMode="External"/><Relationship Id="rId123" Type="http://schemas.openxmlformats.org/officeDocument/2006/relationships/hyperlink" Target="/timeline/evt-timeline-synchronization-tables" TargetMode="External"/><Relationship Id="rId124" Type="http://schemas.openxmlformats.org/officeDocument/2006/relationships/hyperlink" Target="/timeline/evt-year-length-calendar-evidence" TargetMode="External"/><Relationship Id="rId125" Type="http://schemas.openxmlformats.org/officeDocument/2006/relationships/hyperlink" Target="/timeline/evt-mars-contacts-timeline" TargetMode="External"/><Relationship Id="rId126" Type="http://schemas.openxmlformats.org/officeDocument/2006/relationships/hyperlink" Target="/timeline/evt-mars-literature-author-profiles" TargetMode="External"/><Relationship Id="rId127" Type="http://schemas.openxmlformats.org/officeDocument/2006/relationships/hyperlink" Target="/timeline/evt-pyramids-myths-evidence" TargetMode="External"/><Relationship Id="rId128" Type="http://schemas.openxmlformats.org/officeDocument/2006/relationships/hyperlink" Target="/timeline/evt-fomenko-and-the-pyramid-question" TargetMode="External"/><Relationship Id="rId129" Type="http://schemas.openxmlformats.org/officeDocument/2006/relationships/hyperlink" Target="/timeline/evt-seven-days-of-creation" TargetMode="External"/><Relationship Id="rId130" Type="http://schemas.openxmlformats.org/officeDocument/2006/relationships/hyperlink" Target="/timeline/evt-golden-age-documentary-sequence-appendix" TargetMode="External"/><Relationship Id="rId131" Type="http://schemas.openxmlformats.org/officeDocument/2006/relationships/hyperlink" Target="/timeline/evt-appendix-narrative-control-part" TargetMode="External"/><Relationship Id="rId132" Type="http://schemas.openxmlformats.org/officeDocument/2006/relationships/hyperlink" Target="/timeline/evt-predictive-programming-film-tv-games" TargetMode="External"/><Relationship Id="rId133" Type="http://schemas.openxmlformats.org/officeDocument/2006/relationships/hyperlink" Target="/timeline/evt-predictive-programming-literature" TargetMode="External"/><Relationship Id="rId134" Type="http://schemas.openxmlformats.org/officeDocument/2006/relationships/hyperlink" Target="/timeline/evt-asimov-three-laws-and-marx-encoding" TargetMode="External"/><Relationship Id="rId135" Type="http://schemas.openxmlformats.org/officeDocument/2006/relationships/hyperlink" Target="/timeline/evt-controlled-opposition-thunderbolts-case-study" TargetMode="External"/><Relationship Id="rId136" Type="http://schemas.openxmlformats.org/officeDocument/2006/relationships/hyperlink" Target="/timeline/evt-operation-mockingbird-historical-chain" TargetMode="External"/><Relationship Id="rId137" Type="http://schemas.openxmlformats.org/officeDocument/2006/relationships/hyperlink" Target="/timeline/evt-controlled-opposition-managed-disclosure" TargetMode="External"/><Relationship Id="rId138" Type="http://schemas.openxmlformats.org/officeDocument/2006/relationships/hyperlink" Target="/timeline/evt-censorship-pattern" TargetMode="External"/><Relationship Id="rId139" Type="http://schemas.openxmlformats.org/officeDocument/2006/relationships/hyperlink" Target="/timeline/evt-censorship-historical-timeline" TargetMode="External"/><Relationship Id="rId140" Type="http://schemas.openxmlformats.org/officeDocument/2006/relationships/hyperlink" Target="/timeline/evt-appendix-conflict-empire-part" TargetMode="External"/><Relationship Id="rId141" Type="http://schemas.openxmlformats.org/officeDocument/2006/relationships/hyperlink" Target="/timeline/evt-false-flags-architecture" TargetMode="External"/><Relationship Id="rId142" Type="http://schemas.openxmlformats.org/officeDocument/2006/relationships/hyperlink" Target="/timeline/evt-false-flags-investigation" TargetMode="External"/><Relationship Id="rId143" Type="http://schemas.openxmlformats.org/officeDocument/2006/relationships/hyperlink" Target="/timeline/evt-hordian-empire-fracture" TargetMode="External"/><Relationship Id="rId144" Type="http://schemas.openxmlformats.org/officeDocument/2006/relationships/hyperlink" Target="/timeline/evt-slave-trades-evidence" TargetMode="External"/><Relationship Id="rId145" Type="http://schemas.openxmlformats.org/officeDocument/2006/relationships/hyperlink" Target="/timeline/evt-british-empire-case-studies" TargetMode="External"/><Relationship Id="rId146" Type="http://schemas.openxmlformats.org/officeDocument/2006/relationships/hyperlink" Target="/timeline/evt-jesuit-ops-conversion-empire" TargetMode="External"/><Relationship Id="rId147" Type="http://schemas.openxmlformats.org/officeDocument/2006/relationships/hyperlink" Target="/timeline/evt-napoleonic-wars-1812-evidence" TargetMode="External"/><Relationship Id="rId148" Type="http://schemas.openxmlformats.org/officeDocument/2006/relationships/hyperlink" Target="/timeline/evt-reverse-crusades-structural-comparison" TargetMode="External"/><Relationship Id="rId149" Type="http://schemas.openxmlformats.org/officeDocument/2006/relationships/hyperlink" Target="/timeline/evt-21st-century-geopolitics-extended" TargetMode="External"/><Relationship Id="rId150" Type="http://schemas.openxmlformats.org/officeDocument/2006/relationships/hyperlink" Target="/timeline/evt-world-war-ii-aftermath-extended" TargetMode="External"/><Relationship Id="rId151" Type="http://schemas.openxmlformats.org/officeDocument/2006/relationships/hyperlink" Target="/timeline/evt-appendix-science-society-part" TargetMode="External"/><Relationship Id="rId152" Type="http://schemas.openxmlformats.org/officeDocument/2006/relationships/hyperlink" Target="/timeline/evt-soviet-historiography-bogdanov" TargetMode="External"/><Relationship Id="rId153" Type="http://schemas.openxmlformats.org/officeDocument/2006/relationships/hyperlink" Target="/timeline/evt-einstein-1905-aether-theoretical-physics-appendix" TargetMode="External"/><Relationship Id="rId154" Type="http://schemas.openxmlformats.org/officeDocument/2006/relationships/hyperlink" Target="/timeline/evt-population-control-timeline-15th-21st-centuries" TargetMode="External"/><Relationship Id="rId155" Type="http://schemas.openxmlformats.org/officeDocument/2006/relationships/hyperlink" Target="/timeline/evt-historical-antibodies-profiles" TargetMode="External"/><Relationship Id="rId156" Type="http://schemas.openxmlformats.org/officeDocument/2006/relationships/hyperlink" Target="/timeline/evt-trump-case-study-extended" TargetMode="External"/><Relationship Id="rId157" Type="http://schemas.openxmlformats.org/officeDocument/2006/relationships/hyperlink" Target="/timeline/evt-appendix-cataclysm-memory-part" TargetMode="External"/><Relationship Id="rId158" Type="http://schemas.openxmlformats.org/officeDocument/2006/relationships/hyperlink" Target="/timeline/evt-orphan-trains-trail-of-tears-evidence" TargetMode="External"/><Relationship Id="rId159" Type="http://schemas.openxmlformats.org/officeDocument/2006/relationships/hyperlink" Target="/timeline/evt-slow-ecological-collapse-mfee-donner-appendix" TargetMode="External"/><Relationship Id="rId160" Type="http://schemas.openxmlformats.org/officeDocument/2006/relationships/hyperlink" Target="/timeline/evt-new-world-naming-mfee-colonization-memory-appendix" TargetMode="External"/><Relationship Id="rId161" Type="http://schemas.openxmlformats.org/officeDocument/2006/relationships/hyperlink" Target="/timeline/evt-giants-infantry-guerrilla-childrens-crusade-etymology" TargetMode="External"/><Relationship Id="rId162" Type="http://schemas.openxmlformats.org/officeDocument/2006/relationships/hyperlink" Target="/history/chronology/investigations/rus-horde-english-political-lexicon-speculation.md" TargetMode="External"/><Relationship Id="rId163" Type="http://schemas.openxmlformats.org/officeDocument/2006/relationships/hyperlink" Target="/timeline/evt-credits" TargetMode="External"/><Relationship Id="rId164" Type="http://schemas.openxmlformats.org/officeDocument/2006/relationships/hyperlink" Target="https://github.com/clevertree/paradigm-threat-timeline/blob/main/docs/FEEDBACK.md" TargetMode="External"/><Relationship Id="rId165" Type="http://schemas.openxmlformats.org/officeDocument/2006/relationships/hyperlink" Target="https://github.com/clevertree/paradigm-threat-files/blob/master/history/chronology/page.md" TargetMode="External"/><Relationship Id="rId166" Type="http://schemas.openxmlformats.org/officeDocument/2006/relationships/hyperlink" Target="https://github.com/clevertree/paradigm-threat-timeline/blob/main/content/00.overview/00.02.00-background.md" TargetMode="External"/><Relationship Id="rId167" Type="http://schemas.openxmlformats.org/officeDocument/2006/relationships/hyperlink" Target="http://www.ras.ru/digest/fdigestlist/bulletin.aspx" TargetMode="External"/><Relationship Id="rId168" Type="http://schemas.openxmlformats.org/officeDocument/2006/relationships/hyperlink" Target="/timeline/evt-new-religion-of-constancy" TargetMode="External"/><Relationship Id="rId169" Type="http://schemas.openxmlformats.org/officeDocument/2006/relationships/hyperlink" Target="/timeline/evt-670-bce-the-blip" TargetMode="External"/><Relationship Id="rId170" Type="http://schemas.openxmlformats.org/officeDocument/2006/relationships/hyperlink" Target="/timeline/evt-building-the-new-chronology" TargetMode="External"/><Relationship Id="rId171" Type="http://schemas.openxmlformats.org/officeDocument/2006/relationships/hyperlink" Target="/timeline/evt-timeline-synchronization" TargetMode="External"/><Relationship Id="rId172" Type="http://schemas.openxmlformats.org/officeDocument/2006/relationships/hyperlink" Target="/timeline/evt-the-length-of-a-year-changes-throughout-antiquity" TargetMode="External"/><Relationship Id="rId173" Type="http://schemas.openxmlformats.org/officeDocument/2006/relationships/hyperlink" Target="/timeline/evt-1774-ce-the-mars-catastrophe-brandenburgs-nuclear-evidence" TargetMode="External"/><Relationship Id="rId174" Type="http://schemas.openxmlformats.org/officeDocument/2006/relationships/hyperlink" Target="/timeline/evt-1773-ce-the-rebellion-of-pugachev" TargetMode="External"/><Relationship Id="rId175" Type="http://schemas.openxmlformats.org/officeDocument/2006/relationships/hyperlink" Target="https://armscontrolcenter.org/fact-sheet-directed-energy-weapons/" TargetMode="External"/><Relationship Id="rId176" Type="http://schemas.openxmlformats.org/officeDocument/2006/relationships/hyperlink" Target="/timeline/evt-1774-ce-the-mars-catastrophe" TargetMode="External"/><Relationship Id="rId177" Type="http://schemas.openxmlformats.org/officeDocument/2006/relationships/hyperlink" Target="/timeline/evt-the-mudflood-world-cataclysm" TargetMode="External"/><Relationship Id="rId178" Type="http://schemas.openxmlformats.org/officeDocument/2006/relationships/hyperlink" Target="/influence/predictive_programming/fiction_encoding/wells/index-island-of-dr-moreau.md" TargetMode="External"/><Relationship Id="rId179" Type="http://schemas.openxmlformats.org/officeDocument/2006/relationships/hyperlink" Target="/influence/predictive_programming/fiction_encoding/tolkien/ARTICLE-palantir-analysis.md" TargetMode="External"/><Relationship Id="rId180" Type="http://schemas.openxmlformats.org/officeDocument/2006/relationships/hyperlink" Target="/timeline/evt-1814-ce-aftermath-of-1812-russian-pursuit-to-paris" TargetMode="External"/><Relationship Id="rId181" Type="http://schemas.openxmlformats.org/officeDocument/2006/relationships/hyperlink" Target="/influence/predictive_programming/fiction_encoding/wells/massacre-of-mankind-2017-reference.md" TargetMode="External"/><Relationship Id="rId182" Type="http://schemas.openxmlformats.org/officeDocument/2006/relationships/hyperlink" Target="/timeline/evt-pyramids-myths-vs-reality" TargetMode="External"/><Relationship Id="rId183" Type="http://schemas.openxmlformats.org/officeDocument/2006/relationships/hyperlink" Target="https://chronologia.org/en/how_it_was/04_10.html" TargetMode="External"/><Relationship Id="rId184" Type="http://schemas.openxmlformats.org/officeDocument/2006/relationships/hyperlink" Target="https://www.geopolymer.org" TargetMode="External"/><Relationship Id="rId185" Type="http://schemas.openxmlformats.org/officeDocument/2006/relationships/hyperlink" Target="/timeline/evt-geopolymer-concrete-horde-secret" TargetMode="External"/><Relationship Id="rId186" Type="http://schemas.openxmlformats.org/officeDocument/2006/relationships/hyperlink" Target="https://en.wikipedia.org/wiki/Cronus" TargetMode="External"/><Relationship Id="rId187" Type="http://schemas.openxmlformats.org/officeDocument/2006/relationships/hyperlink" Target="/timeline/evt-proto-saturn-joins-the-sun-s-orbit" TargetMode="External"/><Relationship Id="rId188" Type="http://schemas.openxmlformats.org/officeDocument/2006/relationships/hyperlink" Target="/timeline/evt-atlantis-and-the-tree-of-knowledge" TargetMode="External"/><Relationship Id="rId189" Type="http://schemas.openxmlformats.org/officeDocument/2006/relationships/hyperlink" Target="/timeline/evt-absu-layers-surrounded-planets" TargetMode="External"/><Relationship Id="rId190" Type="http://schemas.openxmlformats.org/officeDocument/2006/relationships/hyperlink" Target="/timeline/evt-northern-configuration" TargetMode="External"/><Relationship Id="rId191" Type="http://schemas.openxmlformats.org/officeDocument/2006/relationships/hyperlink" Target="/timeline/evt-3-plasmoids-southern-hemisphere" TargetMode="External"/><Relationship Id="rId192" Type="http://schemas.openxmlformats.org/officeDocument/2006/relationships/hyperlink" Target="/timeline/evt-3147-bce-the-golden-age-ends-violently" TargetMode="External"/><Relationship Id="rId193" Type="http://schemas.openxmlformats.org/officeDocument/2006/relationships/hyperlink" Target="/timeline/evt-3147-bce-the-dark-ages" TargetMode="External"/><Relationship Id="rId194" Type="http://schemas.openxmlformats.org/officeDocument/2006/relationships/hyperlink" Target="https://saturniancosmology.org/mech.php" TargetMode="External"/><Relationship Id="rId195" Type="http://schemas.openxmlformats.org/officeDocument/2006/relationships/hyperlink" Target="https://www.thunderbolts.info/wp/2014/12/19/never-the-twain-shall-meet/" TargetMode="External"/><Relationship Id="rId196" Type="http://schemas.openxmlformats.org/officeDocument/2006/relationships/hyperlink" Target="https://www.biblegateway.com/passage/?search=Genesis+7%3A4&amp;version=KJV" TargetMode="External"/><Relationship Id="rId197" Type="http://schemas.openxmlformats.org/officeDocument/2006/relationships/hyperlink" Target="https://www.biblegateway.com/passage/?search=Isaiah+30%3A26&amp;version=KJV" TargetMode="External"/><Relationship Id="rId198" Type="http://schemas.openxmlformats.org/officeDocument/2006/relationships/hyperlink" Target="https://saturniancosmology.org/polar.php" TargetMode="External"/><Relationship Id="rId199" Type="http://schemas.openxmlformats.org/officeDocument/2006/relationships/hyperlink" Target="https://saturniancosmology.org/time.php" TargetMode="External"/><Relationship Id="rId200" Type="http://schemas.openxmlformats.org/officeDocument/2006/relationships/hyperlink" Target="https://saturniancosmology.org/intro.php" TargetMode="External"/><Relationship Id="rId201" Type="http://schemas.openxmlformats.org/officeDocument/2006/relationships/hyperlink" Target="https://www.biblegateway.com/passage/?search=Genesis+1&amp;version=KJV" TargetMode="External"/><Relationship Id="rId202" Type="http://schemas.openxmlformats.org/officeDocument/2006/relationships/hyperlink" Target="https://en.wikipedia.org/wiki/Week#History" TargetMode="External"/><Relationship Id="rId203" Type="http://schemas.openxmlformats.org/officeDocument/2006/relationships/hyperlink" Target="https://www.youtube.com/watch?v=oophJNlP-fk" TargetMode="External"/><Relationship Id="rId204" Type="http://schemas.openxmlformats.org/officeDocument/2006/relationships/hyperlink" Target="/history/chronology/investigations/golden-age-event-dates.md" TargetMode="External"/><Relationship Id="rId205" Type="http://schemas.openxmlformats.org/officeDocument/2006/relationships/header" Target="header3.xml"/><Relationship Id="rId206" Type="http://schemas.openxmlformats.org/officeDocument/2006/relationships/footer" Target="footer3.xml"/><Relationship Id="rId207" Type="http://schemas.openxmlformats.org/officeDocument/2006/relationships/hyperlink" Target="/influence/predictive_programming/fiction_encoding/fiction-presented-as-fact-investigation.md" TargetMode="External"/><Relationship Id="rId208" Type="http://schemas.openxmlformats.org/officeDocument/2006/relationships/hyperlink" Target="https://en.wikipedia.org/wiki/The_Wizard_of_Oz_(1939_film)" TargetMode="External"/><Relationship Id="rId209" Type="http://schemas.openxmlformats.org/officeDocument/2006/relationships/hyperlink" Target="/timeline/evt-the-giants-of-the-rus-horde" TargetMode="External"/><Relationship Id="rId210" Type="http://schemas.openxmlformats.org/officeDocument/2006/relationships/hyperlink" Target="https://en.wikipedia.org/wiki/Florence_Deeks" TargetMode="External"/><Relationship Id="rId211" Type="http://schemas.openxmlformats.org/officeDocument/2006/relationships/hyperlink" Target="https://en.wikipedia.org/wiki/Active_Denial_System" TargetMode="External"/><Relationship Id="rId212" Type="http://schemas.openxmlformats.org/officeDocument/2006/relationships/hyperlink" Target="https://en.wikipedia.org/wiki/The_War_of_the_Worlds_(1938_radio_drama)" TargetMode="External"/><Relationship Id="rId213" Type="http://schemas.openxmlformats.org/officeDocument/2006/relationships/hyperlink" Target="/timeline/evt-american-chestnut-blight-martian" TargetMode="External"/><Relationship Id="rId214" Type="http://schemas.openxmlformats.org/officeDocument/2006/relationships/hyperlink" Target="/influence/predictive_programming/fiction_encoding/compromised-court-cases-declared-reality-investigation.md" TargetMode="External"/><Relationship Id="rId215" Type="http://schemas.openxmlformats.org/officeDocument/2006/relationships/hyperlink" Target="/timeline/evt-1421-ce-meteorite-falls-on-yaroslavl" TargetMode="External"/><Relationship Id="rId216" Type="http://schemas.openxmlformats.org/officeDocument/2006/relationships/hyperlink" Target="/timeline/evt-language-of-the-deep-state" TargetMode="External"/><Relationship Id="rId217" Type="http://schemas.openxmlformats.org/officeDocument/2006/relationships/hyperlink" Target="/influence/predictive_programming/fiction_encoding/thompson/thompson-managed-disclosure-investigation.md" TargetMode="External"/><Relationship Id="rId218" Type="http://schemas.openxmlformats.org/officeDocument/2006/relationships/hyperlink" Target="/influence/predictive_programming/fiction_encoding/stoker/index-dracula.md" TargetMode="External"/><Relationship Id="rId219" Type="http://schemas.openxmlformats.org/officeDocument/2006/relationships/hyperlink" Target="/timeline/evt-1300-ce-14th-century-ce-the-great-expansion-triumph-and-betr" TargetMode="External"/><Relationship Id="rId220" Type="http://schemas.openxmlformats.org/officeDocument/2006/relationships/hyperlink" Target="https://paradigmthreat.net/influence/predictive_programming/fiction_encoding/ed-wood-plan9/index-ed-wood-plan9-investigation" TargetMode="External"/><Relationship Id="rId221" Type="http://schemas.openxmlformats.org/officeDocument/2006/relationships/hyperlink" Target="https://paradigmthreat.net/influence/predictive_programming/fiction_encoding/grrm/index-george-rr-martin-world-of-ice-and-fire-investigation.md" TargetMode="External"/><Relationship Id="rId222" Type="http://schemas.openxmlformats.org/officeDocument/2006/relationships/hyperlink" Target="/history/chronology/page.md" TargetMode="External"/><Relationship Id="rId223" Type="http://schemas.openxmlformats.org/officeDocument/2006/relationships/hyperlink" Target="/cosmos/mars/investigations/index-mars.md" TargetMode="External"/><Relationship Id="rId224" Type="http://schemas.openxmlformats.org/officeDocument/2006/relationships/hyperlink" Target="https://en.wikipedia.org/wiki/Red_Book_of_Hergest" TargetMode="External"/><Relationship Id="rId225" Type="http://schemas.openxmlformats.org/officeDocument/2006/relationships/hyperlink" Target="https://paradigmthreat.net/influence/predictive_programming/fiction_encoding/princess-bride/index-princess-bride-andronicus-fezzik-investigation.md" TargetMode="External"/><Relationship Id="rId226" Type="http://schemas.openxmlformats.org/officeDocument/2006/relationships/hyperlink" Target="https://en.wikipedia.org/wiki/Nazi_book_burnings" TargetMode="External"/><Relationship Id="rId227" Type="http://schemas.openxmlformats.org/officeDocument/2006/relationships/hyperlink" Target="/timeline/evt-mars-literature-as-reclassified-nonfiction" TargetMode="External"/><Relationship Id="rId228" Type="http://schemas.openxmlformats.org/officeDocument/2006/relationships/hyperlink" Target="/timeline/evt-historical-antibodies-pattern" TargetMode="External"/><Relationship Id="rId229" Type="http://schemas.openxmlformats.org/officeDocument/2006/relationships/hyperlink" Target="/cosmos/mars/investigations/mars-fiction-survey.md" TargetMode="External"/><Relationship Id="rId230" Type="http://schemas.openxmlformats.org/officeDocument/2006/relationships/hyperlink" Target="https://chronologia.org/en/how_it_was/08_21.html" TargetMode="External"/><Relationship Id="rId231" Type="http://schemas.openxmlformats.org/officeDocument/2006/relationships/hyperlink" Target="/timeline/evt-deep-state-the-census-naming" TargetMode="External"/><Relationship Id="rId232" Type="http://schemas.openxmlformats.org/officeDocument/2006/relationships/hyperlink" Target="/timeline/evt-slave-trades-and-the-horde-fracture" TargetMode="External"/><Relationship Id="rId233" Type="http://schemas.openxmlformats.org/officeDocument/2006/relationships/hyperlink" Target="/timeline/evt-jesuits-make-pilgrimage-to" TargetMode="External"/><Relationship Id="rId234" Type="http://schemas.openxmlformats.org/officeDocument/2006/relationships/hyperlink" Target="/timeline/evt-1613-ce-romanovs-zakharyin-yurievs-dynasty-takes-the-throne" TargetMode="External"/><Relationship Id="rId235" Type="http://schemas.openxmlformats.org/officeDocument/2006/relationships/hyperlink" Target="/timeline/evt-gregorian-calendar-makes-slight" TargetMode="External"/><Relationship Id="rId236" Type="http://schemas.openxmlformats.org/officeDocument/2006/relationships/hyperlink" Target="/timeline/evt-1627-ce-deep-state-erases-russian-empire-from-all-chronology" TargetMode="External"/><Relationship Id="rId237" Type="http://schemas.openxmlformats.org/officeDocument/2006/relationships/hyperlink" Target="/timeline/evt-censorship-book-burning-from" TargetMode="External"/><Relationship Id="rId238" Type="http://schemas.openxmlformats.org/officeDocument/2006/relationships/hyperlink" Target="/timeline/evt-russian-intellectual-emigration" TargetMode="External"/><Relationship Id="rId239" Type="http://schemas.openxmlformats.org/officeDocument/2006/relationships/header" Target="header4.xml"/><Relationship Id="rId240" Type="http://schemas.openxmlformats.org/officeDocument/2006/relationships/footer" Target="footer4.xml"/><Relationship Id="rId241" Type="http://schemas.openxmlformats.org/officeDocument/2006/relationships/hyperlink" Target="/timeline/evt-false-flags-architecture-of" TargetMode="External"/><Relationship Id="rId242" Type="http://schemas.openxmlformats.org/officeDocument/2006/relationships/hyperlink" Target="/events/false_flag/investigations/09-11-investigation.md" TargetMode="External"/><Relationship Id="rId243" Type="http://schemas.openxmlformats.org/officeDocument/2006/relationships/hyperlink" Target="https://jamesperloff.net/pearl-harbor-roosevelts-911/" TargetMode="External"/><Relationship Id="rId244" Type="http://schemas.openxmlformats.org/officeDocument/2006/relationships/hyperlink" Target="https://www.falseflag.info/pearl-harbor/" TargetMode="External"/><Relationship Id="rId245" Type="http://schemas.openxmlformats.org/officeDocument/2006/relationships/hyperlink" Target="https://hofs.online/the-encyclopedia-of-false-flag-staged-operations/" TargetMode="External"/><Relationship Id="rId246" Type="http://schemas.openxmlformats.org/officeDocument/2006/relationships/hyperlink" Target="https://en.wikipedia.org/wiki/Pearl_Harbor_advance-knowledge_conspiracy_theory" TargetMode="External"/><Relationship Id="rId247" Type="http://schemas.openxmlformats.org/officeDocument/2006/relationships/hyperlink" Target="https://en.wikipedia.org/wiki/McCollum_memo" TargetMode="External"/><Relationship Id="rId248" Type="http://schemas.openxmlformats.org/officeDocument/2006/relationships/hyperlink" Target="https://en.wikipedia.org/wiki/Battle_of_Los_Angeles" TargetMode="External"/><Relationship Id="rId249" Type="http://schemas.openxmlformats.org/officeDocument/2006/relationships/hyperlink" Target="https://apjjf.org/-Mark-Selden/2414/article.html" TargetMode="External"/><Relationship Id="rId250" Type="http://schemas.openxmlformats.org/officeDocument/2006/relationships/hyperlink" Target="https://cstms.berkeley.edu/current-events/napalm-in-world-war-ii-invention-test-the-bat-bomb-and-incinerating-japan/" TargetMode="External"/><Relationship Id="rId251" Type="http://schemas.openxmlformats.org/officeDocument/2006/relationships/hyperlink" Target="https://www.whatreallyhappened.com/WRHARTICLES/pearl.php" TargetMode="External"/><Relationship Id="rId252" Type="http://schemas.openxmlformats.org/officeDocument/2006/relationships/hyperlink" Target="https://www.ibiblio.org/pha/myths/Missing_Carriers.html" TargetMode="External"/><Relationship Id="rId253" Type="http://schemas.openxmlformats.org/officeDocument/2006/relationships/hyperlink" Target="/timeline/evt-british-empire-as-deep-state" TargetMode="External"/><Relationship Id="rId254" Type="http://schemas.openxmlformats.org/officeDocument/2006/relationships/hyperlink" Target="https://en.wikipedia.org/wiki/Government_reform_of_Peter_the_Great" TargetMode="External"/><Relationship Id="rId255" Type="http://schemas.openxmlformats.org/officeDocument/2006/relationships/hyperlink" Target="https://www.prlib.ru/en/history/619018" TargetMode="External"/><Relationship Id="rId256" Type="http://schemas.openxmlformats.org/officeDocument/2006/relationships/hyperlink" Target="https://en.wikipedia.org/wiki/Anti-Russian_sentiment#18th_and_19th_centuries" TargetMode="External"/><Relationship Id="rId257" Type="http://schemas.openxmlformats.org/officeDocument/2006/relationships/hyperlink" Target="https://www.rt.com/russia/569147-zakharova-odessa-monuments-history/" TargetMode="External"/><Relationship Id="rId258" Type="http://schemas.openxmlformats.org/officeDocument/2006/relationships/hyperlink" Target="https://chronologia.org/en/how_it_was/05.html#the7" TargetMode="External"/><Relationship Id="rId259" Type="http://schemas.openxmlformats.org/officeDocument/2006/relationships/hyperlink" Target="https://chronologia.org/en/how_it_was/06_21.html#the628" TargetMode="External"/><Relationship Id="rId260" Type="http://schemas.openxmlformats.org/officeDocument/2006/relationships/hyperlink" Target="/timeline/evt-1300-ce-european-religious" TargetMode="External"/><Relationship Id="rId261" Type="http://schemas.openxmlformats.org/officeDocument/2006/relationships/hyperlink" Target="/timeline/evt-1542-ce-the-holy-inquisition" TargetMode="External"/><Relationship Id="rId262" Type="http://schemas.openxmlformats.org/officeDocument/2006/relationships/hyperlink" Target="https://chronologia.org/en/how_it_was/07.html" TargetMode="External"/><Relationship Id="rId263" Type="http://schemas.openxmlformats.org/officeDocument/2006/relationships/hyperlink" Target="https://chronologia.org/en/how_it_was/08.html" TargetMode="External"/><Relationship Id="rId264" Type="http://schemas.openxmlformats.org/officeDocument/2006/relationships/hyperlink" Target="/timeline/evt-romanov-seizure-fracturing-of" TargetMode="External"/><Relationship Id="rId265" Type="http://schemas.openxmlformats.org/officeDocument/2006/relationships/hyperlink" Target="/timeline/evt-jesuit-restoration-mission-pattern" TargetMode="External"/><Relationship Id="rId266" Type="http://schemas.openxmlformats.org/officeDocument/2006/relationships/hyperlink" Target="https://en.wikipedia.org/wiki/Partition_of_India" TargetMode="External"/><Relationship Id="rId267" Type="http://schemas.openxmlformats.org/officeDocument/2006/relationships/hyperlink" Target="https://en.wikipedia.org/wiki/Balfour_Declaration" TargetMode="External"/><Relationship Id="rId268" Type="http://schemas.openxmlformats.org/officeDocument/2006/relationships/hyperlink" Target="https://en.wikipedia.org/wiki/Scramble_for_Africa" TargetMode="External"/><Relationship Id="rId269" Type="http://schemas.openxmlformats.org/officeDocument/2006/relationships/hyperlink" Target="https://en.wikipedia.org/wiki/Opium_Wars" TargetMode="External"/><Relationship Id="rId270" Type="http://schemas.openxmlformats.org/officeDocument/2006/relationships/hyperlink" Target="https://en.wikipedia.org/wiki/Meiji_Restoration" TargetMode="External"/><Relationship Id="rId271" Type="http://schemas.openxmlformats.org/officeDocument/2006/relationships/hyperlink" Target="/governance/war/investigations/pitcairn-bounty-mutiny-sovereignty-and-narratives.md#21-captain-bligh--books-naval-record-and-the-screens-tyrant-tahiti-as-suppressed-trigger" TargetMode="External"/><Relationship Id="rId272" Type="http://schemas.openxmlformats.org/officeDocument/2006/relationships/hyperlink" Target="/governance/war/investigations/pitcairn-bounty-mutiny-sovereignty-and-narratives.md" TargetMode="External"/><Relationship Id="rId273" Type="http://schemas.openxmlformats.org/officeDocument/2006/relationships/hyperlink" Target="/governance/war/investigations/pitcairn-island-timeline.md" TargetMode="External"/><Relationship Id="rId274" Type="http://schemas.openxmlformats.org/officeDocument/2006/relationships/hyperlink" Target="https://en.wikipedia.org/wiki/Monita_Secreta" TargetMode="External"/><Relationship Id="rId275" Type="http://schemas.openxmlformats.org/officeDocument/2006/relationships/hyperlink" Target="/timeline/evt-deep-state-redacts-christianity-into-jesuit-catholicism" TargetMode="External"/><Relationship Id="rId276" Type="http://schemas.openxmlformats.org/officeDocument/2006/relationships/hyperlink" Target="https://en.wikipedia.org/wiki/Ignatius_of_Loyola" TargetMode="External"/><Relationship Id="rId277" Type="http://schemas.openxmlformats.org/officeDocument/2006/relationships/hyperlink" Target="https://en.wikipedia.org/wiki/Spiritual_Exercises_of_Ignatius_of_Loyola" TargetMode="External"/><Relationship Id="rId278" Type="http://schemas.openxmlformats.org/officeDocument/2006/relationships/hyperlink" Target="https://sofrep.com/news/soldiers-god-catholicisms-special-operations-force/" TargetMode="External"/><Relationship Id="rId279" Type="http://schemas.openxmlformats.org/officeDocument/2006/relationships/hyperlink" Target="https://en.wikipedia.org/wiki/Maya_codices" TargetMode="External"/><Relationship Id="rId280" Type="http://schemas.openxmlformats.org/officeDocument/2006/relationships/hyperlink" Target="https://en.wikipedia.org/wiki/Diego_de_Landa" TargetMode="External"/><Relationship Id="rId281" Type="http://schemas.openxmlformats.org/officeDocument/2006/relationships/hyperlink" Target="https://en.wikipedia.org/wiki/Jesuit_reduction" TargetMode="External"/><Relationship Id="rId282" Type="http://schemas.openxmlformats.org/officeDocument/2006/relationships/hyperlink" Target="https://en.wikipedia.org/wiki/Carolingian_Empire" TargetMode="External"/><Relationship Id="rId283" Type="http://schemas.openxmlformats.org/officeDocument/2006/relationships/hyperlink" Target="https://en.wikipedia.org/wiki/Al-Aqsa_Mosque" TargetMode="External"/><Relationship Id="rId284" Type="http://schemas.openxmlformats.org/officeDocument/2006/relationships/hyperlink" Target="/timeline/evt-jesuits-missions-convert-asians-to-buddhism" TargetMode="External"/><Relationship Id="rId285" Type="http://schemas.openxmlformats.org/officeDocument/2006/relationships/hyperlink" Target="/timeline/evt-1718-ce-secret-society-of-jesus-goes-public" TargetMode="External"/><Relationship Id="rId286" Type="http://schemas.openxmlformats.org/officeDocument/2006/relationships/hyperlink" Target="/timeline/evt-from-missionaries-to-corporations" TargetMode="External"/><Relationship Id="rId287" Type="http://schemas.openxmlformats.org/officeDocument/2006/relationships/hyperlink" Target="https://en.wikipedia.org/wiki/18_Brumaire" TargetMode="External"/><Relationship Id="rId288" Type="http://schemas.openxmlformats.org/officeDocument/2006/relationships/hyperlink" Target="https://en.wikipedia.org/wiki/Rosetta_Stone" TargetMode="External"/><Relationship Id="rId289" Type="http://schemas.openxmlformats.org/officeDocument/2006/relationships/hyperlink" Target="https://en.wikipedia.org/wiki/Roller_coaster" TargetMode="External"/><Relationship Id="rId290" Type="http://schemas.openxmlformats.org/officeDocument/2006/relationships/hyperlink" Target="https://en.wikipedia.org/wiki/French_Aerostatic_Corps" TargetMode="External"/><Relationship Id="rId291" Type="http://schemas.openxmlformats.org/officeDocument/2006/relationships/hyperlink" Target="/governance/war/investigations/napoleonic-advanced-artillery-airship-investigation.md" TargetMode="External"/><Relationship Id="rId292" Type="http://schemas.openxmlformats.org/officeDocument/2006/relationships/hyperlink" Target="https://en.wikipedia.org/wiki/Grande_Arm%C3%A9e" TargetMode="External"/><Relationship Id="rId293" Type="http://schemas.openxmlformats.org/officeDocument/2006/relationships/hyperlink" Target="https://en.wikipedia.org/wiki/Louisiana_Purchase" TargetMode="External"/><Relationship Id="rId294" Type="http://schemas.openxmlformats.org/officeDocument/2006/relationships/hyperlink" Target="https://en.wikipedia.org/wiki/Battle_of_Borodino" TargetMode="External"/><Relationship Id="rId295" Type="http://schemas.openxmlformats.org/officeDocument/2006/relationships/hyperlink" Target="/timeline/evt-1880-ce-tchaikovsky-releases-1812-overture" TargetMode="External"/><Relationship Id="rId296" Type="http://schemas.openxmlformats.org/officeDocument/2006/relationships/hyperlink" Target="/governance/war/investigations/operation-paperclip-nazi-continuity-and-wwii-narrative-investigation.md" TargetMode="External"/><Relationship Id="rId297" Type="http://schemas.openxmlformats.org/officeDocument/2006/relationships/hyperlink" Target="/governance/war/investigations/reverse-crusades-comparison.md" TargetMode="External"/><Relationship Id="rId298" Type="http://schemas.openxmlformats.org/officeDocument/2006/relationships/hyperlink" Target="/timeline/evt-2000-ce-21st-century-the-final-struggle-reverse-crusade-iv" TargetMode="External"/><Relationship Id="rId299" Type="http://schemas.openxmlformats.org/officeDocument/2006/relationships/hyperlink" Target="/timeline/evt-world-war-ii-reverse-crusade-iii" TargetMode="External"/><Relationship Id="rId300" Type="http://schemas.openxmlformats.org/officeDocument/2006/relationships/hyperlink" Target="/history/mudflood" TargetMode="External"/><Relationship Id="rId301" Type="http://schemas.openxmlformats.org/officeDocument/2006/relationships/hyperlink" Target="/governance/war/investigations/vril-society.md" TargetMode="External"/><Relationship Id="rId302" Type="http://schemas.openxmlformats.org/officeDocument/2006/relationships/header" Target="header5.xml"/><Relationship Id="rId303" Type="http://schemas.openxmlformats.org/officeDocument/2006/relationships/footer" Target="footer5.xml"/><Relationship Id="rId304" Type="http://schemas.openxmlformats.org/officeDocument/2006/relationships/hyperlink" Target="/timeline/evt-weather-control-from-martian" TargetMode="External"/><Relationship Id="rId305" Type="http://schemas.openxmlformats.org/officeDocument/2006/relationships/hyperlink" Target="/timeline/evt-2009-ce-cern-s-lhc-portal" TargetMode="External"/><Relationship Id="rId306" Type="http://schemas.openxmlformats.org/officeDocument/2006/relationships/hyperlink" Target="/timeline/evt-challenging-established-physics" TargetMode="External"/><Relationship Id="rId307" Type="http://schemas.openxmlformats.org/officeDocument/2006/relationships/hyperlink" Target="/timeline/evt-nuclear-energy-bomb-most" TargetMode="External"/><Relationship Id="rId308" Type="http://schemas.openxmlformats.org/officeDocument/2006/relationships/hyperlink" Target="/science/geoengineering/weather-modification-investigation" TargetMode="External"/><Relationship Id="rId309" Type="http://schemas.openxmlformats.org/officeDocument/2006/relationships/hyperlink" Target="/science/havana_syndrome/havana-syndrome-investigation.md" TargetMode="External"/><Relationship Id="rId310" Type="http://schemas.openxmlformats.org/officeDocument/2006/relationships/hyperlink" Target="/science/cern_portal/index.md" TargetMode="External"/><Relationship Id="rId311" Type="http://schemas.openxmlformats.org/officeDocument/2006/relationships/hyperlink" Target="/cosmos/mars/investigations/mars-stock-market-correlation" TargetMode="External"/><Relationship Id="rId312" Type="http://schemas.openxmlformats.org/officeDocument/2006/relationships/hyperlink" Target="/science/telepathy/remote_viewing/aether-consciousness.md" TargetMode="External"/><Relationship Id="rId313" Type="http://schemas.openxmlformats.org/officeDocument/2006/relationships/hyperlink" Target="/science/nukes/investigations/nukes-dont-exist-investigation.md" TargetMode="External"/><Relationship Id="rId314" Type="http://schemas.openxmlformats.org/officeDocument/2006/relationships/hyperlink" Target="/timeline/evt-19th-century-weapons" TargetMode="External"/><Relationship Id="rId315" Type="http://schemas.openxmlformats.org/officeDocument/2006/relationships/hyperlink" Target="/science/maxwell_aether/01-burden-of-proof-debate.md" TargetMode="External"/><Relationship Id="rId316" Type="http://schemas.openxmlformats.org/officeDocument/2006/relationships/hyperlink" Target="/cosmos/cosmology/saturnian/index-safireproject.md" TargetMode="External"/><Relationship Id="rId317" Type="http://schemas.openxmlformats.org/officeDocument/2006/relationships/hyperlink" Target="/timeline/evt-controlled-opposition-appendix" TargetMode="External"/><Relationship Id="rId318" Type="http://schemas.openxmlformats.org/officeDocument/2006/relationships/hyperlink" Target="/timeline/evt-1492-ce-the-apocalypse-crusade" TargetMode="External"/><Relationship Id="rId319" Type="http://schemas.openxmlformats.org/officeDocument/2006/relationships/hyperlink" Target="/timeline/evt-1666-ce-london-burns-to-the-ground-sept-2-6-1666" TargetMode="External"/><Relationship Id="rId320" Type="http://schemas.openxmlformats.org/officeDocument/2006/relationships/hyperlink" Target="/timeline/evt-historical-antibodies" TargetMode="External"/><Relationship Id="rId321" Type="http://schemas.openxmlformats.org/officeDocument/2006/relationships/hyperlink" Target="/timeline/evt-shakespeare-encodes-the-horde" TargetMode="External"/><Relationship Id="rId322" Type="http://schemas.openxmlformats.org/officeDocument/2006/relationships/hyperlink" Target="/timeline/evt-trump" TargetMode="External"/><Relationship Id="rId323" Type="http://schemas.openxmlformats.org/officeDocument/2006/relationships/hyperlink" Target="https://www.loc.gov/collections/george-s-patton-diaries/about-this-collection/" TargetMode="External"/><Relationship Id="rId324" Type="http://schemas.openxmlformats.org/officeDocument/2006/relationships/hyperlink" Target="/events/trump/index-trump-investigation.md" TargetMode="External"/><Relationship Id="rId325" Type="http://schemas.openxmlformats.org/officeDocument/2006/relationships/header" Target="header6.xml"/><Relationship Id="rId326" Type="http://schemas.openxmlformats.org/officeDocument/2006/relationships/footer" Target="footer6.xml"/><Relationship Id="rId327" Type="http://schemas.openxmlformats.org/officeDocument/2006/relationships/hyperlink" Target="/timeline/evt-trail-tears-century-long-erasure" TargetMode="External"/><Relationship Id="rId328" Type="http://schemas.openxmlformats.org/officeDocument/2006/relationships/hyperlink" Target="https://paradigmthreat.net/history/common-questions#q4-why-did-the-maya-civilization-collapse-why-was-it-advanced-why-does-the-mainstream-record-say-they-collapsed-over-1000-years-ago" TargetMode="External"/><Relationship Id="rId329" Type="http://schemas.openxmlformats.org/officeDocument/2006/relationships/hyperlink" Target="/history/orphan_trains/orphan-trains-investigation.md" TargetMode="External"/><Relationship Id="rId330" Type="http://schemas.openxmlformats.org/officeDocument/2006/relationships/hyperlink" Target="https://en.wikipedia.org/wiki/Donner_Party" TargetMode="External"/><Relationship Id="rId331" Type="http://schemas.openxmlformats.org/officeDocument/2006/relationships/hyperlink" Target="/history/chronology/investigations/slow-ecological-collapse-mfee-through-donner-era.md" TargetMode="External"/><Relationship Id="rId332" Type="http://schemas.openxmlformats.org/officeDocument/2006/relationships/hyperlink" Target="/timeline/evt-1833-ce-josiah-priest-american-antiquities" TargetMode="External"/><Relationship Id="rId333" Type="http://schemas.openxmlformats.org/officeDocument/2006/relationships/hyperlink" Target="https://archive.org/details/americanantiquit00prie" TargetMode="External"/><Relationship Id="rId334" Type="http://schemas.openxmlformats.org/officeDocument/2006/relationships/hyperlink" Target="/history/chronology/investigations/new-world-naming-mfee-and-colonization-memory.md#josiah-priest-american-antiquities-1833" TargetMode="External"/><Relationship Id="rId335" Type="http://schemas.openxmlformats.org/officeDocument/2006/relationships/hyperlink" Target="/history/chronology/investigations/new-world-naming-mfee-and-colonization-memory.md" TargetMode="External"/><Relationship Id="rId336" Type="http://schemas.openxmlformats.org/officeDocument/2006/relationships/hyperlink" Target="/timeline/evt-1400-ce-15th-century-ce-ottoman-conquest-of-europe" TargetMode="External"/><Relationship Id="rId337" Type="http://schemas.openxmlformats.org/officeDocument/2006/relationships/hyperlink" Target="/history/mudflood/investigations/promised-land-investigation.md" TargetMode="External"/><Relationship Id="rId338" Type="http://schemas.openxmlformats.org/officeDocument/2006/relationships/hyperlink" Target="/history/chronology/investigations/giants-infantry-guerrilla-etymology-investigation.md" TargetMode="External"/><Relationship Id="rId339" Type="http://schemas.openxmlformats.org/officeDocument/2006/relationships/hyperlink" Target="/timeline/evt-the-first-crusade-trojan-war" TargetMode="External"/><Relationship Id="rId340" Type="http://schemas.openxmlformats.org/officeDocument/2006/relationships/hyperlink" Target="/timeline/evt-giants-are-defeated-at-the-battle-of" TargetMode="External"/><Relationship Id="rId341" Type="http://schemas.openxmlformats.org/officeDocument/2006/relationships/hyperlink" Target="https://www.etymonline.com/word/infantry" TargetMode="External"/><Relationship Id="rId342" Type="http://schemas.openxmlformats.org/officeDocument/2006/relationships/hyperlink" Target="https://www.etymonline.com/word/guerrilla" TargetMode="External"/><Relationship Id="rId343" Type="http://schemas.openxmlformats.org/officeDocument/2006/relationships/hyperlink" Target="https://en.wikipedia.org/wiki/Children%27s_Crusade" TargetMode="External"/><Relationship Id="rId344" Type="http://schemas.openxmlformats.org/officeDocument/2006/relationships/hyperlink" Target="/history/chronology/investigations/two-branches-christianity-fomenko-vs-author.md" TargetMode="External"/><Relationship Id="rId345" Type="http://schemas.openxmlformats.org/officeDocument/2006/relationships/header" Target="header7.xml"/><Relationship Id="rId346"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