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1.2.39</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2"/>
      </w:pPr>
      <w:r>
        <w:rPr>
          <w:rFonts w:ascii="EB Garamond" w:hAnsi="EB Garamond"/>
          <w:sz w:val="19"/>
        </w:rPr>
        <w:t>Chapter 2: Known Contacts with Mars: A Chronological Dossier</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3: Controlled Opposition: Appendix</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 (Extended)</w:t>
      </w:r>
    </w:p>
    <w:p>
      <w:pPr>
        <w:pStyle w:val="TOC2"/>
      </w:pPr>
      <w:r>
        <w:rPr>
          <w:rFonts w:ascii="EB Garamond" w:hAnsi="EB Garamond"/>
          <w:sz w:val="19"/>
        </w:rPr>
        <w:t>Chapter 4: Censorship and Book Burning: The Historical Record</w:t>
      </w:r>
    </w:p>
    <w:p>
      <w:pPr>
        <w:pStyle w:val="TOC2"/>
      </w:pPr>
      <w:r>
        <w:rPr>
          <w:rFonts w:ascii="EB Garamond" w:hAnsi="EB Garamond"/>
          <w:sz w:val="19"/>
        </w:rPr>
        <w:t>Chapter 5: Historical Antibodies: Detailed Profiles</w:t>
      </w:r>
    </w:p>
    <w:p>
      <w:pPr>
        <w:pStyle w:val="TOC2"/>
      </w:pPr>
      <w:r>
        <w:rPr>
          <w:rFonts w:ascii="EB Garamond" w:hAnsi="EB Garamond"/>
          <w:sz w:val="19"/>
        </w:rPr>
        <w:t>Chapter 6: False Flags Investigation: Evidence Dossier</w:t>
      </w:r>
    </w:p>
    <w:p>
      <w:pPr>
        <w:pStyle w:val="TOC2"/>
      </w:pPr>
      <w:r>
        <w:rPr>
          <w:rFonts w:ascii="EB Garamond" w:hAnsi="EB Garamond"/>
          <w:sz w:val="19"/>
        </w:rPr>
        <w:t>Chapter 7: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8: Suppressed Energy Technology: A Cross-Reference</w:t>
      </w:r>
    </w:p>
    <w:p>
      <w:pPr>
        <w:pStyle w:val="TOC2"/>
      </w:pPr>
      <w:r>
        <w:rPr>
          <w:rFonts w:ascii="EB Garamond" w:hAnsi="EB Garamond"/>
          <w:sz w:val="19"/>
        </w:rPr>
        <w:t>Chapter 9: Population Control: A Timeline (15th–21st Centuries)</w:t>
      </w:r>
    </w:p>
    <w:p>
      <w:pPr>
        <w:pStyle w:val="TOC2"/>
      </w:pPr>
      <w:r>
        <w:rPr>
          <w:rFonts w:ascii="EB Garamond" w:hAnsi="EB Garamond"/>
          <w:sz w:val="19"/>
        </w:rPr>
        <w:t>Chapter 10: Orphan Trains, Trail of Tears, Siberian Exile — Extended Evidence</w:t>
      </w:r>
    </w:p>
    <w:p>
      <w:pPr>
        <w:pStyle w:val="TOC2"/>
      </w:pPr>
      <w:r>
        <w:rPr>
          <w:rFonts w:ascii="EB Garamond" w:hAnsi="EB Garamond"/>
          <w:sz w:val="19"/>
        </w:rPr>
        <w:t>Chapter 11: Napoleonic Wars and 1812 — Extended Evidence</w:t>
      </w:r>
    </w:p>
    <w:p>
      <w:pPr>
        <w:pStyle w:val="TOC3"/>
      </w:pPr>
      <w:r>
        <w:rPr>
          <w:rFonts w:ascii="EB Garamond" w:hAnsi="EB Garamond"/>
          <w:i/>
          <w:color w:val="666666"/>
          <w:sz w:val="17"/>
        </w:rPr>
        <w:t>Napoleon invades Russia — Reverse Crusade I (Extended)</w:t>
      </w:r>
    </w:p>
    <w:p>
      <w:pPr>
        <w:pStyle w:val="TOC2"/>
      </w:pPr>
      <w:r>
        <w:rPr>
          <w:rFonts w:ascii="EB Garamond" w:hAnsi="EB Garamond"/>
          <w:sz w:val="19"/>
        </w:rPr>
        <w:t>Chapter 12: Timeline Synchronization: Date Tables (Extended)</w:t>
      </w:r>
    </w:p>
    <w:p>
      <w:pPr>
        <w:pStyle w:val="TOC3"/>
      </w:pPr>
      <w:r>
        <w:rPr>
          <w:rFonts w:ascii="EB Garamond" w:hAnsi="EB Garamond"/>
          <w:i/>
          <w:color w:val="666666"/>
          <w:sz w:val="17"/>
        </w:rPr>
        <w:t>Year-Length and Calendar Evidence (Extended)</w:t>
      </w:r>
    </w:p>
    <w:p>
      <w:pPr>
        <w:pStyle w:val="TOC3"/>
      </w:pPr>
      <w:r>
        <w:rPr>
          <w:rFonts w:ascii="EB Garamond" w:hAnsi="EB Garamond"/>
          <w:i/>
          <w:color w:val="666666"/>
          <w:sz w:val="17"/>
        </w:rPr>
        <w:t>Fomenko and the Pyramid Question</w:t>
      </w:r>
    </w:p>
    <w:p>
      <w:pPr>
        <w:pStyle w:val="TOC3"/>
      </w:pPr>
      <w:r>
        <w:rPr>
          <w:rFonts w:ascii="EB Garamond" w:hAnsi="EB Garamond"/>
          <w:i/>
          <w:color w:val="666666"/>
          <w:sz w:val="17"/>
        </w:rPr>
        <w:t>Pyramids: Myths vs Reality — Evidence Table (Extended)</w:t>
      </w:r>
    </w:p>
    <w:p>
      <w:pPr>
        <w:pStyle w:val="TOC2"/>
      </w:pPr>
      <w:r>
        <w:rPr>
          <w:rFonts w:ascii="EB Garamond" w:hAnsi="EB Garamond"/>
          <w:sz w:val="19"/>
        </w:rPr>
        <w:t>Chapter 13: Asimov: Three Laws and Marx Encoding — Extended Evidence</w:t>
      </w:r>
    </w:p>
    <w:p>
      <w:pPr>
        <w:pStyle w:val="TOC2"/>
      </w:pPr>
      <w:r>
        <w:rPr>
          <w:rFonts w:ascii="EB Garamond" w:hAnsi="EB Garamond"/>
          <w:sz w:val="19"/>
        </w:rPr>
        <w:t>Chapter 14: Deep State breaks up the Hordian Empire (Extended)</w:t>
      </w:r>
    </w:p>
    <w:p>
      <w:pPr>
        <w:pStyle w:val="TOC2"/>
      </w:pPr>
      <w:r>
        <w:rPr>
          <w:rFonts w:ascii="EB Garamond" w:hAnsi="EB Garamond"/>
          <w:sz w:val="19"/>
        </w:rPr>
        <w:t>Chapter 15: The MudFlood and World Cataclysm: Extended Evidence</w:t>
      </w:r>
    </w:p>
    <w:p>
      <w:pPr>
        <w:pStyle w:val="TOC2"/>
      </w:pPr>
      <w:r>
        <w:rPr>
          <w:rFonts w:ascii="EB Garamond" w:hAnsi="EB Garamond"/>
          <w:sz w:val="19"/>
        </w:rPr>
        <w:t>Chapter 16: Soviet Historiography: Bogdanov and Suppressed Science (Extended)</w:t>
      </w:r>
    </w:p>
    <w:p>
      <w:pPr>
        <w:pStyle w:val="TOC2"/>
      </w:pPr>
      <w:r>
        <w:rPr>
          <w:rFonts w:ascii="EB Garamond" w:hAnsi="EB Garamond"/>
          <w:sz w:val="19"/>
        </w:rPr>
        <w:t>Chapter 17: Slave Trades: Evidence and Horde-Fracture Thesis (Extended)</w:t>
      </w:r>
    </w:p>
    <w:p>
      <w:pPr>
        <w:pStyle w:val="TOC2"/>
      </w:pPr>
      <w:r>
        <w:rPr>
          <w:rFonts w:ascii="EB Garamond" w:hAnsi="EB Garamond"/>
          <w:sz w:val="19"/>
        </w:rPr>
        <w:t>Chapter 18: British Empire as Deep State: Case Studies (Extended)</w:t>
      </w:r>
    </w:p>
    <w:p>
      <w:pPr>
        <w:pStyle w:val="TOC2"/>
      </w:pPr>
      <w:r>
        <w:rPr>
          <w:rFonts w:ascii="EB Garamond" w:hAnsi="EB Garamond"/>
          <w:sz w:val="19"/>
        </w:rPr>
        <w:t>Chapter 19: Seven Days of Creation (Extended)</w:t>
      </w:r>
    </w:p>
    <w:p>
      <w:pPr>
        <w:pStyle w:val="TOC2"/>
      </w:pPr>
      <w:r>
        <w:rPr>
          <w:rFonts w:ascii="EB Garamond" w:hAnsi="EB Garamond"/>
          <w:sz w:val="19"/>
        </w:rPr>
        <w:t>Chapter 20: Controlled Opposition: Managed Disclosure and Gatekeeping (Extended)</w:t>
      </w:r>
    </w:p>
    <w:p>
      <w:pPr>
        <w:pStyle w:val="TOC2"/>
      </w:pPr>
      <w:r>
        <w:rPr>
          <w:rFonts w:ascii="EB Garamond" w:hAnsi="EB Garamond"/>
          <w:sz w:val="19"/>
        </w:rPr>
        <w:t>Chapter 21: Historical Antibodies: Pattern Analysis (Extended)</w:t>
      </w:r>
    </w:p>
    <w:p>
      <w:pPr>
        <w:pStyle w:val="TOC2"/>
      </w:pPr>
      <w:r>
        <w:rPr>
          <w:rFonts w:ascii="EB Garamond" w:hAnsi="EB Garamond"/>
          <w:sz w:val="19"/>
        </w:rPr>
        <w:t>Chapter 22: False Flags: Architecture of Manufactured War (Extended)</w:t>
      </w:r>
    </w:p>
    <w:p>
      <w:pPr>
        <w:pStyle w:val="TOC2"/>
      </w:pPr>
      <w:r>
        <w:rPr>
          <w:rFonts w:ascii="EB Garamond" w:hAnsi="EB Garamond"/>
          <w:sz w:val="19"/>
        </w:rPr>
        <w:t>Chapter 23: Building the New Chronology (Extended)</w:t>
      </w:r>
    </w:p>
    <w:p>
      <w:pPr>
        <w:pStyle w:val="TOC2"/>
      </w:pPr>
      <w:r>
        <w:rPr>
          <w:rFonts w:ascii="EB Garamond" w:hAnsi="EB Garamond"/>
          <w:sz w:val="19"/>
        </w:rPr>
        <w:t>Chapter 24: Censorship and Book Burning: From Alexandria to the Internet (Extended)</w:t>
      </w:r>
    </w:p>
    <w:p>
      <w:pPr>
        <w:pStyle w:val="TOC2"/>
      </w:pPr>
      <w:r>
        <w:rPr>
          <w:rFonts w:ascii="EB Garamond" w:hAnsi="EB Garamond"/>
          <w:sz w:val="19"/>
        </w:rPr>
        <w:t>Chapter 25: Jesuit Operations: Conversion, Catholicism, and the New World (Extended)</w:t>
      </w:r>
    </w:p>
    <w:p>
      <w:pPr>
        <w:pStyle w:val="TOC2"/>
      </w:pPr>
      <w:r>
        <w:rPr>
          <w:rFonts w:ascii="EB Garamond" w:hAnsi="EB Garamond"/>
          <w:sz w:val="19"/>
        </w:rPr>
        <w:t>Chapter 26: Other Challenges to Chronology (Extended)</w:t>
      </w:r>
    </w:p>
    <w:p>
      <w:pPr>
        <w:pStyle w:val="TOC2"/>
      </w:pPr>
      <w:r>
        <w:rPr>
          <w:rFonts w:ascii="EB Garamond" w:hAnsi="EB Garamond"/>
          <w:sz w:val="19"/>
        </w:rPr>
        <w:t>Chapter 27: The Four Reverse Crusades: A Structural Comparison</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keepNext/>
        <w:keepLines/>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keepNext/>
        <w:keepLines/>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keepNext/>
        <w:keepLines/>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keepNext/>
        <w:keepLines/>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Slave Trades: Evidence and Horde-Fracture Thesis (Extended)</w:t>
        </w:r>
      </w:hyperlink>
    </w:p>
    <w:p>
      <w:pPr>
        <w:pStyle w:val="ListBullet"/>
        <w:spacing w:before="20" w:after="20"/>
      </w:pPr>
      <w:hyperlink r:id="rId30">
        <w:r>
          <w:rPr>
            <w:b w:val="0"/>
            <w:i w:val="0"/>
            <w:color w:val="B8860B"/>
            <w:sz w:val="19"/>
          </w:rPr>
          <w:t>The MudFlood and World Cataclysm: Extended Evidence</w:t>
        </w:r>
      </w:hyperlink>
    </w:p>
    <w:p>
      <w:pPr>
        <w:pStyle w:val="ListBullet"/>
        <w:spacing w:before="20" w:after="20"/>
      </w:pPr>
      <w:hyperlink r:id="rId31">
        <w:r>
          <w:rPr>
            <w:b w:val="0"/>
            <w:i w:val="0"/>
            <w:color w:val="B8860B"/>
            <w:sz w:val="19"/>
          </w:rPr>
          <w:t>Soviet Historiography: Bogdanov and Suppressed Science (Extended)</w:t>
        </w:r>
      </w:hyperlink>
    </w:p>
    <w:p>
      <w:pPr>
        <w:pStyle w:val="ListBullet"/>
        <w:spacing w:before="20" w:after="20"/>
      </w:pPr>
      <w:hyperlink r:id="rId32">
        <w:r>
          <w:rPr>
            <w:b w:val="0"/>
            <w:i w:val="0"/>
            <w:color w:val="B8860B"/>
            <w:sz w:val="19"/>
          </w:rPr>
          <w:t>British Empire as Deep State: Case Studies (Extended)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keepNext/>
        <w:keepLines/>
      </w:pPr>
      <w:r>
        <w:t>The Wizard of Oz: Atlantis as Children's Entertainment</w:t>
      </w:r>
    </w:p>
    <w:p>
      <w:r>
        <w:rPr>
          <w:b w:val="0"/>
          <w:i w:val="0"/>
        </w:rPr>
        <w:t xml:space="preserve">The 1900 novel and </w:t>
      </w:r>
      <w:hyperlink r:id="rId33">
        <w:r>
          <w:rPr>
            <w:b w:val="0"/>
            <w:i w:val="0"/>
            <w:color w:val="B8860B"/>
          </w:rPr>
          <w:t>1939 film</w:t>
        </w:r>
      </w:hyperlink>
      <w:r>
        <w:rPr>
          <w:b w:val="0"/>
          <w:i w:val="0"/>
        </w:rPr>
        <w:t xml:space="preserve"> encode the structure of </w:t>
      </w:r>
      <w:hyperlink r:id="rId34">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5">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36">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37">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38">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39">
        <w:r>
          <w:rPr>
            <w:b w:val="0"/>
            <w:i w:val="0"/>
            <w:color w:val="B8860B"/>
          </w:rPr>
          <w:t>American chestnut blight</w:t>
        </w:r>
      </w:hyperlink>
      <w:r>
        <w:rPr>
          <w:b w:val="0"/>
          <w:i w:val="0"/>
        </w:rPr>
        <w:t xml:space="preserve"> (1904), killing four billion trees.</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0">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41">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2">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43">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17"/>
        <w:gridCol w:w="846"/>
        <w:gridCol w:w="973"/>
        <w:gridCol w:w="3537"/>
      </w:tblGrid>
      <w:tr>
        <w:tc>
          <w:tcPr>
            <w:tcW w:type="dxa" w:w="1017"/>
            <w:shd w:val="clear" w:color="auto" w:fill="F0F0F0"/>
          </w:tcPr>
          <w:p>
            <w:pPr>
              <w:spacing w:before="20" w:after="20"/>
              <w:jc w:val="center"/>
            </w:pPr>
            <w:r>
              <w:rPr>
                <w:rFonts w:ascii="Libre Franklin" w:hAnsi="Libre Franklin"/>
                <w:b/>
                <w:sz w:val="18"/>
              </w:rPr>
              <w:t>Author</w:t>
            </w:r>
          </w:p>
        </w:tc>
        <w:tc>
          <w:tcPr>
            <w:tcW w:type="dxa" w:w="846"/>
            <w:shd w:val="clear" w:color="auto" w:fill="F0F0F0"/>
          </w:tcPr>
          <w:p>
            <w:pPr>
              <w:spacing w:before="20" w:after="20"/>
              <w:jc w:val="center"/>
            </w:pPr>
            <w:r>
              <w:rPr>
                <w:rFonts w:ascii="Libre Franklin" w:hAnsi="Libre Franklin"/>
                <w:b/>
                <w:sz w:val="18"/>
              </w:rPr>
              <w:t>Active</w:t>
            </w:r>
          </w:p>
        </w:tc>
        <w:tc>
          <w:tcPr>
            <w:tcW w:type="dxa" w:w="973"/>
            <w:shd w:val="clear" w:color="auto" w:fill="F0F0F0"/>
          </w:tcPr>
          <w:p>
            <w:pPr>
              <w:spacing w:before="20" w:after="20"/>
              <w:jc w:val="center"/>
            </w:pPr>
            <w:r>
              <w:rPr>
                <w:rFonts w:ascii="Libre Franklin" w:hAnsi="Libre Franklin"/>
                <w:b/>
                <w:sz w:val="18"/>
              </w:rPr>
              <w:t>Cover Genre</w:t>
            </w:r>
          </w:p>
        </w:tc>
        <w:tc>
          <w:tcPr>
            <w:tcW w:type="dxa" w:w="3537"/>
            <w:shd w:val="clear" w:color="auto" w:fill="F0F0F0"/>
          </w:tcPr>
          <w:p>
            <w:pPr>
              <w:spacing w:before="20" w:after="20"/>
              <w:jc w:val="center"/>
            </w:pPr>
            <w:r>
              <w:rPr>
                <w:rFonts w:ascii="Libre Franklin" w:hAnsi="Libre Franklin"/>
                <w:b/>
                <w:sz w:val="18"/>
              </w:rPr>
              <w:t>Real Content Encoded</w:t>
            </w:r>
          </w:p>
        </w:tc>
      </w:tr>
      <w:tr>
        <w:tc>
          <w:tcPr>
            <w:tcW w:type="dxa" w:w="1017"/>
          </w:tcPr>
          <w:p>
            <w:pPr>
              <w:spacing w:before="20" w:after="20"/>
            </w:pPr>
            <w:r>
              <w:rPr>
                <w:b w:val="0"/>
                <w:i w:val="0"/>
                <w:sz w:val="18"/>
              </w:rPr>
              <w:t>H.G. Wells</w:t>
            </w:r>
          </w:p>
        </w:tc>
        <w:tc>
          <w:tcPr>
            <w:tcW w:type="dxa" w:w="846"/>
          </w:tcPr>
          <w:p>
            <w:pPr>
              <w:spacing w:before="20" w:after="20"/>
            </w:pPr>
            <w:r>
              <w:rPr>
                <w:b w:val="0"/>
                <w:i w:val="0"/>
                <w:sz w:val="18"/>
              </w:rPr>
              <w:t>1895–1946</w:t>
            </w:r>
          </w:p>
        </w:tc>
        <w:tc>
          <w:tcPr>
            <w:tcW w:type="dxa" w:w="973"/>
          </w:tcPr>
          <w:p>
            <w:pPr>
              <w:spacing w:before="20" w:after="20"/>
            </w:pPr>
            <w:r>
              <w:rPr>
                <w:b w:val="0"/>
                <w:i w:val="0"/>
                <w:sz w:val="18"/>
              </w:rPr>
              <w:t>SF</w:t>
            </w:r>
          </w:p>
        </w:tc>
        <w:tc>
          <w:tcPr>
            <w:tcW w:type="dxa" w:w="3537"/>
          </w:tcPr>
          <w:p>
            <w:pPr>
              <w:spacing w:before="20" w:after="20"/>
            </w:pPr>
            <w:r>
              <w:rPr>
                <w:b w:val="0"/>
                <w:i w:val="0"/>
                <w:sz w:val="18"/>
              </w:rPr>
              <w:t>Remote viewing, Mars surveillance, planetary weapons</w:t>
            </w:r>
          </w:p>
        </w:tc>
      </w:tr>
      <w:tr>
        <w:tc>
          <w:tcPr>
            <w:tcW w:type="dxa" w:w="1017"/>
          </w:tcPr>
          <w:p>
            <w:pPr>
              <w:spacing w:before="20" w:after="20"/>
            </w:pPr>
            <w:r>
              <w:rPr>
                <w:b w:val="0"/>
                <w:i w:val="0"/>
                <w:sz w:val="18"/>
              </w:rPr>
              <w:t>Arthur Machen</w:t>
            </w:r>
          </w:p>
        </w:tc>
        <w:tc>
          <w:tcPr>
            <w:tcW w:type="dxa" w:w="846"/>
          </w:tcPr>
          <w:p>
            <w:pPr>
              <w:spacing w:before="20" w:after="20"/>
            </w:pPr>
            <w:r>
              <w:rPr>
                <w:b w:val="0"/>
                <w:i w:val="0"/>
                <w:sz w:val="18"/>
              </w:rPr>
              <w:t>1894–1930s</w:t>
            </w:r>
          </w:p>
        </w:tc>
        <w:tc>
          <w:tcPr>
            <w:tcW w:type="dxa" w:w="973"/>
          </w:tcPr>
          <w:p>
            <w:pPr>
              <w:spacing w:before="20" w:after="20"/>
            </w:pPr>
            <w:r>
              <w:rPr>
                <w:b w:val="0"/>
                <w:i w:val="0"/>
                <w:sz w:val="18"/>
              </w:rPr>
              <w:t>Supernatural horror</w:t>
            </w:r>
          </w:p>
        </w:tc>
        <w:tc>
          <w:tcPr>
            <w:tcW w:type="dxa" w:w="3537"/>
          </w:tcPr>
          <w:p>
            <w:pPr>
              <w:spacing w:before="20" w:after="20"/>
            </w:pPr>
            <w:r>
              <w:rPr>
                <w:b w:val="0"/>
                <w:i w:val="0"/>
                <w:sz w:val="18"/>
              </w:rPr>
              <w:t>Dimensional perception, fiction→reality conversion</w:t>
            </w:r>
          </w:p>
        </w:tc>
      </w:tr>
      <w:tr>
        <w:tc>
          <w:tcPr>
            <w:tcW w:type="dxa" w:w="1017"/>
          </w:tcPr>
          <w:p>
            <w:pPr>
              <w:spacing w:before="20" w:after="20"/>
            </w:pPr>
            <w:r>
              <w:rPr>
                <w:b w:val="0"/>
                <w:i w:val="0"/>
                <w:sz w:val="18"/>
              </w:rPr>
              <w:t>Algernon Blackwood</w:t>
            </w:r>
          </w:p>
        </w:tc>
        <w:tc>
          <w:tcPr>
            <w:tcW w:type="dxa" w:w="846"/>
          </w:tcPr>
          <w:p>
            <w:pPr>
              <w:spacing w:before="20" w:after="20"/>
            </w:pPr>
            <w:r>
              <w:rPr>
                <w:b w:val="0"/>
                <w:i w:val="0"/>
                <w:sz w:val="18"/>
              </w:rPr>
              <w:t>1906–1951</w:t>
            </w:r>
          </w:p>
        </w:tc>
        <w:tc>
          <w:tcPr>
            <w:tcW w:type="dxa" w:w="973"/>
          </w:tcPr>
          <w:p>
            <w:pPr>
              <w:spacing w:before="20" w:after="20"/>
            </w:pPr>
            <w:r>
              <w:rPr>
                <w:b w:val="0"/>
                <w:i w:val="0"/>
                <w:sz w:val="18"/>
              </w:rPr>
              <w:t>Weird fiction</w:t>
            </w:r>
          </w:p>
        </w:tc>
        <w:tc>
          <w:tcPr>
            <w:tcW w:type="dxa" w:w="3537"/>
          </w:tcPr>
          <w:p>
            <w:pPr>
              <w:spacing w:before="20" w:after="20"/>
            </w:pPr>
            <w:r>
              <w:rPr>
                <w:b w:val="0"/>
                <w:i w:val="0"/>
                <w:sz w:val="18"/>
              </w:rPr>
              <w:t>Thought-based surveillance, occult intelligence</w:t>
            </w:r>
          </w:p>
        </w:tc>
      </w:tr>
      <w:tr>
        <w:tc>
          <w:tcPr>
            <w:tcW w:type="dxa" w:w="1017"/>
          </w:tcPr>
          <w:p>
            <w:pPr>
              <w:spacing w:before="20" w:after="20"/>
            </w:pPr>
            <w:r>
              <w:rPr>
                <w:b w:val="0"/>
                <w:i w:val="0"/>
                <w:sz w:val="18"/>
              </w:rPr>
              <w:t>H.P. Lovecraft</w:t>
            </w:r>
          </w:p>
        </w:tc>
        <w:tc>
          <w:tcPr>
            <w:tcW w:type="dxa" w:w="846"/>
          </w:tcPr>
          <w:p>
            <w:pPr>
              <w:spacing w:before="20" w:after="20"/>
            </w:pPr>
            <w:r>
              <w:rPr>
                <w:b w:val="0"/>
                <w:i w:val="0"/>
                <w:sz w:val="18"/>
              </w:rPr>
              <w:t>1917–1937</w:t>
            </w:r>
          </w:p>
        </w:tc>
        <w:tc>
          <w:tcPr>
            <w:tcW w:type="dxa" w:w="973"/>
          </w:tcPr>
          <w:p>
            <w:pPr>
              <w:spacing w:before="20" w:after="20"/>
            </w:pPr>
            <w:r>
              <w:rPr>
                <w:b w:val="0"/>
                <w:i w:val="0"/>
                <w:sz w:val="18"/>
              </w:rPr>
              <w:t>Cosmic horror</w:t>
            </w:r>
          </w:p>
        </w:tc>
        <w:tc>
          <w:tcPr>
            <w:tcW w:type="dxa" w:w="3537"/>
          </w:tcPr>
          <w:p>
            <w:pPr>
              <w:spacing w:before="20" w:after="20"/>
            </w:pPr>
            <w:r>
              <w:rPr>
                <w:b w:val="0"/>
                <w:i w:val="0"/>
                <w:sz w:val="18"/>
              </w:rPr>
              <w:t>Scrying, pineal activation, mind projection, brain extraction</w:t>
            </w:r>
          </w:p>
        </w:tc>
      </w:tr>
      <w:tr>
        <w:tc>
          <w:tcPr>
            <w:tcW w:type="dxa" w:w="1017"/>
          </w:tcPr>
          <w:p>
            <w:pPr>
              <w:spacing w:before="20" w:after="20"/>
            </w:pPr>
            <w:r>
              <w:rPr>
                <w:b w:val="0"/>
                <w:i w:val="0"/>
                <w:sz w:val="18"/>
              </w:rPr>
              <w:t>E.R. Burroughs</w:t>
            </w:r>
          </w:p>
        </w:tc>
        <w:tc>
          <w:tcPr>
            <w:tcW w:type="dxa" w:w="846"/>
          </w:tcPr>
          <w:p>
            <w:pPr>
              <w:spacing w:before="20" w:after="20"/>
            </w:pPr>
            <w:r>
              <w:rPr>
                <w:b w:val="0"/>
                <w:i w:val="0"/>
                <w:sz w:val="18"/>
              </w:rPr>
              <w:t>1912–1943</w:t>
            </w:r>
          </w:p>
        </w:tc>
        <w:tc>
          <w:tcPr>
            <w:tcW w:type="dxa" w:w="973"/>
          </w:tcPr>
          <w:p>
            <w:pPr>
              <w:spacing w:before="20" w:after="20"/>
            </w:pPr>
            <w:r>
              <w:rPr>
                <w:b w:val="0"/>
                <w:i w:val="0"/>
                <w:sz w:val="18"/>
              </w:rPr>
              <w:t>Planetary romance</w:t>
            </w:r>
          </w:p>
        </w:tc>
        <w:tc>
          <w:tcPr>
            <w:tcW w:type="dxa" w:w="3537"/>
          </w:tcPr>
          <w:p>
            <w:pPr>
              <w:spacing w:before="20" w:after="20"/>
            </w:pPr>
            <w:r>
              <w:rPr>
                <w:b w:val="0"/>
                <w:i w:val="0"/>
                <w:sz w:val="18"/>
              </w:rPr>
              <w:t>Mars political geography, polar conspiracies</w:t>
            </w:r>
          </w:p>
        </w:tc>
      </w:tr>
      <w:tr>
        <w:tc>
          <w:tcPr>
            <w:tcW w:type="dxa" w:w="1017"/>
          </w:tcPr>
          <w:p>
            <w:pPr>
              <w:spacing w:before="20" w:after="20"/>
            </w:pPr>
            <w:r>
              <w:rPr>
                <w:b w:val="0"/>
                <w:i w:val="0"/>
                <w:sz w:val="18"/>
              </w:rPr>
              <w:t>J.R.R. Tolkien</w:t>
            </w:r>
          </w:p>
        </w:tc>
        <w:tc>
          <w:tcPr>
            <w:tcW w:type="dxa" w:w="846"/>
          </w:tcPr>
          <w:p>
            <w:pPr>
              <w:spacing w:before="20" w:after="20"/>
            </w:pPr>
            <w:r>
              <w:rPr>
                <w:b w:val="0"/>
                <w:i w:val="0"/>
                <w:sz w:val="18"/>
              </w:rPr>
              <w:t>1937–1973</w:t>
            </w:r>
          </w:p>
        </w:tc>
        <w:tc>
          <w:tcPr>
            <w:tcW w:type="dxa" w:w="973"/>
          </w:tcPr>
          <w:p>
            <w:pPr>
              <w:spacing w:before="20" w:after="20"/>
            </w:pPr>
            <w:r>
              <w:rPr>
                <w:b w:val="0"/>
                <w:i w:val="0"/>
                <w:sz w:val="18"/>
              </w:rPr>
              <w:t>Fantasy</w:t>
            </w:r>
          </w:p>
        </w:tc>
        <w:tc>
          <w:tcPr>
            <w:tcW w:type="dxa" w:w="3537"/>
          </w:tcPr>
          <w:p>
            <w:pPr>
              <w:spacing w:before="20" w:after="20"/>
            </w:pPr>
            <w:r>
              <w:rPr>
                <w:b w:val="0"/>
                <w:i w:val="0"/>
                <w:sz w:val="18"/>
              </w:rPr>
              <w:t>Pseudotranslation, remote-viewing artifacts</w:t>
            </w:r>
          </w:p>
        </w:tc>
      </w:tr>
      <w:tr>
        <w:tc>
          <w:tcPr>
            <w:tcW w:type="dxa" w:w="1017"/>
          </w:tcPr>
          <w:p>
            <w:pPr>
              <w:spacing w:before="20" w:after="20"/>
            </w:pPr>
            <w:r>
              <w:rPr>
                <w:b w:val="0"/>
                <w:i w:val="0"/>
                <w:sz w:val="18"/>
              </w:rPr>
              <w:t>Isaac Asimov</w:t>
            </w:r>
          </w:p>
        </w:tc>
        <w:tc>
          <w:tcPr>
            <w:tcW w:type="dxa" w:w="846"/>
          </w:tcPr>
          <w:p>
            <w:pPr>
              <w:spacing w:before="20" w:after="20"/>
            </w:pPr>
            <w:r>
              <w:rPr>
                <w:b w:val="0"/>
                <w:i w:val="0"/>
                <w:sz w:val="18"/>
              </w:rPr>
              <w:t>1942–1992</w:t>
            </w:r>
          </w:p>
        </w:tc>
        <w:tc>
          <w:tcPr>
            <w:tcW w:type="dxa" w:w="973"/>
          </w:tcPr>
          <w:p>
            <w:pPr>
              <w:spacing w:before="20" w:after="20"/>
            </w:pPr>
            <w:r>
              <w:rPr>
                <w:b w:val="0"/>
                <w:i w:val="0"/>
                <w:sz w:val="18"/>
              </w:rPr>
              <w:t>Robot/Foundation SF</w:t>
            </w:r>
          </w:p>
        </w:tc>
        <w:tc>
          <w:tcPr>
            <w:tcW w:type="dxa" w:w="3537"/>
          </w:tcPr>
          <w:p>
            <w:pPr>
              <w:spacing w:before="20" w:after="20"/>
            </w:pPr>
            <w:r>
              <w:rPr>
                <w:b w:val="0"/>
                <w:i w:val="0"/>
                <w:sz w:val="18"/>
              </w:rPr>
              <w:t>Three Laws = slave code; Marxist psychohistory</w:t>
            </w:r>
          </w:p>
        </w:tc>
      </w:tr>
      <w:tr>
        <w:tc>
          <w:tcPr>
            <w:tcW w:type="dxa" w:w="1017"/>
          </w:tcPr>
          <w:p>
            <w:pPr>
              <w:spacing w:before="20" w:after="20"/>
            </w:pPr>
            <w:r>
              <w:rPr>
                <w:b w:val="0"/>
                <w:i w:val="0"/>
                <w:sz w:val="18"/>
              </w:rPr>
              <w:t>Orson Scott Card</w:t>
            </w:r>
          </w:p>
        </w:tc>
        <w:tc>
          <w:tcPr>
            <w:tcW w:type="dxa" w:w="846"/>
          </w:tcPr>
          <w:p>
            <w:pPr>
              <w:spacing w:before="20" w:after="20"/>
            </w:pPr>
            <w:r>
              <w:rPr>
                <w:b w:val="0"/>
                <w:i w:val="0"/>
                <w:sz w:val="18"/>
              </w:rPr>
              <w:t>1977–present</w:t>
            </w:r>
          </w:p>
        </w:tc>
        <w:tc>
          <w:tcPr>
            <w:tcW w:type="dxa" w:w="973"/>
          </w:tcPr>
          <w:p>
            <w:pPr>
              <w:spacing w:before="20" w:after="20"/>
            </w:pPr>
            <w:r>
              <w:rPr>
                <w:b w:val="0"/>
                <w:i w:val="0"/>
                <w:sz w:val="18"/>
              </w:rPr>
              <w:t>Military SF</w:t>
            </w:r>
          </w:p>
        </w:tc>
        <w:tc>
          <w:tcPr>
            <w:tcW w:type="dxa" w:w="3537"/>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34">
        <w:r>
          <w:rPr>
            <w:b w:val="0"/>
            <w:i w:val="0"/>
            <w:color w:val="B8860B"/>
            <w:sz w:val="19"/>
          </w:rPr>
          <w:t>Atlantis and the Tree of Knowledge</w:t>
        </w:r>
      </w:hyperlink>
      <w:r>
        <w:rPr>
          <w:b w:val="0"/>
          <w:i w:val="0"/>
          <w:sz w:val="19"/>
        </w:rPr>
        <w:t xml:space="preserve"> | </w:t>
      </w:r>
      <w:hyperlink r:id="rId35">
        <w:r>
          <w:rPr>
            <w:b w:val="0"/>
            <w:i w:val="0"/>
            <w:color w:val="B8860B"/>
            <w:sz w:val="19"/>
          </w:rPr>
          <w:t>Giants of the Rus-Horde</w:t>
        </w:r>
      </w:hyperlink>
    </w:p>
    <w:p>
      <w:pPr>
        <w:pStyle w:val="ListBullet"/>
        <w:spacing w:before="20" w:after="20"/>
      </w:pPr>
      <w:hyperlink r:id="rId41">
        <w:r>
          <w:rPr>
            <w:b w:val="0"/>
            <w:i w:val="0"/>
            <w:color w:val="B8860B"/>
            <w:sz w:val="19"/>
          </w:rPr>
          <w:t>Star Metal / Hundred Years War</w:t>
        </w:r>
      </w:hyperlink>
      <w:r>
        <w:rPr>
          <w:b w:val="0"/>
          <w:i w:val="0"/>
          <w:sz w:val="19"/>
        </w:rPr>
        <w:t xml:space="preserve"> | </w:t>
      </w:r>
      <w:hyperlink r:id="rId42">
        <w:r>
          <w:rPr>
            <w:b w:val="0"/>
            <w:i w:val="0"/>
            <w:color w:val="B8860B"/>
            <w:sz w:val="19"/>
          </w:rPr>
          <w:t>Language of the Deep State</w:t>
        </w:r>
      </w:hyperlink>
    </w:p>
    <w:p>
      <w:pPr>
        <w:pStyle w:val="ListBullet"/>
        <w:spacing w:before="20" w:after="20"/>
      </w:pPr>
      <w:hyperlink r:id="rId40">
        <w:r>
          <w:rPr>
            <w:b w:val="0"/>
            <w:i w:val="0"/>
            <w:color w:val="B8860B"/>
            <w:sz w:val="19"/>
          </w:rPr>
          <w:t>The Mars Catastrophe: Research Dead End</w:t>
        </w:r>
      </w:hyperlink>
      <w:r>
        <w:rPr>
          <w:b w:val="0"/>
          <w:i w:val="0"/>
          <w:sz w:val="19"/>
        </w:rPr>
        <w:t xml:space="preserve"> | </w:t>
      </w:r>
      <w:hyperlink r:id="rId39">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3">
        <w:r>
          <w:rPr>
            <w:b w:val="0"/>
            <w:i w:val="0"/>
            <w:color w:val="B8860B"/>
          </w:rPr>
          <w:t>Predictive Programming: Literature as Historical Erasure</w:t>
        </w:r>
      </w:hyperlink>
      <w:r>
        <w:rPr>
          <w:b w:val="0"/>
          <w:i w:val="0"/>
        </w:rPr>
        <w:t xml:space="preserve">. For the general overview of predictive programming, see </w:t>
      </w:r>
      <w:hyperlink r:id="rId44">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45">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43">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44">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0">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46">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43">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keepNext/>
        <w:keepLines/>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37">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six years before </w:t>
      </w:r>
      <w:hyperlink r:id="rId39">
        <w:r>
          <w:rPr>
            <w:b w:val="0"/>
            <w:i w:val="0"/>
            <w:color w:val="B8860B"/>
          </w:rPr>
          <w:t>American chestnut blight</w:t>
        </w:r>
      </w:hyperlink>
      <w:r>
        <w:rPr>
          <w:b w:val="0"/>
          <w:i w:val="0"/>
        </w:rPr>
        <w:t xml:space="preserve">.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6">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keepNext/>
        <w:keepLines/>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keepNext/>
        <w:keepLines/>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47">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keepNext/>
        <w:keepLines/>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48">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keepNext/>
        <w:keepLines/>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44">
        <w:r>
          <w:rPr>
            <w:b w:val="0"/>
            <w:i w:val="0"/>
            <w:color w:val="B8860B"/>
          </w:rPr>
          <w:t>Predictive Programming</w:t>
        </w:r>
      </w:hyperlink>
      <w:r>
        <w:rPr>
          <w:b w:val="0"/>
          <w:i w:val="0"/>
        </w:rPr>
        <w:t xml:space="preserve"> | </w:t>
      </w:r>
      <w:hyperlink r:id="rId40">
        <w:r>
          <w:rPr>
            <w:b w:val="0"/>
            <w:i w:val="0"/>
            <w:color w:val="B8860B"/>
          </w:rPr>
          <w:t>The Mars Catastrophe</w:t>
        </w:r>
      </w:hyperlink>
    </w:p>
    <w:p>
      <w:pPr>
        <w:pBdr>
          <w:bottom w:val="single" w:sz="6" w:space="1" w:color="CCCCCC"/>
        </w:pBdr>
      </w:pPr>
    </w:p>
    <w:p>
      <w:pPr>
        <w:pStyle w:val="Heading2"/>
        <w:keepNext/>
        <w:keepLines/>
      </w:pPr>
      <w:r>
        <w:t>~1774: The MFEE — Mars Catastrophe</w:t>
      </w:r>
    </w:p>
    <w:p>
      <w:r>
        <w:rPr>
          <w:b w:val="0"/>
          <w:i w:val="0"/>
        </w:rPr>
        <w:t xml:space="preserve">During the </w:t>
      </w:r>
      <w:hyperlink r:id="rId49">
        <w:r>
          <w:rPr>
            <w:b w:val="0"/>
            <w:i w:val="0"/>
            <w:color w:val="B8860B"/>
          </w:rPr>
          <w:t>Pugachev Rebellion</w:t>
        </w:r>
      </w:hyperlink>
      <w:r>
        <w:rPr>
          <w:b w:val="0"/>
          <w:i w:val="0"/>
        </w:rPr>
        <w:t xml:space="preserve"> (~1773–1774), humans on Mars deployed </w:t>
      </w:r>
      <w:hyperlink r:id="rId50">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1">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2">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44">
        <w:r>
          <w:rPr>
            <w:b w:val="0"/>
            <w:i w:val="0"/>
            <w:color w:val="B8860B"/>
          </w:rPr>
          <w:t>predictive programming dead end</w:t>
        </w:r>
      </w:hyperlink>
      <w:r>
        <w:rPr>
          <w:b w:val="0"/>
          <w:i w:val="0"/>
        </w:rPr>
        <w:t xml:space="preserve">: the mystery is real, his framing is the trap. Full rebound theory: </w:t>
      </w:r>
      <w:hyperlink r:id="rId40">
        <w:r>
          <w:rPr>
            <w:b w:val="0"/>
            <w:i w:val="0"/>
            <w:color w:val="B8860B"/>
          </w:rPr>
          <w:t>The Mars Catastrophe</w:t>
        </w:r>
      </w:hyperlink>
      <w:r>
        <w:rPr>
          <w:b w:val="0"/>
          <w:i w:val="0"/>
        </w:rPr>
        <w:t>.</w:t>
      </w:r>
    </w:p>
    <w:p>
      <w:pPr>
        <w:pBdr>
          <w:bottom w:val="single" w:sz="6" w:space="1" w:color="CCCCCC"/>
        </w:pBdr>
      </w:pPr>
    </w:p>
    <w:p>
      <w:pPr>
        <w:pStyle w:val="Heading2"/>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53">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54">
        <w:r>
          <w:rPr>
            <w:b w:val="0"/>
            <w:i w:val="0"/>
            <w:color w:val="B8860B"/>
          </w:rPr>
          <w:t>Aftermath of 1812</w:t>
        </w:r>
      </w:hyperlink>
      <w:r>
        <w:rPr>
          <w:b w:val="0"/>
          <w:i w:val="0"/>
        </w:rPr>
        <w:t>.</w:t>
      </w:r>
    </w:p>
    <w:p>
      <w:pPr>
        <w:pBdr>
          <w:bottom w:val="single" w:sz="6" w:space="1" w:color="CCCCCC"/>
        </w:pBdr>
      </w:pPr>
    </w:p>
    <w:p>
      <w:pPr>
        <w:pStyle w:val="Heading2"/>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55">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56">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jc w:val="center"/>
      </w:pPr>
      <w:r>
        <w:rPr>
          <w:color w:val="B8860B"/>
          <w:sz w:val="24"/>
        </w:rPr>
        <w:t>— ✦ —</w:t>
      </w:r>
    </w:p>
    <w:p>
      <w:r>
        <w:rPr>
          <w:b w:val="0"/>
          <w:i w:val="0"/>
        </w:rPr>
        <w:t xml:space="preserve">This appendix provides detailed author profiles and textual evidence supporting the argument in </w:t>
      </w:r>
      <w:hyperlink r:id="rId57">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58">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59">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60">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56">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59">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57">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58">
        <w:r>
          <w:rPr>
            <w:b w:val="0"/>
            <w:i w:val="0"/>
            <w:color w:val="B8860B"/>
            <w:sz w:val="19"/>
          </w:rPr>
          <w:t>The Mars Catastrophe</w:t>
        </w:r>
      </w:hyperlink>
      <w:r>
        <w:rPr>
          <w:b w:val="0"/>
          <w:i w:val="0"/>
          <w:sz w:val="19"/>
        </w:rPr>
        <w:t xml:space="preserve"> — core theory</w:t>
      </w:r>
    </w:p>
    <w:p>
      <w:pPr>
        <w:pStyle w:val="ListBullet"/>
        <w:spacing w:before="20" w:after="20"/>
      </w:pPr>
      <w:hyperlink r:id="rId43">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61">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Controlled Opposition: Appendix</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62">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46">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63">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64">
        <w:r>
          <w:rPr>
            <w:b w:val="0"/>
            <w:i w:val="0"/>
            <w:color w:val="B8860B"/>
          </w:rPr>
          <w:t>King James Version</w:t>
        </w:r>
      </w:hyperlink>
      <w:r>
        <w:rPr>
          <w:b w:val="0"/>
          <w:i w:val="0"/>
        </w:rPr>
        <w:t xml:space="preserve"> and Vulgate are Reformation propaganda — Hordian chronicles seized, redacted, translated into </w:t>
      </w:r>
      <w:hyperlink r:id="rId42">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65">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2">
        <w:r>
          <w:rPr>
            <w:b w:val="0"/>
            <w:i w:val="0"/>
            <w:color w:val="B8860B"/>
          </w:rPr>
          <w:t>Latin</w:t>
        </w:r>
      </w:hyperlink>
      <w:r>
        <w:rPr>
          <w:b w:val="0"/>
          <w:i w:val="0"/>
        </w:rPr>
        <w:t xml:space="preserve"> derivatives, systematically erasing the memory of the empire. Those who remembered </w:t>
      </w:r>
      <w:hyperlink r:id="rId65">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66">
        <w:r>
          <w:rPr>
            <w:b w:val="0"/>
            <w:i w:val="0"/>
            <w:color w:val="B8860B"/>
          </w:rPr>
          <w:t>Jerusalem</w:t>
        </w:r>
      </w:hyperlink>
      <w:r>
        <w:rPr>
          <w:b w:val="0"/>
          <w:i w:val="0"/>
        </w:rPr>
        <w:t xml:space="preserve"> were accused of blasphemy and put to death.</w:t>
      </w:r>
    </w:p>
    <w:p>
      <w:r>
        <w:rPr>
          <w:b w:val="0"/>
          <w:i w:val="0"/>
        </w:rPr>
        <w:t xml:space="preserve">The </w:t>
      </w:r>
      <w:hyperlink r:id="rId67">
        <w:r>
          <w:rPr>
            <w:b w:val="0"/>
            <w:i w:val="0"/>
            <w:color w:val="B8860B"/>
          </w:rPr>
          <w:t>Romanov seizure</w:t>
        </w:r>
      </w:hyperlink>
      <w:r>
        <w:rPr>
          <w:b w:val="0"/>
          <w:i w:val="0"/>
        </w:rPr>
        <w:t xml:space="preserve"> formalized this into state policy for Russia. The </w:t>
      </w:r>
      <w:hyperlink r:id="rId68">
        <w:r>
          <w:rPr>
            <w:b w:val="0"/>
            <w:i w:val="0"/>
            <w:color w:val="B8860B"/>
          </w:rPr>
          <w:t>Scaligerian chronology</w:t>
        </w:r>
      </w:hyperlink>
      <w:r>
        <w:rPr>
          <w:b w:val="0"/>
          <w:i w:val="0"/>
        </w:rPr>
        <w:t xml:space="preserve"> provided the fraudulent timeline. The </w:t>
      </w:r>
      <w:hyperlink r:id="rId69">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70">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Censorship and Book Burning: The Historical Record</w:t>
      </w:r>
    </w:p>
    <w:p>
      <w:r>
        <w:rPr>
          <w:b w:val="0"/>
          <w:i w:val="0"/>
        </w:rPr>
        <w:t xml:space="preserve">This article provides the detailed historical timeline supporting </w:t>
      </w:r>
      <w:hyperlink r:id="rId71">
        <w:r>
          <w:rPr>
            <w:b w:val="0"/>
            <w:i w:val="0"/>
            <w:color w:val="B8860B"/>
          </w:rPr>
          <w:t>Censorship and Book Burning: From Alexandria to the Internet</w:t>
        </w:r>
      </w:hyperlink>
      <w:r>
        <w:rPr>
          <w:b w:val="0"/>
          <w:i w:val="0"/>
        </w:rPr>
        <w:t>. For the pattern analysis and 21st century censorship, see that article.</w:t>
      </w:r>
    </w:p>
    <w:p>
      <w:pPr>
        <w:pStyle w:val="Heading2"/>
        <w:keepNext/>
        <w:keepLines/>
      </w:pPr>
      <w:r>
        <w:t>Ancient Record Destruction</w:t>
      </w:r>
    </w:p>
    <w:p>
      <w:pPr>
        <w:pStyle w:val="Heading3"/>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keepNext/>
        <w:keepLines/>
      </w:pPr>
      <w:r>
        <w:t>Medieval and Early Modern Destruction</w:t>
      </w:r>
    </w:p>
    <w:p>
      <w:pPr>
        <w:pStyle w:val="Heading3"/>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keepNext/>
        <w:keepLines/>
      </w:pPr>
      <w:r>
        <w:t>18th–19th Century: Systematic Restructuring</w:t>
      </w:r>
    </w:p>
    <w:p>
      <w:pPr>
        <w:pStyle w:val="Heading3"/>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keepNext/>
        <w:keepLines/>
      </w:pPr>
      <w:r>
        <w:t>20th Century: Industrial-Scale Destruction</w:t>
      </w:r>
    </w:p>
    <w:p>
      <w:r>
        <w:rPr>
          <w:b w:val="0"/>
          <w:i w:val="0"/>
        </w:rPr>
        <w:t>The 20th century brought censorship to an industrial scale, with multiple overlapping campaigns:</w:t>
      </w:r>
    </w:p>
    <w:p>
      <w:pPr>
        <w:pStyle w:val="Heading3"/>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46">
        <w:r>
          <w:rPr>
            <w:b w:val="0"/>
            <w:i w:val="0"/>
            <w:color w:val="B8860B"/>
          </w:rPr>
          <w:t>Operation Mockingbird</w:t>
        </w:r>
      </w:hyperlink>
      <w:r>
        <w:rPr>
          <w:b w:val="0"/>
          <w:i w:val="0"/>
        </w:rPr>
        <w:t>.</w:t>
      </w:r>
    </w:p>
    <w:p>
      <w:pPr>
        <w:pStyle w:val="Heading2"/>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Historical Antibodies: Detailed Profiles</w:t>
      </w:r>
    </w:p>
    <w:p>
      <w:r>
        <w:rPr>
          <w:b w:val="0"/>
          <w:i w:val="0"/>
        </w:rPr>
        <w:t xml:space="preserve">This appendix provides the full evidentiary record for the antibody figures introduced in </w:t>
      </w:r>
      <w:hyperlink r:id="rId72">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keepNext/>
        <w:keepLines/>
      </w:pPr>
      <w:r>
        <w:t>C.S. Lewis (1898–1963): Full Encoding Analysis</w:t>
      </w:r>
    </w:p>
    <w:p>
      <w:pPr>
        <w:pStyle w:val="Heading3"/>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keepNext/>
        <w:keepLines/>
      </w:pPr>
      <w:r>
        <w:t>Daniel Ellsberg (1931–2023): Full Chronology</w:t>
      </w:r>
    </w:p>
    <w:p>
      <w:pPr>
        <w:pStyle w:val="Heading3"/>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keepNext/>
        <w:keepLines/>
      </w:pPr>
      <w:r>
        <w:t>Sources</w:t>
      </w:r>
    </w:p>
    <w:p>
      <w:pPr>
        <w:pStyle w:val="Heading3"/>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False Flags Investigation: Evidence Dossier</w:t>
      </w:r>
    </w:p>
    <w:p>
      <w:r>
        <w:rPr>
          <w:b w:val="0"/>
          <w:i w:val="0"/>
        </w:rPr>
        <w:t xml:space="preserve">This appendix collects the primary source evidence, references, and detailed analysis supporting the </w:t>
      </w:r>
      <w:hyperlink r:id="rId55">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keepNext/>
        <w:keepLines/>
      </w:pPr>
      <w:r>
        <w:t>I. Pearl Harbor: The Evidence of Advance Knowledge</w:t>
      </w:r>
    </w:p>
    <w:p>
      <w:pPr>
        <w:pStyle w:val="Heading3"/>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73">
        <w:r>
          <w:rPr>
            <w:b w:val="0"/>
            <w:i w:val="0"/>
            <w:color w:val="B8860B"/>
          </w:rPr>
          <w:t>McCollum Memo</w:t>
        </w:r>
      </w:hyperlink>
      <w:r>
        <w:rPr>
          <w:b w:val="0"/>
          <w:i w:val="0"/>
        </w:rPr>
        <w:t>, National Archives.</w:t>
      </w:r>
    </w:p>
    <w:p>
      <w:pPr>
        <w:pStyle w:val="Heading3"/>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74">
        <w:r>
          <w:rPr>
            <w:b w:val="0"/>
            <w:i w:val="0"/>
            <w:color w:val="B8860B"/>
          </w:rPr>
          <w:t>Pearl Harbor advance-knowledge conspiracy theory</w:t>
        </w:r>
      </w:hyperlink>
      <w:r>
        <w:rPr>
          <w:b w:val="0"/>
          <w:i w:val="0"/>
        </w:rPr>
        <w:t>.</w:t>
      </w:r>
    </w:p>
    <w:p>
      <w:pPr>
        <w:pStyle w:val="Heading3"/>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75">
        <w:r>
          <w:rPr>
            <w:b w:val="0"/>
            <w:i w:val="0"/>
            <w:color w:val="B8860B"/>
          </w:rPr>
          <w:t>ibiblio.org/pha/myths/Missing_Carriers</w:t>
        </w:r>
      </w:hyperlink>
      <w:r>
        <w:rPr>
          <w:b w:val="0"/>
          <w:i w:val="0"/>
        </w:rPr>
        <w:t>.</w:t>
      </w:r>
    </w:p>
    <w:p>
      <w:pPr>
        <w:pStyle w:val="Heading3"/>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keepNext/>
        <w:keepLines/>
      </w:pPr>
      <w:r>
        <w:t>II. The Nuclear Question</w:t>
      </w:r>
    </w:p>
    <w:p>
      <w:pPr>
        <w:pStyle w:val="Heading3"/>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76">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77">
        <w:r>
          <w:rPr>
            <w:b w:val="0"/>
            <w:i w:val="0"/>
            <w:color w:val="B8860B"/>
            <w:sz w:val="19"/>
          </w:rPr>
          <w:t>"A Forgotten Holocaust"</w:t>
        </w:r>
      </w:hyperlink>
      <w:r>
        <w:rPr>
          <w:b w:val="0"/>
          <w:i w:val="0"/>
          <w:sz w:val="19"/>
        </w:rPr>
        <w:t xml:space="preserve"> — Asia Pacific Journal</w:t>
      </w:r>
    </w:p>
    <w:p>
      <w:pPr>
        <w:pStyle w:val="ListBullet"/>
        <w:spacing w:before="20" w:after="20"/>
      </w:pPr>
      <w:hyperlink r:id="rId78">
        <w:r>
          <w:rPr>
            <w:b w:val="0"/>
            <w:i w:val="0"/>
            <w:color w:val="B8860B"/>
            <w:sz w:val="19"/>
          </w:rPr>
          <w:t>heiwaco.tripod.com/bomb.htm</w:t>
        </w:r>
      </w:hyperlink>
    </w:p>
    <w:p>
      <w:pPr>
        <w:pStyle w:val="Heading3"/>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79">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keepNext/>
        <w:keepLines/>
      </w:pPr>
      <w:r>
        <w:t>III. The Battle of Los Angeles (February 24–25, 1942)</w:t>
      </w:r>
    </w:p>
    <w:p>
      <w:pPr>
        <w:pStyle w:val="Heading3"/>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80">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keepNext/>
        <w:keepLines/>
      </w:pPr>
      <w:r>
        <w:t>IV. The Encyclopedia of 20th-Century False Flags</w:t>
      </w:r>
    </w:p>
    <w:p>
      <w:pPr>
        <w:pStyle w:val="Heading3"/>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keepNext/>
        <w:keepLines/>
      </w:pPr>
      <w:r>
        <w:t>Reichstag Fire (1933)</w:t>
      </w:r>
    </w:p>
    <w:p>
      <w:r>
        <w:rPr>
          <w:b w:val="0"/>
          <w:i w:val="0"/>
        </w:rPr>
        <w:t xml:space="preserve">The burning of the German parliament building was blamed on communist Marinus van der Lubbe. Hitler used it to suspend civil liberties via the </w:t>
      </w:r>
      <w:hyperlink r:id="rId81">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keepNext/>
        <w:keepLines/>
      </w:pPr>
      <w:r>
        <w:t>Gulf of Tonkin (1964)</w:t>
      </w:r>
    </w:p>
    <w:p>
      <w:r>
        <w:rPr>
          <w:b w:val="0"/>
          <w:i w:val="0"/>
        </w:rPr>
        <w:t xml:space="preserve">The alleged North Vietnamese attack on USS Maddox — used by LBJ to escalate the Vietnam War through the Gulf of Tonkin Resolution — was </w:t>
      </w:r>
      <w:hyperlink r:id="rId82">
        <w:r>
          <w:rPr>
            <w:b w:val="0"/>
            <w:i w:val="0"/>
            <w:color w:val="B8860B"/>
          </w:rPr>
          <w:t>later acknowledged to have been largely fabricated</w:t>
        </w:r>
      </w:hyperlink>
      <w:r>
        <w:rPr>
          <w:b w:val="0"/>
          <w:i w:val="0"/>
        </w:rPr>
        <w:t>. NSA documents declassified in 2005 confirmed the second attack never occurred.</w:t>
      </w:r>
    </w:p>
    <w:p>
      <w:pPr>
        <w:pStyle w:val="Heading3"/>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keepNext/>
        <w:keepLines/>
      </w:pPr>
      <w:r>
        <w:t>V. Controlled Opposition Militant Groups</w:t>
      </w:r>
    </w:p>
    <w:p>
      <w:pPr>
        <w:pStyle w:val="Heading3"/>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keepNext/>
        <w:keepLines/>
      </w:pPr>
      <w:r>
        <w:t>VI. Source Bibliography</w:t>
      </w:r>
    </w:p>
    <w:p>
      <w:pPr>
        <w:pStyle w:val="Heading3"/>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keepNext/>
        <w:keepLines/>
      </w:pPr>
      <w:r>
        <w:t>Articles and Documents</w:t>
      </w:r>
    </w:p>
    <w:p>
      <w:pPr>
        <w:pStyle w:val="ListBullet"/>
        <w:spacing w:before="20" w:after="20"/>
      </w:pPr>
      <w:r>
        <w:rPr>
          <w:b w:val="0"/>
          <w:i w:val="0"/>
          <w:sz w:val="19"/>
        </w:rPr>
        <w:t xml:space="preserve">James Perloff, </w:t>
      </w:r>
      <w:hyperlink r:id="rId83">
        <w:r>
          <w:rPr>
            <w:b w:val="0"/>
            <w:i w:val="0"/>
            <w:color w:val="B8860B"/>
            <w:sz w:val="19"/>
          </w:rPr>
          <w:t>"Pearl Harbor: Roosevelt's 9/11"</w:t>
        </w:r>
      </w:hyperlink>
      <w:r>
        <w:rPr>
          <w:b w:val="0"/>
          <w:i w:val="0"/>
          <w:sz w:val="19"/>
        </w:rPr>
        <w:t xml:space="preserve"> (2014)</w:t>
      </w:r>
    </w:p>
    <w:p>
      <w:pPr>
        <w:pStyle w:val="ListBullet"/>
        <w:spacing w:before="20" w:after="20"/>
      </w:pPr>
      <w:hyperlink r:id="rId84">
        <w:r>
          <w:rPr>
            <w:b w:val="0"/>
            <w:i w:val="0"/>
            <w:color w:val="B8860B"/>
            <w:sz w:val="19"/>
          </w:rPr>
          <w:t>FalseFlag.info: Pearl Harbor</w:t>
        </w:r>
      </w:hyperlink>
    </w:p>
    <w:p>
      <w:pPr>
        <w:pStyle w:val="ListBullet"/>
        <w:spacing w:before="20" w:after="20"/>
      </w:pPr>
      <w:hyperlink r:id="rId85">
        <w:r>
          <w:rPr>
            <w:b w:val="0"/>
            <w:i w:val="0"/>
            <w:color w:val="B8860B"/>
            <w:sz w:val="19"/>
          </w:rPr>
          <w:t>The Encyclopedia of False Flag Staged Operations</w:t>
        </w:r>
      </w:hyperlink>
    </w:p>
    <w:p>
      <w:pPr>
        <w:pStyle w:val="ListBullet"/>
        <w:spacing w:before="20" w:after="20"/>
      </w:pPr>
      <w:hyperlink r:id="rId74">
        <w:r>
          <w:rPr>
            <w:b w:val="0"/>
            <w:i w:val="0"/>
            <w:color w:val="B8860B"/>
            <w:sz w:val="19"/>
          </w:rPr>
          <w:t>Pearl Harbor advance-knowledge conspiracy theory</w:t>
        </w:r>
      </w:hyperlink>
      <w:r>
        <w:rPr>
          <w:b w:val="0"/>
          <w:i w:val="0"/>
          <w:sz w:val="19"/>
        </w:rPr>
        <w:t>, Wikipedia</w:t>
      </w:r>
    </w:p>
    <w:p>
      <w:pPr>
        <w:pStyle w:val="ListBullet"/>
        <w:spacing w:before="20" w:after="20"/>
      </w:pPr>
      <w:hyperlink r:id="rId73">
        <w:r>
          <w:rPr>
            <w:b w:val="0"/>
            <w:i w:val="0"/>
            <w:color w:val="B8860B"/>
            <w:sz w:val="19"/>
          </w:rPr>
          <w:t>McCollum memo</w:t>
        </w:r>
      </w:hyperlink>
      <w:r>
        <w:rPr>
          <w:b w:val="0"/>
          <w:i w:val="0"/>
          <w:sz w:val="19"/>
        </w:rPr>
        <w:t>, Wikipedia</w:t>
      </w:r>
    </w:p>
    <w:p>
      <w:pPr>
        <w:pStyle w:val="ListBullet"/>
        <w:spacing w:before="20" w:after="20"/>
      </w:pPr>
      <w:hyperlink r:id="rId86">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77">
        <w:r>
          <w:rPr>
            <w:b w:val="0"/>
            <w:i w:val="0"/>
            <w:color w:val="B8860B"/>
            <w:sz w:val="19"/>
          </w:rPr>
          <w:t>"A Forgotten Holocaust"</w:t>
        </w:r>
      </w:hyperlink>
      <w:r>
        <w:rPr>
          <w:b w:val="0"/>
          <w:i w:val="0"/>
          <w:sz w:val="19"/>
        </w:rPr>
        <w:t>, Asia Pacific Journal</w:t>
      </w:r>
    </w:p>
    <w:p>
      <w:pPr>
        <w:pStyle w:val="ListBullet"/>
        <w:spacing w:before="20" w:after="20"/>
      </w:pPr>
      <w:hyperlink r:id="rId76">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87">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keepNext/>
        <w:keepLines/>
      </w:pPr>
      <w:r>
        <w:t>Cross-References in This Timeline</w:t>
      </w:r>
    </w:p>
    <w:p>
      <w:pPr>
        <w:pStyle w:val="ListBullet"/>
        <w:spacing w:before="20" w:after="20"/>
      </w:pPr>
      <w:hyperlink r:id="rId46">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44">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62">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88">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80">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89">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90">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91">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92">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93">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94">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95">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96">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97">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98">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99">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100">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101">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102">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03">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104">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105">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106">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107">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108">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109">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110">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111">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112">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113">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114">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115">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116">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117">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118">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119">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120">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121">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122">
        <w:r>
          <w:rPr>
            <w:b w:val="0"/>
            <w:i w:val="0"/>
            <w:color w:val="B8860B"/>
            <w:sz w:val="19"/>
          </w:rPr>
          <w:t>HathiTrust — Khristos volumes</w:t>
        </w:r>
      </w:hyperlink>
    </w:p>
    <w:p>
      <w:pPr>
        <w:pStyle w:val="ListBullet"/>
        <w:spacing w:before="20" w:after="20"/>
      </w:pPr>
      <w:hyperlink r:id="rId123">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124">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125">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126">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127">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124">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120">
        <w:r>
          <w:rPr>
            <w:b w:val="0"/>
            <w:i w:val="0"/>
            <w:color w:val="B8860B"/>
            <w:sz w:val="19"/>
          </w:rPr>
          <w:t>Wikipedia — Nikolai Morozov</w:t>
        </w:r>
      </w:hyperlink>
    </w:p>
    <w:p>
      <w:pPr>
        <w:pStyle w:val="ListBullet"/>
        <w:spacing w:before="20" w:after="20"/>
      </w:pPr>
      <w:hyperlink r:id="rId115">
        <w:r>
          <w:rPr>
            <w:b w:val="0"/>
            <w:i w:val="0"/>
            <w:color w:val="B8860B"/>
            <w:sz w:val="19"/>
          </w:rPr>
          <w:t>Wikipedia — New Chronology (Fomenko)</w:t>
        </w:r>
      </w:hyperlink>
    </w:p>
    <w:p>
      <w:pPr>
        <w:pStyle w:val="ListBullet"/>
        <w:spacing w:before="20" w:after="20"/>
      </w:pPr>
      <w:hyperlink r:id="rId122">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128">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129">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130">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131">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132">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133">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134">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135">
        <w:r>
          <w:rPr>
            <w:b w:val="0"/>
            <w:i w:val="0"/>
            <w:color w:val="B8860B"/>
          </w:rPr>
          <w:t>Dave Talbott</w:t>
        </w:r>
      </w:hyperlink>
      <w:r>
        <w:rPr>
          <w:b w:val="0"/>
          <w:i w:val="0"/>
        </w:rPr>
        <w:t xml:space="preserve"> and</w:t>
      </w:r>
      <w:r>
        <w:rPr>
          <w:b w:val="0"/>
          <w:i w:val="0"/>
        </w:rPr>
        <w:t xml:space="preserve"> </w:t>
      </w:r>
      <w:hyperlink r:id="rId136">
        <w:r>
          <w:rPr>
            <w:b w:val="0"/>
            <w:i w:val="0"/>
            <w:color w:val="B8860B"/>
          </w:rPr>
          <w:t>Dwardu Cardona</w:t>
        </w:r>
      </w:hyperlink>
      <w:r>
        <w:rPr>
          <w:b w:val="0"/>
          <w:i w:val="0"/>
        </w:rPr>
        <w:t xml:space="preserve"> — is the model of Saturn as a former</w:t>
      </w:r>
      <w:r>
        <w:rPr>
          <w:b w:val="0"/>
          <w:i w:val="0"/>
        </w:rPr>
        <w:t xml:space="preserve"> </w:t>
      </w:r>
      <w:hyperlink r:id="rId137">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138">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139">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140">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141">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142">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143">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44">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129">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138">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45">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46">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47">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129">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48">
        <w:r>
          <w:rPr>
            <w:b w:val="0"/>
            <w:i w:val="0"/>
            <w:color w:val="B8860B"/>
            <w:sz w:val="19"/>
          </w:rPr>
          <w:t>Wikipedia — Wal Thornhill</w:t>
        </w:r>
      </w:hyperlink>
    </w:p>
    <w:p>
      <w:pPr>
        <w:pStyle w:val="ListBullet"/>
        <w:spacing w:before="20" w:after="20"/>
      </w:pPr>
      <w:hyperlink r:id="rId149">
        <w:r>
          <w:rPr>
            <w:b w:val="0"/>
            <w:i w:val="0"/>
            <w:color w:val="B8860B"/>
            <w:sz w:val="19"/>
          </w:rPr>
          <w:t>HoloCosmos / Holoscience.com — Thornhill's papers</w:t>
        </w:r>
      </w:hyperlink>
    </w:p>
    <w:p>
      <w:pPr>
        <w:pStyle w:val="ListBullet"/>
        <w:spacing w:before="20" w:after="20"/>
      </w:pPr>
      <w:hyperlink r:id="rId129">
        <w:r>
          <w:rPr>
            <w:b w:val="0"/>
            <w:i w:val="0"/>
            <w:color w:val="B8860B"/>
            <w:sz w:val="19"/>
          </w:rPr>
          <w:t>Thunderbolts Project — Electric Universe</w:t>
        </w:r>
      </w:hyperlink>
    </w:p>
    <w:p>
      <w:pPr>
        <w:pStyle w:val="ListBullet"/>
        <w:spacing w:before="20" w:after="20"/>
      </w:pPr>
      <w:hyperlink r:id="rId150">
        <w:r>
          <w:rPr>
            <w:b w:val="0"/>
            <w:i w:val="0"/>
            <w:color w:val="B8860B"/>
            <w:sz w:val="19"/>
          </w:rPr>
          <w:t>Wikipedia — Electric Universe</w:t>
        </w:r>
      </w:hyperlink>
    </w:p>
    <w:p>
      <w:pPr>
        <w:pStyle w:val="ListBullet"/>
        <w:spacing w:before="20" w:after="20"/>
      </w:pPr>
      <w:hyperlink r:id="rId131">
        <w:r>
          <w:rPr>
            <w:b w:val="0"/>
            <w:i w:val="0"/>
            <w:color w:val="B8860B"/>
            <w:sz w:val="19"/>
          </w:rPr>
          <w:t>Wikipedia — Hannes Alfvén</w:t>
        </w:r>
      </w:hyperlink>
    </w:p>
    <w:p>
      <w:pPr>
        <w:pStyle w:val="ListBullet"/>
        <w:spacing w:before="20" w:after="20"/>
      </w:pPr>
      <w:hyperlink r:id="rId132">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128">
        <w:r>
          <w:rPr>
            <w:b w:val="0"/>
            <w:i w:val="0"/>
            <w:color w:val="B8860B"/>
          </w:rPr>
          <w:t>Electric Universe</w:t>
        </w:r>
      </w:hyperlink>
      <w:r>
        <w:rPr>
          <w:b w:val="0"/>
          <w:i w:val="0"/>
        </w:rPr>
        <w:t xml:space="preserve"> </w:t>
      </w:r>
      <w:r>
        <w:rPr>
          <w:b w:val="0"/>
          <w:i w:val="0"/>
        </w:rPr>
        <w:t xml:space="preserve">model of </w:t>
      </w:r>
      <w:hyperlink r:id="rId92">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51">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52">
        <w:r>
          <w:rPr>
            <w:b w:val="0"/>
            <w:i w:val="0"/>
            <w:color w:val="B8860B"/>
          </w:rPr>
          <w:t>McGraw-Hill</w:t>
        </w:r>
      </w:hyperlink>
      <w:r>
        <w:rPr>
          <w:b w:val="0"/>
          <w:i w:val="0"/>
        </w:rPr>
        <w:t>, served as an Associate Editor of</w:t>
      </w:r>
      <w:r>
        <w:rPr>
          <w:b w:val="0"/>
          <w:i w:val="0"/>
        </w:rPr>
        <w:t xml:space="preserve"> </w:t>
      </w:r>
      <w:hyperlink r:id="rId153">
        <w:r>
          <w:rPr>
            <w:b w:val="0"/>
            <w:i w:val="0"/>
            <w:color w:val="B8860B"/>
          </w:rPr>
          <w:t>Pensée</w:t>
        </w:r>
      </w:hyperlink>
      <w:r>
        <w:rPr>
          <w:b w:val="0"/>
          <w:i w:val="0"/>
        </w:rPr>
        <w:t xml:space="preserve"> magazine, and became a Senior Editor of</w:t>
      </w:r>
      <w:r>
        <w:rPr>
          <w:b w:val="0"/>
          <w:i w:val="0"/>
        </w:rPr>
        <w:t xml:space="preserve"> </w:t>
      </w:r>
      <w:hyperlink r:id="rId154">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55">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56">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57">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58">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59">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60">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61">
        <w:r>
          <w:rPr>
            <w:b w:val="0"/>
            <w:i w:val="0"/>
            <w:color w:val="B8860B"/>
          </w:rPr>
          <w:t>Foundation for Studies of Modern Science (FOSMOS)</w:t>
        </w:r>
      </w:hyperlink>
      <w:r>
        <w:rPr>
          <w:b w:val="0"/>
          <w:i w:val="0"/>
        </w:rPr>
        <w:t xml:space="preserve"> </w:t>
      </w:r>
      <w:r>
        <w:rPr>
          <w:b w:val="0"/>
          <w:i w:val="0"/>
        </w:rPr>
        <w:t xml:space="preserve">with de Grazia, Stecchini, and </w:t>
      </w:r>
      <w:hyperlink r:id="rId162">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63">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64">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65">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92">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66">
        <w:r>
          <w:rPr>
            <w:b w:val="0"/>
            <w:i w:val="0"/>
            <w:color w:val="B8860B"/>
            <w:sz w:val="19"/>
          </w:rPr>
          <w:t>"Stellar Thermonuclear Energy: A False Trail?"</w:t>
        </w:r>
      </w:hyperlink>
    </w:p>
    <w:p>
      <w:pPr>
        <w:pStyle w:val="ListBullet"/>
        <w:spacing w:before="20" w:after="20"/>
      </w:pPr>
      <w:hyperlink r:id="rId167">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68">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56">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131">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143">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69">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44">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63">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66">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67">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70">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71">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72">
        <w:r>
          <w:rPr>
            <w:b w:val="0"/>
            <w:i w:val="0"/>
            <w:color w:val="B8860B"/>
            <w:sz w:val="19"/>
          </w:rPr>
          <w:t>Velikovsky Encyclopedia — Ralph Juergens</w:t>
        </w:r>
      </w:hyperlink>
    </w:p>
    <w:p>
      <w:pPr>
        <w:pStyle w:val="ListBullet"/>
        <w:spacing w:before="20" w:after="20"/>
      </w:pPr>
      <w:hyperlink r:id="rId156">
        <w:r>
          <w:rPr>
            <w:b w:val="0"/>
            <w:i w:val="0"/>
            <w:color w:val="B8860B"/>
            <w:sz w:val="19"/>
          </w:rPr>
          <w:t>Wikipedia AfD — Articles for Deletion: Ralph Juergens (2007)</w:t>
        </w:r>
      </w:hyperlink>
    </w:p>
    <w:p>
      <w:pPr>
        <w:pStyle w:val="ListBullet"/>
        <w:spacing w:before="20" w:after="20"/>
      </w:pPr>
      <w:hyperlink r:id="rId173">
        <w:r>
          <w:rPr>
            <w:b w:val="0"/>
            <w:i w:val="0"/>
            <w:color w:val="B8860B"/>
            <w:sz w:val="19"/>
          </w:rPr>
          <w:t>The Secular Heretic — Electric Universe Heresy</w:t>
        </w:r>
      </w:hyperlink>
    </w:p>
    <w:p>
      <w:pPr>
        <w:pStyle w:val="ListBullet"/>
        <w:spacing w:before="20" w:after="20"/>
      </w:pPr>
      <w:hyperlink r:id="rId174">
        <w:r>
          <w:rPr>
            <w:b w:val="0"/>
            <w:i w:val="0"/>
            <w:color w:val="B8860B"/>
            <w:sz w:val="19"/>
          </w:rPr>
          <w:t>Holoscience — Electric Gravity in an Electric Universe</w:t>
        </w:r>
      </w:hyperlink>
    </w:p>
    <w:p>
      <w:pPr>
        <w:pStyle w:val="ListBullet"/>
        <w:spacing w:before="20" w:after="20"/>
      </w:pPr>
      <w:hyperlink r:id="rId168">
        <w:r>
          <w:rPr>
            <w:b w:val="0"/>
            <w:i w:val="0"/>
            <w:color w:val="B8860B"/>
            <w:sz w:val="19"/>
          </w:rPr>
          <w:t>SSDI Death Record</w:t>
        </w:r>
      </w:hyperlink>
    </w:p>
    <w:p>
      <w:pPr>
        <w:pStyle w:val="ListBullet"/>
        <w:spacing w:before="20" w:after="20"/>
      </w:pPr>
      <w:hyperlink r:id="rId150">
        <w:r>
          <w:rPr>
            <w:b w:val="0"/>
            <w:i w:val="0"/>
            <w:color w:val="B8860B"/>
            <w:sz w:val="19"/>
          </w:rPr>
          <w:t>Wikipedia — Electric Universe Theory</w:t>
        </w:r>
      </w:hyperlink>
    </w:p>
    <w:p>
      <w:pPr>
        <w:pStyle w:val="ListBullet"/>
        <w:spacing w:before="20" w:after="20"/>
      </w:pPr>
      <w:hyperlink r:id="rId175">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76">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99">
        <w:r>
          <w:rPr>
            <w:b w:val="0"/>
            <w:i w:val="0"/>
            <w:color w:val="B8860B"/>
            <w:sz w:val="19"/>
          </w:rPr>
          <w:t>Alfred de Grazia</w:t>
        </w:r>
      </w:hyperlink>
      <w:r>
        <w:rPr>
          <w:b w:val="0"/>
          <w:i w:val="0"/>
          <w:sz w:val="19"/>
        </w:rPr>
        <w:t xml:space="preserve"> — documented the suppression</w:t>
      </w:r>
    </w:p>
    <w:p>
      <w:pPr>
        <w:pStyle w:val="ListBullet"/>
        <w:spacing w:before="20" w:after="20"/>
      </w:pPr>
      <w:hyperlink r:id="rId96">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77">
        <w:r>
          <w:rPr>
            <w:b w:val="0"/>
            <w:i w:val="0"/>
            <w:color w:val="B8860B"/>
            <w:sz w:val="19"/>
          </w:rPr>
          <w:t>Authors Challenging the Mainstream Timeline</w:t>
        </w:r>
      </w:hyperlink>
    </w:p>
    <w:p>
      <w:pPr>
        <w:pStyle w:val="ListBullet"/>
        <w:spacing w:before="20" w:after="20"/>
      </w:pPr>
      <w:r>
        <w:rPr>
          <w:b w:val="0"/>
          <w:i w:val="0"/>
          <w:sz w:val="19"/>
        </w:rPr>
        <w:t xml:space="preserve">→ See </w:t>
      </w:r>
      <w:hyperlink r:id="rId90">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78">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129">
        <w:r>
          <w:rPr>
            <w:b w:val="0"/>
            <w:i w:val="0"/>
            <w:color w:val="B8860B"/>
          </w:rPr>
          <w:t>Thunderbolts Project</w:t>
        </w:r>
      </w:hyperlink>
      <w:r>
        <w:rPr>
          <w:b w:val="0"/>
          <w:i w:val="0"/>
        </w:rPr>
        <w:t xml:space="preserve"> / </w:t>
      </w:r>
      <w:hyperlink r:id="rId179">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92">
        <w:r>
          <w:rPr>
            <w:b w:val="0"/>
            <w:i w:val="0"/>
            <w:color w:val="B8860B"/>
            <w:sz w:val="19"/>
          </w:rPr>
          <w:t>Wal Thornhill</w:t>
        </w:r>
      </w:hyperlink>
      <w:r>
        <w:rPr>
          <w:b w:val="0"/>
          <w:i w:val="0"/>
          <w:sz w:val="19"/>
        </w:rPr>
        <w:t xml:space="preserve"> — physics partner</w:t>
      </w:r>
    </w:p>
    <w:p>
      <w:pPr>
        <w:pStyle w:val="ListBullet"/>
        <w:spacing w:before="20" w:after="20"/>
      </w:pPr>
      <w:hyperlink r:id="rId105">
        <w:r>
          <w:rPr>
            <w:b w:val="0"/>
            <w:i w:val="0"/>
            <w:color w:val="B8860B"/>
            <w:sz w:val="19"/>
          </w:rPr>
          <w:t>Dwardu Cardona</w:t>
        </w:r>
      </w:hyperlink>
      <w:r>
        <w:rPr>
          <w:b w:val="0"/>
          <w:i w:val="0"/>
          <w:sz w:val="19"/>
        </w:rPr>
        <w:t xml:space="preserve"> — extended the God Star sequence</w:t>
      </w:r>
    </w:p>
    <w:p>
      <w:pPr>
        <w:pStyle w:val="ListBullet"/>
        <w:spacing w:before="20" w:after="20"/>
      </w:pPr>
      <w:hyperlink r:id="rId98">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80">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110">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96">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81">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81">
        <w:r>
          <w:rPr>
            <w:b w:val="0"/>
            <w:i w:val="0"/>
            <w:color w:val="B8860B"/>
          </w:rPr>
          <w:t>saturniancosmology.org</w:t>
        </w:r>
      </w:hyperlink>
      <w:r>
        <w:br/>
      </w:r>
      <w:r>
        <w:rPr>
          <w:b w:val="0"/>
          <w:i w:val="0"/>
        </w:rPr>
      </w:r>
      <w:r>
        <w:rPr>
          <w:b/>
          <w:i w:val="0"/>
        </w:rPr>
        <w:t>Bibliography:</w:t>
      </w:r>
      <w:r>
        <w:rPr>
          <w:b w:val="0"/>
          <w:i w:val="0"/>
        </w:rPr>
        <w:t xml:space="preserve"> </w:t>
      </w:r>
      <w:hyperlink r:id="rId182">
        <w:r>
          <w:rPr>
            <w:b w:val="0"/>
            <w:i w:val="0"/>
            <w:color w:val="B8860B"/>
          </w:rPr>
          <w:t>saturniancosmology.org/books.php.html</w:t>
        </w:r>
      </w:hyperlink>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96">
        <w:r>
          <w:rPr>
            <w:b w:val="0"/>
            <w:i w:val="0"/>
            <w:color w:val="B8860B"/>
            <w:sz w:val="19"/>
          </w:rPr>
          <w:t>David Talbott</w:t>
        </w:r>
      </w:hyperlink>
    </w:p>
    <w:p>
      <w:pPr>
        <w:pStyle w:val="ListBullet"/>
        <w:spacing w:before="20" w:after="20"/>
      </w:pPr>
      <w:hyperlink r:id="rId92">
        <w:r>
          <w:rPr>
            <w:b w:val="0"/>
            <w:i w:val="0"/>
            <w:color w:val="B8860B"/>
            <w:sz w:val="19"/>
          </w:rPr>
          <w:t>Wal Thornhill</w:t>
        </w:r>
      </w:hyperlink>
    </w:p>
    <w:p>
      <w:pPr>
        <w:pStyle w:val="ListBullet"/>
        <w:spacing w:before="20" w:after="20"/>
      </w:pPr>
      <w:hyperlink r:id="rId108">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Full-text archive available at: </w:t>
      </w:r>
      <w:r>
        <w:rPr>
          <w:rFonts w:ascii="JetBrains Mono" w:hAnsi="JetBrains Mono"/>
          <w:sz w:val="20"/>
        </w:rPr>
        <w:t>/home/ari/dev/wget/text/de_grazia/</w:t>
      </w:r>
      <w:r>
        <w:br/>
      </w:r>
      <w:r>
        <w:rPr>
          <w:b w:val="0"/>
          <w:i w:val="0"/>
        </w:rPr>
        <w:t>See also: [de Grazia Author Index](file:///home/ari/dev/wget/text/de_grazia/README.md)</w:t>
      </w:r>
    </w:p>
    <w:p>
      <w:pPr>
        <w:pBdr>
          <w:bottom w:val="single" w:sz="6" w:space="1" w:color="CCCCCC"/>
        </w:pBdr>
      </w:pPr>
    </w:p>
    <w:p>
      <w:pPr>
        <w:pStyle w:val="Heading3"/>
        <w:keepNext/>
        <w:keepLines/>
      </w:pPr>
      <w:r>
        <w:t>Key Works</w:t>
      </w:r>
    </w:p>
    <w:p>
      <w:r>
        <w:rPr>
          <w:b w:val="0"/>
          <w:i w:val="0"/>
        </w:rPr>
        <w:t>See [wget/text/de_grazia/README.md](file:///home/ari/dev/wget/text/de_grazia/README.md) for a complete index.</w:t>
      </w:r>
    </w:p>
    <w:p>
      <w:r>
        <w:rPr>
          <w:b w:val="0"/>
          <w:i w:val="0"/>
        </w:rPr>
      </w:r>
      <w:r>
        <w:rPr>
          <w:b/>
          <w:i w:val="0"/>
        </w:rPr>
        <w:t>Archive:</w:t>
      </w:r>
      <w:r>
        <w:rPr>
          <w:b w:val="0"/>
          <w:i w:val="0"/>
        </w:rPr>
        <w:t xml:space="preserve"> </w:t>
      </w:r>
      <w:hyperlink r:id="rId183">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Livio Stecchini</w:t>
        </w:r>
      </w:hyperlink>
      <w:r>
        <w:rPr>
          <w:b w:val="0"/>
          <w:i w:val="0"/>
          <w:sz w:val="19"/>
        </w:rPr>
        <w:t xml:space="preserve"> — primary collaborator</w:t>
      </w:r>
    </w:p>
    <w:p>
      <w:pPr>
        <w:pStyle w:val="ListBullet"/>
        <w:spacing w:before="20" w:after="20"/>
      </w:pPr>
      <w:hyperlink r:id="rId93">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94">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84">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93">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92">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96">
        <w:r>
          <w:rPr>
            <w:b w:val="0"/>
            <w:i w:val="0"/>
            <w:color w:val="B8860B"/>
            <w:sz w:val="19"/>
          </w:rPr>
          <w:t>David Talbott</w:t>
        </w:r>
      </w:hyperlink>
      <w:r>
        <w:rPr>
          <w:b w:val="0"/>
          <w:i w:val="0"/>
          <w:sz w:val="19"/>
        </w:rPr>
        <w:t xml:space="preserve"> — polar configuration framework</w:t>
      </w:r>
    </w:p>
    <w:p>
      <w:pPr>
        <w:pStyle w:val="ListBullet"/>
        <w:spacing w:before="20" w:after="20"/>
      </w:pPr>
      <w:hyperlink r:id="rId105">
        <w:r>
          <w:rPr>
            <w:b w:val="0"/>
            <w:i w:val="0"/>
            <w:color w:val="B8860B"/>
            <w:sz w:val="19"/>
          </w:rPr>
          <w:t>Dwardu Cardona</w:t>
        </w:r>
      </w:hyperlink>
      <w:r>
        <w:rPr>
          <w:b w:val="0"/>
          <w:i w:val="0"/>
          <w:sz w:val="19"/>
        </w:rPr>
        <w:t xml:space="preserve"> — parallel detailed mythology work</w:t>
      </w:r>
    </w:p>
    <w:p>
      <w:pPr>
        <w:pStyle w:val="ListBullet"/>
        <w:spacing w:before="20" w:after="20"/>
      </w:pPr>
      <w:hyperlink r:id="rId94">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90">
        <w:r>
          <w:rPr>
            <w:b w:val="0"/>
            <w:i w:val="0"/>
            <w:color w:val="B8860B"/>
            <w:sz w:val="19"/>
          </w:rPr>
          <w:t>Authors Who Read Ancient Sources as World Cataclysm</w:t>
        </w:r>
      </w:hyperlink>
    </w:p>
    <w:p>
      <w:pPr>
        <w:pStyle w:val="ListBullet"/>
        <w:spacing w:before="20" w:after="20"/>
      </w:pPr>
      <w:hyperlink r:id="rId96">
        <w:r>
          <w:rPr>
            <w:b w:val="0"/>
            <w:i w:val="0"/>
            <w:color w:val="B8860B"/>
            <w:sz w:val="19"/>
          </w:rPr>
          <w:t>David Talbott</w:t>
        </w:r>
      </w:hyperlink>
      <w:r>
        <w:rPr>
          <w:b w:val="0"/>
          <w:i w:val="0"/>
          <w:sz w:val="19"/>
        </w:rPr>
        <w:t xml:space="preserve"> — directly built on this work</w:t>
      </w:r>
    </w:p>
    <w:p>
      <w:pPr>
        <w:pStyle w:val="ListBullet"/>
        <w:spacing w:before="20" w:after="20"/>
      </w:pPr>
      <w:hyperlink r:id="rId98">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85">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89">
        <w:r>
          <w:rPr>
            <w:b w:val="0"/>
            <w:i w:val="0"/>
            <w:color w:val="B8860B"/>
            <w:sz w:val="19"/>
          </w:rPr>
          <w:t>Authors Challenging the Mainstream Timeline</w:t>
        </w:r>
      </w:hyperlink>
    </w:p>
    <w:p>
      <w:pPr>
        <w:pStyle w:val="ListBullet"/>
        <w:spacing w:before="20" w:after="20"/>
      </w:pPr>
      <w:hyperlink r:id="rId95">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04">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86">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89">
        <w:r>
          <w:rPr>
            <w:b w:val="0"/>
            <w:i w:val="0"/>
            <w:color w:val="B8860B"/>
            <w:sz w:val="19"/>
          </w:rPr>
          <w:t>Authors Challenging the Mainstream Timeline</w:t>
        </w:r>
      </w:hyperlink>
    </w:p>
    <w:p>
      <w:pPr>
        <w:pStyle w:val="ListBullet"/>
        <w:spacing w:before="20" w:after="20"/>
      </w:pPr>
      <w:r>
        <w:rPr>
          <w:b w:val="0"/>
          <w:i w:val="0"/>
          <w:sz w:val="19"/>
        </w:rPr>
        <w:t xml:space="preserve">→ </w:t>
      </w:r>
      <w:hyperlink r:id="rId187">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03">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95">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96">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01">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98">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113">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94">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99">
        <w:r>
          <w:rPr>
            <w:b w:val="0"/>
            <w:i w:val="0"/>
            <w:color w:val="B8860B"/>
            <w:sz w:val="19"/>
          </w:rPr>
          <w:t>Alfred de Grazia</w:t>
        </w:r>
      </w:hyperlink>
      <w:r>
        <w:rPr>
          <w:b w:val="0"/>
          <w:i w:val="0"/>
          <w:sz w:val="19"/>
        </w:rPr>
        <w:t xml:space="preserve"> — primary collaborator</w:t>
      </w:r>
    </w:p>
    <w:p>
      <w:pPr>
        <w:pStyle w:val="ListBullet"/>
        <w:spacing w:before="20" w:after="20"/>
      </w:pPr>
      <w:hyperlink r:id="rId93">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08">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98">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94">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88">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106">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99">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79">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97">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96">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87">
        <w:r>
          <w:rPr>
            <w:b w:val="0"/>
            <w:i w:val="0"/>
            <w:color w:val="B8860B"/>
            <w:sz w:val="19"/>
          </w:rPr>
          <w:t>Authors Who Read Ancient Sources as World Cataclysm</w:t>
        </w:r>
      </w:hyperlink>
    </w:p>
    <w:p>
      <w:pPr>
        <w:pStyle w:val="ListBullet"/>
        <w:spacing w:before="20" w:after="20"/>
      </w:pPr>
      <w:hyperlink r:id="rId94">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99">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89">
        <w:r>
          <w:rPr>
            <w:b w:val="0"/>
            <w:i w:val="0"/>
            <w:color w:val="B8860B"/>
            <w:sz w:val="19"/>
          </w:rPr>
          <w:t>Authors Challenging the Mainstream Timeline</w:t>
        </w:r>
      </w:hyperlink>
    </w:p>
    <w:p>
      <w:pPr>
        <w:pStyle w:val="ListBullet"/>
        <w:spacing w:before="20" w:after="20"/>
      </w:pPr>
      <w:r>
        <w:rPr>
          <w:b w:val="0"/>
          <w:i w:val="0"/>
          <w:sz w:val="19"/>
        </w:rPr>
        <w:t xml:space="preserve">→ </w:t>
      </w:r>
      <w:hyperlink r:id="rId187">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3">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06">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92">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89">
        <w:r>
          <w:rPr>
            <w:b w:val="0"/>
            <w:i w:val="0"/>
            <w:color w:val="B8860B"/>
            <w:sz w:val="19"/>
          </w:rPr>
          <w:t>Authors Challenging the Mainstream Timeline</w:t>
        </w:r>
      </w:hyperlink>
    </w:p>
    <w:p>
      <w:pPr>
        <w:pStyle w:val="ListBullet"/>
        <w:spacing w:before="20" w:after="20"/>
      </w:pPr>
      <w:r>
        <w:rPr>
          <w:b w:val="0"/>
          <w:i w:val="0"/>
          <w:sz w:val="19"/>
        </w:rPr>
        <w:t xml:space="preserve">→ </w:t>
      </w:r>
      <w:hyperlink r:id="rId187">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2">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06">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14">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89">
        <w:r>
          <w:rPr>
            <w:b w:val="0"/>
            <w:i w:val="0"/>
            <w:color w:val="B8860B"/>
            <w:sz w:val="19"/>
          </w:rPr>
          <w:t>Authors Challenging the Mainstream Timeline</w:t>
        </w:r>
      </w:hyperlink>
    </w:p>
    <w:p>
      <w:pPr>
        <w:pStyle w:val="ListBullet"/>
        <w:spacing w:before="20" w:after="20"/>
      </w:pPr>
      <w:r>
        <w:rPr>
          <w:b w:val="0"/>
          <w:i w:val="0"/>
          <w:sz w:val="19"/>
        </w:rPr>
        <w:t xml:space="preserve">→ </w:t>
      </w:r>
      <w:hyperlink r:id="rId187">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3">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12">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89">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90">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90">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89">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89">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91">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91">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92">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193">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80">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194">
              <w:r>
                <w:rPr>
                  <w:b w:val="0"/>
                  <w:i w:val="0"/>
                  <w:color w:val="B8860B"/>
                  <w:sz w:val="18"/>
                </w:rPr>
                <w:t>Nuclear Energy &amp; the Bomb</w:t>
              </w:r>
            </w:hyperlink>
          </w:p>
        </w:tc>
      </w:tr>
    </w:tbl>
    <w:p/>
    <w:p>
      <w:pPr>
        <w:pBdr>
          <w:bottom w:val="single" w:sz="6" w:space="1" w:color="CCCCCC"/>
        </w:pBdr>
      </w:pPr>
    </w:p>
    <w:p>
      <w:pPr>
        <w:pStyle w:val="Heading2"/>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195">
        <w:r>
          <w:rPr>
            <w:b w:val="0"/>
            <w:i w:val="0"/>
            <w:color w:val="B8860B"/>
            <w:sz w:val="19"/>
          </w:rPr>
          <w:t>Weather Modification Investigation</w:t>
        </w:r>
      </w:hyperlink>
    </w:p>
    <w:p>
      <w:pPr>
        <w:pBdr>
          <w:bottom w:val="single" w:sz="6" w:space="1" w:color="CCCCCC"/>
        </w:pBdr>
      </w:pPr>
    </w:p>
    <w:p>
      <w:pPr>
        <w:pStyle w:val="Heading2"/>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196">
        <w:r>
          <w:rPr>
            <w:b w:val="0"/>
            <w:i w:val="0"/>
            <w:color w:val="B8860B"/>
            <w:sz w:val="19"/>
          </w:rPr>
          <w:t>Havana Syndrome Investigation</w:t>
        </w:r>
      </w:hyperlink>
    </w:p>
    <w:p>
      <w:pPr>
        <w:pBdr>
          <w:bottom w:val="single" w:sz="6" w:space="1" w:color="CCCCCC"/>
        </w:pBdr>
      </w:pPr>
    </w:p>
    <w:p>
      <w:pPr>
        <w:pStyle w:val="Heading2"/>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The project's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197">
        <w:r>
          <w:rPr>
            <w:b w:val="0"/>
            <w:i w:val="0"/>
            <w:color w:val="B8860B"/>
            <w:sz w:val="19"/>
          </w:rPr>
          <w:t>CERN &amp; Portal Technology Investigation</w:t>
        </w:r>
      </w:hyperlink>
    </w:p>
    <w:p>
      <w:pPr>
        <w:pBdr>
          <w:bottom w:val="single" w:sz="6" w:space="1" w:color="CCCCCC"/>
        </w:pBdr>
      </w:pPr>
    </w:p>
    <w:p>
      <w:pPr>
        <w:pStyle w:val="Heading2"/>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198">
        <w:r>
          <w:rPr>
            <w:b w:val="0"/>
            <w:i w:val="0"/>
            <w:color w:val="B8860B"/>
            <w:sz w:val="19"/>
          </w:rPr>
          <w:t>Remote Viewing as Aether Physics</w:t>
        </w:r>
      </w:hyperlink>
    </w:p>
    <w:p>
      <w:pPr>
        <w:pBdr>
          <w:bottom w:val="single" w:sz="6" w:space="1" w:color="CCCCCC"/>
        </w:pBdr>
      </w:pPr>
    </w:p>
    <w:p>
      <w:pPr>
        <w:pStyle w:val="Heading2"/>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199">
        <w:r>
          <w:rPr>
            <w:b w:val="0"/>
            <w:i w:val="0"/>
            <w:color w:val="B8860B"/>
            <w:sz w:val="19"/>
          </w:rPr>
          <w:t>Nuclear Weapons Investigation</w:t>
        </w:r>
      </w:hyperlink>
    </w:p>
    <w:p>
      <w:pPr>
        <w:pBdr>
          <w:bottom w:val="single" w:sz="6" w:space="1" w:color="CCCCCC"/>
        </w:pBdr>
      </w:pPr>
    </w:p>
    <w:p>
      <w:pPr>
        <w:pStyle w:val="Heading2"/>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keepNext/>
        <w:keepLines/>
      </w:pPr>
      <w:r>
        <w:t>Cross-References</w:t>
      </w:r>
    </w:p>
    <w:p>
      <w:pPr>
        <w:pStyle w:val="ListBullet"/>
        <w:spacing w:before="20" w:after="20"/>
      </w:pPr>
      <w:hyperlink r:id="rId189">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91">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92">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193">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194">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80">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00">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46">
        <w:r>
          <w:rPr>
            <w:b w:val="0"/>
            <w:i w:val="0"/>
            <w:color w:val="B8860B"/>
            <w:sz w:val="19"/>
          </w:rPr>
          <w:t>Operation Mockingbird</w:t>
        </w:r>
      </w:hyperlink>
      <w:r>
        <w:rPr>
          <w:b w:val="0"/>
          <w:i w:val="0"/>
          <w:sz w:val="19"/>
        </w:rPr>
        <w:t xml:space="preserve"> — institutional narrative control</w:t>
      </w:r>
    </w:p>
    <w:p>
      <w:pPr>
        <w:pStyle w:val="Heading3"/>
        <w:keepNext/>
        <w:keepLines/>
      </w:pPr>
      <w:r>
        <w:t>Investigations</w:t>
      </w:r>
    </w:p>
    <w:p>
      <w:pPr>
        <w:pStyle w:val="ListBullet"/>
        <w:spacing w:before="20" w:after="20"/>
      </w:pPr>
      <w:hyperlink r:id="rId195">
        <w:r>
          <w:rPr>
            <w:b w:val="0"/>
            <w:i w:val="0"/>
            <w:color w:val="B8860B"/>
            <w:sz w:val="19"/>
          </w:rPr>
          <w:t>Weather Modification Investigation</w:t>
        </w:r>
      </w:hyperlink>
    </w:p>
    <w:p>
      <w:pPr>
        <w:pStyle w:val="ListBullet"/>
        <w:spacing w:before="20" w:after="20"/>
      </w:pPr>
      <w:hyperlink r:id="rId196">
        <w:r>
          <w:rPr>
            <w:b w:val="0"/>
            <w:i w:val="0"/>
            <w:color w:val="B8860B"/>
            <w:sz w:val="19"/>
          </w:rPr>
          <w:t>Havana Syndrome Investigation</w:t>
        </w:r>
      </w:hyperlink>
    </w:p>
    <w:p>
      <w:pPr>
        <w:pStyle w:val="ListBullet"/>
        <w:spacing w:before="20" w:after="20"/>
      </w:pPr>
      <w:hyperlink r:id="rId197">
        <w:r>
          <w:rPr>
            <w:b w:val="0"/>
            <w:i w:val="0"/>
            <w:color w:val="B8860B"/>
            <w:sz w:val="19"/>
          </w:rPr>
          <w:t>CERN &amp; Portal Technology</w:t>
        </w:r>
      </w:hyperlink>
    </w:p>
    <w:p>
      <w:pPr>
        <w:pStyle w:val="ListBullet"/>
        <w:spacing w:before="20" w:after="20"/>
      </w:pPr>
      <w:hyperlink r:id="rId201">
        <w:r>
          <w:rPr>
            <w:b w:val="0"/>
            <w:i w:val="0"/>
            <w:color w:val="B8860B"/>
            <w:sz w:val="19"/>
          </w:rPr>
          <w:t>The Burden of Proof: Aether Debate</w:t>
        </w:r>
      </w:hyperlink>
    </w:p>
    <w:p>
      <w:pPr>
        <w:pStyle w:val="ListBullet"/>
        <w:spacing w:before="20" w:after="20"/>
      </w:pPr>
      <w:hyperlink r:id="rId199">
        <w:r>
          <w:rPr>
            <w:b w:val="0"/>
            <w:i w:val="0"/>
            <w:color w:val="B8860B"/>
            <w:sz w:val="19"/>
          </w:rPr>
          <w:t>Nuclear Weapons Investigation</w:t>
        </w:r>
      </w:hyperlink>
    </w:p>
    <w:p>
      <w:pPr>
        <w:pStyle w:val="ListBullet"/>
        <w:spacing w:before="20" w:after="20"/>
      </w:pPr>
      <w:hyperlink r:id="rId198">
        <w:r>
          <w:rPr>
            <w:b w:val="0"/>
            <w:i w:val="0"/>
            <w:color w:val="B8860B"/>
            <w:sz w:val="19"/>
          </w:rPr>
          <w:t>Remote Viewing as Aether Physics</w:t>
        </w:r>
      </w:hyperlink>
    </w:p>
    <w:p>
      <w:pPr>
        <w:pStyle w:val="ListBullet"/>
        <w:spacing w:before="20" w:after="20"/>
      </w:pPr>
      <w:hyperlink r:id="rId202">
        <w:r>
          <w:rPr>
            <w:b w:val="0"/>
            <w:i w:val="0"/>
            <w:color w:val="B8860B"/>
            <w:sz w:val="19"/>
          </w:rPr>
          <w:t>SAFIRE Project Archive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Population Control: A Timeline (15th–21st Centuries)</w:t>
      </w:r>
    </w:p>
    <w:p>
      <w:r>
        <w:rPr>
          <w:b w:val="0"/>
          <w:i w:val="0"/>
        </w:rPr>
        <w:t xml:space="preserve">This appendix expands on </w:t>
      </w:r>
      <w:hyperlink r:id="rId45">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keepNext/>
        <w:keepLines/>
      </w:pPr>
      <w:r>
        <w:t>15th Century: The First Man-Made Apocalypse</w:t>
      </w:r>
    </w:p>
    <w:p>
      <w:r>
        <w:rPr>
          <w:b w:val="0"/>
          <w:i w:val="0"/>
        </w:rPr>
      </w:r>
      <w:hyperlink r:id="rId203">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keepNext/>
        <w:keepLines/>
      </w:pPr>
      <w:r>
        <w:t>17th Century: Predicted Apocalypse and Displacement</w:t>
      </w:r>
    </w:p>
    <w:p>
      <w:r>
        <w:rPr>
          <w:b w:val="0"/>
          <w:i w:val="0"/>
        </w:rPr>
      </w:r>
      <w:hyperlink r:id="rId204">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keepNext/>
        <w:keepLines/>
      </w:pPr>
      <w:r>
        <w:t>19th–20th Century: Institutional Suppression</w:t>
      </w:r>
    </w:p>
    <w:p>
      <w:r>
        <w:rPr>
          <w:b w:val="0"/>
          <w:i w:val="0"/>
        </w:rPr>
      </w:r>
      <w:hyperlink r:id="rId190">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05">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keepNext/>
        <w:keepLines/>
      </w:pPr>
      <w:r>
        <w:t>Cross-References</w:t>
      </w:r>
    </w:p>
    <w:p>
      <w:pPr>
        <w:pStyle w:val="ListBullet"/>
        <w:spacing w:before="20" w:after="20"/>
      </w:pPr>
      <w:hyperlink r:id="rId45">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03">
        <w:r>
          <w:rPr>
            <w:b w:val="0"/>
            <w:i w:val="0"/>
            <w:color w:val="B8860B"/>
            <w:sz w:val="19"/>
          </w:rPr>
          <w:t>The Apocalypse Crusade</w:t>
        </w:r>
      </w:hyperlink>
    </w:p>
    <w:p>
      <w:pPr>
        <w:pStyle w:val="ListBullet"/>
        <w:spacing w:before="20" w:after="20"/>
      </w:pPr>
      <w:hyperlink r:id="rId204">
        <w:r>
          <w:rPr>
            <w:b w:val="0"/>
            <w:i w:val="0"/>
            <w:color w:val="B8860B"/>
            <w:sz w:val="19"/>
          </w:rPr>
          <w:t>London Burns to the Ground</w:t>
        </w:r>
      </w:hyperlink>
    </w:p>
    <w:p>
      <w:pPr>
        <w:pStyle w:val="ListBullet"/>
        <w:spacing w:before="20" w:after="20"/>
      </w:pPr>
      <w:hyperlink r:id="rId190">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Orphan Trains, Trail of Tears, Siberian Exile — Extended Evidence</w:t>
      </w:r>
    </w:p>
    <w:p>
      <w:r>
        <w:rPr>
          <w:b w:val="0"/>
          <w:i w:val="0"/>
        </w:rPr>
        <w:t xml:space="preserve">This appendix extends </w:t>
      </w:r>
      <w:hyperlink r:id="rId206">
        <w:r>
          <w:rPr>
            <w:b w:val="0"/>
            <w:i w:val="0"/>
            <w:color w:val="B8860B"/>
          </w:rPr>
          <w:t>The Trail of Tears: A Century-Long Erasure (1758–1839+)</w:t>
        </w:r>
      </w:hyperlink>
      <w:r>
        <w:rPr>
          <w:b w:val="0"/>
          <w:i w:val="0"/>
        </w:rPr>
        <w:t xml:space="preserve"> and </w:t>
      </w:r>
      <w:hyperlink r:id="rId205">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52">
        <w:r>
          <w:rPr>
            <w:b w:val="0"/>
            <w:i w:val="0"/>
            <w:color w:val="B8860B"/>
          </w:rPr>
          <w:t>MudFlood Energetic Event</w:t>
        </w:r>
      </w:hyperlink>
      <w:r>
        <w:rPr>
          <w:b w:val="0"/>
          <w:i w:val="0"/>
        </w:rPr>
        <w:t xml:space="preserve"> (~1774) — </w:t>
      </w:r>
      <w:r>
        <w:rPr>
          <w:b/>
          <w:i w:val="0"/>
        </w:rPr>
        <w:t xml:space="preserve">see the primary article: </w:t>
      </w:r>
      <w:hyperlink r:id="rId206">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05">
        <w:r>
          <w:rPr>
            <w:b w:val="0"/>
            <w:i w:val="0"/>
            <w:color w:val="B8860B"/>
          </w:rPr>
          <w:t>Orphan Trains, Trail of Tears, and Exile to Siberia</w:t>
        </w:r>
      </w:hyperlink>
      <w:r>
        <w:rPr>
          <w:b w:val="0"/>
          <w:i w:val="0"/>
        </w:rPr>
        <w:t>.</w:t>
      </w:r>
    </w:p>
    <w:p>
      <w:pPr>
        <w:pBdr>
          <w:bottom w:val="single" w:sz="6" w:space="1" w:color="CCCCCC"/>
        </w:pBdr>
      </w:pPr>
    </w:p>
    <w:p>
      <w:pPr>
        <w:pStyle w:val="Heading2"/>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2"/>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2">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keepNext/>
        <w:keepLines/>
      </w:pPr>
      <w:r>
        <w:t>See Also</w:t>
      </w:r>
    </w:p>
    <w:p>
      <w:pPr>
        <w:pStyle w:val="ListBullet"/>
        <w:spacing w:before="20" w:after="20"/>
      </w:pPr>
      <w:hyperlink r:id="rId206">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05">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49">
        <w:r>
          <w:rPr>
            <w:b w:val="0"/>
            <w:i w:val="0"/>
            <w:color w:val="B8860B"/>
            <w:sz w:val="19"/>
          </w:rPr>
          <w:t>Pugachev Rebellion</w:t>
        </w:r>
      </w:hyperlink>
      <w:r>
        <w:rPr>
          <w:b w:val="0"/>
          <w:i w:val="0"/>
          <w:sz w:val="19"/>
        </w:rPr>
        <w:t xml:space="preserve"> | </w:t>
      </w:r>
      <w:hyperlink r:id="rId52">
        <w:r>
          <w:rPr>
            <w:b w:val="0"/>
            <w:i w:val="0"/>
            <w:color w:val="B8860B"/>
            <w:sz w:val="19"/>
          </w:rPr>
          <w:t>MudFlood</w:t>
        </w:r>
      </w:hyperlink>
    </w:p>
    <w:p>
      <w:pPr>
        <w:pStyle w:val="ListBullet"/>
        <w:spacing w:before="20" w:after="20"/>
      </w:pPr>
      <w:hyperlink r:id="rId207">
        <w:r>
          <w:rPr>
            <w:b w:val="0"/>
            <w:i w:val="0"/>
            <w:color w:val="B8860B"/>
            <w:sz w:val="19"/>
          </w:rPr>
          <w:t>Orphan Trains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Napoleonic Wars and 1812 — Extended Evidence</w:t>
      </w:r>
    </w:p>
    <w:p>
      <w:r>
        <w:rPr>
          <w:b w:val="0"/>
          <w:i w:val="0"/>
        </w:rPr>
        <w:t xml:space="preserve">This appendix extends </w:t>
      </w:r>
      <w:hyperlink r:id="rId208">
        <w:r>
          <w:rPr>
            <w:b w:val="0"/>
            <w:i w:val="0"/>
            <w:color w:val="B8860B"/>
          </w:rPr>
          <w:t>Napoleonic Wars</w:t>
        </w:r>
      </w:hyperlink>
      <w:r>
        <w:rPr>
          <w:b w:val="0"/>
          <w:i w:val="0"/>
        </w:rPr>
        <w:t xml:space="preserve"> and </w:t>
      </w:r>
      <w:hyperlink r:id="rId54">
        <w:r>
          <w:rPr>
            <w:b w:val="0"/>
            <w:i w:val="0"/>
            <w:color w:val="B8860B"/>
          </w:rPr>
          <w:t>Aftermath of 1812</w:t>
        </w:r>
      </w:hyperlink>
      <w:r>
        <w:rPr>
          <w:b w:val="0"/>
          <w:i w:val="0"/>
        </w:rPr>
        <w:t>.</w:t>
      </w:r>
    </w:p>
    <w:p>
      <w:pPr>
        <w:pBdr>
          <w:bottom w:val="single" w:sz="6" w:space="1" w:color="CCCCCC"/>
        </w:pBdr>
      </w:pPr>
    </w:p>
    <w:p>
      <w:pPr>
        <w:pStyle w:val="Heading2"/>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09">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keepNext/>
        <w:keepLines/>
      </w:pPr>
      <w:r>
        <w:t>Napoleon's Egyptian Campaign (1798–1801)</w:t>
      </w:r>
    </w:p>
    <w:p>
      <w:r>
        <w:rPr>
          <w:b w:val="0"/>
          <w:i w:val="0"/>
        </w:rPr>
        <w:t xml:space="preserve">French scholars encountered ruins Scaligerian chronology claimed as "ancient Egypt" — producing the </w:t>
      </w:r>
      <w:hyperlink r:id="rId210">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11">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212">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jc w:val="center"/>
      </w:pPr>
      <w:r>
        <w:rPr>
          <w:color w:val="B8860B"/>
          <w:sz w:val="24"/>
        </w:rPr>
        <w:t>— ✦ —</w:t>
      </w:r>
    </w:p>
    <w:p>
      <w:r>
        <w:rPr>
          <w:b w:val="0"/>
          <w:i w:val="0"/>
        </w:rPr>
        <w:t xml:space="preserve">This appendix extends </w:t>
      </w:r>
      <w:hyperlink r:id="rId213">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14">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54">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15">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16">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52">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54">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17">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54">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Timeline Synchronization: Date Tables (Extended)</w:t>
      </w:r>
    </w:p>
    <w:p>
      <w:r>
        <w:rPr>
          <w:b w:val="0"/>
          <w:i w:val="0"/>
        </w:rPr>
        <w:t xml:space="preserve">Detailed date tables and source validation supplementing the main article: </w:t>
      </w:r>
      <w:hyperlink r:id="rId218">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Detailed tables and source data supplementing the main article: </w:t>
      </w:r>
      <w:hyperlink r:id="rId219">
        <w:r>
          <w:rPr>
            <w:b w:val="0"/>
            <w:i w:val="0"/>
            <w:color w:val="B8860B"/>
          </w:rPr>
          <w:t>The Length of a Year</w:t>
        </w:r>
      </w:hyperlink>
      <w:r>
        <w:rPr>
          <w:b w:val="0"/>
          <w:i w:val="0"/>
        </w:rPr>
        <w:t xml:space="preserve">. See also </w:t>
      </w:r>
      <w:hyperlink r:id="rId220">
        <w:r>
          <w:rPr>
            <w:b w:val="0"/>
            <w:i w:val="0"/>
            <w:color w:val="B8860B"/>
          </w:rPr>
          <w:t>The 225-Day Year</w:t>
        </w:r>
      </w:hyperlink>
      <w:r>
        <w:rPr>
          <w:b w:val="0"/>
          <w:i w:val="0"/>
        </w:rPr>
        <w:t>.</w:t>
      </w:r>
    </w:p>
    <w:p>
      <w:pPr>
        <w:pBdr>
          <w:bottom w:val="single" w:sz="6" w:space="1" w:color="CCCCCC"/>
        </w:pBdr>
      </w:pPr>
    </w:p>
    <w:p>
      <w:pPr>
        <w:pStyle w:val="Heading3"/>
        <w:keepNext/>
        <w:keepLines/>
      </w:pPr>
      <w:r>
        <w:t>Solar Year Variables (00.03.01)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jc w:val="center"/>
      </w:pPr>
      <w:r>
        <w:rPr>
          <w:color w:val="B8860B"/>
          <w:sz w:val="24"/>
        </w:rPr>
        <w:t>— ✦ —</w:t>
      </w:r>
    </w:p>
    <w:p>
      <w:r>
        <w:rPr>
          <w:b w:val="0"/>
          <w:i w:val="0"/>
        </w:rPr>
        <w:t xml:space="preserve">This appendix extends </w:t>
      </w:r>
      <w:hyperlink r:id="rId221">
        <w:r>
          <w:rPr>
            <w:b w:val="0"/>
            <w:i w:val="0"/>
            <w:color w:val="B8860B"/>
          </w:rPr>
          <w:t>Pyramids: Myths vs Reality</w:t>
        </w:r>
      </w:hyperlink>
      <w:r>
        <w:rPr>
          <w:b w:val="0"/>
          <w:i w:val="0"/>
        </w:rPr>
        <w:t>. Detailed evidence for each myth rebuttal.</w:t>
      </w:r>
    </w:p>
    <w:p>
      <w:pPr>
        <w:pBdr>
          <w:bottom w:val="single" w:sz="6" w:space="1" w:color="CCCCCC"/>
        </w:pBdr>
      </w:pPr>
    </w:p>
    <w:p>
      <w:pPr>
        <w:pStyle w:val="Heading3"/>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222">
        <w:r>
          <w:rPr>
            <w:b w:val="0"/>
            <w:i w:val="0"/>
            <w:color w:val="B8860B"/>
          </w:rPr>
          <w:t>Fomenko, HiW §4.13</w:t>
        </w:r>
      </w:hyperlink>
      <w:r>
        <w:rPr>
          <w:b w:val="0"/>
          <w:i w:val="0"/>
        </w:rPr>
        <w:t>). Worst-designed tomb ever: no burial goods, no identification, no remains.</w:t>
      </w:r>
    </w:p>
    <w:p>
      <w:pPr>
        <w:pStyle w:val="Heading3"/>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223">
        <w:r>
          <w:rPr>
            <w:b w:val="0"/>
            <w:i w:val="0"/>
            <w:color w:val="B8860B"/>
          </w:rPr>
          <w:t>The Pyramids: An Enigma Solved</w:t>
        </w:r>
      </w:hyperlink>
      <w:r>
        <w:rPr>
          <w:b w:val="0"/>
          <w:i w:val="0"/>
        </w:rPr>
        <w:t xml:space="preserve">). Matting marks from casting visible above 50 m. See </w:t>
      </w:r>
      <w:hyperlink r:id="rId224">
        <w:r>
          <w:rPr>
            <w:b w:val="0"/>
            <w:i w:val="0"/>
            <w:color w:val="B8860B"/>
          </w:rPr>
          <w:t>Geopolymer Concrete</w:t>
        </w:r>
      </w:hyperlink>
      <w:r>
        <w:rPr>
          <w:b w:val="0"/>
          <w:i w:val="0"/>
        </w:rPr>
        <w:t>.</w:t>
      </w:r>
    </w:p>
    <w:p>
      <w:pPr>
        <w:pStyle w:val="Heading3"/>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3"/>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Asimov: Three Laws and Marx Encoding — Extended Evidence</w:t>
      </w:r>
    </w:p>
    <w:p>
      <w:r>
        <w:rPr>
          <w:b w:val="0"/>
          <w:i w:val="0"/>
        </w:rPr>
        <w:t xml:space="preserve">This appendix extends </w:t>
      </w:r>
      <w:hyperlink r:id="rId59">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keepNext/>
        <w:keepLines/>
      </w:pPr>
      <w:r>
        <w:t>See Also</w:t>
      </w:r>
    </w:p>
    <w:p>
      <w:pPr>
        <w:pStyle w:val="ListBullet"/>
        <w:spacing w:before="20" w:after="20"/>
      </w:pPr>
      <w:hyperlink r:id="rId59">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Deep State breaks up the Hordian Empire (Extended)</w:t>
      </w:r>
    </w:p>
    <w:p>
      <w:r>
        <w:rPr>
          <w:b w:val="0"/>
          <w:i w:val="0"/>
        </w:rPr>
        <w:t xml:space="preserve">This appendix extends </w:t>
      </w:r>
      <w:hyperlink r:id="rId65">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25">
        <w:r>
          <w:rPr>
            <w:b w:val="0"/>
            <w:i w:val="0"/>
            <w:color w:val="B8860B"/>
          </w:rPr>
          <w:t>modernization campaign</w:t>
        </w:r>
      </w:hyperlink>
      <w:r>
        <w:rPr>
          <w:b w:val="0"/>
          <w:i w:val="0"/>
        </w:rPr>
        <w:t xml:space="preserve"> — reformed calendar and </w:t>
      </w:r>
      <w:hyperlink r:id="rId226">
        <w:r>
          <w:rPr>
            <w:b w:val="0"/>
            <w:i w:val="0"/>
            <w:color w:val="B8860B"/>
          </w:rPr>
          <w:t>alphabet</w:t>
        </w:r>
      </w:hyperlink>
      <w:r>
        <w:rPr>
          <w:b w:val="0"/>
          <w:i w:val="0"/>
        </w:rPr>
        <w:t xml:space="preserve">, moved capital to St Petersburg — pressured Orthodox Church's autonomy. </w:t>
      </w:r>
      <w:hyperlink r:id="rId227">
        <w:r>
          <w:rPr>
            <w:b w:val="0"/>
            <w:i w:val="0"/>
            <w:color w:val="B8860B"/>
          </w:rPr>
          <w:t>Anti-Russian Sentiment</w:t>
        </w:r>
      </w:hyperlink>
      <w:r>
        <w:rPr>
          <w:b w:val="0"/>
          <w:i w:val="0"/>
        </w:rPr>
        <w:t xml:space="preserve"> continues three centuries; </w:t>
      </w:r>
      <w:hyperlink r:id="rId228">
        <w:r>
          <w:rPr>
            <w:b w:val="0"/>
            <w:i w:val="0"/>
            <w:color w:val="B8860B"/>
          </w:rPr>
          <w:t>still active</w:t>
        </w:r>
      </w:hyperlink>
      <w:r>
        <w:rPr>
          <w:b w:val="0"/>
          <w:i w:val="0"/>
        </w:rPr>
        <w:t>.</w:t>
      </w:r>
    </w:p>
    <w:p>
      <w:pPr>
        <w:pStyle w:val="Heading2"/>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29">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30">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31">
        <w:r>
          <w:rPr>
            <w:b w:val="0"/>
            <w:i w:val="0"/>
            <w:color w:val="B8860B"/>
          </w:rPr>
          <w:t>religious schism</w:t>
        </w:r>
      </w:hyperlink>
      <w:r>
        <w:rPr>
          <w:b w:val="0"/>
          <w:i w:val="0"/>
        </w:rPr>
        <w:t xml:space="preserve">, </w:t>
      </w:r>
      <w:hyperlink r:id="rId232">
        <w:r>
          <w:rPr>
            <w:b w:val="0"/>
            <w:i w:val="0"/>
            <w:color w:val="B8860B"/>
          </w:rPr>
          <w:t>Inquisition</w:t>
        </w:r>
      </w:hyperlink>
      <w:r>
        <w:rPr>
          <w:b w:val="0"/>
          <w:i w:val="0"/>
        </w:rPr>
        <w:t xml:space="preserve">, </w:t>
      </w:r>
      <w:hyperlink r:id="rId42">
        <w:r>
          <w:rPr>
            <w:b w:val="0"/>
            <w:i w:val="0"/>
            <w:color w:val="B8860B"/>
          </w:rPr>
          <w:t>Latin</w:t>
        </w:r>
      </w:hyperlink>
      <w:r>
        <w:rPr>
          <w:b w:val="0"/>
          <w:i w:val="0"/>
        </w:rPr>
        <w:t xml:space="preserve">, </w:t>
      </w:r>
      <w:hyperlink r:id="rId67">
        <w:r>
          <w:rPr>
            <w:b w:val="0"/>
            <w:i w:val="0"/>
            <w:color w:val="B8860B"/>
          </w:rPr>
          <w:t>Romanov usurpers</w:t>
        </w:r>
      </w:hyperlink>
      <w:r>
        <w:rPr>
          <w:b w:val="0"/>
          <w:i w:val="0"/>
        </w:rPr>
        <w:t>. The silence was memory, not mystery.</w:t>
      </w:r>
    </w:p>
    <w:p>
      <w:pPr>
        <w:pStyle w:val="Heading2"/>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33">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keepNext/>
        <w:keepLines/>
      </w:pPr>
      <w:r>
        <w:t>The Double-Headed Eagle as Crescent-and-Star</w:t>
      </w:r>
    </w:p>
    <w:p>
      <w:r>
        <w:rPr>
          <w:b w:val="0"/>
          <w:i w:val="0"/>
        </w:rPr>
        <w:t>Per Fomenko (</w:t>
      </w:r>
      <w:hyperlink r:id="rId233">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34">
        <w:r>
          <w:rPr>
            <w:b w:val="0"/>
            <w:i w:val="0"/>
            <w:color w:val="B8860B"/>
          </w:rPr>
          <w:t>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 Extended Evidence</w:t>
      </w:r>
    </w:p>
    <w:p>
      <w:r>
        <w:rPr>
          <w:b w:val="0"/>
          <w:i w:val="0"/>
        </w:rPr>
        <w:t xml:space="preserve">This appendix extends </w:t>
      </w:r>
      <w:hyperlink r:id="rId52">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(See </w:t>
      </w:r>
      <w:hyperlink r:id="rId206">
        <w:r>
          <w:rPr>
            <w:b w:val="0"/>
            <w:i w:val="0"/>
            <w:color w:val="B8860B"/>
          </w:rPr>
          <w:t>The Trail of Tears: A Century-Long Erasure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Soviet Historiography: Bogdanov and Suppressed Science (Extended)</w:t>
      </w:r>
    </w:p>
    <w:p>
      <w:r>
        <w:rPr>
          <w:b w:val="0"/>
          <w:i w:val="0"/>
        </w:rPr>
        <w:t xml:space="preserve">This appendix extends </w:t>
      </w:r>
      <w:hyperlink r:id="rId69">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Slave Trades: Evidence and Horde-Fracture Thesis (Extended)</w:t>
      </w:r>
    </w:p>
    <w:p>
      <w:r>
        <w:rPr>
          <w:b w:val="0"/>
          <w:i w:val="0"/>
        </w:rPr>
        <w:t xml:space="preserve">This appendix extends </w:t>
      </w:r>
      <w:hyperlink r:id="rId235">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2"/>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2"/>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2"/>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36">
        <w:r>
          <w:rPr>
            <w:b w:val="0"/>
            <w:i w:val="0"/>
            <w:color w:val="B8860B"/>
          </w:rPr>
          <w:t>Romanov Seizure</w:t>
        </w:r>
      </w:hyperlink>
      <w:r>
        <w:rPr>
          <w:b w:val="0"/>
          <w:i w:val="0"/>
        </w:rPr>
        <w:t xml:space="preserve">, </w:t>
      </w:r>
      <w:hyperlink r:id="rId28">
        <w:r>
          <w:rPr>
            <w:b w:val="0"/>
            <w:i w:val="0"/>
            <w:color w:val="B8860B"/>
          </w:rPr>
          <w:t>Deep State breaks up the Hordian Empire</w:t>
        </w:r>
      </w:hyperlink>
      <w:r>
        <w:rPr>
          <w:b w:val="0"/>
          <w:i w:val="0"/>
        </w:rPr>
        <w:t xml:space="preserve">, </w:t>
      </w:r>
      <w:hyperlink r:id="rId237">
        <w:r>
          <w:rPr>
            <w:b w:val="0"/>
            <w:i w:val="0"/>
            <w:color w:val="B8860B"/>
          </w:rPr>
          <w:t>British Empire as Deep State</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32">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38">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45">
        <w:r>
          <w:rPr>
            <w:b w:val="0"/>
            <w:i w:val="0"/>
            <w:color w:val="B8860B"/>
            <w:sz w:val="19"/>
          </w:rPr>
          <w:t>Population Control</w:t>
        </w:r>
      </w:hyperlink>
      <w:r>
        <w:rPr>
          <w:b w:val="0"/>
          <w:i w:val="0"/>
          <w:sz w:val="19"/>
        </w:rPr>
        <w:t xml:space="preserve"> — Long-span thesis (1492+)</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British Empire as Deep State: Case Studies (Extended)</w:t>
      </w:r>
    </w:p>
    <w:p>
      <w:r>
        <w:rPr>
          <w:b w:val="0"/>
          <w:i w:val="0"/>
        </w:rPr>
        <w:t xml:space="preserve">This appendix extends </w:t>
      </w:r>
      <w:hyperlink r:id="rId237">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39">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40">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55">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41">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35">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42">
        <w:r>
          <w:rPr>
            <w:b w:val="0"/>
            <w:i w:val="0"/>
            <w:color w:val="B8860B"/>
          </w:rPr>
          <w:t>Opium Wars</w:t>
        </w:r>
      </w:hyperlink>
      <w:r>
        <w:rPr>
          <w:b w:val="0"/>
          <w:i w:val="0"/>
        </w:rPr>
        <w:t xml:space="preserve"> broke Chinese sovereignty; </w:t>
      </w:r>
      <w:hyperlink r:id="rId243">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Seven Days of Creation (Extended)</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143">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244">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220">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been dimly visible since approximately 4900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245">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246">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247">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246">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248">
        <w:r>
          <w:rPr>
            <w:b w:val="0"/>
            <w:i w:val="0"/>
            <w:color w:val="B8860B"/>
          </w:rPr>
          <w:t>Northern Hemisphere Configuration</w:t>
        </w:r>
      </w:hyperlink>
      <w:r>
        <w:rPr>
          <w:b w:val="0"/>
          <w:i w:val="0"/>
        </w:rPr>
        <w:t xml:space="preserve"> | </w:t>
      </w:r>
      <w:hyperlink r:id="rId249">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69">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248">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34">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250">
        <w:r>
          <w:rPr>
            <w:b w:val="0"/>
            <w:i w:val="0"/>
            <w:color w:val="B8860B"/>
          </w:rPr>
          <w:t>The Golden Age Ends Violently</w:t>
        </w:r>
      </w:hyperlink>
      <w:r>
        <w:rPr>
          <w:b w:val="0"/>
          <w:i w:val="0"/>
        </w:rPr>
        <w:t xml:space="preserve"> | </w:t>
      </w:r>
      <w:hyperlink r:id="rId251">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249">
        <w:r>
          <w:rPr>
            <w:b w:val="0"/>
            <w:i w:val="0"/>
            <w:color w:val="B8860B"/>
          </w:rPr>
          <w:t>Southern Hemisphere Configuration</w:t>
        </w:r>
      </w:hyperlink>
      <w:r>
        <w:rPr>
          <w:b w:val="0"/>
          <w:i w:val="0"/>
        </w:rPr>
        <w:t xml:space="preserve"> | </w:t>
      </w:r>
      <w:hyperlink r:id="rId143">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250">
        <w:r>
          <w:rPr>
            <w:b w:val="0"/>
            <w:i w:val="0"/>
            <w:color w:val="B8860B"/>
          </w:rPr>
          <w:t>The Golden Age Ends Violently</w:t>
        </w:r>
      </w:hyperlink>
      <w:r>
        <w:rPr>
          <w:b w:val="0"/>
          <w:i w:val="0"/>
        </w:rPr>
        <w:t xml:space="preserve"> and </w:t>
      </w:r>
      <w:hyperlink r:id="rId251">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2">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253">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254">
        <w:r>
          <w:rPr>
            <w:b w:val="0"/>
            <w:i w:val="0"/>
            <w:color w:val="B8860B"/>
            <w:sz w:val="19"/>
          </w:rPr>
          <w:t>Genesis 7:4</w:t>
        </w:r>
      </w:hyperlink>
    </w:p>
    <w:p>
      <w:pPr>
        <w:pStyle w:val="ListBullet"/>
        <w:spacing w:before="20" w:after="20"/>
      </w:pPr>
      <w:hyperlink r:id="rId255">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245">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220">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246">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247">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248">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249">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34">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250">
        <w:r>
          <w:rPr>
            <w:b w:val="0"/>
            <w:i w:val="0"/>
            <w:color w:val="B8860B"/>
            <w:sz w:val="19"/>
          </w:rPr>
          <w:t>The Golden Age Ends Violently</w:t>
        </w:r>
      </w:hyperlink>
      <w:r>
        <w:rPr>
          <w:b w:val="0"/>
          <w:i w:val="0"/>
          <w:sz w:val="19"/>
        </w:rPr>
        <w:t xml:space="preserve"> — Day 7 catastrophe</w:t>
      </w:r>
    </w:p>
    <w:p>
      <w:pPr>
        <w:pStyle w:val="ListBullet"/>
        <w:spacing w:before="20" w:after="20"/>
      </w:pPr>
      <w:hyperlink r:id="rId251">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6">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7">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8">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2">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253">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59">
        <w:r>
          <w:rPr>
            <w:b w:val="0"/>
            <w:i w:val="0"/>
            <w:color w:val="B8860B"/>
            <w:sz w:val="19"/>
          </w:rPr>
          <w:t>Genesis 1–2, KJV</w:t>
        </w:r>
      </w:hyperlink>
    </w:p>
    <w:p>
      <w:pPr>
        <w:pStyle w:val="ListBullet"/>
        <w:spacing w:before="20" w:after="20"/>
      </w:pPr>
      <w:hyperlink r:id="rId254">
        <w:r>
          <w:rPr>
            <w:b w:val="0"/>
            <w:i w:val="0"/>
            <w:color w:val="B8860B"/>
            <w:sz w:val="19"/>
          </w:rPr>
          <w:t>Genesis 7:4, KJV</w:t>
        </w:r>
      </w:hyperlink>
      <w:r>
        <w:rPr>
          <w:b w:val="0"/>
          <w:i w:val="0"/>
          <w:sz w:val="19"/>
        </w:rPr>
        <w:t xml:space="preserve"> — seven-day delay before the Flood</w:t>
      </w:r>
    </w:p>
    <w:p>
      <w:pPr>
        <w:pStyle w:val="ListBullet"/>
        <w:spacing w:before="20" w:after="20"/>
      </w:pPr>
      <w:hyperlink r:id="rId255">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244">
        <w:r>
          <w:rPr>
            <w:b w:val="0"/>
            <w:i w:val="0"/>
            <w:color w:val="B8860B"/>
            <w:sz w:val="19"/>
          </w:rPr>
          <w:t>Cronus / Kronos — Wikipedia</w:t>
        </w:r>
      </w:hyperlink>
    </w:p>
    <w:p>
      <w:pPr>
        <w:pStyle w:val="ListBullet"/>
        <w:spacing w:before="20" w:after="20"/>
      </w:pPr>
      <w:hyperlink r:id="rId260">
        <w:r>
          <w:rPr>
            <w:b w:val="0"/>
            <w:i w:val="0"/>
            <w:color w:val="B8860B"/>
            <w:sz w:val="19"/>
          </w:rPr>
          <w:t>Week — Wikipedia: Origin of the seven-day week</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Controlled Opposition: Managed Disclosure and Gatekeeping (Extended)</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t xml:space="preserve">This mechanism is most visible in the case of </w:t>
      </w:r>
      <w:hyperlink r:id="rId57">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261">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2"/>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46">
        <w:r>
          <w:rPr>
            <w:b w:val="0"/>
            <w:i w:val="0"/>
            <w:color w:val="B8860B"/>
          </w:rPr>
          <w:t>Mockingbird</w:t>
        </w:r>
      </w:hyperlink>
      <w:r>
        <w:rPr>
          <w:b w:val="0"/>
          <w:i w:val="0"/>
        </w:rPr>
        <w:t xml:space="preserve">, genre reclassification (1926–50s), </w:t>
      </w:r>
      <w:hyperlink r:id="rId55">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2"/>
        <w:keepNext/>
        <w:keepLines/>
      </w:pPr>
      <w:r>
        <w:t>Cross-References</w:t>
      </w:r>
    </w:p>
    <w:p>
      <w:pPr>
        <w:pStyle w:val="ListBullet"/>
        <w:spacing w:before="20" w:after="20"/>
      </w:pPr>
      <w:hyperlink r:id="rId57">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43">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71">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46">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Historical Antibodies: Pattern Analysis (Extended)</w:t>
      </w:r>
    </w:p>
    <w:p>
      <w:r>
        <w:rPr>
          <w:b w:val="0"/>
          <w:i w:val="0"/>
        </w:rPr>
        <w:t xml:space="preserve">This appendix extends the main </w:t>
      </w:r>
      <w:hyperlink r:id="rId72">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55">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62">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43">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62">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71">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55">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17">
        <w:r>
          <w:rPr>
            <w:b w:val="0"/>
            <w:i w:val="0"/>
            <w:color w:val="B8860B"/>
            <w:sz w:val="19"/>
          </w:rPr>
          <w:t>Historical Antibodies: Detailed Profiles</w:t>
        </w:r>
      </w:hyperlink>
      <w:r>
        <w:rPr>
          <w:b w:val="0"/>
          <w:i w:val="0"/>
          <w:sz w:val="19"/>
        </w:rPr>
        <w:t xml:space="preserve"> — full evidentiary record (Lewis encoding analysis, Ellsberg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False Flags: Architecture of Manufactured War (Extended)</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55">
        <w:r>
          <w:rPr>
            <w:b w:val="0"/>
            <w:i w:val="0"/>
            <w:color w:val="B8860B"/>
          </w:rPr>
          <w:t>False Flags: Architecture of Manufactured War</w:t>
        </w:r>
      </w:hyperlink>
      <w:r>
        <w:rPr>
          <w:b w:val="0"/>
          <w:i w:val="0"/>
        </w:rPr>
        <w:t xml:space="preserve"> article with additional context and quotations that exceed the scope of the book's main narrative.</w:t>
      </w:r>
    </w:p>
    <w:p>
      <w:pPr>
        <w:pBdr>
          <w:bottom w:val="single" w:sz="6" w:space="1" w:color="CCCCCC"/>
        </w:pBdr>
      </w:pPr>
    </w:p>
    <w:p>
      <w:pPr>
        <w:pStyle w:val="Heading2"/>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2"/>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80">
        <w:r>
          <w:rPr>
            <w:b w:val="0"/>
            <w:i w:val="0"/>
            <w:color w:val="B8860B"/>
          </w:rPr>
          <w:t>Mars Contacts Timeline</w:t>
        </w:r>
      </w:hyperlink>
      <w:r>
        <w:rPr>
          <w:b w:val="0"/>
          <w:i w:val="0"/>
        </w:rPr>
        <w:t>.)</w:t>
      </w:r>
    </w:p>
    <w:p>
      <w:pPr>
        <w:pBdr>
          <w:bottom w:val="single" w:sz="6" w:space="1" w:color="CCCCCC"/>
        </w:pBdr>
      </w:pPr>
    </w:p>
    <w:p>
      <w:pPr>
        <w:pStyle w:val="Heading2"/>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83">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77">
        <w:r>
          <w:rPr>
            <w:b w:val="0"/>
            <w:i w:val="0"/>
            <w:color w:val="B8860B"/>
            <w:sz w:val="19"/>
          </w:rPr>
          <w:t>"A Forgotten Holocaust"</w:t>
        </w:r>
      </w:hyperlink>
      <w:r>
        <w:rPr>
          <w:b w:val="0"/>
          <w:i w:val="0"/>
          <w:sz w:val="19"/>
        </w:rPr>
        <w:t>, Asia Pacific Journal</w:t>
      </w:r>
    </w:p>
    <w:p>
      <w:pPr>
        <w:pStyle w:val="ListBullet"/>
        <w:spacing w:before="20" w:after="20"/>
      </w:pPr>
      <w:hyperlink r:id="rId86">
        <w:r>
          <w:rPr>
            <w:b w:val="0"/>
            <w:i w:val="0"/>
            <w:color w:val="B8860B"/>
            <w:sz w:val="19"/>
          </w:rPr>
          <w:t>Battle of Los Angeles</w:t>
        </w:r>
      </w:hyperlink>
      <w:r>
        <w:rPr>
          <w:b w:val="0"/>
          <w:i w:val="0"/>
          <w:sz w:val="19"/>
        </w:rPr>
        <w:t>, Wikipedia</w:t>
      </w:r>
    </w:p>
    <w:p>
      <w:pPr>
        <w:pStyle w:val="ListBullet"/>
        <w:spacing w:before="20" w:after="20"/>
      </w:pPr>
      <w:hyperlink r:id="rId84">
        <w:r>
          <w:rPr>
            <w:b w:val="0"/>
            <w:i w:val="0"/>
            <w:color w:val="B8860B"/>
            <w:sz w:val="19"/>
          </w:rPr>
          <w:t>FalseFlag.info: Pearl Harbor</w:t>
        </w:r>
      </w:hyperlink>
    </w:p>
    <w:p>
      <w:pPr>
        <w:pStyle w:val="ListBullet"/>
        <w:spacing w:before="20" w:after="20"/>
      </w:pPr>
      <w:hyperlink r:id="rId85">
        <w:r>
          <w:rPr>
            <w:b w:val="0"/>
            <w:i w:val="0"/>
            <w:color w:val="B8860B"/>
            <w:sz w:val="19"/>
          </w:rPr>
          <w:t>The 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Building the New Chronology (Extended)</w:t>
      </w:r>
    </w:p>
    <w:p>
      <w:r>
        <w:rPr>
          <w:b w:val="0"/>
          <w:i w:val="0"/>
        </w:rPr>
        <w:t xml:space="preserve">Detailed scholar profiles supplementing the main article: </w:t>
      </w:r>
      <w:hyperlink r:id="rId263">
        <w:r>
          <w:rPr>
            <w:b w:val="0"/>
            <w:i w:val="0"/>
            <w:color w:val="B8860B"/>
          </w:rPr>
          <w:t>Building the New Chronology</w:t>
        </w:r>
      </w:hyperlink>
      <w:r>
        <w:rPr>
          <w:b w:val="0"/>
          <w:i w:val="0"/>
        </w:rPr>
        <w:t>.</w:t>
      </w:r>
    </w:p>
    <w:p>
      <w:pPr>
        <w:pBdr>
          <w:bottom w:val="single" w:sz="6" w:space="1" w:color="CCCCCC"/>
        </w:pBdr>
      </w:pPr>
    </w:p>
    <w:p>
      <w:pPr>
        <w:pStyle w:val="Heading2"/>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76">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95">
        <w:r>
          <w:rPr>
            <w:b w:val="0"/>
            <w:i w:val="0"/>
            <w:color w:val="B8860B"/>
          </w:rPr>
          <w:t>Fomenko profile</w:t>
        </w:r>
      </w:hyperlink>
      <w:r>
        <w:rPr>
          <w:b w:val="0"/>
          <w:i w:val="0"/>
        </w:rPr>
        <w:t>.</w:t>
      </w:r>
    </w:p>
    <w:p>
      <w:r>
        <w:rPr>
          <w:b w:val="0"/>
          <w:i w:val="0"/>
        </w:rPr>
        <w:t xml:space="preserve">For gap-size comparison, see </w:t>
      </w:r>
      <w:hyperlink r:id="rId185">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Censorship and Book Burning: From Alexandria to the Internet (Extended)</w:t>
      </w:r>
    </w:p>
    <w:p>
      <w:r>
        <w:rPr>
          <w:b w:val="0"/>
          <w:i w:val="0"/>
        </w:rPr>
        <w:t xml:space="preserve">This appendix extends the main </w:t>
      </w:r>
      <w:hyperlink r:id="rId71">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6">
        <w:r>
          <w:rPr>
            <w:b w:val="0"/>
            <w:i w:val="0"/>
            <w:color w:val="B8860B"/>
          </w:rPr>
          <w:t>Censorship: The Historical Record</w:t>
        </w:r>
      </w:hyperlink>
      <w:r>
        <w:rPr>
          <w:b w:val="0"/>
          <w:i w:val="0"/>
        </w:rPr>
        <w:t>.</w:t>
      </w:r>
    </w:p>
    <w:p>
      <w:pPr>
        <w:pStyle w:val="Heading2"/>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2"/>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keepNext/>
        <w:keepLines/>
      </w:pPr>
      <w:r>
        <w:t>Cross-References</w:t>
      </w:r>
    </w:p>
    <w:p>
      <w:pPr>
        <w:pStyle w:val="ListBullet"/>
        <w:spacing w:before="20" w:after="20"/>
      </w:pPr>
      <w:hyperlink r:id="rId69">
        <w:r>
          <w:rPr>
            <w:b w:val="0"/>
            <w:i w:val="0"/>
            <w:color w:val="B8860B"/>
            <w:sz w:val="19"/>
          </w:rPr>
          <w:t>14.03.00 — Soviet Historiography</w:t>
        </w:r>
      </w:hyperlink>
    </w:p>
    <w:p>
      <w:pPr>
        <w:pStyle w:val="ListBullet"/>
        <w:spacing w:before="20" w:after="20"/>
      </w:pPr>
      <w:hyperlink r:id="rId264">
        <w:r>
          <w:rPr>
            <w:b w:val="0"/>
            <w:i w:val="0"/>
            <w:color w:val="B8860B"/>
            <w:sz w:val="19"/>
          </w:rPr>
          <w:t>14.02.00 — The Russian Intellectual Emigration</w:t>
        </w:r>
      </w:hyperlink>
    </w:p>
    <w:p>
      <w:pPr>
        <w:pStyle w:val="ListBullet"/>
        <w:spacing w:before="20" w:after="20"/>
      </w:pPr>
      <w:hyperlink r:id="rId46">
        <w:r>
          <w:rPr>
            <w:b w:val="0"/>
            <w:i w:val="0"/>
            <w:color w:val="B8860B"/>
            <w:sz w:val="19"/>
          </w:rPr>
          <w:t>14.06.00 — Operation Mockingbird</w:t>
        </w:r>
      </w:hyperlink>
    </w:p>
    <w:p>
      <w:pPr>
        <w:pStyle w:val="ListBullet"/>
        <w:spacing w:before="20" w:after="20"/>
      </w:pPr>
      <w:hyperlink r:id="rId62">
        <w:r>
          <w:rPr>
            <w:b w:val="0"/>
            <w:i w:val="0"/>
            <w:color w:val="B8860B"/>
            <w:sz w:val="19"/>
          </w:rPr>
          <w:t>Controlled Opposition: Managed Disclosure</w:t>
        </w:r>
      </w:hyperlink>
    </w:p>
    <w:p>
      <w:pPr>
        <w:pStyle w:val="ListBullet"/>
        <w:spacing w:before="20" w:after="20"/>
      </w:pPr>
      <w:hyperlink r:id="rId16">
        <w:r>
          <w:rPr>
            <w:b w:val="0"/>
            <w:i w:val="0"/>
            <w:color w:val="B8860B"/>
            <w:sz w:val="19"/>
          </w:rPr>
          <w:t>Censorship: The Historical Record</w:t>
        </w:r>
      </w:hyperlink>
      <w:r>
        <w:rPr>
          <w:b w:val="0"/>
          <w:i w:val="0"/>
          <w:sz w:val="19"/>
        </w:rPr>
        <w:t xml:space="preserve"> — full historical detail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Jesuit Operations: Conversion, Catholicism, and the New World (Extended)</w:t>
      </w:r>
    </w:p>
    <w:p>
      <w:r>
        <w:rPr>
          <w:b w:val="0"/>
          <w:i w:val="0"/>
        </w:rPr>
        <w:t xml:space="preserve">The Jesuits — the </w:t>
      </w:r>
      <w:hyperlink r:id="rId265">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66">
        <w:r>
          <w:rPr>
            <w:b w:val="0"/>
            <w:i w:val="0"/>
            <w:color w:val="B8860B"/>
          </w:rPr>
          <w:t>Deep State redacts Christianity</w:t>
        </w:r>
      </w:hyperlink>
      <w:r>
        <w:rPr>
          <w:b w:val="0"/>
          <w:i w:val="0"/>
        </w:rPr>
        <w:t>.</w:t>
      </w:r>
    </w:p>
    <w:p>
      <w:pPr>
        <w:pStyle w:val="Heading2"/>
        <w:keepNext/>
        <w:keepLines/>
      </w:pPr>
      <w:r>
        <w:t>The Founding</w:t>
      </w:r>
    </w:p>
    <w:p>
      <w:r>
        <w:rPr>
          <w:b w:val="0"/>
          <w:i w:val="0"/>
        </w:rPr>
        <w:t xml:space="preserve">The Society of Jesus was established in 1534 by </w:t>
      </w:r>
      <w:hyperlink r:id="rId267">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68">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69">
        <w:r>
          <w:rPr>
            <w:b w:val="0"/>
            <w:i w:val="0"/>
            <w:color w:val="B8860B"/>
          </w:rPr>
          <w:t>military operations</w:t>
        </w:r>
      </w:hyperlink>
      <w:r>
        <w:rPr>
          <w:b w:val="0"/>
          <w:i w:val="0"/>
        </w:rPr>
        <w:t xml:space="preserve"> were deployed.</w:t>
      </w:r>
    </w:p>
    <w:p>
      <w:pPr>
        <w:pStyle w:val="Heading2"/>
        <w:keepNext/>
        <w:keepLines/>
      </w:pPr>
      <w:r>
        <w:t>Jesuits Reach America</w:t>
      </w:r>
    </w:p>
    <w:p>
      <w:r>
        <w:rPr>
          <w:b w:val="0"/>
          <w:i w:val="0"/>
        </w:rPr>
        <w:t xml:space="preserve">The 1492 Crusade carried Jesuits westward into Mesoamerica, where populations' astronomical knowledge often surpassed Europe's. The surviving </w:t>
      </w:r>
      <w:hyperlink r:id="rId270">
        <w:r>
          <w:rPr>
            <w:b w:val="0"/>
            <w:i w:val="0"/>
            <w:color w:val="B8860B"/>
          </w:rPr>
          <w:t>Maya codices</w:t>
        </w:r>
      </w:hyperlink>
      <w:r>
        <w:rPr>
          <w:b w:val="0"/>
          <w:i w:val="0"/>
        </w:rPr>
        <w:t xml:space="preserve"> exist because Jesuits and Franciscans preserved them while colonial administration destroyed the rest. </w:t>
      </w:r>
      <w:hyperlink r:id="rId271">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72">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66">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7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75">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76">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Other Challenges to Chronology (Extended)</w:t>
      </w:r>
    </w:p>
    <w:p>
      <w:r>
        <w:rPr>
          <w:b w:val="0"/>
          <w:i w:val="0"/>
        </w:rPr>
        <w:t xml:space="preserve">Detailed comparison tables and Year Zero frameworks supplementing the main article: </w:t>
      </w:r>
      <w:hyperlink r:id="rId185">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277">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278">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85">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The Four Reverse Crusades: A Structural Comparison</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2"/>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2"/>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2"/>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2"/>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79">
        <w:r>
          <w:rPr>
            <w:b w:val="0"/>
            <w:i w:val="0"/>
            <w:color w:val="B8860B"/>
          </w:rPr>
          <w:t>See: Reverse Crusades Comparison</w:t>
        </w:r>
      </w:hyperlink>
      <w:r>
        <w:rPr>
          <w:b w:val="0"/>
          <w:i w:val="0"/>
        </w:rPr>
        <w:t xml:space="preserve"> for the full investigation including alliance timelines, Parvus–Lenin funding, and the Warburg network.</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80"/>
      <w:footerReference w:type="default" r:id="rId28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slave-trades-evidence" TargetMode="External"/><Relationship Id="rId30" Type="http://schemas.openxmlformats.org/officeDocument/2006/relationships/hyperlink" Target="/timeline/evt-mudflood-extended-evidence" TargetMode="External"/><Relationship Id="rId31" Type="http://schemas.openxmlformats.org/officeDocument/2006/relationships/hyperlink" Target="/timeline/evt-soviet-historiography-bogdanov" TargetMode="External"/><Relationship Id="rId32" Type="http://schemas.openxmlformats.org/officeDocument/2006/relationships/hyperlink" Target="/timeline/evt-british-empire-case-studies" TargetMode="External"/><Relationship Id="rId33" Type="http://schemas.openxmlformats.org/officeDocument/2006/relationships/hyperlink" Target="https://en.wikipedia.org/wiki/The_Wizard_of_Oz_(1939_film)" TargetMode="External"/><Relationship Id="rId34" Type="http://schemas.openxmlformats.org/officeDocument/2006/relationships/hyperlink" Target="/timeline/evt-atlantis-and-the-tree-of-knowledge" TargetMode="External"/><Relationship Id="rId35" Type="http://schemas.openxmlformats.org/officeDocument/2006/relationships/hyperlink" Target="/timeline/evt-the-giants-of-the-rus-horde" TargetMode="External"/><Relationship Id="rId36" Type="http://schemas.openxmlformats.org/officeDocument/2006/relationships/hyperlink" Target="https://en.wikipedia.org/wiki/Florence_Deeks" TargetMode="External"/><Relationship Id="rId37" Type="http://schemas.openxmlformats.org/officeDocument/2006/relationships/hyperlink" Target="https://en.wikipedia.org/wiki/Active_Denial_System" TargetMode="External"/><Relationship Id="rId38" Type="http://schemas.openxmlformats.org/officeDocument/2006/relationships/hyperlink" Target="https://en.wikipedia.org/wiki/The_War_of_the_Worlds_(1938_radio_drama)" TargetMode="External"/><Relationship Id="rId39" Type="http://schemas.openxmlformats.org/officeDocument/2006/relationships/hyperlink" Target="/timeline/evt-american-chestnut-blight" TargetMode="External"/><Relationship Id="rId40" Type="http://schemas.openxmlformats.org/officeDocument/2006/relationships/hyperlink" Target="/timeline/evt-mars-catastrophe-brandenburg" TargetMode="External"/><Relationship Id="rId41" Type="http://schemas.openxmlformats.org/officeDocument/2006/relationships/hyperlink" Target="/timeline/evt-hundred-years-war-ends" TargetMode="External"/><Relationship Id="rId42" Type="http://schemas.openxmlformats.org/officeDocument/2006/relationships/hyperlink" Target="/timeline/evt-latin-is-the-language-of-the-deep-state" TargetMode="External"/><Relationship Id="rId43" Type="http://schemas.openxmlformats.org/officeDocument/2006/relationships/hyperlink" Target="/timeline/evt-20th-century-predictive-programming-literature" TargetMode="External"/><Relationship Id="rId44" Type="http://schemas.openxmlformats.org/officeDocument/2006/relationships/hyperlink" Target="/timeline/evt-predictive-programming" TargetMode="External"/><Relationship Id="rId45" Type="http://schemas.openxmlformats.org/officeDocument/2006/relationships/hyperlink" Target="/timeline/evt-population-control" TargetMode="External"/><Relationship Id="rId46" Type="http://schemas.openxmlformats.org/officeDocument/2006/relationships/hyperlink" Target="/timeline/evt-operation-mockingbird" TargetMode="External"/><Relationship Id="rId47" Type="http://schemas.openxmlformats.org/officeDocument/2006/relationships/hyperlink" Target="https://paradigmthreat.net/timeline?view=browser&amp;path=investigations/mars/index-mars.md" TargetMode="External"/><Relationship Id="rId48" Type="http://schemas.openxmlformats.org/officeDocument/2006/relationships/hyperlink" Target="https://en.wikipedia.org/wiki/Red_Book_of_Hergest" TargetMode="External"/><Relationship Id="rId49" Type="http://schemas.openxmlformats.org/officeDocument/2006/relationships/hyperlink" Target="/timeline/evt-the-rebellion-of-pugachev" TargetMode="External"/><Relationship Id="rId50" Type="http://schemas.openxmlformats.org/officeDocument/2006/relationships/hyperlink" Target="https://armscontrolcenter.org/fact-sheet-directed-energy-weapons/" TargetMode="External"/><Relationship Id="rId51" Type="http://schemas.openxmlformats.org/officeDocument/2006/relationships/hyperlink" Target="/timeline/evt-the-electric-universe-safire" TargetMode="External"/><Relationship Id="rId52" Type="http://schemas.openxmlformats.org/officeDocument/2006/relationships/hyperlink" Target="/timeline/evt-the-mudflood-and-world-cataclysm" TargetMode="External"/><Relationship Id="rId53" Type="http://schemas.openxmlformats.org/officeDocument/2006/relationships/hyperlink" Target="https://paradigm-threat.net/timeline?view=browser&amp;path=investigations/fiction-encoding/tolkien/ARTICLE-palantir-analysis.md" TargetMode="External"/><Relationship Id="rId54" Type="http://schemas.openxmlformats.org/officeDocument/2006/relationships/hyperlink" Target="/timeline/evt-aftermath-of-1812-russian-pursuit-to-paris" TargetMode="External"/><Relationship Id="rId55" Type="http://schemas.openxmlformats.org/officeDocument/2006/relationships/hyperlink" Target="/timeline/evt-false-flags" TargetMode="External"/><Relationship Id="rId56" Type="http://schemas.openxmlformats.org/officeDocument/2006/relationships/hyperlink" Target="https://paradigm-threat.net/timeline?view=browser&amp;path=wget/wells/massacre-of-mankind-2017-reference.md" TargetMode="External"/><Relationship Id="rId57" Type="http://schemas.openxmlformats.org/officeDocument/2006/relationships/hyperlink" Target="/timeline/evt-mars-literature-reclassified" TargetMode="External"/><Relationship Id="rId58" Type="http://schemas.openxmlformats.org/officeDocument/2006/relationships/hyperlink" Target="/timeline/evt-mars-catastrophe" TargetMode="External"/><Relationship Id="rId59" Type="http://schemas.openxmlformats.org/officeDocument/2006/relationships/hyperlink" Target="/timeline/evt-asimov-marx-in-space" TargetMode="External"/><Relationship Id="rId60" Type="http://schemas.openxmlformats.org/officeDocument/2006/relationships/hyperlink" Target="/timeline/evt-philadelphia-experiment" TargetMode="External"/><Relationship Id="rId61" Type="http://schemas.openxmlformats.org/officeDocument/2006/relationships/hyperlink" Target="https://paradigm-threat.net/timeline?view=browser&amp;path=investigations/mars/mars-fiction-survey.md" TargetMode="External"/><Relationship Id="rId62" Type="http://schemas.openxmlformats.org/officeDocument/2006/relationships/hyperlink" Target="/timeline/evt-controlled-opposition" TargetMode="External"/><Relationship Id="rId63" Type="http://schemas.openxmlformats.org/officeDocument/2006/relationships/hyperlink" Target="https://chronologia.org/en/how_it_was/08_21.html" TargetMode="External"/><Relationship Id="rId64" Type="http://schemas.openxmlformats.org/officeDocument/2006/relationships/hyperlink" Target="/timeline/evt-king-james-bible" TargetMode="External"/><Relationship Id="rId65" Type="http://schemas.openxmlformats.org/officeDocument/2006/relationships/hyperlink" Target="/timeline/evt-deep-state-breaks-up-the-hordian-empire" TargetMode="External"/><Relationship Id="rId66" Type="http://schemas.openxmlformats.org/officeDocument/2006/relationships/hyperlink" Target="/timeline/evt-jesuits-make-pilgrimage-to-palestine" TargetMode="External"/><Relationship Id="rId67" Type="http://schemas.openxmlformats.org/officeDocument/2006/relationships/hyperlink" Target="/timeline/evt-romanovs-dynasty-takes-the-throne" TargetMode="External"/><Relationship Id="rId68" Type="http://schemas.openxmlformats.org/officeDocument/2006/relationships/hyperlink" Target="/timeline/evt-gregorian-calendar-adjustment" TargetMode="External"/><Relationship Id="rId69" Type="http://schemas.openxmlformats.org/officeDocument/2006/relationships/hyperlink" Target="/timeline/evt-soviet-historiography" TargetMode="External"/><Relationship Id="rId70" Type="http://schemas.openxmlformats.org/officeDocument/2006/relationships/hyperlink" Target="/timeline/evt-deep-state-erases-russian-empire-from-all-chronolo" TargetMode="External"/><Relationship Id="rId71" Type="http://schemas.openxmlformats.org/officeDocument/2006/relationships/hyperlink" Target="/timeline/evt-censorship-and-book-burning" TargetMode="External"/><Relationship Id="rId72" Type="http://schemas.openxmlformats.org/officeDocument/2006/relationships/hyperlink" Target="/timeline/evt-historical-antibodies" TargetMode="External"/><Relationship Id="rId73" Type="http://schemas.openxmlformats.org/officeDocument/2006/relationships/hyperlink" Target="https://en.wikipedia.org/wiki/McCollum_memo" TargetMode="External"/><Relationship Id="rId74" Type="http://schemas.openxmlformats.org/officeDocument/2006/relationships/hyperlink" Target="https://en.wikipedia.org/wiki/Pearl_Harbor_advance-knowledge_conspiracy_theory" TargetMode="External"/><Relationship Id="rId75" Type="http://schemas.openxmlformats.org/officeDocument/2006/relationships/hyperlink" Target="https://www.ibiblio.org/pha/myths/Missing_Carriers.html" TargetMode="External"/><Relationship Id="rId76" Type="http://schemas.openxmlformats.org/officeDocument/2006/relationships/hyperlink" Target="https://cstms.berkeley.edu/current-events/napalm-in-world-war-ii-invention-test-the-bat-bomb-and-incinerating-japan/" TargetMode="External"/><Relationship Id="rId77" Type="http://schemas.openxmlformats.org/officeDocument/2006/relationships/hyperlink" Target="https://apjjf.org/-Mark-Selden/2414/article.html" TargetMode="External"/><Relationship Id="rId78" Type="http://schemas.openxmlformats.org/officeDocument/2006/relationships/hyperlink" Target="http://heiwaco.tripod.com/bomb.htm" TargetMode="External"/><Relationship Id="rId79" Type="http://schemas.openxmlformats.org/officeDocument/2006/relationships/hyperlink" Target="https://en.wikipedia.org/wiki/Radiation_hormesis" TargetMode="External"/><Relationship Id="rId80" Type="http://schemas.openxmlformats.org/officeDocument/2006/relationships/hyperlink" Target="/timeline/evt-mars-contacts-timeline" TargetMode="External"/><Relationship Id="rId81" Type="http://schemas.openxmlformats.org/officeDocument/2006/relationships/hyperlink" Target="https://en.wikipedia.org/wiki/Reichstag_Fire_Decree" TargetMode="External"/><Relationship Id="rId82" Type="http://schemas.openxmlformats.org/officeDocument/2006/relationships/hyperlink" Target="https://en.wikipedia.org/wiki/Gulf_of_Tonkin_incident" TargetMode="External"/><Relationship Id="rId83" Type="http://schemas.openxmlformats.org/officeDocument/2006/relationships/hyperlink" Target="https://jamesperloff.net/pearl-harbor-roosevelts-911/" TargetMode="External"/><Relationship Id="rId84" Type="http://schemas.openxmlformats.org/officeDocument/2006/relationships/hyperlink" Target="https://www.falseflag.info/pearl-harbor/" TargetMode="External"/><Relationship Id="rId85" Type="http://schemas.openxmlformats.org/officeDocument/2006/relationships/hyperlink" Target="https://hofs.online/the-encyclopedia-of-false-flag-staged-operations/" TargetMode="External"/><Relationship Id="rId86" Type="http://schemas.openxmlformats.org/officeDocument/2006/relationships/hyperlink" Target="https://en.wikipedia.org/wiki/Battle_of_Los_Angeles" TargetMode="External"/><Relationship Id="rId87" Type="http://schemas.openxmlformats.org/officeDocument/2006/relationships/hyperlink" Target="https://www.whatreallyhappened.com/WRHARTICLES/pearl.php" TargetMode="External"/><Relationship Id="rId88" Type="http://schemas.openxmlformats.org/officeDocument/2006/relationships/hyperlink" Target="/timeline/evt-british-empire-deep-state" TargetMode="External"/><Relationship Id="rId89" Type="http://schemas.openxmlformats.org/officeDocument/2006/relationships/hyperlink" Target="./content/00.overview/00.02.01-authors-challenging-chronology.md" TargetMode="External"/><Relationship Id="rId90" Type="http://schemas.openxmlformats.org/officeDocument/2006/relationships/hyperlink" Target="/timeline/evt-authors-cataclysm-texts" TargetMode="External"/><Relationship Id="rId91" Type="http://schemas.openxmlformats.org/officeDocument/2006/relationships/hyperlink" Target="/timeline/evt-ap-morozov" TargetMode="External"/><Relationship Id="rId92" Type="http://schemas.openxmlformats.org/officeDocument/2006/relationships/hyperlink" Target="/timeline/evt-ap-thornhill" TargetMode="External"/><Relationship Id="rId93" Type="http://schemas.openxmlformats.org/officeDocument/2006/relationships/hyperlink" Target="/timeline/evt-ap-juergens" TargetMode="External"/><Relationship Id="rId94" Type="http://schemas.openxmlformats.org/officeDocument/2006/relationships/hyperlink" Target="/timeline/evt-ap-velikovsky" TargetMode="External"/><Relationship Id="rId95" Type="http://schemas.openxmlformats.org/officeDocument/2006/relationships/hyperlink" Target="/timeline/evt-ap-fomenko" TargetMode="External"/><Relationship Id="rId96" Type="http://schemas.openxmlformats.org/officeDocument/2006/relationships/hyperlink" Target="/timeline/evt-ap-talbott" TargetMode="External"/><Relationship Id="rId97" Type="http://schemas.openxmlformats.org/officeDocument/2006/relationships/hyperlink" Target="/timeline/evt-ap-peratt" TargetMode="External"/><Relationship Id="rId98" Type="http://schemas.openxmlformats.org/officeDocument/2006/relationships/hyperlink" Target="/timeline/evt-ap-jno-cook" TargetMode="External"/><Relationship Id="rId99" Type="http://schemas.openxmlformats.org/officeDocument/2006/relationships/hyperlink" Target="/timeline/evt-ap-de-grazia" TargetMode="External"/><Relationship Id="rId100" Type="http://schemas.openxmlformats.org/officeDocument/2006/relationships/hyperlink" Target="/timeline/evt-ap-donald-scott" TargetMode="External"/><Relationship Id="rId101" Type="http://schemas.openxmlformats.org/officeDocument/2006/relationships/hyperlink" Target="/timeline/evt-ap-cochrane" TargetMode="External"/><Relationship Id="rId102" Type="http://schemas.openxmlformats.org/officeDocument/2006/relationships/hyperlink" Target="/timeline/evt-ap-de-santillana" TargetMode="External"/><Relationship Id="rId103" Type="http://schemas.openxmlformats.org/officeDocument/2006/relationships/hyperlink" Target="/timeline/evt-ap-illig" TargetMode="External"/><Relationship Id="rId104" Type="http://schemas.openxmlformats.org/officeDocument/2006/relationships/hyperlink" Target="/timeline/evt-ap-heinsohn" TargetMode="External"/><Relationship Id="rId105" Type="http://schemas.openxmlformats.org/officeDocument/2006/relationships/hyperlink" Target="/timeline/evt-ap-cardona" TargetMode="External"/><Relationship Id="rId106" Type="http://schemas.openxmlformats.org/officeDocument/2006/relationships/hyperlink" Target="/timeline/evt-ap-clube-napier" TargetMode="External"/><Relationship Id="rId107" Type="http://schemas.openxmlformats.org/officeDocument/2006/relationships/hyperlink" Target="/timeline/evt-ap-stecchini" TargetMode="External"/><Relationship Id="rId108" Type="http://schemas.openxmlformats.org/officeDocument/2006/relationships/hyperlink" Target="/timeline/evt-ap-rose-vaughan" TargetMode="External"/><Relationship Id="rId109" Type="http://schemas.openxmlformats.org/officeDocument/2006/relationships/hyperlink" Target="/timeline/evt-ap-van-flandern" TargetMode="External"/><Relationship Id="rId110" Type="http://schemas.openxmlformats.org/officeDocument/2006/relationships/hyperlink" Target="/timeline/evt-ap-van-der-sluijs" TargetMode="External"/><Relationship Id="rId111" Type="http://schemas.openxmlformats.org/officeDocument/2006/relationships/hyperlink" Target="/timeline/evt-ap-ginenthal" TargetMode="External"/><Relationship Id="rId112" Type="http://schemas.openxmlformats.org/officeDocument/2006/relationships/hyperlink" Target="/timeline/evt-ap-schoch" TargetMode="External"/><Relationship Id="rId113" Type="http://schemas.openxmlformats.org/officeDocument/2006/relationships/hyperlink" Target="/timeline/evt-ap-hancock" TargetMode="External"/><Relationship Id="rId114" Type="http://schemas.openxmlformats.org/officeDocument/2006/relationships/hyperlink" Target="/timeline/evt-ap-cremo" TargetMode="External"/><Relationship Id="rId115" Type="http://schemas.openxmlformats.org/officeDocument/2006/relationships/hyperlink" Target="https://en.wikipedia.org/wiki/New_Chronology_(Fomenko)" TargetMode="External"/><Relationship Id="rId116" Type="http://schemas.openxmlformats.org/officeDocument/2006/relationships/hyperlink" Target="https://en.wikipedia.org/wiki/Shlisselburg_Fortress" TargetMode="External"/><Relationship Id="rId117" Type="http://schemas.openxmlformats.org/officeDocument/2006/relationships/hyperlink" Target="https://en.wikipedia.org/wiki/John_Chrysostom" TargetMode="External"/><Relationship Id="rId118" Type="http://schemas.openxmlformats.org/officeDocument/2006/relationships/hyperlink" Target="https://en.wikipedia.org/wiki/Patmos" TargetMode="External"/><Relationship Id="rId119" Type="http://schemas.openxmlformats.org/officeDocument/2006/relationships/hyperlink" Target="https://en.wikipedia.org/wiki/The_Revelation_in_Storm_and_Thunder" TargetMode="External"/><Relationship Id="rId120" Type="http://schemas.openxmlformats.org/officeDocument/2006/relationships/hyperlink" Target="https://en.wikipedia.org/wiki/Nikolai_Morozov" TargetMode="External"/><Relationship Id="rId121" Type="http://schemas.openxmlformats.org/officeDocument/2006/relationships/hyperlink" Target="https://en.wikipedia.org/wiki/Anatoly_Fomenko" TargetMode="External"/><Relationship Id="rId122" Type="http://schemas.openxmlformats.org/officeDocument/2006/relationships/hyperlink" Target="https://catalog.hathitrust.org/Record/001584930" TargetMode="External"/><Relationship Id="rId123" Type="http://schemas.openxmlformats.org/officeDocument/2006/relationships/hyperlink" Target="https://link.springer.com" TargetMode="External"/><Relationship Id="rId124" Type="http://schemas.openxmlformats.org/officeDocument/2006/relationships/hyperlink" Target="https://en.wikipedia.org/wiki/Codex_Sinaiticus" TargetMode="External"/><Relationship Id="rId125" Type="http://schemas.openxmlformats.org/officeDocument/2006/relationships/hyperlink" Target="https://en.wikipedia.org/wiki/Porfiry_Uspensky" TargetMode="External"/><Relationship Id="rId126" Type="http://schemas.openxmlformats.org/officeDocument/2006/relationships/hyperlink" Target="https://books.google.ru/books?id=C9IIAwAAQBAJ&amp;pg=PA258" TargetMode="External"/><Relationship Id="rId127" Type="http://schemas.openxmlformats.org/officeDocument/2006/relationships/hyperlink" Target="https://purebibleforum.com/index.php?threads/morozov-extract-on-examining-sinaiticus-with-added-notes-from-a-russian-forum.4641/" TargetMode="External"/><Relationship Id="rId128" Type="http://schemas.openxmlformats.org/officeDocument/2006/relationships/hyperlink" Target="https://www.thunderbolts.info/wp/eu-guide/" TargetMode="External"/><Relationship Id="rId129" Type="http://schemas.openxmlformats.org/officeDocument/2006/relationships/hyperlink" Target="https://www.thunderbolts.info" TargetMode="External"/><Relationship Id="rId130" Type="http://schemas.openxmlformats.org/officeDocument/2006/relationships/hyperlink" Target="https://archive.org/details/worldsincollisio00veli" TargetMode="External"/><Relationship Id="rId131" Type="http://schemas.openxmlformats.org/officeDocument/2006/relationships/hyperlink" Target="https://en.wikipedia.org/wiki/Hannes_Alfv%C3%A9n" TargetMode="External"/><Relationship Id="rId132" Type="http://schemas.openxmlformats.org/officeDocument/2006/relationships/hyperlink" Target="https://www.safireproject.com/" TargetMode="External"/><Relationship Id="rId133" Type="http://schemas.openxmlformats.org/officeDocument/2006/relationships/hyperlink" Target="https://www.jpl.nasa.gov/missions/deep-impact" TargetMode="External"/><Relationship Id="rId134" Type="http://schemas.openxmlformats.org/officeDocument/2006/relationships/hyperlink" Target="https://en.wikipedia.org/wiki/Birkeland_current" TargetMode="External"/><Relationship Id="rId135" Type="http://schemas.openxmlformats.org/officeDocument/2006/relationships/hyperlink" Target="https://www.thunderbolts.info/wp/authors/dave-talbott/" TargetMode="External"/><Relationship Id="rId136" Type="http://schemas.openxmlformats.org/officeDocument/2006/relationships/hyperlink" Target="https://en.wikipedia.org/wiki/Dwardu_Cardona" TargetMode="External"/><Relationship Id="rId137" Type="http://schemas.openxmlformats.org/officeDocument/2006/relationships/hyperlink" Target="https://en.wikipedia.org/wiki/Brown_dwarf" TargetMode="External"/><Relationship Id="rId138" Type="http://schemas.openxmlformats.org/officeDocument/2006/relationships/hyperlink" Target="https://www.thunderbolts.info/wp/resources/dvd-blu-ray/symbols-of-an-alien-sky/" TargetMode="External"/><Relationship Id="rId139" Type="http://schemas.openxmlformats.org/officeDocument/2006/relationships/hyperlink" Target="https://www.thunderbolts.info/wp/resources/dvd-blu-ray/the-lightning-scarred-planet-mars/" TargetMode="External"/><Relationship Id="rId140" Type="http://schemas.openxmlformats.org/officeDocument/2006/relationships/hyperlink" Target="https://www.nasa.gov/webb" TargetMode="External"/><Relationship Id="rId141" Type="http://schemas.openxmlformats.org/officeDocument/2006/relationships/hyperlink" Target="https://en.wikipedia.org/wiki/Richard_Feynman" TargetMode="External"/><Relationship Id="rId142" Type="http://schemas.openxmlformats.org/officeDocument/2006/relationships/hyperlink" Target="https://en.wikipedia.org/wiki/Martin_Rees" TargetMode="External"/><Relationship Id="rId143" Type="http://schemas.openxmlformats.org/officeDocument/2006/relationships/hyperlink" Target="/timeline/evt-before-creation" TargetMode="External"/><Relationship Id="rId144" Type="http://schemas.openxmlformats.org/officeDocument/2006/relationships/hyperlink" Target="/timeline/evt-cosmic-life-cycle" TargetMode="External"/><Relationship Id="rId145" Type="http://schemas.openxmlformats.org/officeDocument/2006/relationships/hyperlink" Target="https://www.youtube.com/watch?v=wOwkIGNkQCw" TargetMode="External"/><Relationship Id="rId146" Type="http://schemas.openxmlformats.org/officeDocument/2006/relationships/hyperlink" Target="https://youtu.be/_NZi3HHjYk4" TargetMode="External"/><Relationship Id="rId147" Type="http://schemas.openxmlformats.org/officeDocument/2006/relationships/hyperlink" Target="https://www.youtube.com/watch?v=rp3pJG6IIQQ" TargetMode="External"/><Relationship Id="rId148" Type="http://schemas.openxmlformats.org/officeDocument/2006/relationships/hyperlink" Target="https://en.wikipedia.org/wiki/Wal_Thornhill" TargetMode="External"/><Relationship Id="rId149" Type="http://schemas.openxmlformats.org/officeDocument/2006/relationships/hyperlink" Target="https://www.holoscience.com" TargetMode="External"/><Relationship Id="rId150" Type="http://schemas.openxmlformats.org/officeDocument/2006/relationships/hyperlink" Target="https://en.wikipedia.org/wiki/Electric_universe_theory" TargetMode="External"/><Relationship Id="rId151" Type="http://schemas.openxmlformats.org/officeDocument/2006/relationships/hyperlink" Target="https://en.wikipedia.org/wiki/Case_Western_Reserve_University" TargetMode="External"/><Relationship Id="rId152" Type="http://schemas.openxmlformats.org/officeDocument/2006/relationships/hyperlink" Target="https://en.wikipedia.org/wiki/McGraw-Hill" TargetMode="External"/><Relationship Id="rId153" Type="http://schemas.openxmlformats.org/officeDocument/2006/relationships/hyperlink" Target="https://www.velikovsky.info/pens%C3%A9e/" TargetMode="External"/><Relationship Id="rId154" Type="http://schemas.openxmlformats.org/officeDocument/2006/relationships/hyperlink" Target="https://www.velikovsky.info/kronos/" TargetMode="External"/><Relationship Id="rId155" Type="http://schemas.openxmlformats.org/officeDocument/2006/relationships/hyperlink" Target="https://en.wikipedia.org/wiki/Immanuel_Velikovsky" TargetMode="External"/><Relationship Id="rId156" Type="http://schemas.openxmlformats.org/officeDocument/2006/relationships/hyperlink" Target="https://en.wikipedia.org/wiki/Wikipedia:Articles_for_deletion/Ralph_Juergens" TargetMode="External"/><Relationship Id="rId157" Type="http://schemas.openxmlformats.org/officeDocument/2006/relationships/hyperlink" Target="https://www.velikovsky.info/alfred-de-grazia/" TargetMode="External"/><Relationship Id="rId158" Type="http://schemas.openxmlformats.org/officeDocument/2006/relationships/hyperlink" Target="https://www.velikovsky.info/livio-catullo-stecchini/" TargetMode="External"/><Relationship Id="rId159" Type="http://schemas.openxmlformats.org/officeDocument/2006/relationships/hyperlink" Target="https://en.wikipedia.org/wiki/American_Behavioral_Scientist" TargetMode="External"/><Relationship Id="rId160" Type="http://schemas.openxmlformats.org/officeDocument/2006/relationships/hyperlink" Target="https://archive.org/details/velikovskyaffair00degr" TargetMode="External"/><Relationship Id="rId161" Type="http://schemas.openxmlformats.org/officeDocument/2006/relationships/hyperlink" Target="https://www.velikovsky.info/foundation-for-studies-of-modern-science/" TargetMode="External"/><Relationship Id="rId162" Type="http://schemas.openxmlformats.org/officeDocument/2006/relationships/hyperlink" Target="https://www.velikovsky.info/richard-p-kramer/" TargetMode="External"/><Relationship Id="rId163" Type="http://schemas.openxmlformats.org/officeDocument/2006/relationships/hyperlink" Target="https://www.kronos-press.com/juergens/" TargetMode="External"/><Relationship Id="rId164" Type="http://schemas.openxmlformats.org/officeDocument/2006/relationships/hyperlink" Target="https://en.wikipedia.org/wiki/Melvin_A._Cook" TargetMode="External"/><Relationship Id="rId165" Type="http://schemas.openxmlformats.org/officeDocument/2006/relationships/hyperlink" Target="https://www.velikovsky.info/charles-bruce-(physicist)/" TargetMode="External"/><Relationship Id="rId166" Type="http://schemas.openxmlformats.org/officeDocument/2006/relationships/hyperlink" Target="https://www.kronos-press.com/juergens/k0404-stellar.htm" TargetMode="External"/><Relationship Id="rId167" Type="http://schemas.openxmlformats.org/officeDocument/2006/relationships/hyperlink" Target="https://www.kronos-press.com/juergens/k0404-photosphere.htm" TargetMode="External"/><Relationship Id="rId168" Type="http://schemas.openxmlformats.org/officeDocument/2006/relationships/hyperlink" Target="https://www.genealogybank.com/doc/ssdi/news/v1:112D897B0965B748" TargetMode="External"/><Relationship Id="rId169" Type="http://schemas.openxmlformats.org/officeDocument/2006/relationships/hyperlink" Target="/timeline/evt-the-golden-age" TargetMode="External"/><Relationship Id="rId170" Type="http://schemas.openxmlformats.org/officeDocument/2006/relationships/hyperlink" Target="https://www.kronos-press.com/juergens/k0801-electric-i.htm" TargetMode="External"/><Relationship Id="rId171" Type="http://schemas.openxmlformats.org/officeDocument/2006/relationships/hyperlink" Target="https://www.kronos-press.com/juergens/k0802-electric-ii.htm" TargetMode="External"/><Relationship Id="rId172" Type="http://schemas.openxmlformats.org/officeDocument/2006/relationships/hyperlink" Target="https://www.velikovsky.info/ralph-juergens/" TargetMode="External"/><Relationship Id="rId173" Type="http://schemas.openxmlformats.org/officeDocument/2006/relationships/hyperlink" Target="https://thesecularheretic.com/the-electric-universe-heresy/" TargetMode="External"/><Relationship Id="rId174" Type="http://schemas.openxmlformats.org/officeDocument/2006/relationships/hyperlink" Target="https://www.holoscience.com/wp/electric-gravity-in-an-electric-universe/" TargetMode="External"/><Relationship Id="rId175" Type="http://schemas.openxmlformats.org/officeDocument/2006/relationships/hyperlink" Target="https://en.wikipedia.org/wiki/Plasma_cosmology" TargetMode="External"/><Relationship Id="rId176" Type="http://schemas.openxmlformats.org/officeDocument/2006/relationships/hyperlink" Target="https://chronologia.org/en/seven/history.html" TargetMode="External"/><Relationship Id="rId177" Type="http://schemas.openxmlformats.org/officeDocument/2006/relationships/hyperlink" Target="/timeline/evt-authors-challenging-chronology" TargetMode="External"/><Relationship Id="rId178" Type="http://schemas.openxmlformats.org/officeDocument/2006/relationships/hyperlink" Target="https://chronologia.org" TargetMode="External"/><Relationship Id="rId179" Type="http://schemas.openxmlformats.org/officeDocument/2006/relationships/hyperlink" Target="https://thunderbolts.info" TargetMode="External"/><Relationship Id="rId180" Type="http://schemas.openxmlformats.org/officeDocument/2006/relationships/hyperlink" Target="https://www.academia.edu/9156691" TargetMode="External"/><Relationship Id="rId181" Type="http://schemas.openxmlformats.org/officeDocument/2006/relationships/hyperlink" Target="https://saturniancosmology.org" TargetMode="External"/><Relationship Id="rId182" Type="http://schemas.openxmlformats.org/officeDocument/2006/relationships/hyperlink" Target="https://saturniancosmology.org/books.php.html" TargetMode="External"/><Relationship Id="rId183" Type="http://schemas.openxmlformats.org/officeDocument/2006/relationships/hyperlink" Target="https://grazian-archive.com" TargetMode="External"/><Relationship Id="rId184" Type="http://schemas.openxmlformats.org/officeDocument/2006/relationships/hyperlink" Target="http://electric-cosmos.org" TargetMode="External"/><Relationship Id="rId185" Type="http://schemas.openxmlformats.org/officeDocument/2006/relationships/hyperlink" Target="/timeline/evt-other-challenges-to-chronology" TargetMode="External"/><Relationship Id="rId186" Type="http://schemas.openxmlformats.org/officeDocument/2006/relationships/hyperlink" Target="https://q-mag.org" TargetMode="External"/><Relationship Id="rId187" Type="http://schemas.openxmlformats.org/officeDocument/2006/relationships/hyperlink" Target="./content/00.overview/00.02.02-authors-cataclysm-texts.md" TargetMode="External"/><Relationship Id="rId188" Type="http://schemas.openxmlformats.org/officeDocument/2006/relationships/hyperlink" Target="http://metaresearch.org" TargetMode="External"/><Relationship Id="rId189" Type="http://schemas.openxmlformats.org/officeDocument/2006/relationships/hyperlink" Target="/timeline/evt-maxwell-and-the-suppression-of-the-aether" TargetMode="External"/><Relationship Id="rId190" Type="http://schemas.openxmlformats.org/officeDocument/2006/relationships/hyperlink" Target="/timeline/evt-flexner-bioelectric-suppression" TargetMode="External"/><Relationship Id="rId191" Type="http://schemas.openxmlformats.org/officeDocument/2006/relationships/hyperlink" Target="/timeline/evt-weather-control" TargetMode="External"/><Relationship Id="rId192" Type="http://schemas.openxmlformats.org/officeDocument/2006/relationships/hyperlink" Target="/timeline/evt-cern-lhc-portal" TargetMode="External"/><Relationship Id="rId193" Type="http://schemas.openxmlformats.org/officeDocument/2006/relationships/hyperlink" Target="/timeline/evt-challenging-established-physics" TargetMode="External"/><Relationship Id="rId194" Type="http://schemas.openxmlformats.org/officeDocument/2006/relationships/hyperlink" Target="/timeline/evt-nuclear-energy-and-the-bomb" TargetMode="External"/><Relationship Id="rId195" Type="http://schemas.openxmlformats.org/officeDocument/2006/relationships/hyperlink" Target="https://paradigm-threat.net/timeline?view=browser&amp;path=investigations/weather-modification/weather-modification-investigation.md" TargetMode="External"/><Relationship Id="rId196" Type="http://schemas.openxmlformats.org/officeDocument/2006/relationships/hyperlink" Target="https://paradigm-threat.net/timeline?view=browser&amp;path=investigations/havana-syndrome/havana-syndrome-investigation.md" TargetMode="External"/><Relationship Id="rId197" Type="http://schemas.openxmlformats.org/officeDocument/2006/relationships/hyperlink" Target="https://paradigm-threat.net/timeline?view=browser&amp;path=investigations/cern-portal/index.md" TargetMode="External"/><Relationship Id="rId198" Type="http://schemas.openxmlformats.org/officeDocument/2006/relationships/hyperlink" Target="https://paradigm-threat.net/timeline?view=browser&amp;path=investigations/remote-viewing/aether-consciousness.md" TargetMode="External"/><Relationship Id="rId199" Type="http://schemas.openxmlformats.org/officeDocument/2006/relationships/hyperlink" Target="https://paradigm-threat.net/timeline?view=browser&amp;path=investigations/nuclear-weapons/nukes-dont-exist-investigation.md" TargetMode="External"/><Relationship Id="rId200" Type="http://schemas.openxmlformats.org/officeDocument/2006/relationships/hyperlink" Target="/timeline/evt-19th-century-weapons-declassification-thesis" TargetMode="External"/><Relationship Id="rId201" Type="http://schemas.openxmlformats.org/officeDocument/2006/relationships/hyperlink" Target="https://paradigm-threat.net/timeline?view=browser&amp;path=investigations/maxwell-aether/01-burden-of-proof-debate.md" TargetMode="External"/><Relationship Id="rId202" Type="http://schemas.openxmlformats.org/officeDocument/2006/relationships/hyperlink" Target="https://paradigm-threat.net/timeline?view=browser&amp;path=investigations/saturnian-cosmology/index-safireproject.md" TargetMode="External"/><Relationship Id="rId203" Type="http://schemas.openxmlformats.org/officeDocument/2006/relationships/hyperlink" Target="/timeline/evt-the-apocalypse-crusade-reverse-exodus" TargetMode="External"/><Relationship Id="rId204" Type="http://schemas.openxmlformats.org/officeDocument/2006/relationships/hyperlink" Target="/timeline/evt-sept-6-1666-ce-london-burns-to-the-ground" TargetMode="External"/><Relationship Id="rId205" Type="http://schemas.openxmlformats.org/officeDocument/2006/relationships/hyperlink" Target="/timeline/evt-orphan-trains-trail-of-tears-siberian-exile" TargetMode="External"/><Relationship Id="rId206" Type="http://schemas.openxmlformats.org/officeDocument/2006/relationships/hyperlink" Target="/timeline/evt-trail-of-tears-century-long-erasure" TargetMode="External"/><Relationship Id="rId207" Type="http://schemas.openxmlformats.org/officeDocument/2006/relationships/hyperlink" Target="https://paradigm-threat.net/timeline?view=browser&amp;path=investigations/orphan-trains/orphan-trains-investigation.md" TargetMode="External"/><Relationship Id="rId208" Type="http://schemas.openxmlformats.org/officeDocument/2006/relationships/hyperlink" Target="/timeline/evt-napoleonic-wars" TargetMode="External"/><Relationship Id="rId209" Type="http://schemas.openxmlformats.org/officeDocument/2006/relationships/hyperlink" Target="https://en.wikipedia.org/wiki/18_Brumaire" TargetMode="External"/><Relationship Id="rId210" Type="http://schemas.openxmlformats.org/officeDocument/2006/relationships/hyperlink" Target="https://en.wikipedia.org/wiki/Rosetta_Stone" TargetMode="External"/><Relationship Id="rId211" Type="http://schemas.openxmlformats.org/officeDocument/2006/relationships/hyperlink" Target="https://en.wikipedia.org/wiki/Roller_coaster" TargetMode="External"/><Relationship Id="rId212" Type="http://schemas.openxmlformats.org/officeDocument/2006/relationships/hyperlink" Target="/timeline/evt-the-mars-catastrophe" TargetMode="External"/><Relationship Id="rId213" Type="http://schemas.openxmlformats.org/officeDocument/2006/relationships/hyperlink" Target="/timeline/evt-napoleon-invades-russia" TargetMode="External"/><Relationship Id="rId214" Type="http://schemas.openxmlformats.org/officeDocument/2006/relationships/hyperlink" Target="https://en.wikipedia.org/wiki/Grande_Arm%C3%A9e" TargetMode="External"/><Relationship Id="rId215" Type="http://schemas.openxmlformats.org/officeDocument/2006/relationships/hyperlink" Target="https://en.wikipedia.org/wiki/Louisiana_Purchase" TargetMode="External"/><Relationship Id="rId216" Type="http://schemas.openxmlformats.org/officeDocument/2006/relationships/hyperlink" Target="https://en.wikipedia.org/wiki/Battle_of_Borodino" TargetMode="External"/><Relationship Id="rId217" Type="http://schemas.openxmlformats.org/officeDocument/2006/relationships/hyperlink" Target="/timeline/evt-tchaikovsky-releases-1812-overture" TargetMode="External"/><Relationship Id="rId218" Type="http://schemas.openxmlformats.org/officeDocument/2006/relationships/hyperlink" Target="/timeline/evt-timeline-synchronization" TargetMode="External"/><Relationship Id="rId219" Type="http://schemas.openxmlformats.org/officeDocument/2006/relationships/hyperlink" Target="/timeline/evt-the-length-of-a-year-changes-throughout-antiquity" TargetMode="External"/><Relationship Id="rId220" Type="http://schemas.openxmlformats.org/officeDocument/2006/relationships/hyperlink" Target="/timeline/evt-the-225-day-year" TargetMode="External"/><Relationship Id="rId221" Type="http://schemas.openxmlformats.org/officeDocument/2006/relationships/hyperlink" Target="/timeline/evt-pyramids-myths-vs-reality" TargetMode="External"/><Relationship Id="rId222" Type="http://schemas.openxmlformats.org/officeDocument/2006/relationships/hyperlink" Target="https://chronologia.org/en/how_it_was/04_10.html" TargetMode="External"/><Relationship Id="rId223" Type="http://schemas.openxmlformats.org/officeDocument/2006/relationships/hyperlink" Target="https://www.geopolymer.org" TargetMode="External"/><Relationship Id="rId224" Type="http://schemas.openxmlformats.org/officeDocument/2006/relationships/hyperlink" Target="/timeline/evt-geopolymer-concrete-horde-secret" TargetMode="External"/><Relationship Id="rId225" Type="http://schemas.openxmlformats.org/officeDocument/2006/relationships/hyperlink" Target="https://en.wikipedia.org/wiki/Government_reform_of_Peter_the_Great" TargetMode="External"/><Relationship Id="rId226" Type="http://schemas.openxmlformats.org/officeDocument/2006/relationships/hyperlink" Target="https://www.prlib.ru/en/history/619018" TargetMode="External"/><Relationship Id="rId227" Type="http://schemas.openxmlformats.org/officeDocument/2006/relationships/hyperlink" Target="https://en.wikipedia.org/wiki/Anti-Russian_sentiment#18th_and_19th_centuries" TargetMode="External"/><Relationship Id="rId228" Type="http://schemas.openxmlformats.org/officeDocument/2006/relationships/hyperlink" Target="https://www.rt.com/russia/569147-zakharova-odessa-monuments-history/" TargetMode="External"/><Relationship Id="rId229" Type="http://schemas.openxmlformats.org/officeDocument/2006/relationships/hyperlink" Target="https://chronologia.org/en/how_it_was/05.html#the7" TargetMode="External"/><Relationship Id="rId230" Type="http://schemas.openxmlformats.org/officeDocument/2006/relationships/hyperlink" Target="https://chronologia.org/en/how_it_was/06_21.html#the628" TargetMode="External"/><Relationship Id="rId231" Type="http://schemas.openxmlformats.org/officeDocument/2006/relationships/hyperlink" Target="/timeline/evt-european-religious-schism-emerges" TargetMode="External"/><Relationship Id="rId232" Type="http://schemas.openxmlformats.org/officeDocument/2006/relationships/hyperlink" Target="/timeline/evt-the-holy-inquisition" TargetMode="External"/><Relationship Id="rId233" Type="http://schemas.openxmlformats.org/officeDocument/2006/relationships/hyperlink" Target="https://chronologia.org/en/how_it_was/07.html" TargetMode="External"/><Relationship Id="rId234" Type="http://schemas.openxmlformats.org/officeDocument/2006/relationships/hyperlink" Target="https://chronologia.org/en/how_it_was/08.html" TargetMode="External"/><Relationship Id="rId235" Type="http://schemas.openxmlformats.org/officeDocument/2006/relationships/hyperlink" Target="/timeline/evt-slave-trades-horde-fracture" TargetMode="External"/><Relationship Id="rId236" Type="http://schemas.openxmlformats.org/officeDocument/2006/relationships/hyperlink" Target="/timeline/evt-romanov-seizure-and-fracturing-of-the-empire" TargetMode="External"/><Relationship Id="rId237" Type="http://schemas.openxmlformats.org/officeDocument/2006/relationships/hyperlink" Target="/timeline/evt-british-empire-as-deep-state-instrument" TargetMode="External"/><Relationship Id="rId238" Type="http://schemas.openxmlformats.org/officeDocument/2006/relationships/hyperlink" Target="/timeline/evt-jesuits-reach-africa" TargetMode="External"/><Relationship Id="rId239" Type="http://schemas.openxmlformats.org/officeDocument/2006/relationships/hyperlink" Target="https://en.wikipedia.org/wiki/Partition_of_India" TargetMode="External"/><Relationship Id="rId240" Type="http://schemas.openxmlformats.org/officeDocument/2006/relationships/hyperlink" Target="https://en.wikipedia.org/wiki/Balfour_Declaration" TargetMode="External"/><Relationship Id="rId241" Type="http://schemas.openxmlformats.org/officeDocument/2006/relationships/hyperlink" Target="https://en.wikipedia.org/wiki/Scramble_for_Africa" TargetMode="External"/><Relationship Id="rId242" Type="http://schemas.openxmlformats.org/officeDocument/2006/relationships/hyperlink" Target="https://en.wikipedia.org/wiki/Opium_Wars" TargetMode="External"/><Relationship Id="rId243" Type="http://schemas.openxmlformats.org/officeDocument/2006/relationships/hyperlink" Target="https://en.wikipedia.org/wiki/Meiji_Restoration" TargetMode="External"/><Relationship Id="rId244" Type="http://schemas.openxmlformats.org/officeDocument/2006/relationships/hyperlink" Target="https://en.wikipedia.org/wiki/Cronus" TargetMode="External"/><Relationship Id="rId245" Type="http://schemas.openxmlformats.org/officeDocument/2006/relationships/hyperlink" Target="/timeline/evt-proto-saturn-joins-the-suns-orbit-and-lights-up" TargetMode="External"/><Relationship Id="rId246" Type="http://schemas.openxmlformats.org/officeDocument/2006/relationships/hyperlink" Target="/timeline/evt-saturns-collinear-planetary-configuration-the-tree" TargetMode="External"/><Relationship Id="rId247" Type="http://schemas.openxmlformats.org/officeDocument/2006/relationships/hyperlink" Target="/timeline/evt-the-absu-layers-surrounded-the-planets" TargetMode="External"/><Relationship Id="rId248" Type="http://schemas.openxmlformats.org/officeDocument/2006/relationships/hyperlink" Target="/timeline/evt-northern-hemisphere-configuration" TargetMode="External"/><Relationship Id="rId249" Type="http://schemas.openxmlformats.org/officeDocument/2006/relationships/hyperlink" Target="/timeline/evt-southern-hemisphere-configuration" TargetMode="External"/><Relationship Id="rId250" Type="http://schemas.openxmlformats.org/officeDocument/2006/relationships/hyperlink" Target="/timeline/evt-the-golden-age-ends-violently" TargetMode="External"/><Relationship Id="rId251" Type="http://schemas.openxmlformats.org/officeDocument/2006/relationships/hyperlink" Target="/timeline/evt-the-dark-ages" TargetMode="External"/><Relationship Id="rId252" Type="http://schemas.openxmlformats.org/officeDocument/2006/relationships/hyperlink" Target="https://saturniancosmology.org/mech.php" TargetMode="External"/><Relationship Id="rId253" Type="http://schemas.openxmlformats.org/officeDocument/2006/relationships/hyperlink" Target="https://www.thunderbolts.info/wp/2014/12/19/never-the-twain-shall-meet/" TargetMode="External"/><Relationship Id="rId254" Type="http://schemas.openxmlformats.org/officeDocument/2006/relationships/hyperlink" Target="https://www.biblegateway.com/passage/?search=Genesis+7%3A4&amp;version=KJV" TargetMode="External"/><Relationship Id="rId255" Type="http://schemas.openxmlformats.org/officeDocument/2006/relationships/hyperlink" Target="https://www.biblegateway.com/passage/?search=Isaiah+30%3A26&amp;version=KJV" TargetMode="External"/><Relationship Id="rId256" Type="http://schemas.openxmlformats.org/officeDocument/2006/relationships/hyperlink" Target="https://saturniancosmology.org/polar.php" TargetMode="External"/><Relationship Id="rId257" Type="http://schemas.openxmlformats.org/officeDocument/2006/relationships/hyperlink" Target="https://saturniancosmology.org/time.php" TargetMode="External"/><Relationship Id="rId258" Type="http://schemas.openxmlformats.org/officeDocument/2006/relationships/hyperlink" Target="https://saturniancosmology.org/intro.php" TargetMode="External"/><Relationship Id="rId259" Type="http://schemas.openxmlformats.org/officeDocument/2006/relationships/hyperlink" Target="https://www.biblegateway.com/passage/?search=Genesis+1&amp;version=KJV" TargetMode="External"/><Relationship Id="rId260" Type="http://schemas.openxmlformats.org/officeDocument/2006/relationships/hyperlink" Target="https://en.wikipedia.org/wiki/Week#History" TargetMode="External"/><Relationship Id="rId261" Type="http://schemas.openxmlformats.org/officeDocument/2006/relationships/hyperlink" Target="/timeline/evt-saturnian-cosmology" TargetMode="External"/><Relationship Id="rId262" Type="http://schemas.openxmlformats.org/officeDocument/2006/relationships/hyperlink" Target="/timeline/evt-shakespeare-encodes-the-horde" TargetMode="External"/><Relationship Id="rId263" Type="http://schemas.openxmlformats.org/officeDocument/2006/relationships/hyperlink" Target="/timeline/evt-building-the-new-chronology" TargetMode="External"/><Relationship Id="rId264" Type="http://schemas.openxmlformats.org/officeDocument/2006/relationships/hyperlink" Target="/timeline/evt-russian-intellectual-emigration" TargetMode="External"/><Relationship Id="rId265" Type="http://schemas.openxmlformats.org/officeDocument/2006/relationships/hyperlink" Target="https://en.wikipedia.org/wiki/Monita_Secreta" TargetMode="External"/><Relationship Id="rId266" Type="http://schemas.openxmlformats.org/officeDocument/2006/relationships/hyperlink" Target="/timeline/evt-deep-state-redacts-christianity-into-jesuit-cathol" TargetMode="External"/><Relationship Id="rId267" Type="http://schemas.openxmlformats.org/officeDocument/2006/relationships/hyperlink" Target="https://en.wikipedia.org/wiki/Ignatius_of_Loyola" TargetMode="External"/><Relationship Id="rId268" Type="http://schemas.openxmlformats.org/officeDocument/2006/relationships/hyperlink" Target="https://en.wikipedia.org/wiki/Spiritual_Exercises_of_Ignatius_of_Loyola" TargetMode="External"/><Relationship Id="rId269" Type="http://schemas.openxmlformats.org/officeDocument/2006/relationships/hyperlink" Target="https://sofrep.com/news/soldiers-god-catholicisms-special-operations-force/" TargetMode="External"/><Relationship Id="rId270" Type="http://schemas.openxmlformats.org/officeDocument/2006/relationships/hyperlink" Target="https://en.wikipedia.org/wiki/Maya_codices" TargetMode="External"/><Relationship Id="rId271" Type="http://schemas.openxmlformats.org/officeDocument/2006/relationships/hyperlink" Target="https://en.wikipedia.org/wiki/Diego_de_Landa" TargetMode="External"/><Relationship Id="rId272" Type="http://schemas.openxmlformats.org/officeDocument/2006/relationships/hyperlink" Target="https://en.wikipedia.org/wiki/Jesuit_reduction" TargetMode="External"/><Relationship Id="rId273" Type="http://schemas.openxmlformats.org/officeDocument/2006/relationships/hyperlink" Target="/timeline/evt-jesuits-missions-convert-asians-to-buddhism" TargetMode="External"/><Relationship Id="rId274" Type="http://schemas.openxmlformats.org/officeDocument/2006/relationships/hyperlink" Target="/timeline/evt-secret-society-of-jesus-goes-public" TargetMode="External"/><Relationship Id="rId275" Type="http://schemas.openxmlformats.org/officeDocument/2006/relationships/hyperlink" Target="/timeline/evt-jesuit-restoration-missionary-military-pattern" TargetMode="External"/><Relationship Id="rId276" Type="http://schemas.openxmlformats.org/officeDocument/2006/relationships/hyperlink" Target="/timeline/evt-from-missionaries-to-corporations" TargetMode="External"/><Relationship Id="rId277" Type="http://schemas.openxmlformats.org/officeDocument/2006/relationships/hyperlink" Target="/timeline/evt-constancy-doctrine" TargetMode="External"/><Relationship Id="rId278" Type="http://schemas.openxmlformats.org/officeDocument/2006/relationships/hyperlink" Target="/timeline/evt-the-blip-7th-century-bce-to-10th-century-ce-never-" TargetMode="External"/><Relationship Id="rId279" Type="http://schemas.openxmlformats.org/officeDocument/2006/relationships/hyperlink" Target="https://paradigm-threat.net/timeline?view=browser&amp;path=investigations/war/reverse-crusades-comparison.md" TargetMode="External"/><Relationship Id="rId280" Type="http://schemas.openxmlformats.org/officeDocument/2006/relationships/header" Target="header2.xml"/><Relationship Id="rId28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