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7E" w:rsidRPr="003834DF" w:rsidRDefault="00D40F23" w:rsidP="000306D1">
      <w:pPr>
        <w:pStyle w:val="Heading1"/>
        <w:spacing w:line="276" w:lineRule="auto"/>
        <w:rPr>
          <w:rFonts w:ascii="Garamond" w:hAnsi="Garamond"/>
        </w:rPr>
      </w:pPr>
      <w:bookmarkStart w:id="0" w:name="_Toc50132290"/>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0"/>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 w:name="_Toc50132291"/>
      <w:r w:rsidRPr="003834DF">
        <w:rPr>
          <w:rFonts w:ascii="Garamond" w:hAnsi="Garamond"/>
        </w:rPr>
        <w:t>Sugriva’s</w:t>
      </w:r>
      <w:r w:rsidR="00FF4BC9" w:rsidRPr="003834DF">
        <w:rPr>
          <w:rFonts w:ascii="Garamond" w:hAnsi="Garamond"/>
        </w:rPr>
        <w:t xml:space="preserve"> Brash Reaction</w:t>
      </w:r>
      <w:bookmarkEnd w:id="1"/>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w:t>
      </w:r>
      <w:r w:rsidRPr="000776F0">
        <w:rPr>
          <w:rFonts w:ascii="Garamond" w:hAnsi="Garamond"/>
          <w:b/>
          <w:bCs/>
          <w:sz w:val="22"/>
          <w:szCs w:val="22"/>
        </w:rPr>
        <w:lastRenderedPageBreak/>
        <w:t xml:space="preserve">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2" w:name="_Toc412487824"/>
      <w:bookmarkStart w:id="3" w:name="_Toc423152553"/>
      <w:bookmarkStart w:id="4" w:name="_Toc423154176"/>
      <w:bookmarkStart w:id="5" w:name="_Toc50132292"/>
      <w:r w:rsidRPr="003834DF">
        <w:rPr>
          <w:rFonts w:ascii="Garamond" w:hAnsi="Garamond"/>
        </w:rPr>
        <w:t xml:space="preserve">Shri Ram’s Strange Message to </w:t>
      </w:r>
      <w:r w:rsidR="00732F31" w:rsidRPr="003834DF">
        <w:rPr>
          <w:rFonts w:ascii="Garamond" w:hAnsi="Garamond"/>
        </w:rPr>
        <w:t>Ravana</w:t>
      </w:r>
      <w:bookmarkEnd w:id="2"/>
      <w:bookmarkEnd w:id="3"/>
      <w:bookmarkEnd w:id="4"/>
      <w:bookmarkEnd w:id="5"/>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w:t>
      </w:r>
      <w:r w:rsidRPr="006D5A9B">
        <w:rPr>
          <w:rFonts w:ascii="Garamond" w:hAnsi="Garamond"/>
          <w:sz w:val="22"/>
          <w:szCs w:val="22"/>
        </w:rPr>
        <w:lastRenderedPageBreak/>
        <w:t xml:space="preserve">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6" w:name="_Toc412487825"/>
      <w:bookmarkStart w:id="7" w:name="_Toc423152554"/>
      <w:bookmarkStart w:id="8" w:name="_Toc423154177"/>
      <w:bookmarkStart w:id="9" w:name="_Toc50132293"/>
      <w:r w:rsidRPr="003834DF">
        <w:rPr>
          <w:rFonts w:ascii="Garamond" w:hAnsi="Garamond"/>
        </w:rPr>
        <w:lastRenderedPageBreak/>
        <w:t>Indrajit – A Mighty and an Invisible Warrior</w:t>
      </w:r>
      <w:bookmarkEnd w:id="6"/>
      <w:bookmarkEnd w:id="7"/>
      <w:bookmarkEnd w:id="8"/>
      <w:bookmarkEnd w:id="9"/>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w:t>
      </w:r>
      <w:r w:rsidRPr="006D5A9B">
        <w:rPr>
          <w:rFonts w:ascii="Garamond" w:hAnsi="Garamond"/>
          <w:sz w:val="22"/>
          <w:szCs w:val="22"/>
        </w:rPr>
        <w:lastRenderedPageBreak/>
        <w:t xml:space="preserve">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0776F0" w:rsidRPr="006D5A9B" w:rsidRDefault="0036437E" w:rsidP="00C254A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0" w:name="_Toc412487826"/>
      <w:bookmarkStart w:id="11" w:name="_Toc423152555"/>
      <w:bookmarkStart w:id="12" w:name="_Toc423154178"/>
      <w:bookmarkStart w:id="13" w:name="_GoBack"/>
      <w:bookmarkEnd w:id="10"/>
      <w:bookmarkEnd w:id="11"/>
      <w:bookmarkEnd w:id="12"/>
      <w:bookmarkEnd w:id="13"/>
    </w:p>
    <w:sectPr w:rsidR="000776F0" w:rsidRPr="006D5A9B"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7A8" w:rsidRDefault="002317A8">
      <w:r>
        <w:separator/>
      </w:r>
    </w:p>
  </w:endnote>
  <w:endnote w:type="continuationSeparator" w:id="0">
    <w:p w:rsidR="002317A8" w:rsidRDefault="0023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C254A1">
      <w:rPr>
        <w:rFonts w:ascii="Garamond" w:hAnsi="Garamond"/>
        <w:noProof/>
        <w:sz w:val="16"/>
        <w:szCs w:val="16"/>
      </w:rPr>
      <w:t>6</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C254A1">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7A8" w:rsidRDefault="002317A8">
      <w:r>
        <w:separator/>
      </w:r>
    </w:p>
  </w:footnote>
  <w:footnote w:type="continuationSeparator" w:id="0">
    <w:p w:rsidR="002317A8" w:rsidRDefault="00231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C254A1">
      <w:rPr>
        <w:rFonts w:ascii="Garamond" w:hAnsi="Garamond"/>
        <w:sz w:val="16"/>
        <w:szCs w:val="16"/>
      </w:rPr>
      <w:fldChar w:fldCharType="separate"/>
    </w:r>
    <w:r w:rsidR="00C254A1">
      <w:rPr>
        <w:rFonts w:ascii="Garamond" w:hAnsi="Garamond"/>
        <w:noProof/>
        <w:sz w:val="16"/>
        <w:szCs w:val="16"/>
      </w:rPr>
      <w:t>Shri Ram Defeats Ravana: Story and Its Meaning In Terms of Yoga</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17A8"/>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4A1"/>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126794CB-6D30-40F0-BC3A-E8A35B00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7</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