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F70289">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F70289">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F70289">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F70289">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F70289">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F70289" w:rsidRDefault="00F70289" w:rsidP="00F70289">
      <w:pPr>
        <w:rPr>
          <w:rFonts w:ascii="Segoe UI" w:hAnsi="Segoe UI" w:cs="Segoe UI"/>
          <w:color w:val="282829"/>
          <w:sz w:val="23"/>
          <w:szCs w:val="23"/>
          <w:shd w:val="clear" w:color="auto" w:fill="FFFFFF"/>
        </w:rPr>
      </w:pPr>
    </w:p>
    <w:p w:rsidR="00F70289" w:rsidRPr="00F70289" w:rsidRDefault="00F70289" w:rsidP="00F70289">
      <w:pPr>
        <w:rPr>
          <w:rFonts w:ascii="Segoe UI" w:hAnsi="Segoe UI" w:cs="Segoe UI"/>
          <w:color w:val="282829"/>
          <w:sz w:val="23"/>
          <w:szCs w:val="23"/>
          <w:shd w:val="clear" w:color="auto" w:fill="FFFFFF"/>
        </w:rPr>
      </w:pPr>
      <w:r w:rsidRPr="00F70289">
        <w:rPr>
          <w:rFonts w:ascii="Segoe UI" w:hAnsi="Segoe UI" w:cs="Mangal" w:hint="cs"/>
          <w:color w:val="282829"/>
          <w:sz w:val="23"/>
          <w:szCs w:val="23"/>
          <w:shd w:val="clear" w:color="auto" w:fill="FFFFFF"/>
          <w:cs/>
          <w:lang w:bidi="hi-IN"/>
        </w:rPr>
        <w:t>ॐ</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पूर्णमदः</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पूर्णमिदं</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पूर्णात्पुर्णमुदच्यते</w:t>
      </w:r>
    </w:p>
    <w:p w:rsidR="00F70289" w:rsidRDefault="00F70289" w:rsidP="00F70289">
      <w:pPr>
        <w:rPr>
          <w:rFonts w:ascii="Segoe UI" w:hAnsi="Segoe UI" w:cs="Mangal"/>
          <w:color w:val="282829"/>
          <w:sz w:val="23"/>
          <w:szCs w:val="23"/>
          <w:shd w:val="clear" w:color="auto" w:fill="FFFFFF"/>
          <w:lang w:bidi="hi-IN"/>
        </w:rPr>
      </w:pPr>
      <w:r w:rsidRPr="00F70289">
        <w:rPr>
          <w:rFonts w:ascii="Segoe UI" w:hAnsi="Segoe UI" w:cs="Mangal" w:hint="cs"/>
          <w:color w:val="282829"/>
          <w:sz w:val="23"/>
          <w:szCs w:val="23"/>
          <w:shd w:val="clear" w:color="auto" w:fill="FFFFFF"/>
          <w:cs/>
          <w:lang w:bidi="hi-IN"/>
        </w:rPr>
        <w:t>पूर्णस्य</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पूर्णमादाय</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पूर्णमेवावशिष्यते</w:t>
      </w:r>
      <w:r w:rsidRPr="00F70289">
        <w:rPr>
          <w:rFonts w:ascii="Segoe UI" w:hAnsi="Segoe UI" w:cs="Mangal"/>
          <w:color w:val="282829"/>
          <w:sz w:val="23"/>
          <w:szCs w:val="23"/>
          <w:shd w:val="clear" w:color="auto" w:fill="FFFFFF"/>
          <w:cs/>
          <w:lang w:bidi="hi-IN"/>
        </w:rPr>
        <w:t xml:space="preserve"> </w:t>
      </w:r>
      <w:r w:rsidRPr="00F70289">
        <w:rPr>
          <w:rFonts w:ascii="Segoe UI" w:hAnsi="Segoe UI" w:cs="Mangal" w:hint="cs"/>
          <w:color w:val="282829"/>
          <w:sz w:val="23"/>
          <w:szCs w:val="23"/>
          <w:shd w:val="clear" w:color="auto" w:fill="FFFFFF"/>
          <w:cs/>
          <w:lang w:bidi="hi-IN"/>
        </w:rPr>
        <w:t>॥</w:t>
      </w:r>
    </w:p>
    <w:p w:rsidR="00F70289" w:rsidRDefault="00F70289" w:rsidP="00F70289">
      <w:pPr>
        <w:rPr>
          <w:rFonts w:ascii="Segoe UI" w:hAnsi="Segoe UI" w:cs="Segoe UI"/>
          <w:color w:val="282829"/>
          <w:sz w:val="23"/>
          <w:szCs w:val="23"/>
          <w:shd w:val="clear" w:color="auto" w:fill="FFFFFF"/>
        </w:rPr>
      </w:pPr>
    </w:p>
    <w:p w:rsidR="00F70289" w:rsidRPr="00F70289" w:rsidRDefault="00F70289" w:rsidP="00F7028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 </w:t>
      </w:r>
      <w:r w:rsidRPr="00F70289">
        <w:rPr>
          <w:rFonts w:ascii="Segoe UI" w:hAnsi="Segoe UI" w:cs="Segoe UI"/>
          <w:color w:val="282829"/>
          <w:sz w:val="23"/>
          <w:szCs w:val="23"/>
          <w:shd w:val="clear" w:color="auto" w:fill="FFFFFF"/>
        </w:rPr>
        <w:t xml:space="preserve">Om, That (Universal Consciousness / Brahman) is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(complete/whole); This </w:t>
      </w:r>
      <w:proofErr w:type="gramStart"/>
      <w:r w:rsidRPr="00F70289">
        <w:rPr>
          <w:rFonts w:ascii="Segoe UI" w:hAnsi="Segoe UI" w:cs="Segoe UI"/>
          <w:color w:val="282829"/>
          <w:sz w:val="23"/>
          <w:szCs w:val="23"/>
          <w:shd w:val="clear" w:color="auto" w:fill="FFFFFF"/>
        </w:rPr>
        <w:t>( inside</w:t>
      </w:r>
      <w:proofErr w:type="gramEnd"/>
      <w:r w:rsidRPr="00F70289">
        <w:rPr>
          <w:rFonts w:ascii="Segoe UI" w:hAnsi="Segoe UI" w:cs="Segoe UI"/>
          <w:color w:val="282829"/>
          <w:sz w:val="23"/>
          <w:szCs w:val="23"/>
          <w:shd w:val="clear" w:color="auto" w:fill="FFFFFF"/>
        </w:rPr>
        <w:t xml:space="preserve"> - within the bounds of my senses / Bodily Consciousness ) is also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 </w:t>
      </w:r>
    </w:p>
    <w:p w:rsidR="00F70289" w:rsidRPr="00F70289" w:rsidRDefault="00F70289" w:rsidP="00F70289">
      <w:pPr>
        <w:rPr>
          <w:rFonts w:ascii="Segoe UI" w:hAnsi="Segoe UI" w:cs="Segoe UI"/>
          <w:color w:val="282829"/>
          <w:sz w:val="23"/>
          <w:szCs w:val="23"/>
          <w:shd w:val="clear" w:color="auto" w:fill="FFFFFF"/>
        </w:rPr>
      </w:pPr>
      <w:r w:rsidRPr="00F70289">
        <w:rPr>
          <w:rFonts w:ascii="Segoe UI" w:hAnsi="Segoe UI" w:cs="Segoe UI"/>
          <w:color w:val="282829"/>
          <w:sz w:val="23"/>
          <w:szCs w:val="23"/>
          <w:shd w:val="clear" w:color="auto" w:fill="FFFFFF"/>
        </w:rPr>
        <w:t xml:space="preserve">From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comes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(Bodily Consciousness came from Universal Consciousness</w:t>
      </w:r>
      <w:proofErr w:type="gramStart"/>
      <w:r w:rsidRPr="00F70289">
        <w:rPr>
          <w:rFonts w:ascii="Segoe UI" w:hAnsi="Segoe UI" w:cs="Segoe UI"/>
          <w:color w:val="282829"/>
          <w:sz w:val="23"/>
          <w:szCs w:val="23"/>
          <w:shd w:val="clear" w:color="auto" w:fill="FFFFFF"/>
        </w:rPr>
        <w:t>) ,</w:t>
      </w:r>
      <w:proofErr w:type="gramEnd"/>
    </w:p>
    <w:p w:rsidR="00F70289" w:rsidRPr="00F70289" w:rsidRDefault="00F70289" w:rsidP="00F70289">
      <w:pPr>
        <w:rPr>
          <w:rFonts w:ascii="Segoe UI" w:hAnsi="Segoe UI" w:cs="Segoe UI"/>
          <w:color w:val="282829"/>
          <w:sz w:val="23"/>
          <w:szCs w:val="23"/>
          <w:shd w:val="clear" w:color="auto" w:fill="FFFFFF"/>
        </w:rPr>
      </w:pPr>
      <w:r w:rsidRPr="00F70289">
        <w:rPr>
          <w:rFonts w:ascii="Segoe UI" w:hAnsi="Segoe UI" w:cs="Segoe UI"/>
          <w:color w:val="282829"/>
          <w:sz w:val="23"/>
          <w:szCs w:val="23"/>
          <w:shd w:val="clear" w:color="auto" w:fill="FFFFFF"/>
        </w:rPr>
        <w:lastRenderedPageBreak/>
        <w:t xml:space="preserve">2: Taking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from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w:t>
      </w:r>
      <w:proofErr w:type="spellStart"/>
      <w:r w:rsidRPr="00F70289">
        <w:rPr>
          <w:rFonts w:ascii="Segoe UI" w:hAnsi="Segoe UI" w:cs="Segoe UI"/>
          <w:color w:val="282829"/>
          <w:sz w:val="23"/>
          <w:szCs w:val="23"/>
          <w:shd w:val="clear" w:color="auto" w:fill="FFFFFF"/>
        </w:rPr>
        <w:t>Purna</w:t>
      </w:r>
      <w:proofErr w:type="spellEnd"/>
      <w:r w:rsidRPr="00F70289">
        <w:rPr>
          <w:rFonts w:ascii="Segoe UI" w:hAnsi="Segoe UI" w:cs="Segoe UI"/>
          <w:color w:val="282829"/>
          <w:sz w:val="23"/>
          <w:szCs w:val="23"/>
          <w:shd w:val="clear" w:color="auto" w:fill="FFFFFF"/>
        </w:rPr>
        <w:t xml:space="preserve"> Remains "as-is" (Because Consciousness is indivisible). </w:t>
      </w:r>
    </w:p>
    <w:p w:rsidR="00F70289" w:rsidRPr="00F70289" w:rsidRDefault="00F70289" w:rsidP="00F70289">
      <w:r w:rsidRPr="00F70289">
        <w:rPr>
          <w:rFonts w:ascii="Segoe UI" w:hAnsi="Segoe UI" w:cs="Segoe UI"/>
          <w:color w:val="282829"/>
          <w:sz w:val="23"/>
          <w:szCs w:val="23"/>
          <w:shd w:val="clear" w:color="auto" w:fill="FFFFFF"/>
        </w:rPr>
        <w:t>(Meaning: Therefore</w:t>
      </w:r>
      <w:proofErr w:type="gramStart"/>
      <w:r w:rsidRPr="00F70289">
        <w:rPr>
          <w:rFonts w:ascii="Segoe UI" w:hAnsi="Segoe UI" w:cs="Segoe UI"/>
          <w:color w:val="282829"/>
          <w:sz w:val="23"/>
          <w:szCs w:val="23"/>
          <w:shd w:val="clear" w:color="auto" w:fill="FFFFFF"/>
        </w:rPr>
        <w:t>, )</w:t>
      </w:r>
      <w:proofErr w:type="gramEnd"/>
      <w:r w:rsidRPr="00F70289">
        <w:rPr>
          <w:rFonts w:ascii="Segoe UI" w:hAnsi="Segoe UI" w:cs="Segoe UI"/>
          <w:color w:val="282829"/>
          <w:sz w:val="23"/>
          <w:szCs w:val="23"/>
          <w:shd w:val="clear" w:color="auto" w:fill="FFFFFF"/>
        </w:rPr>
        <w:t xml:space="preserve"> Bodily Consciousness is same as Universal Consciousness.</w:t>
      </w:r>
      <w:bookmarkStart w:id="1" w:name="_GoBack"/>
      <w:bookmarkEnd w:id="1"/>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2" w:name="_Toc518313103"/>
      <w:r>
        <w:t xml:space="preserve">Laws of </w:t>
      </w:r>
      <w:r w:rsidR="006E1629">
        <w:t>Consciousness</w:t>
      </w:r>
      <w:bookmarkEnd w:id="2"/>
    </w:p>
    <w:p w:rsidR="00D44B61" w:rsidRDefault="00D44B61" w:rsidP="0030379E">
      <w:pPr>
        <w:pStyle w:val="Heading3"/>
        <w:tabs>
          <w:tab w:val="center" w:pos="5040"/>
          <w:tab w:val="left" w:pos="9324"/>
        </w:tabs>
        <w:jc w:val="both"/>
      </w:pPr>
      <w:bookmarkStart w:id="3" w:name="_Toc518313104"/>
      <w:r>
        <w:t>Why Should I Care About Consciousness</w:t>
      </w:r>
      <w:r w:rsidR="00E83FFD">
        <w:t>, Spirituality,</w:t>
      </w:r>
      <w:r w:rsidR="003B3461">
        <w:t xml:space="preserve"> or</w:t>
      </w:r>
      <w:r>
        <w:t xml:space="preserve"> Yoga?</w:t>
      </w:r>
      <w:bookmarkEnd w:id="3"/>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4" w:name="_Toc518313105"/>
      <w:r>
        <w:lastRenderedPageBreak/>
        <w:t>What Is Consciousness?</w:t>
      </w:r>
      <w:bookmarkEnd w:id="4"/>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ED09CD">
        <w:rPr>
          <w:szCs w:val="24"/>
        </w:rPr>
        <w:t>must</w:t>
      </w:r>
      <w:r>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xml:space="preserve">,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w:t>
      </w:r>
      <w:r w:rsidR="0049419E">
        <w:rPr>
          <w:szCs w:val="24"/>
        </w:rPr>
        <w:lastRenderedPageBreak/>
        <w:t>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 xml:space="preserve">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 xml:space="preserve">physical bodies did </w:t>
      </w:r>
      <w:r w:rsidR="00ED09CD">
        <w:rPr>
          <w:szCs w:val="24"/>
        </w:rPr>
        <w:t>get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 xml:space="preserve">Chitta-Vrutti </w:t>
      </w:r>
      <w:r w:rsidR="00ED09CD">
        <w:rPr>
          <w:szCs w:val="24"/>
        </w:rPr>
        <w:t>NirodhaH</w:t>
      </w:r>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ED09CD" w:rsidRPr="009435FE">
        <w:rPr>
          <w:szCs w:val="24"/>
        </w:rPr>
        <w:t>starts</w:t>
      </w:r>
      <w:r w:rsidR="00F03C8F" w:rsidRPr="009435FE">
        <w:rPr>
          <w:szCs w:val="24"/>
        </w:rPr>
        <w:t xml:space="preserve">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5"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5"/>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w:t>
      </w:r>
      <w:r w:rsidR="00ED09CD">
        <w:t>This type of co-relations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6"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6"/>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7" w:name="_Toc518313108"/>
      <w:r>
        <w:lastRenderedPageBreak/>
        <w:t xml:space="preserve">What Are the </w:t>
      </w:r>
      <w:r w:rsidR="007C2863">
        <w:t>Difference</w:t>
      </w:r>
      <w:r w:rsidR="00C32A53">
        <w:t>s</w:t>
      </w:r>
      <w:r w:rsidR="007C2863">
        <w:t xml:space="preserve"> Between Science and Yoga Related to Consciousness?</w:t>
      </w:r>
      <w:bookmarkEnd w:id="7"/>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distinction between living and non-living beings based on its consciousness. For Yoga, all living and non-living beings are conscious. The non-living things as conscious will surprise the reader. Nevertheless, that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8" w:name="_Toc518313109"/>
      <w:r w:rsidRPr="00D337E4">
        <w:lastRenderedPageBreak/>
        <w:t>Can You Explain Consciousness as a Field?</w:t>
      </w:r>
      <w:bookmarkEnd w:id="8"/>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due to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w:t>
      </w:r>
      <w:r w:rsidR="00ED09CD" w:rsidRPr="00034A44">
        <w:t>breathe</w:t>
      </w:r>
      <w:r w:rsidR="00C61FE2" w:rsidRPr="00034A44">
        <w:t xml:space="preserve">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9" w:name="_Toc518313110"/>
      <w:r>
        <w:lastRenderedPageBreak/>
        <w:t>Can You Describe Universal Consciousness in Words?</w:t>
      </w:r>
      <w:bookmarkEnd w:id="9"/>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10"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10"/>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1" w:name="_Toc518313112"/>
      <w:r>
        <w:lastRenderedPageBreak/>
        <w:t>Levels of Consciousness</w:t>
      </w:r>
      <w:bookmarkEnd w:id="11"/>
    </w:p>
    <w:p w:rsidR="004B1898" w:rsidRPr="003B69C8" w:rsidRDefault="004B1898" w:rsidP="004B1898">
      <w:pPr>
        <w:pStyle w:val="Heading3"/>
        <w:jc w:val="both"/>
        <w:rPr>
          <w:szCs w:val="24"/>
        </w:rPr>
      </w:pPr>
      <w:bookmarkStart w:id="12"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2"/>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3" w:name="_Toc518313114"/>
      <w:r>
        <w:lastRenderedPageBreak/>
        <w:t>Level 1 – Fish - Ignorant About Consciousness</w:t>
      </w:r>
      <w:bookmarkEnd w:id="13"/>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 xml:space="preserve">has a different meaning and Sanskrit word </w:t>
      </w:r>
      <w:r w:rsidR="00ED09CD">
        <w:t>Ahamkara</w:t>
      </w:r>
      <w:r>
        <w:t xml:space="preserve"> does not translate directly to ego. For the purpose of this book, we will use ego as </w:t>
      </w:r>
      <w:r w:rsidR="00ED09CD">
        <w:t>ahamkara</w:t>
      </w:r>
      <w:r>
        <w:t xml:space="preserve"> and it will have the meaning of Sanskrit word.</w:t>
      </w:r>
    </w:p>
    <w:p w:rsidR="004B1898" w:rsidRDefault="004B1898" w:rsidP="004B1898">
      <w:pPr>
        <w:tabs>
          <w:tab w:val="clear" w:pos="360"/>
          <w:tab w:val="clear" w:pos="9360"/>
        </w:tabs>
      </w:pPr>
      <w:bookmarkStart w:id="14" w:name="_Toc418306743"/>
      <w:r>
        <w:br w:type="page"/>
      </w:r>
    </w:p>
    <w:p w:rsidR="004B1898" w:rsidRDefault="004B1898" w:rsidP="004B1898">
      <w:pPr>
        <w:pStyle w:val="Heading3"/>
        <w:jc w:val="both"/>
      </w:pPr>
      <w:bookmarkStart w:id="15" w:name="_Toc518313115"/>
      <w:r>
        <w:lastRenderedPageBreak/>
        <w:t>Level 2 - Turtle</w:t>
      </w:r>
      <w:bookmarkEnd w:id="14"/>
      <w:r>
        <w:t xml:space="preserve"> – Aware About Consciousness</w:t>
      </w:r>
      <w:bookmarkEnd w:id="15"/>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6" w:name="_Toc418306744"/>
      <w:r>
        <w:br w:type="page"/>
      </w:r>
    </w:p>
    <w:p w:rsidR="004B1898" w:rsidRDefault="004B1898" w:rsidP="004B1898">
      <w:pPr>
        <w:pStyle w:val="Heading3"/>
        <w:jc w:val="both"/>
      </w:pPr>
      <w:bookmarkStart w:id="17" w:name="_Toc518313116"/>
      <w:r>
        <w:lastRenderedPageBreak/>
        <w:t>Level 3 – Boar</w:t>
      </w:r>
      <w:bookmarkEnd w:id="16"/>
      <w:r>
        <w:t xml:space="preserve"> - Making Concentrated Efforts</w:t>
      </w:r>
      <w:bookmarkEnd w:id="17"/>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8" w:name="_Toc418306745"/>
      <w:r>
        <w:br w:type="page"/>
      </w:r>
    </w:p>
    <w:p w:rsidR="004B1898" w:rsidRDefault="004B1898" w:rsidP="004B1898">
      <w:pPr>
        <w:pStyle w:val="Heading3"/>
        <w:jc w:val="both"/>
      </w:pPr>
      <w:bookmarkStart w:id="19" w:name="_Toc518313117"/>
      <w:r>
        <w:lastRenderedPageBreak/>
        <w:t>Level 4 - Man-Lion</w:t>
      </w:r>
      <w:bookmarkEnd w:id="18"/>
      <w:r>
        <w:t xml:space="preserve"> – First Experience of Higher Consciousness</w:t>
      </w:r>
      <w:bookmarkEnd w:id="19"/>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20" w:name="_Toc418306746"/>
      <w:r>
        <w:br w:type="page"/>
      </w:r>
    </w:p>
    <w:p w:rsidR="004B1898" w:rsidRDefault="004B1898" w:rsidP="004B1898">
      <w:pPr>
        <w:pStyle w:val="Heading3"/>
        <w:jc w:val="both"/>
      </w:pPr>
      <w:bookmarkStart w:id="21" w:name="_Toc518313118"/>
      <w:r>
        <w:lastRenderedPageBreak/>
        <w:t>Level 5 - Young Boy</w:t>
      </w:r>
      <w:bookmarkEnd w:id="20"/>
      <w:r>
        <w:t xml:space="preserve"> – Experience of Expanding Consciousness</w:t>
      </w:r>
      <w:bookmarkEnd w:id="21"/>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r w:rsidR="00ED09CD" w:rsidRPr="00905C51">
        <w:rPr>
          <w:b/>
        </w:rPr>
        <w:t>ahamkara</w:t>
      </w:r>
      <w:r w:rsidRPr="00905C51">
        <w:rPr>
          <w:b/>
        </w:rPr>
        <w:t xml:space="preserve">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r w:rsidR="00ED09CD" w:rsidRPr="00905C51">
        <w:rPr>
          <w:b/>
        </w:rPr>
        <w:t>ahamkara</w:t>
      </w:r>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w:t>
      </w:r>
      <w:r w:rsidR="00ED09CD">
        <w:t>ahamkara</w:t>
      </w:r>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r w:rsidR="00ED09CD">
        <w:t>ahamkara</w:t>
      </w:r>
      <w:r>
        <w:t xml:space="preserve">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2" w:name="_Toc418306747"/>
      <w:r>
        <w:br w:type="page"/>
      </w:r>
    </w:p>
    <w:p w:rsidR="004B1898" w:rsidRDefault="004B1898" w:rsidP="004B1898">
      <w:pPr>
        <w:pStyle w:val="Heading3"/>
        <w:jc w:val="left"/>
      </w:pPr>
      <w:bookmarkStart w:id="23" w:name="_Toc518313119"/>
      <w:r>
        <w:lastRenderedPageBreak/>
        <w:t>Level 6 – Parashuram</w:t>
      </w:r>
      <w:bookmarkEnd w:id="22"/>
      <w:r>
        <w:t xml:space="preserve"> - Crude but Dominant Higher Consciousness</w:t>
      </w:r>
      <w:bookmarkEnd w:id="23"/>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w:t>
      </w:r>
      <w:r w:rsidR="00ED09CD">
        <w:rPr>
          <w:noProof/>
        </w:rPr>
        <w:t>ahamkara</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r w:rsidR="00ED09CD" w:rsidRPr="00364985">
        <w:rPr>
          <w:b/>
          <w:noProof/>
        </w:rPr>
        <w:t>ahamkara</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4" w:name="_Toc518313120"/>
      <w:r>
        <w:lastRenderedPageBreak/>
        <w:t>Level 7 – Shri Ram – Higher Consciousness Becomes Universal Consciousness</w:t>
      </w:r>
      <w:bookmarkEnd w:id="24"/>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5"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5"/>
    </w:p>
    <w:p w:rsidR="00AC3D1F" w:rsidRDefault="00AC3D1F" w:rsidP="00AC3D1F">
      <w:pPr>
        <w:pStyle w:val="Heading3"/>
        <w:jc w:val="both"/>
      </w:pPr>
      <w:bookmarkStart w:id="26" w:name="_Toc518313122"/>
      <w:r w:rsidRPr="00C13B83">
        <w:t>What is Spirituality</w:t>
      </w:r>
      <w:r>
        <w:t>?</w:t>
      </w:r>
      <w:bookmarkEnd w:id="26"/>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7"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7"/>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8" w:name="_Toc518313124"/>
      <w:r>
        <w:t>How Do I Choose One Path Over Other?</w:t>
      </w:r>
      <w:bookmarkEnd w:id="28"/>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lastRenderedPageBreak/>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9" w:name="_Toc518313125"/>
      <w:r>
        <w:t>Story: Four Views of God Based on Four Types of People</w:t>
      </w:r>
      <w:bookmarkEnd w:id="29"/>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lastRenderedPageBreak/>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 xml:space="preserve">Your personality helps you determine the path you </w:t>
      </w:r>
      <w:r w:rsidR="00ED09CD" w:rsidRPr="009E243A">
        <w:rPr>
          <w:b/>
        </w:rPr>
        <w:t>chose,</w:t>
      </w:r>
      <w:r w:rsidRPr="009E243A">
        <w:rPr>
          <w:b/>
        </w:rPr>
        <w:t xml:space="preserv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lastRenderedPageBreak/>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30" w:name="_Toc518313126"/>
      <w:r>
        <w:lastRenderedPageBreak/>
        <w:t xml:space="preserve">Where Do We </w:t>
      </w:r>
      <w:r w:rsidR="00832E1C">
        <w:t>Classify Yoga</w:t>
      </w:r>
      <w:r>
        <w:t xml:space="preserve"> Amongst the Four Major Paths?</w:t>
      </w:r>
      <w:bookmarkEnd w:id="30"/>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t xml:space="preserve">Sage Patanjali is the speaker in this hall and people like all of us, who are practicing Yoga, are the listeners. 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1"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1"/>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 xml:space="preserve">Generally, a dis-honest person does not ask the difficult </w:t>
      </w:r>
      <w:r w:rsidR="00ED09CD" w:rsidRPr="000016F2">
        <w:rPr>
          <w:szCs w:val="24"/>
        </w:rPr>
        <w:t>questions,</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to have a healthy body to enjoy life, a healthy mind that can take stress of the </w:t>
      </w:r>
      <w:r w:rsidR="00ED09CD" w:rsidRPr="00187BA9">
        <w:rPr>
          <w:b/>
          <w:szCs w:val="24"/>
        </w:rPr>
        <w:t>modern-day</w:t>
      </w:r>
      <w:r w:rsidR="002714DD" w:rsidRPr="00187BA9">
        <w:rPr>
          <w:b/>
          <w:szCs w:val="24"/>
        </w:rPr>
        <w:t xml:space="preserve">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2" w:name="_Toc518313128"/>
      <w:r>
        <w:lastRenderedPageBreak/>
        <w:t>Is Spiritual Study Same as Religious Study?</w:t>
      </w:r>
      <w:bookmarkEnd w:id="32"/>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3"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3"/>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 xml:space="preserve">All other types of groups have “us vs. them” type </w:t>
      </w:r>
      <w:r w:rsidR="00ED09CD">
        <w:t>thinking,</w:t>
      </w:r>
      <w:r>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4" w:name="_Toc518313130"/>
      <w:r>
        <w:lastRenderedPageBreak/>
        <w:t>What Is a Faith</w:t>
      </w:r>
      <w:r w:rsidR="007432A0">
        <w:t>?</w:t>
      </w:r>
      <w:r>
        <w:t xml:space="preserve"> How Do I Become Faithful?</w:t>
      </w:r>
      <w:bookmarkEnd w:id="34"/>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5" w:name="_Toc412487895"/>
      <w:bookmarkStart w:id="36" w:name="_Toc423167598"/>
      <w:r w:rsidRPr="006459ED">
        <w:t>Those who have blind faith</w:t>
      </w:r>
      <w:bookmarkEnd w:id="35"/>
      <w:bookmarkEnd w:id="36"/>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7" w:name="_Toc412487896"/>
      <w:bookmarkStart w:id="38" w:name="_Toc423167599"/>
      <w:r>
        <w:t>Those who reject faith</w:t>
      </w:r>
      <w:bookmarkEnd w:id="37"/>
      <w:bookmarkEnd w:id="38"/>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9" w:name="_Toc412487897"/>
      <w:bookmarkStart w:id="40" w:name="_Toc423167600"/>
      <w:r>
        <w:t>Those who have faith</w:t>
      </w:r>
      <w:bookmarkEnd w:id="39"/>
      <w:bookmarkEnd w:id="40"/>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1" w:name="_Toc412487898"/>
      <w:bookmarkStart w:id="42" w:name="_Toc423167601"/>
      <w:r>
        <w:t>Those who have a direct experience of god or truth</w:t>
      </w:r>
      <w:bookmarkEnd w:id="41"/>
      <w:bookmarkEnd w:id="42"/>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3"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3"/>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4" w:name="_Toc412487900"/>
      <w:bookmarkStart w:id="45" w:name="_Toc423167603"/>
      <w:bookmarkStart w:id="46" w:name="_Toc518313132"/>
      <w:r>
        <w:t xml:space="preserve">Experiment </w:t>
      </w:r>
      <w:bookmarkEnd w:id="44"/>
      <w:bookmarkEnd w:id="45"/>
      <w:r w:rsidR="00366E48">
        <w:t>– Detect Blind Faith</w:t>
      </w:r>
      <w:bookmarkEnd w:id="46"/>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7" w:name="_Toc518313133"/>
      <w:r w:rsidRPr="005B03BF">
        <w:lastRenderedPageBreak/>
        <w:t>How</w:t>
      </w:r>
      <w:r>
        <w:t xml:space="preserve"> Do I</w:t>
      </w:r>
      <w:r w:rsidRPr="005B03BF">
        <w:t xml:space="preserve"> Correct Weak or Unsure Faith?</w:t>
      </w:r>
      <w:bookmarkEnd w:id="47"/>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8" w:name="_Toc518313134"/>
      <w:r>
        <w:lastRenderedPageBreak/>
        <w:t>Where Do I Begin?</w:t>
      </w:r>
      <w:bookmarkEnd w:id="48"/>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9"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9"/>
        </w:p>
        <w:p w:rsidR="00AC6BC9" w:rsidRDefault="00AC6BC9" w:rsidP="00AC6BC9">
          <w:pPr>
            <w:pStyle w:val="Heading3"/>
            <w:jc w:val="left"/>
          </w:pPr>
          <w:bookmarkStart w:id="50" w:name="_Toc518313136"/>
          <w:r>
            <w:t>Does Yoga Have a Theory?</w:t>
          </w:r>
          <w:bookmarkEnd w:id="50"/>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1"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1"/>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 xml:space="preserve">union are clearly not </w:t>
          </w:r>
          <w:r w:rsidR="00ED09CD" w:rsidRPr="001A7965">
            <w:rPr>
              <w:b/>
              <w:bCs/>
              <w:szCs w:val="24"/>
            </w:rPr>
            <w:t>equal,</w:t>
          </w:r>
          <w:r w:rsidRPr="001A7965">
            <w:rPr>
              <w:b/>
              <w:bCs/>
              <w:szCs w:val="24"/>
            </w:rPr>
            <w:t xml:space="preserve">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w:t>
          </w:r>
          <w:r w:rsidR="00ED09CD">
            <w:rPr>
              <w:szCs w:val="24"/>
            </w:rPr>
            <w:t>die,</w:t>
          </w:r>
          <w:r>
            <w:rPr>
              <w:szCs w:val="24"/>
            </w:rPr>
            <w:t xml:space="preserv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2" w:name="_Toc518313138"/>
          <w:r>
            <w:t>Story:</w:t>
          </w:r>
          <w:r w:rsidR="002A29F8">
            <w:t xml:space="preserve"> Blind Man and Lame Man</w:t>
          </w:r>
          <w:bookmarkEnd w:id="52"/>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3" w:name="_Toc518313139"/>
          <w:r w:rsidRPr="004E4545">
            <w:t>Pre-Union</w:t>
          </w:r>
          <w:r>
            <w:t>:</w:t>
          </w:r>
          <w:bookmarkEnd w:id="53"/>
        </w:p>
        <w:p w:rsidR="00735E04" w:rsidRDefault="00D5656F" w:rsidP="00763FF3">
          <w:pPr>
            <w:pStyle w:val="Heading3"/>
            <w:jc w:val="left"/>
          </w:pPr>
          <w:r>
            <w:tab/>
          </w:r>
          <w:bookmarkStart w:id="54"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4"/>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5"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5"/>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6"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6"/>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7" w:name="_Toc518313143"/>
          <w:r w:rsidRPr="004E4545">
            <w:t>Union:</w:t>
          </w:r>
          <w:bookmarkEnd w:id="57"/>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8" w:name="_Toc518313144"/>
          <w:r w:rsidR="00A701C7">
            <w:t>Steps to Conserve Energy:</w:t>
          </w:r>
          <w:bookmarkEnd w:id="58"/>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w:t>
          </w:r>
          <w:r w:rsidR="00ED09CD">
            <w:rPr>
              <w:szCs w:val="24"/>
            </w:rPr>
            <w:t>use</w:t>
          </w:r>
          <w:r>
            <w:rPr>
              <w:szCs w:val="24"/>
            </w:rPr>
            <w:t xml:space="preserve">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9" w:name="_Toc518313145"/>
          <w:r w:rsidR="00FE7E5B">
            <w:t xml:space="preserve">Steps to Release and Channelize </w:t>
          </w:r>
          <w:r w:rsidR="00ED09CD">
            <w:t>the</w:t>
          </w:r>
          <w:r w:rsidR="00F70EE1">
            <w:t xml:space="preserve"> </w:t>
          </w:r>
          <w:r w:rsidR="00FE7E5B">
            <w:t>Energy:</w:t>
          </w:r>
          <w:bookmarkEnd w:id="59"/>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w:t>
          </w:r>
          <w:r w:rsidR="00ED09CD">
            <w:t>effort</w:t>
          </w:r>
          <w:r w:rsidR="00D725F3">
            <w:t xml:space="preserve">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60" w:name="_Toc518313146"/>
          <w:r>
            <w:t xml:space="preserve">Difference </w:t>
          </w:r>
          <w:r w:rsidR="00CA0C73">
            <w:t>between</w:t>
          </w:r>
          <w:r>
            <w:t xml:space="preserve"> Breathing </w:t>
          </w:r>
          <w:r w:rsidR="00CA0C73">
            <w:t>during</w:t>
          </w:r>
          <w:r>
            <w:t xml:space="preserve"> Other Exercises and Pranayama</w:t>
          </w:r>
          <w:bookmarkEnd w:id="60"/>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1" w:name="_Toc518313147"/>
          <w:r>
            <w:t xml:space="preserve">Meaning of </w:t>
          </w:r>
          <w:r w:rsidR="00D0470F">
            <w:t>the W</w:t>
          </w:r>
          <w:r>
            <w:t>ord Prana:</w:t>
          </w:r>
          <w:bookmarkEnd w:id="61"/>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body. They are classified as major Prana and minor Prana. Heart </w:t>
          </w:r>
          <w:r w:rsidR="00ED09CD">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2" w:name="_Toc518313148"/>
          <w:r>
            <w:t xml:space="preserve">Meaning of </w:t>
          </w:r>
          <w:r w:rsidR="00D0470F">
            <w:t xml:space="preserve">the Word </w:t>
          </w:r>
          <w:r>
            <w:t>Ayama:</w:t>
          </w:r>
          <w:bookmarkEnd w:id="62"/>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energy at the 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3" w:name="_Toc518313149"/>
          <w:r>
            <w:t xml:space="preserve">Steps to Merge Energy </w:t>
          </w:r>
          <w:r w:rsidR="00ED09CD">
            <w:t>with</w:t>
          </w:r>
          <w:r>
            <w:t xml:space="preserve"> Consciousness:</w:t>
          </w:r>
          <w:bookmarkEnd w:id="63"/>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w:t>
          </w:r>
          <w:r w:rsidR="00ED09CD" w:rsidRPr="00310BFC">
            <w:t>outside,</w:t>
          </w:r>
          <w:r w:rsidR="00DC5BE1" w:rsidRPr="00310BFC">
            <w:t xml:space="preserv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4"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4"/>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5" w:name="_Toc518313151"/>
          <w:r w:rsidR="004A1C28">
            <w:t>Story:</w:t>
          </w:r>
          <w:r w:rsidR="00B70162">
            <w:t xml:space="preserve"> </w:t>
          </w:r>
          <w:r w:rsidR="004A1C28">
            <w:t>A</w:t>
          </w:r>
          <w:r w:rsidR="00B70162">
            <w:t xml:space="preserve"> Beggar</w:t>
          </w:r>
          <w:r>
            <w:t xml:space="preserve"> Who Become</w:t>
          </w:r>
          <w:r w:rsidR="00B70162">
            <w:t xml:space="preserve"> a King</w:t>
          </w:r>
          <w:bookmarkEnd w:id="65"/>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6" w:name="_Toc518313152"/>
          <w:r>
            <w:t>Steps to Experience the Consciousness:</w:t>
          </w:r>
          <w:bookmarkEnd w:id="66"/>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w:t>
          </w:r>
          <w:r w:rsidR="00ED09CD">
            <w:t>detail</w:t>
          </w:r>
          <w:r w:rsidR="00A83096">
            <w:t xml:space="preserve"> later.</w:t>
          </w:r>
        </w:p>
        <w:p w:rsidR="00676380" w:rsidRDefault="00676380" w:rsidP="00676380">
          <w:pPr>
            <w:pStyle w:val="Heading3"/>
            <w:jc w:val="left"/>
          </w:pPr>
          <w:r>
            <w:lastRenderedPageBreak/>
            <w:tab/>
          </w:r>
          <w:bookmarkStart w:id="67" w:name="_Toc518313153"/>
          <w:r>
            <w:t>Problem Solved:</w:t>
          </w:r>
          <w:bookmarkEnd w:id="67"/>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w:t>
          </w:r>
          <w:r w:rsidR="006F7DB1">
            <w:lastRenderedPageBreak/>
            <w:t>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 xml:space="preserve">We wanted out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8" w:name="_Toc518313154"/>
          <w:r>
            <w:t>Post Union:</w:t>
          </w:r>
          <w:bookmarkEnd w:id="68"/>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9" w:name="_Toc518313155"/>
          <w:r>
            <w:lastRenderedPageBreak/>
            <w:t xml:space="preserve">What Are </w:t>
          </w:r>
          <w:r w:rsidR="00ED09CD">
            <w:t>the</w:t>
          </w:r>
          <w:r>
            <w:t xml:space="preserve"> Main Concepts of Samkhya That Are Used in Yoga?</w:t>
          </w:r>
          <w:bookmarkEnd w:id="69"/>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70"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70"/>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1" w:name="_Toc518313157"/>
          <w:r>
            <w:lastRenderedPageBreak/>
            <w:t>Can You Explain Working of Energy and Consciousness in Details?</w:t>
          </w:r>
          <w:bookmarkEnd w:id="71"/>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2" w:name="_Toc518313158"/>
          <w:r>
            <w:lastRenderedPageBreak/>
            <w:t xml:space="preserve">Story: </w:t>
          </w:r>
          <w:r w:rsidR="00063B90">
            <w:t xml:space="preserve">Lord Ganesh’s </w:t>
          </w:r>
          <w:r>
            <w:t>B</w:t>
          </w:r>
          <w:r w:rsidR="00063B90">
            <w:t>irth</w:t>
          </w:r>
          <w:bookmarkEnd w:id="72"/>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3" w:name="_Toc518313159"/>
          <w:r>
            <w:t>Interpretation of Story of Lord Ganesh’</w:t>
          </w:r>
          <w:r w:rsidR="00EA7D7B">
            <w:t>s Birth a</w:t>
          </w:r>
          <w:r>
            <w:t>s Per Yoga:</w:t>
          </w:r>
          <w:bookmarkEnd w:id="73"/>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4"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4"/>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End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5"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5"/>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6" w:name="_Toc518313163"/>
          <w:r>
            <w:lastRenderedPageBreak/>
            <w:t>How Chakras Affect My Practice of Yoga?</w:t>
          </w:r>
          <w:bookmarkEnd w:id="76"/>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7" w:name="_Toc518313164"/>
          <w:r>
            <w:lastRenderedPageBreak/>
            <w:t>How to Make Conscious Efforts to Experience Energy and Chakra?</w:t>
          </w:r>
          <w:bookmarkEnd w:id="77"/>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8" w:name="_Toc518313165"/>
          <w:r>
            <w:lastRenderedPageBreak/>
            <w:t xml:space="preserve">What Happens When I </w:t>
          </w:r>
          <w:r w:rsidR="00E330B7">
            <w:t>Take</w:t>
          </w:r>
          <w:r>
            <w:t xml:space="preserve"> Conscious Effort?</w:t>
          </w:r>
          <w:bookmarkEnd w:id="78"/>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9" w:name="_Toc518313166"/>
          <w:r>
            <w:lastRenderedPageBreak/>
            <w:t xml:space="preserve">What Is </w:t>
          </w:r>
          <w:r w:rsidR="00ED09CD">
            <w:t>the</w:t>
          </w:r>
          <w:r>
            <w:t xml:space="preserve"> Most Essential Quality of Any Yoga Practice?</w:t>
          </w:r>
          <w:bookmarkEnd w:id="79"/>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80" w:name="_Toc518313167"/>
          <w:r>
            <w:t>Experiment: Find Energy and Consciousness</w:t>
          </w:r>
          <w:bookmarkEnd w:id="80"/>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1" w:name="_Toc518313168"/>
          <w:r>
            <w:lastRenderedPageBreak/>
            <w:t>Why Yoga Joins the Terms Body-Mind-Energy-Consciousness?</w:t>
          </w:r>
          <w:bookmarkEnd w:id="81"/>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2" w:name="_Toc518313169"/>
          <w:r>
            <w:lastRenderedPageBreak/>
            <w:t xml:space="preserve">Can </w:t>
          </w:r>
          <w:r w:rsidR="005A2FCD">
            <w:t xml:space="preserve">You Tell Few Trick </w:t>
          </w:r>
          <w:r w:rsidR="00ED09CD">
            <w:t>to</w:t>
          </w:r>
          <w:r w:rsidR="005A2FCD">
            <w:t xml:space="preserve"> Improve Yoga Practice?</w:t>
          </w:r>
          <w:bookmarkEnd w:id="82"/>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3"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3"/>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4" w:name="_Toc518313171"/>
          <w:r>
            <w:lastRenderedPageBreak/>
            <w:t xml:space="preserve">Are We Supposed to Believe </w:t>
          </w:r>
          <w:r w:rsidR="00ED09CD">
            <w:t>and</w:t>
          </w:r>
          <w:r>
            <w:t xml:space="preserve"> Accept </w:t>
          </w:r>
          <w:r w:rsidR="00ED09CD">
            <w:t>the</w:t>
          </w:r>
          <w:r>
            <w:t xml:space="preserve"> Theory “As-Is”?</w:t>
          </w:r>
          <w:bookmarkEnd w:id="84"/>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5" w:name="_Toc518313172"/>
          <w:r>
            <w:lastRenderedPageBreak/>
            <w:t xml:space="preserve">What Is </w:t>
          </w:r>
          <w:r w:rsidR="00ED09CD">
            <w:t>the</w:t>
          </w:r>
          <w:r>
            <w:t xml:space="preserve"> Role of Guru </w:t>
          </w:r>
          <w:r w:rsidR="00ED09CD">
            <w:t>in</w:t>
          </w:r>
          <w:r>
            <w:t xml:space="preserve"> Yoga?</w:t>
          </w:r>
          <w:bookmarkEnd w:id="85"/>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6"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6"/>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7"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7"/>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8"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8"/>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9" w:name="_Toc412487888"/>
      <w:bookmarkStart w:id="90"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9"/>
      <w:bookmarkEnd w:id="90"/>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1" w:name="_Toc518313176"/>
      <w:r>
        <w:lastRenderedPageBreak/>
        <w:t xml:space="preserve">How Can I Get Answers to My Questions? Who </w:t>
      </w:r>
      <w:r w:rsidR="002A3110">
        <w:t>Will</w:t>
      </w:r>
      <w:r>
        <w:t xml:space="preserve"> </w:t>
      </w:r>
      <w:r w:rsidR="002E00CD">
        <w:t>Help Me</w:t>
      </w:r>
      <w:r>
        <w:t>?</w:t>
      </w:r>
      <w:bookmarkEnd w:id="91"/>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Pr="00F70289" w:rsidRDefault="00AF235C" w:rsidP="00C20D88">
      <w:pPr>
        <w:pStyle w:val="Title"/>
        <w:jc w:val="center"/>
        <w:rPr>
          <w:sz w:val="28"/>
          <w:szCs w:val="28"/>
        </w:rPr>
      </w:pPr>
      <w:r>
        <w:rPr>
          <w:sz w:val="28"/>
          <w:szCs w:val="28"/>
        </w:rPr>
        <w:t xml:space="preserve"> </w:t>
      </w:r>
      <w:r w:rsidR="007810DA" w:rsidRPr="00F70289">
        <w:rPr>
          <w:sz w:val="28"/>
          <w:szCs w:val="28"/>
        </w:rPr>
        <w:t>A U M</w:t>
      </w:r>
    </w:p>
    <w:p w:rsidR="00BD24D6" w:rsidRPr="00F70289" w:rsidRDefault="00BD24D6" w:rsidP="00BD24D6">
      <w:pPr>
        <w:rPr>
          <w:rFonts w:asciiTheme="majorHAnsi" w:eastAsiaTheme="majorEastAsia" w:hAnsiTheme="majorHAnsi" w:cstheme="majorBidi"/>
          <w:spacing w:val="-10"/>
          <w:kern w:val="28"/>
        </w:rPr>
      </w:pPr>
      <w:r w:rsidRPr="00F70289">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cs/>
          <w:lang w:bidi="hi-IN"/>
        </w:rPr>
        <w:t>ॐ</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पूर्णात्</w:t>
      </w:r>
      <w:r w:rsidRPr="000A0B06">
        <w:t xml:space="preserve"> </w:t>
      </w:r>
      <w:r w:rsidRPr="000A0B06">
        <w:rPr>
          <w:rFonts w:ascii="Nirmala UI" w:hAnsi="Nirmala UI" w:cs="Nirmala UI"/>
          <w:cs/>
          <w:lang w:bidi="hi-IN"/>
        </w:rPr>
        <w:t>पूर्णमुदच्यते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पूर्णस्य</w:t>
      </w:r>
      <w:r w:rsidRPr="000A0B06">
        <w:t xml:space="preserve"> </w:t>
      </w:r>
      <w:r w:rsidRPr="000A0B06">
        <w:rPr>
          <w:rFonts w:ascii="Nirmala UI" w:hAnsi="Nirmala UI" w:cs="Nirmala UI"/>
          <w:cs/>
          <w:lang w:bidi="hi-IN"/>
        </w:rPr>
        <w:t>पूर्णमादाय</w:t>
      </w:r>
      <w:r w:rsidRPr="000A0B06">
        <w:t xml:space="preserve"> </w:t>
      </w:r>
      <w:r w:rsidRPr="000A0B06">
        <w:rPr>
          <w:rFonts w:ascii="Nirmala UI" w:hAnsi="Nirmala UI" w:cs="Nirmala UI"/>
          <w:cs/>
          <w:lang w:bidi="hi-IN"/>
        </w:rPr>
        <w:t>पूर्णमेवावशिष्यते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ॐ</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w:t>
      </w:r>
      <w:r w:rsidRPr="000A0B06">
        <w:t xml:space="preserve"> </w:t>
      </w:r>
    </w:p>
    <w:p w:rsidR="000A0B06" w:rsidRPr="000A0B06" w:rsidRDefault="00BD24D6" w:rsidP="00BD24D6">
      <w:pPr>
        <w:pStyle w:val="NormalWeb"/>
        <w:rPr>
          <w:i/>
          <w:iCs/>
        </w:rPr>
      </w:pPr>
      <w:r w:rsidRPr="000A0B06">
        <w:rPr>
          <w:rStyle w:val="Emphasis"/>
        </w:rPr>
        <w:t>om pūrṇamadaḥ, pūrṇamidam, pūrṇāt pūrṇam udacyate</w:t>
      </w:r>
      <w:r w:rsidRPr="000A0B06">
        <w:rPr>
          <w:i/>
          <w:iCs/>
        </w:rPr>
        <w:br/>
      </w:r>
      <w:r w:rsidRPr="000A0B06">
        <w:rPr>
          <w:rStyle w:val="Emphasis"/>
        </w:rPr>
        <w:t>pūrṇasya pūrṇam ādāya pūrṇam evāvaśiṣyate</w:t>
      </w:r>
      <w:r w:rsidR="000A0B06">
        <w:rPr>
          <w:rStyle w:val="Emphasis"/>
        </w:rPr>
        <w:t xml:space="preserve"> </w:t>
      </w:r>
      <w:r w:rsidR="000A0B06" w:rsidRPr="000A0B06">
        <w:rPr>
          <w:rStyle w:val="Emphasis"/>
          <w:bCs/>
        </w:rPr>
        <w:t>Om shaantih shaantih shaantih</w:t>
      </w:r>
    </w:p>
    <w:p w:rsidR="00BD24D6" w:rsidRDefault="00BD24D6" w:rsidP="00BD24D6">
      <w:pPr>
        <w:pStyle w:val="NormalWeb"/>
      </w:pPr>
      <w:r>
        <w:rPr>
          <w:rStyle w:val="Emphasis"/>
        </w:rPr>
        <w:t>pūrṇam</w:t>
      </w:r>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r>
        <w:rPr>
          <w:rStyle w:val="Emphasis"/>
        </w:rPr>
        <w:t xml:space="preserve">adaḥ and idam: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Ishavasya Upanishad. </w:t>
      </w:r>
      <w:r>
        <w:rPr>
          <w:rFonts w:ascii="Nirmala UI" w:hAnsi="Nirmala UI" w:cs="Nirmala UI"/>
        </w:rPr>
        <w:t xml:space="preserve">It is one of the most important scripture. The verse says - </w:t>
      </w:r>
      <w:r>
        <w:rPr>
          <w:rFonts w:ascii="Nirmala UI" w:hAnsi="Nirmala UI" w:cs="Nirmala UI"/>
          <w:szCs w:val="24"/>
          <w:cs/>
          <w:lang w:bidi="hi-IN"/>
        </w:rPr>
        <w:t>तेन</w:t>
      </w:r>
      <w:r w:rsidRPr="000D7599">
        <w:rPr>
          <w:rFonts w:ascii="Nirmala UI" w:hAnsi="Nirmala UI" w:cs="Nirmala UI"/>
        </w:rPr>
        <w:t xml:space="preserve"> </w:t>
      </w:r>
      <w:r>
        <w:rPr>
          <w:rFonts w:ascii="Nirmala UI" w:hAnsi="Nirmala UI" w:cs="Nirmala UI"/>
          <w:szCs w:val="24"/>
          <w:cs/>
          <w:lang w:bidi="hi-IN"/>
        </w:rPr>
        <w:t>त्यक्तेन</w:t>
      </w:r>
      <w:r w:rsidRPr="000D7599">
        <w:rPr>
          <w:rFonts w:ascii="Nirmala UI" w:hAnsi="Nirmala UI" w:cs="Nirmala UI"/>
        </w:rPr>
        <w:t xml:space="preserve"> </w:t>
      </w:r>
      <w:r>
        <w:rPr>
          <w:rFonts w:ascii="Nirmala UI" w:hAnsi="Nirmala UI" w:cs="Nirmala UI"/>
          <w:szCs w:val="24"/>
          <w:cs/>
          <w:lang w:bidi="hi-IN"/>
        </w:rPr>
        <w:t>भुञ्जीथा</w:t>
      </w:r>
      <w:r w:rsidRPr="000D7599">
        <w:rPr>
          <w:rFonts w:ascii="Nirmala UI" w:hAnsi="Nirmala UI" w:cs="Nirmala UI"/>
        </w:rPr>
        <w:t xml:space="preserve"> </w:t>
      </w:r>
      <w:r>
        <w:rPr>
          <w:rFonts w:ascii="Nirmala UI" w:hAnsi="Nirmala UI" w:cs="Nirmala UI"/>
          <w:szCs w:val="24"/>
          <w:cs/>
          <w:lang w:bidi="hi-IN"/>
        </w:rPr>
        <w:t>मा</w:t>
      </w:r>
      <w:r w:rsidRPr="000D7599">
        <w:rPr>
          <w:rFonts w:ascii="Nirmala UI" w:hAnsi="Nirmala UI" w:cs="Nirmala UI"/>
        </w:rPr>
        <w:t xml:space="preserve"> </w:t>
      </w:r>
      <w:r>
        <w:rPr>
          <w:rFonts w:ascii="Nirmala UI" w:hAnsi="Nirmala UI" w:cs="Nirmala UI"/>
          <w:szCs w:val="24"/>
          <w:cs/>
          <w:lang w:bidi="hi-IN"/>
        </w:rPr>
        <w:t>गृधः</w:t>
      </w:r>
      <w:r w:rsidRPr="000D7599">
        <w:rPr>
          <w:rFonts w:ascii="Nirmala UI" w:hAnsi="Nirmala UI" w:cs="Nirmala UI"/>
        </w:rPr>
        <w:t xml:space="preserve"> </w:t>
      </w:r>
      <w:r>
        <w:rPr>
          <w:rFonts w:ascii="Nirmala UI" w:hAnsi="Nirmala UI" w:cs="Nirmala UI"/>
          <w:szCs w:val="24"/>
          <w:cs/>
          <w:lang w:bidi="hi-IN"/>
        </w:rPr>
        <w:t>कस्यस्विद्धनम्</w:t>
      </w:r>
      <w:r w:rsidRPr="000D7599">
        <w:rPr>
          <w:rFonts w:ascii="Nirmala UI" w:hAnsi="Nirmala UI" w:cs="Nirmala UI"/>
        </w:rPr>
        <w:t xml:space="preserve"> </w:t>
      </w:r>
      <w:r>
        <w:rPr>
          <w:rFonts w:ascii="Nirmala UI" w:hAnsi="Nirmala UI" w:cs="Nirmala UI"/>
          <w:szCs w:val="24"/>
          <w:cs/>
          <w:lang w:bidi="hi-IN"/>
        </w:rPr>
        <w:t xml:space="preserve">॥ </w:t>
      </w:r>
      <w:r>
        <w:rPr>
          <w:rFonts w:ascii="Nirmala UI" w:hAnsi="Nirmala UI" w:cs="Nirmala UI"/>
        </w:rPr>
        <w:t>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D2" w:rsidRDefault="00994ED2">
      <w:r>
        <w:separator/>
      </w:r>
    </w:p>
  </w:endnote>
  <w:endnote w:type="continuationSeparator" w:id="0">
    <w:p w:rsidR="00994ED2" w:rsidRDefault="0099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default-font-family)">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D2" w:rsidRDefault="00994ED2">
      <w:r>
        <w:separator/>
      </w:r>
    </w:p>
  </w:footnote>
  <w:footnote w:type="continuationSeparator" w:id="0">
    <w:p w:rsidR="00994ED2" w:rsidRDefault="00994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99" w:rsidRDefault="000D7599"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sidR="00F70289">
      <w:rPr>
        <w:rStyle w:val="PageNumber"/>
        <w:noProof/>
      </w:rPr>
      <w:t>20</w:t>
    </w:r>
    <w:r>
      <w:rPr>
        <w:rStyle w:val="PageNumber"/>
      </w:rPr>
      <w:fldChar w:fldCharType="end"/>
    </w:r>
  </w:p>
  <w:p w:rsidR="000D7599" w:rsidRDefault="000D759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8"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5"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8"/>
  </w:num>
  <w:num w:numId="5">
    <w:abstractNumId w:val="35"/>
  </w:num>
  <w:num w:numId="6">
    <w:abstractNumId w:val="33"/>
  </w:num>
  <w:num w:numId="7">
    <w:abstractNumId w:val="21"/>
  </w:num>
  <w:num w:numId="8">
    <w:abstractNumId w:val="25"/>
  </w:num>
  <w:num w:numId="9">
    <w:abstractNumId w:val="4"/>
  </w:num>
  <w:num w:numId="10">
    <w:abstractNumId w:val="3"/>
  </w:num>
  <w:num w:numId="11">
    <w:abstractNumId w:val="29"/>
  </w:num>
  <w:num w:numId="12">
    <w:abstractNumId w:val="30"/>
  </w:num>
  <w:num w:numId="13">
    <w:abstractNumId w:val="6"/>
  </w:num>
  <w:num w:numId="14">
    <w:abstractNumId w:val="9"/>
  </w:num>
  <w:num w:numId="15">
    <w:abstractNumId w:val="13"/>
  </w:num>
  <w:num w:numId="16">
    <w:abstractNumId w:val="32"/>
  </w:num>
  <w:num w:numId="17">
    <w:abstractNumId w:val="26"/>
  </w:num>
  <w:num w:numId="18">
    <w:abstractNumId w:val="5"/>
  </w:num>
  <w:num w:numId="19">
    <w:abstractNumId w:val="2"/>
  </w:num>
  <w:num w:numId="20">
    <w:abstractNumId w:val="14"/>
  </w:num>
  <w:num w:numId="21">
    <w:abstractNumId w:val="1"/>
  </w:num>
  <w:num w:numId="22">
    <w:abstractNumId w:val="12"/>
  </w:num>
  <w:num w:numId="23">
    <w:abstractNumId w:val="28"/>
  </w:num>
  <w:num w:numId="24">
    <w:abstractNumId w:val="0"/>
  </w:num>
  <w:num w:numId="25">
    <w:abstractNumId w:val="15"/>
  </w:num>
  <w:num w:numId="26">
    <w:abstractNumId w:val="20"/>
  </w:num>
  <w:num w:numId="27">
    <w:abstractNumId w:val="10"/>
  </w:num>
  <w:num w:numId="28">
    <w:abstractNumId w:val="16"/>
  </w:num>
  <w:num w:numId="29">
    <w:abstractNumId w:val="34"/>
  </w:num>
  <w:num w:numId="30">
    <w:abstractNumId w:val="27"/>
  </w:num>
  <w:num w:numId="31">
    <w:abstractNumId w:val="17"/>
  </w:num>
  <w:num w:numId="32">
    <w:abstractNumId w:val="23"/>
  </w:num>
  <w:num w:numId="33">
    <w:abstractNumId w:val="31"/>
  </w:num>
  <w:num w:numId="34">
    <w:abstractNumId w:val="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4ED2"/>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289"/>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default-font-family)">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04BEC"/>
    <w:rsid w:val="000D41E6"/>
    <w:rsid w:val="000F1330"/>
    <w:rsid w:val="00111B76"/>
    <w:rsid w:val="001B5983"/>
    <w:rsid w:val="00204DBA"/>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3BF59698-4ED3-4A4E-9D3E-3E2391B8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7167</TotalTime>
  <Pages>143</Pages>
  <Words>38994</Words>
  <Characters>189279</Characters>
  <Application>Microsoft Office Word</Application>
  <DocSecurity>0</DocSecurity>
  <Lines>1577</Lines>
  <Paragraphs>455</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Microsoft account</cp:lastModifiedBy>
  <cp:revision>15</cp:revision>
  <cp:lastPrinted>2017-05-13T12:01:00Z</cp:lastPrinted>
  <dcterms:created xsi:type="dcterms:W3CDTF">2018-07-02T20:43:00Z</dcterms:created>
  <dcterms:modified xsi:type="dcterms:W3CDTF">2021-06-09T01:29:00Z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