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17D" w:rsidRDefault="008710D6" w:rsidP="00DF717D">
      <w:pPr>
        <w:jc w:val="right"/>
      </w:pPr>
      <w:r>
        <w:t>STAT9004</w:t>
      </w:r>
    </w:p>
    <w:p w:rsidR="00DF717D" w:rsidRDefault="00DF717D" w:rsidP="00DF717D">
      <w:pPr>
        <w:jc w:val="right"/>
      </w:pPr>
    </w:p>
    <w:p w:rsidR="00DF717D" w:rsidRDefault="002610ED" w:rsidP="00DF717D">
      <w:pPr>
        <w:jc w:val="center"/>
        <w:rPr>
          <w:sz w:val="32"/>
          <w:szCs w:val="32"/>
        </w:rPr>
      </w:pPr>
      <w:r>
        <w:rPr>
          <w:sz w:val="32"/>
          <w:szCs w:val="32"/>
        </w:rPr>
        <w:t xml:space="preserve">Exercise Sheet </w:t>
      </w:r>
      <w:r w:rsidR="0083290B">
        <w:rPr>
          <w:sz w:val="32"/>
          <w:szCs w:val="32"/>
        </w:rPr>
        <w:t>2</w:t>
      </w:r>
    </w:p>
    <w:p w:rsidR="002610ED" w:rsidRDefault="002610ED" w:rsidP="0083798A">
      <w:pPr>
        <w:rPr>
          <w:sz w:val="32"/>
          <w:szCs w:val="32"/>
        </w:rPr>
      </w:pPr>
    </w:p>
    <w:p w:rsidR="00AA7DF8" w:rsidRDefault="00AA7DF8" w:rsidP="0083798A">
      <w:pPr>
        <w:pStyle w:val="ListParagraph"/>
        <w:numPr>
          <w:ilvl w:val="0"/>
          <w:numId w:val="30"/>
        </w:numPr>
        <w:spacing w:line="360" w:lineRule="auto"/>
      </w:pPr>
      <w:r>
        <w:t xml:space="preserve">What </w:t>
      </w:r>
      <w:r w:rsidR="0083798A">
        <w:t xml:space="preserve">exactly </w:t>
      </w:r>
      <w:r>
        <w:t>does a p-value tell you?</w:t>
      </w:r>
    </w:p>
    <w:p w:rsidR="000C0083" w:rsidRDefault="000C0083" w:rsidP="0083798A">
      <w:pPr>
        <w:pStyle w:val="ListParagraph"/>
      </w:pPr>
    </w:p>
    <w:p w:rsidR="000C0083" w:rsidRPr="000C0083" w:rsidRDefault="000C0083" w:rsidP="0083798A">
      <w:pPr>
        <w:pStyle w:val="ListParagraph"/>
        <w:spacing w:line="360" w:lineRule="auto"/>
        <w:rPr>
          <w:color w:val="0070C0"/>
        </w:rPr>
      </w:pPr>
      <w:r w:rsidRPr="000C0083">
        <w:rPr>
          <w:color w:val="0070C0"/>
        </w:rPr>
        <w:t>The p-value gives you the probability of obtaining a test statistic at least as large as the one calculated from the data, assuming that the null hypothesis is true.</w:t>
      </w:r>
    </w:p>
    <w:p w:rsidR="002A38B9" w:rsidRDefault="002A38B9" w:rsidP="0083798A">
      <w:pPr>
        <w:pStyle w:val="ListParagraph"/>
      </w:pPr>
    </w:p>
    <w:p w:rsidR="00943A36" w:rsidRDefault="00943A36" w:rsidP="0083798A">
      <w:pPr>
        <w:pStyle w:val="ListParagraph"/>
        <w:numPr>
          <w:ilvl w:val="0"/>
          <w:numId w:val="30"/>
        </w:numPr>
        <w:spacing w:line="360" w:lineRule="auto"/>
      </w:pPr>
      <w:r>
        <w:t>What is a type II error?</w:t>
      </w:r>
    </w:p>
    <w:p w:rsidR="000C0083" w:rsidRDefault="000C0083" w:rsidP="0083798A">
      <w:pPr>
        <w:pStyle w:val="ListParagraph"/>
      </w:pPr>
    </w:p>
    <w:p w:rsidR="000C0083" w:rsidRPr="000C0083" w:rsidRDefault="000C0083" w:rsidP="0083798A">
      <w:pPr>
        <w:pStyle w:val="ListParagraph"/>
        <w:spacing w:line="360" w:lineRule="auto"/>
        <w:rPr>
          <w:color w:val="0070C0"/>
        </w:rPr>
      </w:pPr>
      <w:r w:rsidRPr="000C0083">
        <w:rPr>
          <w:color w:val="0070C0"/>
        </w:rPr>
        <w:t xml:space="preserve">A type II error occurs when the null hypothesis is </w:t>
      </w:r>
      <w:r w:rsidR="00BC43D5">
        <w:rPr>
          <w:color w:val="0070C0"/>
        </w:rPr>
        <w:t>false and we fail to reject it</w:t>
      </w:r>
      <w:r w:rsidRPr="000C0083">
        <w:rPr>
          <w:color w:val="0070C0"/>
        </w:rPr>
        <w:t xml:space="preserve"> (i.e. a false negative, failing to detect a relationship when one does exist.)</w:t>
      </w:r>
    </w:p>
    <w:p w:rsidR="002A38B9" w:rsidRDefault="002A38B9" w:rsidP="0083798A"/>
    <w:p w:rsidR="00943A36" w:rsidRDefault="00943A36" w:rsidP="0083798A">
      <w:pPr>
        <w:pStyle w:val="ListParagraph"/>
        <w:numPr>
          <w:ilvl w:val="0"/>
          <w:numId w:val="30"/>
        </w:numPr>
        <w:spacing w:line="360" w:lineRule="auto"/>
      </w:pPr>
      <w:r>
        <w:t>As the sample size increases does the probability of making a type II error increase or decrease?</w:t>
      </w:r>
    </w:p>
    <w:p w:rsidR="002A38B9" w:rsidRDefault="002A38B9" w:rsidP="0083798A">
      <w:pPr>
        <w:pStyle w:val="ListParagraph"/>
      </w:pPr>
    </w:p>
    <w:p w:rsidR="000C0083" w:rsidRPr="000C0083" w:rsidRDefault="000C0083" w:rsidP="0083798A">
      <w:pPr>
        <w:pStyle w:val="ListParagraph"/>
        <w:spacing w:line="360" w:lineRule="auto"/>
        <w:rPr>
          <w:color w:val="0070C0"/>
        </w:rPr>
      </w:pPr>
      <w:r w:rsidRPr="000C0083">
        <w:rPr>
          <w:color w:val="0070C0"/>
        </w:rPr>
        <w:t>Decreases</w:t>
      </w:r>
    </w:p>
    <w:p w:rsidR="000C0083" w:rsidRDefault="000C0083" w:rsidP="0083798A">
      <w:pPr>
        <w:pStyle w:val="ListParagraph"/>
      </w:pPr>
    </w:p>
    <w:p w:rsidR="002A38B9" w:rsidRDefault="00386818" w:rsidP="0083798A">
      <w:pPr>
        <w:pStyle w:val="ListParagraph"/>
        <w:numPr>
          <w:ilvl w:val="0"/>
          <w:numId w:val="30"/>
        </w:numPr>
        <w:spacing w:line="360" w:lineRule="auto"/>
      </w:pPr>
      <w:r>
        <w:t>Define the bias of an estimator.</w:t>
      </w:r>
      <w:r w:rsidR="000172BD">
        <w:t xml:space="preserve"> Explain what it means for an estimator to be </w:t>
      </w:r>
      <w:r w:rsidR="00620442" w:rsidRPr="00620442">
        <w:rPr>
          <w:i/>
        </w:rPr>
        <w:t>un</w:t>
      </w:r>
      <w:r w:rsidR="000172BD" w:rsidRPr="000172BD">
        <w:rPr>
          <w:i/>
        </w:rPr>
        <w:t>biased</w:t>
      </w:r>
      <w:r w:rsidR="000172BD">
        <w:t>.</w:t>
      </w:r>
    </w:p>
    <w:p w:rsidR="000C0083" w:rsidRDefault="000C0083" w:rsidP="0083798A">
      <w:pPr>
        <w:pStyle w:val="ListParagraph"/>
      </w:pPr>
    </w:p>
    <w:p w:rsidR="000C0083" w:rsidRPr="000C0083" w:rsidRDefault="000C0083" w:rsidP="0083798A">
      <w:pPr>
        <w:pStyle w:val="ListParagraph"/>
        <w:spacing w:line="360" w:lineRule="auto"/>
        <w:rPr>
          <w:color w:val="0070C0"/>
        </w:rPr>
      </w:pPr>
      <w:r w:rsidRPr="000C0083">
        <w:rPr>
          <w:color w:val="0070C0"/>
        </w:rPr>
        <w:t>The bias of an estimator is the difference between an estimator's expected value and the true value of the parameter being estimated.</w:t>
      </w:r>
    </w:p>
    <w:p w:rsidR="000C0083" w:rsidRPr="000C0083" w:rsidRDefault="000C0083" w:rsidP="006137E3">
      <w:pPr>
        <w:pStyle w:val="ListParagraph"/>
        <w:rPr>
          <w:color w:val="0070C0"/>
        </w:rPr>
      </w:pPr>
    </w:p>
    <w:p w:rsidR="006137E3" w:rsidRDefault="000C0083" w:rsidP="0083798A">
      <w:pPr>
        <w:pStyle w:val="ListParagraph"/>
        <w:spacing w:line="360" w:lineRule="auto"/>
      </w:pPr>
      <w:r w:rsidRPr="000C0083">
        <w:rPr>
          <w:color w:val="0070C0"/>
        </w:rPr>
        <w:tab/>
      </w:r>
      <w:proofErr w:type="gramStart"/>
      <w:r w:rsidRPr="000C0083">
        <w:rPr>
          <w:color w:val="0070C0"/>
        </w:rPr>
        <w:t>Bias(</w:t>
      </w:r>
      <w:proofErr w:type="gramEnd"/>
      <m:oMath>
        <m:acc>
          <m:accPr>
            <m:ctrlPr>
              <w:rPr>
                <w:rFonts w:ascii="Cambria Math" w:hAnsi="Cambria Math"/>
                <w:i/>
                <w:color w:val="0070C0"/>
              </w:rPr>
            </m:ctrlPr>
          </m:accPr>
          <m:e>
            <m:r>
              <w:rPr>
                <w:rFonts w:ascii="Cambria Math" w:hAnsi="Cambria Math"/>
                <w:color w:val="0070C0"/>
              </w:rPr>
              <m:t>θ</m:t>
            </m:r>
          </m:e>
        </m:acc>
      </m:oMath>
      <w:r w:rsidRPr="000C0083">
        <w:rPr>
          <w:color w:val="0070C0"/>
        </w:rPr>
        <w:t>)</w:t>
      </w:r>
      <w:r w:rsidR="0083798A">
        <w:rPr>
          <w:color w:val="0070C0"/>
        </w:rPr>
        <w:t xml:space="preserve"> </w:t>
      </w:r>
      <w:r w:rsidRPr="000C0083">
        <w:rPr>
          <w:color w:val="0070C0"/>
        </w:rPr>
        <w:t>=</w:t>
      </w:r>
      <w:r w:rsidR="0083798A">
        <w:rPr>
          <w:color w:val="0070C0"/>
        </w:rPr>
        <w:t xml:space="preserve"> </w:t>
      </w:r>
      <w:r w:rsidRPr="000C0083">
        <w:rPr>
          <w:color w:val="0070C0"/>
        </w:rPr>
        <w:t>E[</w:t>
      </w:r>
      <m:oMath>
        <m:acc>
          <m:accPr>
            <m:ctrlPr>
              <w:rPr>
                <w:rFonts w:ascii="Cambria Math" w:hAnsi="Cambria Math"/>
                <w:i/>
                <w:color w:val="0070C0"/>
              </w:rPr>
            </m:ctrlPr>
          </m:accPr>
          <m:e>
            <m:r>
              <w:rPr>
                <w:rFonts w:ascii="Cambria Math" w:hAnsi="Cambria Math"/>
                <w:color w:val="0070C0"/>
              </w:rPr>
              <m:t>θ</m:t>
            </m:r>
          </m:e>
        </m:acc>
      </m:oMath>
      <w:r w:rsidRPr="000C0083">
        <w:rPr>
          <w:color w:val="0070C0"/>
        </w:rPr>
        <w:t>]-θ</w:t>
      </w:r>
      <w:r w:rsidR="006137E3" w:rsidRPr="006137E3">
        <w:t xml:space="preserve"> </w:t>
      </w:r>
    </w:p>
    <w:p w:rsidR="000C0083" w:rsidRDefault="006137E3" w:rsidP="0083798A">
      <w:pPr>
        <w:pStyle w:val="ListParagraph"/>
        <w:spacing w:line="360" w:lineRule="auto"/>
        <w:rPr>
          <w:color w:val="0070C0"/>
        </w:rPr>
      </w:pPr>
      <w:r>
        <w:rPr>
          <w:color w:val="0070C0"/>
        </w:rPr>
        <w:t>An estimator</w:t>
      </w:r>
      <w:r w:rsidRPr="006137E3">
        <w:rPr>
          <w:color w:val="0070C0"/>
        </w:rPr>
        <w:t xml:space="preserve"> is said to be an unbiased estimate of a given </w:t>
      </w:r>
      <w:r w:rsidR="00F5323B">
        <w:rPr>
          <w:color w:val="0070C0"/>
        </w:rPr>
        <w:t xml:space="preserve">population </w:t>
      </w:r>
      <w:r w:rsidRPr="006137E3">
        <w:rPr>
          <w:color w:val="0070C0"/>
        </w:rPr>
        <w:t xml:space="preserve">parameter when the mean of the sampling distribution of that </w:t>
      </w:r>
      <w:r w:rsidR="00F5323B">
        <w:rPr>
          <w:color w:val="0070C0"/>
        </w:rPr>
        <w:t>estimator</w:t>
      </w:r>
      <w:r w:rsidRPr="006137E3">
        <w:rPr>
          <w:color w:val="0070C0"/>
        </w:rPr>
        <w:t xml:space="preserve"> can be shown to be equal to the parameter being estimated.</w:t>
      </w:r>
    </w:p>
    <w:p w:rsidR="00FA54BD" w:rsidRDefault="00FA54BD" w:rsidP="0064280D">
      <w:pPr>
        <w:pStyle w:val="ListParagraph"/>
        <w:spacing w:line="360" w:lineRule="auto"/>
        <w:rPr>
          <w:color w:val="0070C0"/>
        </w:rPr>
      </w:pPr>
    </w:p>
    <w:p w:rsidR="006C4354" w:rsidRPr="0064280D" w:rsidRDefault="0000284D" w:rsidP="0064280D">
      <w:pPr>
        <w:pStyle w:val="ListParagraph"/>
        <w:numPr>
          <w:ilvl w:val="0"/>
          <w:numId w:val="30"/>
        </w:numPr>
        <w:spacing w:line="360" w:lineRule="auto"/>
      </w:pPr>
      <w:r>
        <w:t xml:space="preserve">See script </w:t>
      </w:r>
      <w:r w:rsidR="0064280D">
        <w:rPr>
          <w:rFonts w:ascii="Courier New" w:hAnsi="Courier New" w:cs="Courier New"/>
        </w:rPr>
        <w:t>Exercises2</w:t>
      </w:r>
      <w:r w:rsidRPr="0000284D">
        <w:rPr>
          <w:rFonts w:ascii="Courier New" w:hAnsi="Courier New" w:cs="Courier New"/>
        </w:rPr>
        <w:t>.R</w:t>
      </w:r>
    </w:p>
    <w:p w:rsidR="009F421F" w:rsidRDefault="009F421F" w:rsidP="009F421F">
      <w:pPr>
        <w:pStyle w:val="ListParagraph"/>
        <w:numPr>
          <w:ilvl w:val="0"/>
          <w:numId w:val="30"/>
        </w:numPr>
        <w:spacing w:line="360" w:lineRule="auto"/>
        <w:ind w:left="-142" w:hanging="425"/>
      </w:pPr>
      <w:r>
        <w:t>A company has a target mean waiting time for processing an order of 6 hrs. To test whether this target is an accurate reflection of the true mean waiting time the company collected some data. The waiting time of 50 customers was recorded and the average waiting time of the sample was 5.2 hours with a standard deviation of 1.35 hours.</w:t>
      </w:r>
    </w:p>
    <w:p w:rsidR="009F421F" w:rsidRDefault="009F421F" w:rsidP="009F421F">
      <w:pPr>
        <w:pStyle w:val="ListParagraph"/>
        <w:numPr>
          <w:ilvl w:val="1"/>
          <w:numId w:val="30"/>
        </w:numPr>
        <w:spacing w:line="360" w:lineRule="auto"/>
        <w:ind w:left="567" w:hanging="425"/>
      </w:pPr>
      <w:r>
        <w:lastRenderedPageBreak/>
        <w:t>State the null and alternative hypotheses associated with this study.</w:t>
      </w:r>
    </w:p>
    <w:p w:rsidR="009F421F" w:rsidRDefault="009F421F" w:rsidP="009F421F">
      <w:pPr>
        <w:pStyle w:val="ListParagraph"/>
        <w:spacing w:line="360" w:lineRule="auto"/>
        <w:ind w:left="567"/>
      </w:pPr>
      <w:r w:rsidRPr="009F421F">
        <w:rPr>
          <w:color w:val="548DD4" w:themeColor="text2" w:themeTint="99"/>
        </w:rPr>
        <w:t>Let</w:t>
      </w:r>
      <w:r>
        <w:t xml:space="preserve"> </w:t>
      </w:r>
      <m:oMath>
        <m:r>
          <w:rPr>
            <w:rFonts w:ascii="Cambria Math" w:hAnsi="Cambria Math"/>
            <w:color w:val="4F81BD" w:themeColor="accent1"/>
          </w:rPr>
          <m:t>μ</m:t>
        </m:r>
      </m:oMath>
      <w:r>
        <w:rPr>
          <w:color w:val="4F81BD" w:themeColor="accent1"/>
        </w:rPr>
        <w:t xml:space="preserve"> represent the mean population waiting time.</w:t>
      </w:r>
    </w:p>
    <w:p w:rsidR="009F421F" w:rsidRPr="00B4679B" w:rsidRDefault="009F421F" w:rsidP="009F421F">
      <w:pPr>
        <w:pStyle w:val="MainParagraph"/>
        <w:tabs>
          <w:tab w:val="clear" w:pos="720"/>
          <w:tab w:val="right" w:pos="851"/>
        </w:tabs>
        <w:ind w:left="360" w:firstLine="0"/>
        <w:rPr>
          <w:rFonts w:ascii="Times New Roman" w:hAnsi="Times New Roman"/>
          <w:color w:val="4F81BD" w:themeColor="accent1"/>
        </w:rPr>
      </w:pPr>
      <m:oMathPara>
        <m:oMath>
          <m:sSub>
            <m:sSubPr>
              <m:ctrlPr>
                <w:rPr>
                  <w:rFonts w:ascii="Cambria Math" w:hAnsi="Cambria Math"/>
                  <w:i/>
                  <w:color w:val="4F81BD" w:themeColor="accent1"/>
                </w:rPr>
              </m:ctrlPr>
            </m:sSubPr>
            <m:e>
              <m:r>
                <w:rPr>
                  <w:rFonts w:ascii="Cambria Math" w:hAnsi="Cambria Math"/>
                  <w:color w:val="4F81BD" w:themeColor="accent1"/>
                </w:rPr>
                <m:t>H</m:t>
              </m:r>
            </m:e>
            <m:sub>
              <m:r>
                <w:rPr>
                  <w:rFonts w:ascii="Cambria Math" w:hAnsi="Cambria Math"/>
                  <w:color w:val="4F81BD" w:themeColor="accent1"/>
                </w:rPr>
                <m:t>0</m:t>
              </m:r>
            </m:sub>
          </m:sSub>
          <m:r>
            <w:rPr>
              <w:rFonts w:ascii="Cambria Math" w:hAnsi="Cambria Math"/>
              <w:color w:val="4F81BD" w:themeColor="accent1"/>
            </w:rPr>
            <m:t>:μ</m:t>
          </m:r>
          <m:r>
            <w:rPr>
              <w:rFonts w:ascii="Cambria Math" w:hAnsi="Cambria Math"/>
              <w:color w:val="4F81BD" w:themeColor="accent1"/>
            </w:rPr>
            <m:t>=6</m:t>
          </m:r>
          <m:r>
            <w:rPr>
              <w:rFonts w:ascii="Cambria Math" w:hAnsi="Cambria Math"/>
              <w:color w:val="4F81BD" w:themeColor="accent1"/>
            </w:rPr>
            <m:t xml:space="preserve"> </m:t>
          </m:r>
          <m:r>
            <w:rPr>
              <w:rFonts w:ascii="Cambria Math" w:hAnsi="Cambria Math"/>
              <w:color w:val="4F81BD" w:themeColor="accent1"/>
            </w:rPr>
            <m:t>hours</m:t>
          </m:r>
        </m:oMath>
      </m:oMathPara>
    </w:p>
    <w:p w:rsidR="009F421F" w:rsidRPr="00B4679B" w:rsidRDefault="009F421F" w:rsidP="009F421F">
      <w:pPr>
        <w:pStyle w:val="MainParagraph"/>
        <w:ind w:left="360" w:firstLine="0"/>
        <w:rPr>
          <w:rFonts w:ascii="Times New Roman" w:hAnsi="Times New Roman"/>
          <w:color w:val="4F81BD" w:themeColor="accent1"/>
        </w:rPr>
      </w:pPr>
      <m:oMathPara>
        <m:oMath>
          <m:sSub>
            <m:sSubPr>
              <m:ctrlPr>
                <w:rPr>
                  <w:rFonts w:ascii="Cambria Math" w:hAnsi="Cambria Math"/>
                  <w:i/>
                  <w:color w:val="4F81BD" w:themeColor="accent1"/>
                </w:rPr>
              </m:ctrlPr>
            </m:sSubPr>
            <m:e>
              <m:r>
                <w:rPr>
                  <w:rFonts w:ascii="Cambria Math" w:hAnsi="Cambria Math"/>
                  <w:color w:val="4F81BD" w:themeColor="accent1"/>
                </w:rPr>
                <m:t>H</m:t>
              </m:r>
            </m:e>
            <m:sub>
              <m:r>
                <w:rPr>
                  <w:rFonts w:ascii="Cambria Math" w:hAnsi="Cambria Math"/>
                  <w:color w:val="4F81BD" w:themeColor="accent1"/>
                </w:rPr>
                <m:t>A</m:t>
              </m:r>
            </m:sub>
          </m:sSub>
          <m:r>
            <w:rPr>
              <w:rFonts w:ascii="Cambria Math" w:hAnsi="Cambria Math"/>
              <w:color w:val="4F81BD" w:themeColor="accent1"/>
            </w:rPr>
            <m:t>:μ</m:t>
          </m:r>
          <m:r>
            <w:rPr>
              <w:rFonts w:ascii="Cambria Math" w:hAnsi="Cambria Math"/>
              <w:color w:val="4F81BD" w:themeColor="accent1"/>
            </w:rPr>
            <m:t>≠6</m:t>
          </m:r>
          <m:r>
            <w:rPr>
              <w:rFonts w:ascii="Cambria Math" w:hAnsi="Cambria Math"/>
              <w:color w:val="4F81BD" w:themeColor="accent1"/>
            </w:rPr>
            <m:t xml:space="preserve"> </m:t>
          </m:r>
          <m:r>
            <w:rPr>
              <w:rFonts w:ascii="Cambria Math" w:hAnsi="Cambria Math"/>
              <w:color w:val="4F81BD" w:themeColor="accent1"/>
            </w:rPr>
            <m:t>hours</m:t>
          </m:r>
        </m:oMath>
      </m:oMathPara>
    </w:p>
    <w:p w:rsidR="009F421F" w:rsidRPr="0086626A" w:rsidRDefault="009F421F" w:rsidP="0086626A">
      <w:pPr>
        <w:pStyle w:val="ListParagraph"/>
        <w:ind w:left="567"/>
        <w:rPr>
          <w:sz w:val="16"/>
          <w:szCs w:val="16"/>
        </w:rPr>
      </w:pPr>
    </w:p>
    <w:p w:rsidR="009F421F" w:rsidRDefault="009F421F" w:rsidP="009F421F">
      <w:pPr>
        <w:pStyle w:val="ListParagraph"/>
        <w:numPr>
          <w:ilvl w:val="1"/>
          <w:numId w:val="30"/>
        </w:numPr>
        <w:spacing w:line="360" w:lineRule="auto"/>
        <w:ind w:left="567"/>
      </w:pPr>
      <w:r>
        <w:t>Conduct a power analysis by hand to determine the power of the test to detect a difference of 0.5 hours from the target mean. You may assume that the significance level is 0.05.</w:t>
      </w:r>
    </w:p>
    <w:p w:rsidR="009F421F" w:rsidRDefault="00D5754D" w:rsidP="009F421F">
      <w:pPr>
        <w:pStyle w:val="ListParagraph"/>
        <w:spacing w:line="360" w:lineRule="auto"/>
        <w:ind w:left="567"/>
        <w:rPr>
          <w:color w:val="4F81BD" w:themeColor="accent1"/>
        </w:rPr>
      </w:pPr>
      <w:r>
        <w:rPr>
          <w:color w:val="4F81BD" w:themeColor="accent1"/>
        </w:rPr>
        <w:t xml:space="preserve">To calculate the power we need to calculate </w:t>
      </w:r>
      <m:oMath>
        <m:r>
          <w:rPr>
            <w:rFonts w:ascii="Cambria Math" w:hAnsi="Cambria Math"/>
            <w:color w:val="4F81BD" w:themeColor="accent1"/>
          </w:rPr>
          <m:t xml:space="preserve">β= </m:t>
        </m:r>
      </m:oMath>
      <w:proofErr w:type="gramStart"/>
      <w:r>
        <w:rPr>
          <w:color w:val="4F81BD" w:themeColor="accent1"/>
        </w:rPr>
        <w:t>P(</w:t>
      </w:r>
      <w:proofErr w:type="gramEnd"/>
      <w:r>
        <w:rPr>
          <w:color w:val="4F81BD" w:themeColor="accent1"/>
        </w:rPr>
        <w:t>fail to reject H</w:t>
      </w:r>
      <w:r w:rsidRPr="00D5754D">
        <w:rPr>
          <w:color w:val="4F81BD" w:themeColor="accent1"/>
          <w:vertAlign w:val="subscript"/>
        </w:rPr>
        <w:t>0</w:t>
      </w:r>
      <w:r>
        <w:rPr>
          <w:color w:val="4F81BD" w:themeColor="accent1"/>
        </w:rPr>
        <w:t xml:space="preserve"> | H</w:t>
      </w:r>
      <w:r w:rsidRPr="00D5754D">
        <w:rPr>
          <w:color w:val="4F81BD" w:themeColor="accent1"/>
          <w:vertAlign w:val="subscript"/>
        </w:rPr>
        <w:t>0</w:t>
      </w:r>
      <w:r>
        <w:rPr>
          <w:color w:val="4F81BD" w:themeColor="accent1"/>
        </w:rPr>
        <w:t xml:space="preserve"> is false) First calculate the minimum sample mean for which we would reject this test. Since the significance level is 0.05 and the test is two tailed, the critical value, </w:t>
      </w:r>
      <w:proofErr w:type="spellStart"/>
      <w:r>
        <w:rPr>
          <w:color w:val="4F81BD" w:themeColor="accent1"/>
        </w:rPr>
        <w:t>Z</w:t>
      </w:r>
      <w:r w:rsidRPr="00D5754D">
        <w:rPr>
          <w:color w:val="4F81BD" w:themeColor="accent1"/>
          <w:vertAlign w:val="subscript"/>
        </w:rPr>
        <w:t>crit</w:t>
      </w:r>
      <w:proofErr w:type="spellEnd"/>
      <w:r>
        <w:rPr>
          <w:color w:val="4F81BD" w:themeColor="accent1"/>
        </w:rPr>
        <w:t xml:space="preserve"> = 1.96.</w:t>
      </w:r>
    </w:p>
    <w:p w:rsidR="00D5754D" w:rsidRPr="00D5754D" w:rsidRDefault="00D5754D" w:rsidP="009F421F">
      <w:pPr>
        <w:pStyle w:val="ListParagraph"/>
        <w:spacing w:line="360" w:lineRule="auto"/>
        <w:ind w:left="567"/>
        <w:rPr>
          <w:color w:val="4F81BD" w:themeColor="accent1"/>
        </w:rPr>
      </w:pPr>
      <w:r>
        <w:rPr>
          <w:color w:val="4F81BD" w:themeColor="accent1"/>
        </w:rPr>
        <w:t>Rescaling this gives us a minimum sample mean of</w:t>
      </w:r>
      <w:r>
        <w:rPr>
          <w:color w:val="4F81BD" w:themeColor="accent1"/>
        </w:rPr>
        <w:br/>
      </w:r>
      <m:oMathPara>
        <m:oMath>
          <m:acc>
            <m:accPr>
              <m:chr m:val="̅"/>
              <m:ctrlPr>
                <w:rPr>
                  <w:rFonts w:ascii="Cambria Math" w:hAnsi="Cambria Math"/>
                  <w:i/>
                  <w:color w:val="4F81BD" w:themeColor="accent1"/>
                </w:rPr>
              </m:ctrlPr>
            </m:accPr>
            <m:e>
              <m:r>
                <w:rPr>
                  <w:rFonts w:ascii="Cambria Math" w:hAnsi="Cambria Math"/>
                  <w:color w:val="4F81BD" w:themeColor="accent1"/>
                </w:rPr>
                <m:t>X</m:t>
              </m:r>
            </m:e>
          </m:acc>
          <m:r>
            <w:rPr>
              <w:rFonts w:ascii="Cambria Math" w:hAnsi="Cambria Math"/>
              <w:color w:val="4F81BD" w:themeColor="accent1"/>
            </w:rPr>
            <m:t>=μ+</m:t>
          </m:r>
          <m:f>
            <m:fPr>
              <m:ctrlPr>
                <w:rPr>
                  <w:rFonts w:ascii="Cambria Math" w:hAnsi="Cambria Math"/>
                  <w:i/>
                  <w:color w:val="4F81BD" w:themeColor="accent1"/>
                </w:rPr>
              </m:ctrlPr>
            </m:fPr>
            <m:num>
              <m:r>
                <w:rPr>
                  <w:rFonts w:ascii="Cambria Math" w:hAnsi="Cambria Math"/>
                  <w:color w:val="4F81BD" w:themeColor="accent1"/>
                </w:rPr>
                <m:t>σ</m:t>
              </m:r>
            </m:num>
            <m:den>
              <m:rad>
                <m:radPr>
                  <m:degHide m:val="1"/>
                  <m:ctrlPr>
                    <w:rPr>
                      <w:rFonts w:ascii="Cambria Math" w:hAnsi="Cambria Math"/>
                      <w:i/>
                      <w:color w:val="4F81BD" w:themeColor="accent1"/>
                    </w:rPr>
                  </m:ctrlPr>
                </m:radPr>
                <m:deg/>
                <m:e>
                  <m:r>
                    <w:rPr>
                      <w:rFonts w:ascii="Cambria Math" w:hAnsi="Cambria Math"/>
                      <w:color w:val="4F81BD" w:themeColor="accent1"/>
                    </w:rPr>
                    <m:t>n</m:t>
                  </m:r>
                </m:e>
              </m:rad>
            </m:den>
          </m:f>
          <m:sSub>
            <m:sSubPr>
              <m:ctrlPr>
                <w:rPr>
                  <w:rFonts w:ascii="Cambria Math" w:hAnsi="Cambria Math"/>
                  <w:i/>
                  <w:color w:val="4F81BD" w:themeColor="accent1"/>
                </w:rPr>
              </m:ctrlPr>
            </m:sSubPr>
            <m:e>
              <m:r>
                <w:rPr>
                  <w:rFonts w:ascii="Cambria Math" w:hAnsi="Cambria Math"/>
                  <w:color w:val="4F81BD" w:themeColor="accent1"/>
                </w:rPr>
                <m:t>Z</m:t>
              </m:r>
            </m:e>
            <m:sub>
              <m:eqArr>
                <m:eqArrPr>
                  <m:ctrlPr>
                    <w:rPr>
                      <w:rFonts w:ascii="Cambria Math" w:hAnsi="Cambria Math"/>
                      <w:i/>
                      <w:color w:val="4F81BD" w:themeColor="accent1"/>
                    </w:rPr>
                  </m:ctrlPr>
                </m:eqArrPr>
                <m:e>
                  <m:r>
                    <w:rPr>
                      <w:rFonts w:ascii="Cambria Math" w:hAnsi="Cambria Math"/>
                      <w:color w:val="4F81BD" w:themeColor="accent1"/>
                    </w:rPr>
                    <m:t>crit</m:t>
                  </m:r>
                </m:e>
                <m:e/>
              </m:eqArr>
            </m:sub>
          </m:sSub>
        </m:oMath>
      </m:oMathPara>
    </w:p>
    <w:p w:rsidR="00D5754D" w:rsidRPr="00D5754D" w:rsidRDefault="00D5754D" w:rsidP="00D5754D">
      <w:pPr>
        <w:pStyle w:val="ListParagraph"/>
        <w:spacing w:line="360" w:lineRule="auto"/>
        <w:ind w:left="567"/>
        <w:rPr>
          <w:color w:val="4F81BD" w:themeColor="accent1"/>
        </w:rPr>
      </w:pPr>
      <m:oMathPara>
        <m:oMath>
          <m:acc>
            <m:accPr>
              <m:chr m:val="̅"/>
              <m:ctrlPr>
                <w:rPr>
                  <w:rFonts w:ascii="Cambria Math" w:hAnsi="Cambria Math"/>
                  <w:i/>
                  <w:color w:val="4F81BD" w:themeColor="accent1"/>
                </w:rPr>
              </m:ctrlPr>
            </m:accPr>
            <m:e>
              <m:r>
                <w:rPr>
                  <w:rFonts w:ascii="Cambria Math" w:hAnsi="Cambria Math"/>
                  <w:color w:val="4F81BD" w:themeColor="accent1"/>
                </w:rPr>
                <m:t>X</m:t>
              </m:r>
            </m:e>
          </m:acc>
          <m:r>
            <w:rPr>
              <w:rFonts w:ascii="Cambria Math" w:hAnsi="Cambria Math"/>
              <w:color w:val="4F81BD" w:themeColor="accent1"/>
            </w:rPr>
            <m:t>=</m:t>
          </m:r>
          <m:r>
            <w:rPr>
              <w:rFonts w:ascii="Cambria Math" w:hAnsi="Cambria Math"/>
              <w:color w:val="4F81BD" w:themeColor="accent1"/>
            </w:rPr>
            <m:t>6</m:t>
          </m:r>
          <m:r>
            <w:rPr>
              <w:rFonts w:ascii="Cambria Math" w:hAnsi="Cambria Math"/>
              <w:color w:val="4F81BD" w:themeColor="accent1"/>
            </w:rPr>
            <m:t>+</m:t>
          </m:r>
          <m:f>
            <m:fPr>
              <m:ctrlPr>
                <w:rPr>
                  <w:rFonts w:ascii="Cambria Math" w:hAnsi="Cambria Math"/>
                  <w:i/>
                  <w:color w:val="4F81BD" w:themeColor="accent1"/>
                </w:rPr>
              </m:ctrlPr>
            </m:fPr>
            <m:num>
              <m:r>
                <w:rPr>
                  <w:rFonts w:ascii="Cambria Math" w:hAnsi="Cambria Math"/>
                  <w:color w:val="4F81BD" w:themeColor="accent1"/>
                </w:rPr>
                <m:t>1.35</m:t>
              </m:r>
            </m:num>
            <m:den>
              <m:rad>
                <m:radPr>
                  <m:degHide m:val="1"/>
                  <m:ctrlPr>
                    <w:rPr>
                      <w:rFonts w:ascii="Cambria Math" w:hAnsi="Cambria Math"/>
                      <w:i/>
                      <w:color w:val="4F81BD" w:themeColor="accent1"/>
                    </w:rPr>
                  </m:ctrlPr>
                </m:radPr>
                <m:deg/>
                <m:e>
                  <m:r>
                    <w:rPr>
                      <w:rFonts w:ascii="Cambria Math" w:hAnsi="Cambria Math"/>
                      <w:color w:val="4F81BD" w:themeColor="accent1"/>
                    </w:rPr>
                    <m:t>50</m:t>
                  </m:r>
                </m:e>
              </m:rad>
            </m:den>
          </m:f>
          <m:r>
            <w:rPr>
              <w:rFonts w:ascii="Cambria Math" w:hAnsi="Cambria Math"/>
              <w:color w:val="4F81BD" w:themeColor="accent1"/>
            </w:rPr>
            <m:t>×1.96=6.374</m:t>
          </m:r>
        </m:oMath>
      </m:oMathPara>
    </w:p>
    <w:p w:rsidR="00D5754D" w:rsidRDefault="00D5754D" w:rsidP="009F421F">
      <w:pPr>
        <w:pStyle w:val="ListParagraph"/>
        <w:spacing w:line="360" w:lineRule="auto"/>
        <w:ind w:left="567"/>
        <w:rPr>
          <w:color w:val="4F81BD" w:themeColor="accent1"/>
        </w:rPr>
      </w:pPr>
      <w:r>
        <w:rPr>
          <w:color w:val="4F81BD" w:themeColor="accent1"/>
        </w:rPr>
        <w:t xml:space="preserve">So the </w:t>
      </w:r>
      <w:r>
        <w:rPr>
          <w:color w:val="4F81BD" w:themeColor="accent1"/>
        </w:rPr>
        <w:t>minimum sample mean for which we would reject this test</w:t>
      </w:r>
      <w:r>
        <w:rPr>
          <w:color w:val="4F81BD" w:themeColor="accent1"/>
        </w:rPr>
        <w:t xml:space="preserve"> is 6.374 hours.</w:t>
      </w:r>
    </w:p>
    <w:p w:rsidR="00D5754D" w:rsidRDefault="00A212FC" w:rsidP="009F421F">
      <w:pPr>
        <w:pStyle w:val="ListParagraph"/>
        <w:spacing w:line="360" w:lineRule="auto"/>
        <w:ind w:left="567"/>
        <w:rPr>
          <w:color w:val="4F81BD" w:themeColor="accent1"/>
        </w:rPr>
      </w:pPr>
      <w:r>
        <w:rPr>
          <w:color w:val="4F81BD" w:themeColor="accent1"/>
        </w:rPr>
        <w:t>Now, the area under the H</w:t>
      </w:r>
      <w:r w:rsidRPr="00A212FC">
        <w:rPr>
          <w:color w:val="4F81BD" w:themeColor="accent1"/>
          <w:vertAlign w:val="subscript"/>
        </w:rPr>
        <w:t>A</w:t>
      </w:r>
      <w:r>
        <w:rPr>
          <w:color w:val="4F81BD" w:themeColor="accent1"/>
        </w:rPr>
        <w:t xml:space="preserve"> curve to the left of the value 6.374 represents the probability of making a type II error. To calculate this area we need to find </w:t>
      </w:r>
    </w:p>
    <w:p w:rsidR="00A212FC" w:rsidRDefault="00A212FC" w:rsidP="009F421F">
      <w:pPr>
        <w:pStyle w:val="ListParagraph"/>
        <w:spacing w:line="360" w:lineRule="auto"/>
        <w:ind w:left="567"/>
        <w:rPr>
          <w:color w:val="4F81BD" w:themeColor="accent1"/>
        </w:rPr>
      </w:pPr>
      <w:proofErr w:type="gramStart"/>
      <w:r>
        <w:rPr>
          <w:color w:val="4F81BD" w:themeColor="accent1"/>
        </w:rPr>
        <w:t>P(</w:t>
      </w:r>
      <w:proofErr w:type="gramEnd"/>
      <m:oMath>
        <m:acc>
          <m:accPr>
            <m:chr m:val="̅"/>
            <m:ctrlPr>
              <w:rPr>
                <w:rFonts w:ascii="Cambria Math" w:hAnsi="Cambria Math"/>
                <w:i/>
                <w:color w:val="4F81BD" w:themeColor="accent1"/>
              </w:rPr>
            </m:ctrlPr>
          </m:accPr>
          <m:e>
            <m:r>
              <w:rPr>
                <w:rFonts w:ascii="Cambria Math" w:hAnsi="Cambria Math"/>
                <w:color w:val="4F81BD" w:themeColor="accent1"/>
              </w:rPr>
              <m:t>X</m:t>
            </m:r>
          </m:e>
        </m:acc>
        <m:r>
          <w:rPr>
            <w:rFonts w:ascii="Cambria Math" w:hAnsi="Cambria Math"/>
            <w:color w:val="4F81BD" w:themeColor="accent1"/>
          </w:rPr>
          <m:t xml:space="preserve"> </m:t>
        </m:r>
      </m:oMath>
      <w:r>
        <w:rPr>
          <w:color w:val="4F81BD" w:themeColor="accent1"/>
        </w:rPr>
        <w:t>&lt; 6.374</w:t>
      </w:r>
      <w:r>
        <w:rPr>
          <w:color w:val="4F81BD" w:themeColor="accent1"/>
        </w:rPr>
        <w:t xml:space="preserve">| </w:t>
      </w:r>
      <m:oMath>
        <m:r>
          <w:rPr>
            <w:rFonts w:ascii="Cambria Math" w:hAnsi="Cambria Math"/>
            <w:color w:val="4F81BD" w:themeColor="accent1"/>
          </w:rPr>
          <m:t>μ=6.5</m:t>
        </m:r>
      </m:oMath>
      <w:r>
        <w:rPr>
          <w:color w:val="4F81BD" w:themeColor="accent1"/>
        </w:rPr>
        <w:t>)</w:t>
      </w:r>
      <w:r>
        <w:rPr>
          <w:color w:val="4F81BD" w:themeColor="accent1"/>
        </w:rPr>
        <w:t>.</w:t>
      </w:r>
    </w:p>
    <w:p w:rsidR="00A212FC" w:rsidRDefault="00A212FC" w:rsidP="009F421F">
      <w:pPr>
        <w:pStyle w:val="ListParagraph"/>
        <w:spacing w:line="360" w:lineRule="auto"/>
        <w:ind w:left="567"/>
        <w:rPr>
          <w:color w:val="4F81BD" w:themeColor="accent1"/>
        </w:rPr>
      </w:pPr>
    </w:p>
    <w:p w:rsidR="00A212FC" w:rsidRDefault="00A212FC" w:rsidP="009F421F">
      <w:pPr>
        <w:pStyle w:val="ListParagraph"/>
        <w:spacing w:line="360" w:lineRule="auto"/>
        <w:ind w:left="567"/>
        <w:rPr>
          <w:color w:val="4F81BD" w:themeColor="accent1"/>
        </w:rPr>
      </w:pPr>
    </w:p>
    <w:p w:rsidR="00A212FC" w:rsidRDefault="00A212FC" w:rsidP="009F421F">
      <w:pPr>
        <w:pStyle w:val="ListParagraph"/>
        <w:spacing w:line="360" w:lineRule="auto"/>
        <w:ind w:left="567"/>
        <w:rPr>
          <w:color w:val="4F81BD" w:themeColor="accent1"/>
        </w:rPr>
      </w:pPr>
    </w:p>
    <w:p w:rsidR="00A212FC" w:rsidRDefault="00A212FC" w:rsidP="009F421F">
      <w:pPr>
        <w:pStyle w:val="ListParagraph"/>
        <w:spacing w:line="360" w:lineRule="auto"/>
        <w:ind w:left="567"/>
        <w:rPr>
          <w:color w:val="4F81BD" w:themeColor="accent1"/>
        </w:rPr>
      </w:pPr>
    </w:p>
    <w:p w:rsidR="00A212FC" w:rsidRDefault="00A212FC" w:rsidP="009F421F">
      <w:pPr>
        <w:pStyle w:val="ListParagraph"/>
        <w:spacing w:line="360" w:lineRule="auto"/>
        <w:ind w:left="567"/>
        <w:rPr>
          <w:color w:val="4F81BD" w:themeColor="accent1"/>
        </w:rPr>
      </w:pPr>
    </w:p>
    <w:p w:rsidR="00A212FC" w:rsidRDefault="00A212FC" w:rsidP="009F421F">
      <w:pPr>
        <w:pStyle w:val="ListParagraph"/>
        <w:spacing w:line="360" w:lineRule="auto"/>
        <w:ind w:left="567"/>
        <w:rPr>
          <w:color w:val="4F81BD" w:themeColor="accent1"/>
        </w:rPr>
      </w:pPr>
    </w:p>
    <w:p w:rsidR="00A212FC" w:rsidRDefault="00A212FC" w:rsidP="009F421F">
      <w:pPr>
        <w:pStyle w:val="ListParagraph"/>
        <w:spacing w:line="360" w:lineRule="auto"/>
        <w:ind w:left="567"/>
        <w:rPr>
          <w:color w:val="4F81BD" w:themeColor="accent1"/>
        </w:rPr>
      </w:pPr>
    </w:p>
    <w:p w:rsidR="00A212FC" w:rsidRPr="006A3B16" w:rsidRDefault="00A212FC" w:rsidP="006A3B16">
      <w:pPr>
        <w:pStyle w:val="ListParagraph"/>
        <w:spacing w:before="240" w:line="360" w:lineRule="auto"/>
        <w:ind w:left="567"/>
        <w:rPr>
          <w:color w:val="4F81BD" w:themeColor="accent1"/>
        </w:rPr>
      </w:pPr>
      <m:oMathPara>
        <m:oMath>
          <m:r>
            <w:rPr>
              <w:rFonts w:ascii="Cambria Math" w:hAnsi="Cambria Math"/>
              <w:color w:val="4F81BD" w:themeColor="accent1"/>
            </w:rPr>
            <m:t>P</m:t>
          </m:r>
          <m:d>
            <m:dPr>
              <m:ctrlPr>
                <w:rPr>
                  <w:rFonts w:ascii="Cambria Math" w:hAnsi="Cambria Math"/>
                  <w:i/>
                  <w:color w:val="4F81BD" w:themeColor="accent1"/>
                </w:rPr>
              </m:ctrlPr>
            </m:dPr>
            <m:e>
              <m:acc>
                <m:accPr>
                  <m:chr m:val="̅"/>
                  <m:ctrlPr>
                    <w:rPr>
                      <w:rFonts w:ascii="Cambria Math" w:hAnsi="Cambria Math"/>
                      <w:i/>
                      <w:color w:val="4F81BD" w:themeColor="accent1"/>
                    </w:rPr>
                  </m:ctrlPr>
                </m:accPr>
                <m:e>
                  <m:r>
                    <w:rPr>
                      <w:rFonts w:ascii="Cambria Math" w:hAnsi="Cambria Math"/>
                      <w:color w:val="4F81BD" w:themeColor="accent1"/>
                    </w:rPr>
                    <m:t>X</m:t>
                  </m:r>
                </m:e>
              </m:acc>
              <m:r>
                <w:rPr>
                  <w:rFonts w:ascii="Cambria Math" w:hAnsi="Cambria Math"/>
                  <w:color w:val="4F81BD" w:themeColor="accent1"/>
                </w:rPr>
                <m:t>&lt;6.374</m:t>
              </m:r>
            </m:e>
          </m:d>
          <m:r>
            <w:rPr>
              <w:rFonts w:ascii="Cambria Math" w:hAnsi="Cambria Math"/>
              <w:color w:val="4F81BD" w:themeColor="accent1"/>
            </w:rPr>
            <m:t>=P</m:t>
          </m:r>
          <m:d>
            <m:dPr>
              <m:ctrlPr>
                <w:rPr>
                  <w:rFonts w:ascii="Cambria Math" w:hAnsi="Cambria Math"/>
                  <w:i/>
                  <w:color w:val="4F81BD" w:themeColor="accent1"/>
                </w:rPr>
              </m:ctrlPr>
            </m:dPr>
            <m:e>
              <m:r>
                <w:rPr>
                  <w:rFonts w:ascii="Cambria Math" w:hAnsi="Cambria Math"/>
                  <w:color w:val="4F81BD" w:themeColor="accent1"/>
                </w:rPr>
                <m:t>Z&lt;</m:t>
              </m:r>
              <m:f>
                <m:fPr>
                  <m:ctrlPr>
                    <w:rPr>
                      <w:rFonts w:ascii="Cambria Math" w:hAnsi="Cambria Math"/>
                      <w:i/>
                      <w:color w:val="4F81BD" w:themeColor="accent1"/>
                    </w:rPr>
                  </m:ctrlPr>
                </m:fPr>
                <m:num>
                  <m:r>
                    <w:rPr>
                      <w:rFonts w:ascii="Cambria Math" w:hAnsi="Cambria Math"/>
                      <w:color w:val="4F81BD" w:themeColor="accent1"/>
                    </w:rPr>
                    <m:t>6.374-6.5</m:t>
                  </m:r>
                </m:num>
                <m:den>
                  <m:f>
                    <m:fPr>
                      <m:ctrlPr>
                        <w:rPr>
                          <w:rFonts w:ascii="Cambria Math" w:hAnsi="Cambria Math"/>
                          <w:i/>
                          <w:color w:val="4F81BD" w:themeColor="accent1"/>
                        </w:rPr>
                      </m:ctrlPr>
                    </m:fPr>
                    <m:num>
                      <m:r>
                        <w:rPr>
                          <w:rFonts w:ascii="Cambria Math" w:hAnsi="Cambria Math"/>
                          <w:color w:val="4F81BD" w:themeColor="accent1"/>
                        </w:rPr>
                        <m:t>1.35</m:t>
                      </m:r>
                    </m:num>
                    <m:den>
                      <m:rad>
                        <m:radPr>
                          <m:degHide m:val="1"/>
                          <m:ctrlPr>
                            <w:rPr>
                              <w:rFonts w:ascii="Cambria Math" w:hAnsi="Cambria Math"/>
                              <w:i/>
                              <w:color w:val="4F81BD" w:themeColor="accent1"/>
                            </w:rPr>
                          </m:ctrlPr>
                        </m:radPr>
                        <m:deg/>
                        <m:e>
                          <m:r>
                            <w:rPr>
                              <w:rFonts w:ascii="Cambria Math" w:hAnsi="Cambria Math"/>
                              <w:color w:val="4F81BD" w:themeColor="accent1"/>
                            </w:rPr>
                            <m:t>50</m:t>
                          </m:r>
                        </m:e>
                      </m:rad>
                    </m:den>
                  </m:f>
                </m:den>
              </m:f>
            </m:e>
          </m:d>
          <m:r>
            <w:rPr>
              <w:rFonts w:ascii="Cambria Math" w:hAnsi="Cambria Math"/>
              <w:color w:val="4F81BD" w:themeColor="accent1"/>
            </w:rPr>
            <m:t>=</m:t>
          </m:r>
          <m:r>
            <w:rPr>
              <w:rFonts w:ascii="Cambria Math" w:hAnsi="Cambria Math"/>
              <w:color w:val="4F81BD" w:themeColor="accent1"/>
            </w:rPr>
            <m:t>P</m:t>
          </m:r>
          <m:d>
            <m:dPr>
              <m:ctrlPr>
                <w:rPr>
                  <w:rFonts w:ascii="Cambria Math" w:hAnsi="Cambria Math"/>
                  <w:i/>
                  <w:color w:val="4F81BD" w:themeColor="accent1"/>
                </w:rPr>
              </m:ctrlPr>
            </m:dPr>
            <m:e>
              <m:r>
                <w:rPr>
                  <w:rFonts w:ascii="Cambria Math" w:hAnsi="Cambria Math"/>
                  <w:color w:val="4F81BD" w:themeColor="accent1"/>
                </w:rPr>
                <m:t>Z&lt;-0.66</m:t>
              </m:r>
            </m:e>
          </m:d>
          <m:r>
            <w:rPr>
              <w:rFonts w:ascii="Cambria Math" w:hAnsi="Cambria Math"/>
              <w:color w:val="4F81BD" w:themeColor="accent1"/>
            </w:rPr>
            <m:t>=1-P</m:t>
          </m:r>
          <m:d>
            <m:dPr>
              <m:ctrlPr>
                <w:rPr>
                  <w:rFonts w:ascii="Cambria Math" w:hAnsi="Cambria Math"/>
                  <w:i/>
                  <w:color w:val="4F81BD" w:themeColor="accent1"/>
                </w:rPr>
              </m:ctrlPr>
            </m:dPr>
            <m:e>
              <m:r>
                <w:rPr>
                  <w:rFonts w:ascii="Cambria Math" w:hAnsi="Cambria Math"/>
                  <w:color w:val="4F81BD" w:themeColor="accent1"/>
                </w:rPr>
                <m:t>Z&lt;0.66</m:t>
              </m:r>
            </m:e>
          </m:d>
        </m:oMath>
      </m:oMathPara>
    </w:p>
    <w:p w:rsidR="00A212FC" w:rsidRDefault="00A212FC" w:rsidP="009F421F">
      <w:pPr>
        <w:pStyle w:val="ListParagraph"/>
        <w:spacing w:line="360" w:lineRule="auto"/>
        <w:ind w:left="567"/>
        <w:rPr>
          <w:color w:val="4F81BD" w:themeColor="accent1"/>
        </w:rPr>
      </w:pPr>
    </w:p>
    <w:p w:rsidR="00A212FC" w:rsidRPr="003E54E8" w:rsidRDefault="006A3B16" w:rsidP="009F421F">
      <w:pPr>
        <w:pStyle w:val="ListParagraph"/>
        <w:spacing w:line="360" w:lineRule="auto"/>
        <w:ind w:left="567"/>
        <w:rPr>
          <w:color w:val="4F81BD" w:themeColor="accent1"/>
        </w:rPr>
      </w:pPr>
      <m:oMathPara>
        <m:oMath>
          <m:r>
            <w:rPr>
              <w:rFonts w:ascii="Cambria Math" w:hAnsi="Cambria Math"/>
              <w:color w:val="4F81BD" w:themeColor="accent1"/>
            </w:rPr>
            <m:t>1-P</m:t>
          </m:r>
          <m:d>
            <m:dPr>
              <m:ctrlPr>
                <w:rPr>
                  <w:rFonts w:ascii="Cambria Math" w:hAnsi="Cambria Math"/>
                  <w:i/>
                  <w:color w:val="4F81BD" w:themeColor="accent1"/>
                </w:rPr>
              </m:ctrlPr>
            </m:dPr>
            <m:e>
              <m:r>
                <w:rPr>
                  <w:rFonts w:ascii="Cambria Math" w:hAnsi="Cambria Math"/>
                  <w:color w:val="4F81BD" w:themeColor="accent1"/>
                </w:rPr>
                <m:t>Z&lt;0.66</m:t>
              </m:r>
            </m:e>
          </m:d>
          <m:r>
            <w:rPr>
              <w:rFonts w:ascii="Cambria Math" w:hAnsi="Cambria Math"/>
              <w:color w:val="4F81BD" w:themeColor="accent1"/>
            </w:rPr>
            <m:t>=1-</m:t>
          </m:r>
          <m:r>
            <w:rPr>
              <w:rFonts w:ascii="Cambria Math" w:hAnsi="Cambria Math"/>
              <w:color w:val="4F81BD" w:themeColor="accent1"/>
            </w:rPr>
            <m:t>7454</m:t>
          </m:r>
          <m:r>
            <w:rPr>
              <w:rFonts w:ascii="Cambria Math" w:hAnsi="Cambria Math"/>
              <w:color w:val="4F81BD" w:themeColor="accent1"/>
            </w:rPr>
            <m:t>=0.</m:t>
          </m:r>
          <m:r>
            <w:rPr>
              <w:rFonts w:ascii="Cambria Math" w:hAnsi="Cambria Math"/>
              <w:color w:val="4F81BD" w:themeColor="accent1"/>
            </w:rPr>
            <m:t>2546</m:t>
          </m:r>
        </m:oMath>
      </m:oMathPara>
    </w:p>
    <w:p w:rsidR="003E54E8" w:rsidRPr="00D5754D" w:rsidRDefault="003E54E8" w:rsidP="009F421F">
      <w:pPr>
        <w:pStyle w:val="ListParagraph"/>
        <w:spacing w:line="360" w:lineRule="auto"/>
        <w:ind w:left="567"/>
      </w:pPr>
      <w:r>
        <w:rPr>
          <w:color w:val="4F81BD" w:themeColor="accent1"/>
        </w:rPr>
        <w:t xml:space="preserve">Therefore </w:t>
      </w:r>
      <m:oMath>
        <m:r>
          <w:rPr>
            <w:rFonts w:ascii="Cambria Math" w:hAnsi="Cambria Math"/>
            <w:color w:val="4F81BD" w:themeColor="accent1"/>
          </w:rPr>
          <m:t>β=0.2546</m:t>
        </m:r>
      </m:oMath>
      <w:r>
        <w:rPr>
          <w:color w:val="4F81BD" w:themeColor="accent1"/>
        </w:rPr>
        <w:t xml:space="preserve"> and the power of the test is 0.7454.</w:t>
      </w:r>
    </w:p>
    <w:p w:rsidR="009F421F" w:rsidRDefault="009F421F" w:rsidP="009F421F">
      <w:pPr>
        <w:pStyle w:val="ListParagraph"/>
        <w:numPr>
          <w:ilvl w:val="1"/>
          <w:numId w:val="30"/>
        </w:numPr>
        <w:spacing w:line="360" w:lineRule="auto"/>
        <w:ind w:left="567"/>
      </w:pPr>
      <w:r>
        <w:lastRenderedPageBreak/>
        <w:t>If you haven’t done so already, s</w:t>
      </w:r>
      <w:r w:rsidRPr="00C05EDA">
        <w:t xml:space="preserve">ketch the situation depicted in </w:t>
      </w:r>
      <w:r>
        <w:t>part b.</w:t>
      </w:r>
      <w:r w:rsidRPr="00C05EDA">
        <w:t xml:space="preserve"> including both sampling distributions (one centered on </w:t>
      </w:r>
      <w:r>
        <w:t>6</w:t>
      </w:r>
      <w:r w:rsidRPr="00C05EDA">
        <w:t xml:space="preserve"> and one centered on </w:t>
      </w:r>
      <w:r>
        <w:t>5.5</w:t>
      </w:r>
      <w:r w:rsidRPr="00C05EDA">
        <w:t>). Label the </w:t>
      </w:r>
      <w:r w:rsidRPr="009C644D">
        <w:rPr>
          <w:i/>
          <w:iCs/>
        </w:rPr>
        <w:t>x</w:t>
      </w:r>
      <w:r w:rsidRPr="00C05EDA">
        <w:t xml:space="preserve"> axes </w:t>
      </w:r>
      <w:r>
        <w:t>units of time</w:t>
      </w:r>
      <w:r w:rsidRPr="00C05EDA">
        <w:t>. Be sure to shade and label the alpha and ß regions.</w:t>
      </w:r>
    </w:p>
    <w:p w:rsidR="0086626A" w:rsidRDefault="0086626A" w:rsidP="0086626A">
      <w:pPr>
        <w:pStyle w:val="ListParagraph"/>
        <w:spacing w:line="360" w:lineRule="auto"/>
        <w:ind w:left="567"/>
      </w:pPr>
    </w:p>
    <w:p w:rsidR="0086626A" w:rsidRDefault="0086626A" w:rsidP="0086626A">
      <w:pPr>
        <w:pStyle w:val="ListParagraph"/>
        <w:spacing w:line="360" w:lineRule="auto"/>
        <w:ind w:left="567"/>
      </w:pPr>
    </w:p>
    <w:p w:rsidR="0086626A" w:rsidRDefault="0086626A" w:rsidP="0086626A">
      <w:pPr>
        <w:pStyle w:val="ListParagraph"/>
        <w:spacing w:line="360" w:lineRule="auto"/>
        <w:ind w:left="567"/>
      </w:pPr>
    </w:p>
    <w:p w:rsidR="0086626A" w:rsidRDefault="0086626A" w:rsidP="0086626A">
      <w:pPr>
        <w:pStyle w:val="ListParagraph"/>
        <w:spacing w:line="360" w:lineRule="auto"/>
        <w:ind w:left="567"/>
      </w:pPr>
    </w:p>
    <w:p w:rsidR="0086626A" w:rsidRDefault="0086626A" w:rsidP="0086626A">
      <w:pPr>
        <w:pStyle w:val="ListParagraph"/>
        <w:spacing w:line="360" w:lineRule="auto"/>
        <w:ind w:left="567"/>
      </w:pPr>
    </w:p>
    <w:p w:rsidR="0086626A" w:rsidRDefault="0086626A" w:rsidP="0086626A">
      <w:pPr>
        <w:pStyle w:val="ListParagraph"/>
        <w:spacing w:line="360" w:lineRule="auto"/>
        <w:ind w:left="567"/>
      </w:pPr>
    </w:p>
    <w:p w:rsidR="0086626A" w:rsidRDefault="0086626A" w:rsidP="0086626A">
      <w:pPr>
        <w:pStyle w:val="ListParagraph"/>
        <w:spacing w:line="360" w:lineRule="auto"/>
        <w:ind w:left="567"/>
      </w:pPr>
    </w:p>
    <w:p w:rsidR="0086626A" w:rsidRDefault="0086626A" w:rsidP="0086626A">
      <w:pPr>
        <w:pStyle w:val="ListParagraph"/>
        <w:spacing w:line="360" w:lineRule="auto"/>
        <w:ind w:left="567"/>
      </w:pPr>
    </w:p>
    <w:p w:rsidR="0086626A" w:rsidRDefault="0086626A" w:rsidP="0086626A">
      <w:pPr>
        <w:pStyle w:val="ListParagraph"/>
        <w:spacing w:line="360" w:lineRule="auto"/>
        <w:ind w:left="567"/>
      </w:pPr>
    </w:p>
    <w:p w:rsidR="0086626A" w:rsidRDefault="0086626A" w:rsidP="0086626A">
      <w:pPr>
        <w:pStyle w:val="ListParagraph"/>
        <w:spacing w:line="360" w:lineRule="auto"/>
        <w:ind w:left="567"/>
      </w:pPr>
    </w:p>
    <w:p w:rsidR="009F421F" w:rsidRPr="00A10496" w:rsidRDefault="009F421F" w:rsidP="009F421F">
      <w:pPr>
        <w:pStyle w:val="ListParagraph"/>
        <w:numPr>
          <w:ilvl w:val="1"/>
          <w:numId w:val="30"/>
        </w:numPr>
        <w:spacing w:line="360" w:lineRule="auto"/>
        <w:ind w:left="567"/>
      </w:pPr>
      <w:r>
        <w:t>Use R to determine the minimum number of samples required to detect a difference of 15 minutes</w:t>
      </w:r>
      <w:r w:rsidR="00A10496">
        <w:t xml:space="preserve"> with a power of 90%</w:t>
      </w:r>
      <w:r>
        <w:t>.</w:t>
      </w:r>
      <w:r w:rsidR="00A10496">
        <w:t xml:space="preserve"> </w:t>
      </w:r>
    </w:p>
    <w:p w:rsidR="00A10496" w:rsidRDefault="00A10496" w:rsidP="00A10496">
      <w:pPr>
        <w:pStyle w:val="ListParagraph"/>
        <w:spacing w:line="360" w:lineRule="auto"/>
        <w:ind w:left="567"/>
        <w:rPr>
          <w:color w:val="4F81BD" w:themeColor="accent1"/>
        </w:rPr>
      </w:pPr>
      <w:proofErr w:type="spellStart"/>
      <w:r>
        <w:rPr>
          <w:color w:val="4F81BD" w:themeColor="accent1"/>
        </w:rPr>
        <w:t>Ans</w:t>
      </w:r>
      <w:proofErr w:type="spellEnd"/>
      <w:r>
        <w:rPr>
          <w:color w:val="4F81BD" w:themeColor="accent1"/>
        </w:rPr>
        <w:t>: n = 307, see script.</w:t>
      </w:r>
    </w:p>
    <w:p w:rsidR="00A10496" w:rsidRDefault="00A10496" w:rsidP="00A10496">
      <w:pPr>
        <w:pStyle w:val="ListParagraph"/>
        <w:spacing w:line="360" w:lineRule="auto"/>
        <w:ind w:left="567"/>
      </w:pPr>
    </w:p>
    <w:p w:rsidR="0064280D" w:rsidRPr="000260CE" w:rsidRDefault="00954DB6" w:rsidP="0086626A">
      <w:r>
        <w:t>Q7. – 8. See script.</w:t>
      </w:r>
      <w:bookmarkStart w:id="0" w:name="_GoBack"/>
      <w:bookmarkEnd w:id="0"/>
    </w:p>
    <w:sectPr w:rsidR="0064280D" w:rsidRPr="000260CE" w:rsidSect="001939F4">
      <w:pgSz w:w="12240" w:h="15840"/>
      <w:pgMar w:top="1135" w:right="1800" w:bottom="1440" w:left="180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acd wne:acdName="acd1"/>
    </wne:keymap>
  </wne:keymaps>
  <wne:toolbars>
    <wne:acdManifest>
      <wne:acdEntry wne:acdName="acd0"/>
      <wne:acdEntry wne:acdName="acd1"/>
    </wne:acdManifest>
  </wne:toolbars>
  <wne:acds>
    <wne:acd wne:acdName="acd0" wne:fciIndexBasedOn="0164"/>
    <wne:acd wne:argValue="QwBvAHUAcgBpAGUAcgAgAE4AZQB3AA==" wne:acdName="acd1" wne:fciIndexBasedOn="0164"/>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narlr">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52D7D"/>
    <w:multiLevelType w:val="hybridMultilevel"/>
    <w:tmpl w:val="9AC87A86"/>
    <w:lvl w:ilvl="0" w:tplc="D322615C">
      <w:start w:val="20"/>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C132E"/>
    <w:multiLevelType w:val="hybridMultilevel"/>
    <w:tmpl w:val="5E2AFA3A"/>
    <w:lvl w:ilvl="0" w:tplc="8EF4CF46">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32110D"/>
    <w:multiLevelType w:val="hybridMultilevel"/>
    <w:tmpl w:val="90DCDA86"/>
    <w:lvl w:ilvl="0" w:tplc="0809000B">
      <w:start w:val="30"/>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9822F5"/>
    <w:multiLevelType w:val="hybridMultilevel"/>
    <w:tmpl w:val="7C5A04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8B7508"/>
    <w:multiLevelType w:val="hybridMultilevel"/>
    <w:tmpl w:val="065E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4D6BB4"/>
    <w:multiLevelType w:val="hybridMultilevel"/>
    <w:tmpl w:val="E6FA807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BD74A7B"/>
    <w:multiLevelType w:val="hybridMultilevel"/>
    <w:tmpl w:val="BAC250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ED15E27"/>
    <w:multiLevelType w:val="hybridMultilevel"/>
    <w:tmpl w:val="EE34E454"/>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5766E9"/>
    <w:multiLevelType w:val="hybridMultilevel"/>
    <w:tmpl w:val="3286AF5E"/>
    <w:lvl w:ilvl="0" w:tplc="C42AF672">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825DC2"/>
    <w:multiLevelType w:val="hybridMultilevel"/>
    <w:tmpl w:val="4816FB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B572F8"/>
    <w:multiLevelType w:val="hybridMultilevel"/>
    <w:tmpl w:val="F5B6016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CF61EF"/>
    <w:multiLevelType w:val="hybridMultilevel"/>
    <w:tmpl w:val="AFAC0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BB1703"/>
    <w:multiLevelType w:val="hybridMultilevel"/>
    <w:tmpl w:val="055E65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D33913"/>
    <w:multiLevelType w:val="multilevel"/>
    <w:tmpl w:val="4C7807D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277C2C"/>
    <w:multiLevelType w:val="hybridMultilevel"/>
    <w:tmpl w:val="82B00AD6"/>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69489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D84E13"/>
    <w:multiLevelType w:val="hybridMultilevel"/>
    <w:tmpl w:val="1FECF0C6"/>
    <w:lvl w:ilvl="0" w:tplc="4C26BED2">
      <w:start w:val="6"/>
      <w:numFmt w:val="bullet"/>
      <w:lvlText w:val=""/>
      <w:lvlJc w:val="left"/>
      <w:pPr>
        <w:ind w:left="720" w:hanging="360"/>
      </w:pPr>
      <w:rPr>
        <w:rFonts w:ascii="Wingdings" w:eastAsia="Times New Roman" w:hAnsi="Wingdings" w:cs="inarl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CD62BC9"/>
    <w:multiLevelType w:val="hybridMultilevel"/>
    <w:tmpl w:val="DCD6A8F0"/>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E95504"/>
    <w:multiLevelType w:val="multilevel"/>
    <w:tmpl w:val="89D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9366D"/>
    <w:multiLevelType w:val="hybridMultilevel"/>
    <w:tmpl w:val="161CB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A4044C0"/>
    <w:multiLevelType w:val="hybridMultilevel"/>
    <w:tmpl w:val="3ADA5062"/>
    <w:lvl w:ilvl="0" w:tplc="1C16DDE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67085C"/>
    <w:multiLevelType w:val="hybridMultilevel"/>
    <w:tmpl w:val="A760947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5431219D"/>
    <w:multiLevelType w:val="hybridMultilevel"/>
    <w:tmpl w:val="5D6A466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55432EB5"/>
    <w:multiLevelType w:val="hybridMultilevel"/>
    <w:tmpl w:val="5FA4AF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9E20EA"/>
    <w:multiLevelType w:val="hybridMultilevel"/>
    <w:tmpl w:val="330CA7AA"/>
    <w:lvl w:ilvl="0" w:tplc="8E165550">
      <w:start w:val="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AF242D"/>
    <w:multiLevelType w:val="hybridMultilevel"/>
    <w:tmpl w:val="F5B6016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DDC7C3E"/>
    <w:multiLevelType w:val="hybridMultilevel"/>
    <w:tmpl w:val="16BC956A"/>
    <w:lvl w:ilvl="0" w:tplc="0809000B">
      <w:start w:val="5"/>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950071"/>
    <w:multiLevelType w:val="hybridMultilevel"/>
    <w:tmpl w:val="A254FD62"/>
    <w:lvl w:ilvl="0" w:tplc="3040856A">
      <w:start w:val="10"/>
      <w:numFmt w:val="bullet"/>
      <w:lvlText w:val=""/>
      <w:lvlJc w:val="left"/>
      <w:pPr>
        <w:tabs>
          <w:tab w:val="num" w:pos="720"/>
        </w:tabs>
        <w:ind w:left="720" w:hanging="360"/>
      </w:pPr>
      <w:rPr>
        <w:rFonts w:ascii="Wingdings" w:eastAsia="Times New Roman" w:hAnsi="Wingdings"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82A6F9F"/>
    <w:multiLevelType w:val="hybridMultilevel"/>
    <w:tmpl w:val="F6DCFF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850171F"/>
    <w:multiLevelType w:val="hybridMultilevel"/>
    <w:tmpl w:val="D276B018"/>
    <w:lvl w:ilvl="0" w:tplc="57BAFCC6">
      <w:start w:val="1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95B060B"/>
    <w:multiLevelType w:val="hybridMultilevel"/>
    <w:tmpl w:val="18C6B782"/>
    <w:lvl w:ilvl="0" w:tplc="20F24EDE">
      <w:start w:val="6"/>
      <w:numFmt w:val="bullet"/>
      <w:lvlText w:val=""/>
      <w:lvlJc w:val="left"/>
      <w:pPr>
        <w:ind w:left="720" w:hanging="360"/>
      </w:pPr>
      <w:rPr>
        <w:rFonts w:ascii="Wingdings" w:eastAsia="Times New Roman" w:hAnsi="Wingdings" w:cs="Courier New"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2577ED"/>
    <w:multiLevelType w:val="hybridMultilevel"/>
    <w:tmpl w:val="42BE08F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B47BDB"/>
    <w:multiLevelType w:val="hybridMultilevel"/>
    <w:tmpl w:val="97A41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0D573B"/>
    <w:multiLevelType w:val="multilevel"/>
    <w:tmpl w:val="78E0CACE"/>
    <w:lvl w:ilvl="0">
      <w:start w:val="12"/>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1ED72C2"/>
    <w:multiLevelType w:val="hybridMultilevel"/>
    <w:tmpl w:val="7DFA7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26F6919"/>
    <w:multiLevelType w:val="hybridMultilevel"/>
    <w:tmpl w:val="6AA23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B3C7260"/>
    <w:multiLevelType w:val="hybridMultilevel"/>
    <w:tmpl w:val="3E7C87E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7" w15:restartNumberingAfterBreak="0">
    <w:nsid w:val="7CE35C09"/>
    <w:multiLevelType w:val="multilevel"/>
    <w:tmpl w:val="78E0CACE"/>
    <w:lvl w:ilvl="0">
      <w:start w:val="12"/>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1"/>
  </w:num>
  <w:num w:numId="2">
    <w:abstractNumId w:val="27"/>
  </w:num>
  <w:num w:numId="3">
    <w:abstractNumId w:val="27"/>
  </w:num>
  <w:num w:numId="4">
    <w:abstractNumId w:val="4"/>
  </w:num>
  <w:num w:numId="5">
    <w:abstractNumId w:val="7"/>
  </w:num>
  <w:num w:numId="6">
    <w:abstractNumId w:val="14"/>
  </w:num>
  <w:num w:numId="7">
    <w:abstractNumId w:val="0"/>
  </w:num>
  <w:num w:numId="8">
    <w:abstractNumId w:val="18"/>
  </w:num>
  <w:num w:numId="9">
    <w:abstractNumId w:val="32"/>
  </w:num>
  <w:num w:numId="10">
    <w:abstractNumId w:val="28"/>
  </w:num>
  <w:num w:numId="11">
    <w:abstractNumId w:val="19"/>
  </w:num>
  <w:num w:numId="12">
    <w:abstractNumId w:val="35"/>
  </w:num>
  <w:num w:numId="13">
    <w:abstractNumId w:val="20"/>
  </w:num>
  <w:num w:numId="14">
    <w:abstractNumId w:val="2"/>
  </w:num>
  <w:num w:numId="15">
    <w:abstractNumId w:val="3"/>
  </w:num>
  <w:num w:numId="16">
    <w:abstractNumId w:val="11"/>
  </w:num>
  <w:num w:numId="17">
    <w:abstractNumId w:val="34"/>
  </w:num>
  <w:num w:numId="18">
    <w:abstractNumId w:val="26"/>
  </w:num>
  <w:num w:numId="19">
    <w:abstractNumId w:val="29"/>
  </w:num>
  <w:num w:numId="20">
    <w:abstractNumId w:val="1"/>
  </w:num>
  <w:num w:numId="21">
    <w:abstractNumId w:val="8"/>
  </w:num>
  <w:num w:numId="22">
    <w:abstractNumId w:val="17"/>
  </w:num>
  <w:num w:numId="23">
    <w:abstractNumId w:val="24"/>
  </w:num>
  <w:num w:numId="24">
    <w:abstractNumId w:val="16"/>
  </w:num>
  <w:num w:numId="25">
    <w:abstractNumId w:val="30"/>
  </w:num>
  <w:num w:numId="26">
    <w:abstractNumId w:val="9"/>
  </w:num>
  <w:num w:numId="27">
    <w:abstractNumId w:val="5"/>
  </w:num>
  <w:num w:numId="28">
    <w:abstractNumId w:val="12"/>
  </w:num>
  <w:num w:numId="29">
    <w:abstractNumId w:val="15"/>
  </w:num>
  <w:num w:numId="30">
    <w:abstractNumId w:val="23"/>
  </w:num>
  <w:num w:numId="31">
    <w:abstractNumId w:val="25"/>
  </w:num>
  <w:num w:numId="32">
    <w:abstractNumId w:val="22"/>
  </w:num>
  <w:num w:numId="33">
    <w:abstractNumId w:val="10"/>
  </w:num>
  <w:num w:numId="34">
    <w:abstractNumId w:val="13"/>
  </w:num>
  <w:num w:numId="35">
    <w:abstractNumId w:val="37"/>
  </w:num>
  <w:num w:numId="36">
    <w:abstractNumId w:val="33"/>
  </w:num>
  <w:num w:numId="37">
    <w:abstractNumId w:val="6"/>
  </w:num>
  <w:num w:numId="38">
    <w:abstractNumId w:val="21"/>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CD"/>
    <w:rsid w:val="0000284D"/>
    <w:rsid w:val="00007D66"/>
    <w:rsid w:val="000172BD"/>
    <w:rsid w:val="000260CE"/>
    <w:rsid w:val="0003123A"/>
    <w:rsid w:val="000352D0"/>
    <w:rsid w:val="00045015"/>
    <w:rsid w:val="00047FBF"/>
    <w:rsid w:val="000B29C0"/>
    <w:rsid w:val="000B7595"/>
    <w:rsid w:val="000C0083"/>
    <w:rsid w:val="000C24AF"/>
    <w:rsid w:val="000D241B"/>
    <w:rsid w:val="000D5EBA"/>
    <w:rsid w:val="000E35F5"/>
    <w:rsid w:val="000E6D6B"/>
    <w:rsid w:val="000F04E6"/>
    <w:rsid w:val="001024A9"/>
    <w:rsid w:val="0012038D"/>
    <w:rsid w:val="0012171B"/>
    <w:rsid w:val="00125ADC"/>
    <w:rsid w:val="0013046F"/>
    <w:rsid w:val="00130647"/>
    <w:rsid w:val="00156A00"/>
    <w:rsid w:val="0016184E"/>
    <w:rsid w:val="0016565E"/>
    <w:rsid w:val="00184C11"/>
    <w:rsid w:val="001939F4"/>
    <w:rsid w:val="00194CAC"/>
    <w:rsid w:val="001C7EA8"/>
    <w:rsid w:val="001D601F"/>
    <w:rsid w:val="001E79A8"/>
    <w:rsid w:val="001F4E6F"/>
    <w:rsid w:val="00212E43"/>
    <w:rsid w:val="00213A34"/>
    <w:rsid w:val="00214F91"/>
    <w:rsid w:val="002465E1"/>
    <w:rsid w:val="00256E58"/>
    <w:rsid w:val="002610ED"/>
    <w:rsid w:val="0028167B"/>
    <w:rsid w:val="00286CFC"/>
    <w:rsid w:val="00286D72"/>
    <w:rsid w:val="002870BA"/>
    <w:rsid w:val="00293C4D"/>
    <w:rsid w:val="002A38B9"/>
    <w:rsid w:val="002D138E"/>
    <w:rsid w:val="003165CE"/>
    <w:rsid w:val="003217E3"/>
    <w:rsid w:val="00327ADA"/>
    <w:rsid w:val="00340F9C"/>
    <w:rsid w:val="00341441"/>
    <w:rsid w:val="003504B1"/>
    <w:rsid w:val="00351D82"/>
    <w:rsid w:val="00352421"/>
    <w:rsid w:val="003537F4"/>
    <w:rsid w:val="003566A9"/>
    <w:rsid w:val="00363D42"/>
    <w:rsid w:val="00375ED2"/>
    <w:rsid w:val="00386818"/>
    <w:rsid w:val="003C70C5"/>
    <w:rsid w:val="003D0783"/>
    <w:rsid w:val="003D0D07"/>
    <w:rsid w:val="003E00E3"/>
    <w:rsid w:val="003E0992"/>
    <w:rsid w:val="003E1452"/>
    <w:rsid w:val="003E54E8"/>
    <w:rsid w:val="003E6265"/>
    <w:rsid w:val="0040058D"/>
    <w:rsid w:val="00403448"/>
    <w:rsid w:val="0041337A"/>
    <w:rsid w:val="004455AF"/>
    <w:rsid w:val="0046758A"/>
    <w:rsid w:val="004731CC"/>
    <w:rsid w:val="00475526"/>
    <w:rsid w:val="00477E2C"/>
    <w:rsid w:val="00490733"/>
    <w:rsid w:val="00491E2B"/>
    <w:rsid w:val="004C4033"/>
    <w:rsid w:val="004D5EED"/>
    <w:rsid w:val="004D668A"/>
    <w:rsid w:val="00501F04"/>
    <w:rsid w:val="00506365"/>
    <w:rsid w:val="005164F0"/>
    <w:rsid w:val="005269AF"/>
    <w:rsid w:val="005346CA"/>
    <w:rsid w:val="00536ECD"/>
    <w:rsid w:val="00541883"/>
    <w:rsid w:val="00543958"/>
    <w:rsid w:val="005526D2"/>
    <w:rsid w:val="00553425"/>
    <w:rsid w:val="005667E8"/>
    <w:rsid w:val="005764D6"/>
    <w:rsid w:val="00577482"/>
    <w:rsid w:val="005907AF"/>
    <w:rsid w:val="005D0BFC"/>
    <w:rsid w:val="005D1B48"/>
    <w:rsid w:val="005D7CBF"/>
    <w:rsid w:val="005F00A6"/>
    <w:rsid w:val="005F13B2"/>
    <w:rsid w:val="005F5822"/>
    <w:rsid w:val="00612DE1"/>
    <w:rsid w:val="00613752"/>
    <w:rsid w:val="006137E3"/>
    <w:rsid w:val="00620442"/>
    <w:rsid w:val="00622875"/>
    <w:rsid w:val="00633A93"/>
    <w:rsid w:val="00641B06"/>
    <w:rsid w:val="0064280D"/>
    <w:rsid w:val="00664CF2"/>
    <w:rsid w:val="006879B8"/>
    <w:rsid w:val="00691F32"/>
    <w:rsid w:val="006A3B16"/>
    <w:rsid w:val="006B5A76"/>
    <w:rsid w:val="006C4354"/>
    <w:rsid w:val="006D52F7"/>
    <w:rsid w:val="006E155B"/>
    <w:rsid w:val="006E3142"/>
    <w:rsid w:val="00730A16"/>
    <w:rsid w:val="0075025F"/>
    <w:rsid w:val="007635B4"/>
    <w:rsid w:val="00784C74"/>
    <w:rsid w:val="007853E3"/>
    <w:rsid w:val="007860BB"/>
    <w:rsid w:val="007A4BDA"/>
    <w:rsid w:val="007F2199"/>
    <w:rsid w:val="008014AB"/>
    <w:rsid w:val="008064BC"/>
    <w:rsid w:val="00814A64"/>
    <w:rsid w:val="008308CF"/>
    <w:rsid w:val="0083290B"/>
    <w:rsid w:val="00836582"/>
    <w:rsid w:val="0083798A"/>
    <w:rsid w:val="0084716E"/>
    <w:rsid w:val="00860A35"/>
    <w:rsid w:val="0086626A"/>
    <w:rsid w:val="008710D6"/>
    <w:rsid w:val="00873CB6"/>
    <w:rsid w:val="00876DCA"/>
    <w:rsid w:val="008805EB"/>
    <w:rsid w:val="008842EB"/>
    <w:rsid w:val="00890201"/>
    <w:rsid w:val="008A5C20"/>
    <w:rsid w:val="008A65C2"/>
    <w:rsid w:val="008B0B83"/>
    <w:rsid w:val="008C1188"/>
    <w:rsid w:val="008D1B66"/>
    <w:rsid w:val="008D4F41"/>
    <w:rsid w:val="008D655D"/>
    <w:rsid w:val="008F4C80"/>
    <w:rsid w:val="00902BEC"/>
    <w:rsid w:val="0090390A"/>
    <w:rsid w:val="0091012C"/>
    <w:rsid w:val="00930C5D"/>
    <w:rsid w:val="00943A36"/>
    <w:rsid w:val="00945C7A"/>
    <w:rsid w:val="00954DB6"/>
    <w:rsid w:val="00960FC4"/>
    <w:rsid w:val="0097286D"/>
    <w:rsid w:val="00982A7E"/>
    <w:rsid w:val="00991E36"/>
    <w:rsid w:val="0099564A"/>
    <w:rsid w:val="009A1D3D"/>
    <w:rsid w:val="009B1546"/>
    <w:rsid w:val="009C3678"/>
    <w:rsid w:val="009E079D"/>
    <w:rsid w:val="009F3D2D"/>
    <w:rsid w:val="009F421F"/>
    <w:rsid w:val="00A066B7"/>
    <w:rsid w:val="00A10496"/>
    <w:rsid w:val="00A13146"/>
    <w:rsid w:val="00A1582B"/>
    <w:rsid w:val="00A212FC"/>
    <w:rsid w:val="00A418B8"/>
    <w:rsid w:val="00A46E0E"/>
    <w:rsid w:val="00A47A61"/>
    <w:rsid w:val="00A505C1"/>
    <w:rsid w:val="00A72295"/>
    <w:rsid w:val="00A96E4F"/>
    <w:rsid w:val="00AA0156"/>
    <w:rsid w:val="00AA1194"/>
    <w:rsid w:val="00AA7DF8"/>
    <w:rsid w:val="00AB4B59"/>
    <w:rsid w:val="00AD6003"/>
    <w:rsid w:val="00AE305C"/>
    <w:rsid w:val="00B026DD"/>
    <w:rsid w:val="00B067CD"/>
    <w:rsid w:val="00B22489"/>
    <w:rsid w:val="00B244BB"/>
    <w:rsid w:val="00B26264"/>
    <w:rsid w:val="00B44D28"/>
    <w:rsid w:val="00B63207"/>
    <w:rsid w:val="00B63545"/>
    <w:rsid w:val="00B80ADB"/>
    <w:rsid w:val="00B858F3"/>
    <w:rsid w:val="00BC2BF6"/>
    <w:rsid w:val="00BC43D5"/>
    <w:rsid w:val="00BD49E7"/>
    <w:rsid w:val="00BE6707"/>
    <w:rsid w:val="00BF0E26"/>
    <w:rsid w:val="00BF41FF"/>
    <w:rsid w:val="00C05A79"/>
    <w:rsid w:val="00C1526E"/>
    <w:rsid w:val="00C223A1"/>
    <w:rsid w:val="00C43839"/>
    <w:rsid w:val="00C75C94"/>
    <w:rsid w:val="00C87107"/>
    <w:rsid w:val="00C9785B"/>
    <w:rsid w:val="00CA5D7A"/>
    <w:rsid w:val="00CF0101"/>
    <w:rsid w:val="00D26E2F"/>
    <w:rsid w:val="00D552B7"/>
    <w:rsid w:val="00D56BD5"/>
    <w:rsid w:val="00D5754D"/>
    <w:rsid w:val="00DA0B22"/>
    <w:rsid w:val="00DC19B1"/>
    <w:rsid w:val="00DC258F"/>
    <w:rsid w:val="00DC5888"/>
    <w:rsid w:val="00DD4050"/>
    <w:rsid w:val="00DF121A"/>
    <w:rsid w:val="00DF717D"/>
    <w:rsid w:val="00E00010"/>
    <w:rsid w:val="00E1128F"/>
    <w:rsid w:val="00E42FA0"/>
    <w:rsid w:val="00E47A49"/>
    <w:rsid w:val="00E773E3"/>
    <w:rsid w:val="00E81254"/>
    <w:rsid w:val="00E930A0"/>
    <w:rsid w:val="00EB0829"/>
    <w:rsid w:val="00EB2C51"/>
    <w:rsid w:val="00EB531B"/>
    <w:rsid w:val="00EC7EF0"/>
    <w:rsid w:val="00EE3424"/>
    <w:rsid w:val="00EE483F"/>
    <w:rsid w:val="00EF1E66"/>
    <w:rsid w:val="00F141B2"/>
    <w:rsid w:val="00F24BD0"/>
    <w:rsid w:val="00F2658D"/>
    <w:rsid w:val="00F402CA"/>
    <w:rsid w:val="00F5323B"/>
    <w:rsid w:val="00F55E5A"/>
    <w:rsid w:val="00F56616"/>
    <w:rsid w:val="00F57A81"/>
    <w:rsid w:val="00F57D43"/>
    <w:rsid w:val="00F970EB"/>
    <w:rsid w:val="00FA062C"/>
    <w:rsid w:val="00FA54BD"/>
    <w:rsid w:val="00FD2CAA"/>
    <w:rsid w:val="00FD3308"/>
    <w:rsid w:val="00FD78A9"/>
    <w:rsid w:val="00FE14D0"/>
    <w:rsid w:val="00FE209C"/>
    <w:rsid w:val="00FF078C"/>
    <w:rsid w:val="00FF5273"/>
    <w:rsid w:val="00FF63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C143EA3-A81C-4E87-AD55-44A03562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36ECD"/>
    <w:rPr>
      <w:color w:val="0000FF"/>
      <w:u w:val="single"/>
    </w:rPr>
  </w:style>
  <w:style w:type="paragraph" w:styleId="NormalWeb">
    <w:name w:val="Normal (Web)"/>
    <w:basedOn w:val="Normal"/>
    <w:uiPriority w:val="99"/>
    <w:rsid w:val="00256E58"/>
    <w:pPr>
      <w:spacing w:before="100" w:beforeAutospacing="1" w:after="100" w:afterAutospacing="1"/>
    </w:pPr>
  </w:style>
  <w:style w:type="character" w:styleId="HTMLCode">
    <w:name w:val="HTML Code"/>
    <w:rsid w:val="00256E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4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rsid w:val="001F4E6F"/>
    <w:rPr>
      <w:rFonts w:ascii="Courier New" w:hAnsi="Courier New" w:cs="Courier New"/>
    </w:rPr>
  </w:style>
  <w:style w:type="character" w:customStyle="1" w:styleId="gnvmtomchab">
    <w:name w:val="gnvmtomchab"/>
    <w:rsid w:val="00F56616"/>
  </w:style>
  <w:style w:type="table" w:styleId="TableGrid">
    <w:name w:val="Table Grid"/>
    <w:basedOn w:val="TableNormal"/>
    <w:rsid w:val="00C75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D0BFC"/>
    <w:rPr>
      <w:color w:val="808080"/>
    </w:rPr>
  </w:style>
  <w:style w:type="paragraph" w:styleId="BalloonText">
    <w:name w:val="Balloon Text"/>
    <w:basedOn w:val="Normal"/>
    <w:link w:val="BalloonTextChar"/>
    <w:rsid w:val="005D0BFC"/>
    <w:rPr>
      <w:rFonts w:ascii="Tahoma" w:hAnsi="Tahoma" w:cs="Tahoma"/>
      <w:sz w:val="16"/>
      <w:szCs w:val="16"/>
    </w:rPr>
  </w:style>
  <w:style w:type="character" w:customStyle="1" w:styleId="BalloonTextChar">
    <w:name w:val="Balloon Text Char"/>
    <w:basedOn w:val="DefaultParagraphFont"/>
    <w:link w:val="BalloonText"/>
    <w:rsid w:val="005D0BFC"/>
    <w:rPr>
      <w:rFonts w:ascii="Tahoma" w:hAnsi="Tahoma" w:cs="Tahoma"/>
      <w:sz w:val="16"/>
      <w:szCs w:val="16"/>
      <w:lang w:val="en-US" w:eastAsia="en-US"/>
    </w:rPr>
  </w:style>
  <w:style w:type="paragraph" w:styleId="ListParagraph">
    <w:name w:val="List Paragraph"/>
    <w:basedOn w:val="Normal"/>
    <w:uiPriority w:val="34"/>
    <w:qFormat/>
    <w:rsid w:val="003D0783"/>
    <w:pPr>
      <w:ind w:left="720"/>
      <w:contextualSpacing/>
    </w:pPr>
  </w:style>
  <w:style w:type="character" w:customStyle="1" w:styleId="apple-converted-space">
    <w:name w:val="apple-converted-space"/>
    <w:basedOn w:val="DefaultParagraphFont"/>
    <w:rsid w:val="00543958"/>
  </w:style>
  <w:style w:type="character" w:customStyle="1" w:styleId="mi">
    <w:name w:val="mi"/>
    <w:basedOn w:val="DefaultParagraphFont"/>
    <w:rsid w:val="00D552B7"/>
  </w:style>
  <w:style w:type="character" w:customStyle="1" w:styleId="mo">
    <w:name w:val="mo"/>
    <w:basedOn w:val="DefaultParagraphFont"/>
    <w:rsid w:val="00D552B7"/>
  </w:style>
  <w:style w:type="paragraph" w:customStyle="1" w:styleId="MainParagraph">
    <w:name w:val="Main Paragraph"/>
    <w:basedOn w:val="Normal"/>
    <w:rsid w:val="009F421F"/>
    <w:pPr>
      <w:tabs>
        <w:tab w:val="right" w:pos="720"/>
        <w:tab w:val="right" w:pos="2160"/>
        <w:tab w:val="left" w:pos="2340"/>
        <w:tab w:val="center" w:pos="4860"/>
        <w:tab w:val="right" w:pos="5760"/>
        <w:tab w:val="left" w:pos="5940"/>
        <w:tab w:val="right" w:pos="9720"/>
      </w:tabs>
      <w:overflowPunct w:val="0"/>
      <w:autoSpaceDE w:val="0"/>
      <w:autoSpaceDN w:val="0"/>
      <w:adjustRightInd w:val="0"/>
      <w:spacing w:before="80" w:after="60" w:line="360" w:lineRule="atLeast"/>
      <w:ind w:left="900" w:hanging="900"/>
      <w:textAlignment w:val="baseline"/>
    </w:pPr>
    <w:rPr>
      <w:rFonts w:ascii="Times" w:hAnsi="Times"/>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68858">
      <w:bodyDiv w:val="1"/>
      <w:marLeft w:val="0"/>
      <w:marRight w:val="0"/>
      <w:marTop w:val="0"/>
      <w:marBottom w:val="0"/>
      <w:divBdr>
        <w:top w:val="none" w:sz="0" w:space="0" w:color="auto"/>
        <w:left w:val="none" w:sz="0" w:space="0" w:color="auto"/>
        <w:bottom w:val="none" w:sz="0" w:space="0" w:color="auto"/>
        <w:right w:val="none" w:sz="0" w:space="0" w:color="auto"/>
      </w:divBdr>
    </w:div>
    <w:div w:id="108091314">
      <w:bodyDiv w:val="1"/>
      <w:marLeft w:val="0"/>
      <w:marRight w:val="0"/>
      <w:marTop w:val="0"/>
      <w:marBottom w:val="0"/>
      <w:divBdr>
        <w:top w:val="none" w:sz="0" w:space="0" w:color="auto"/>
        <w:left w:val="none" w:sz="0" w:space="0" w:color="auto"/>
        <w:bottom w:val="none" w:sz="0" w:space="0" w:color="auto"/>
        <w:right w:val="none" w:sz="0" w:space="0" w:color="auto"/>
      </w:divBdr>
    </w:div>
    <w:div w:id="185950581">
      <w:bodyDiv w:val="1"/>
      <w:marLeft w:val="0"/>
      <w:marRight w:val="0"/>
      <w:marTop w:val="0"/>
      <w:marBottom w:val="0"/>
      <w:divBdr>
        <w:top w:val="none" w:sz="0" w:space="0" w:color="auto"/>
        <w:left w:val="none" w:sz="0" w:space="0" w:color="auto"/>
        <w:bottom w:val="none" w:sz="0" w:space="0" w:color="auto"/>
        <w:right w:val="none" w:sz="0" w:space="0" w:color="auto"/>
      </w:divBdr>
    </w:div>
    <w:div w:id="209730581">
      <w:bodyDiv w:val="1"/>
      <w:marLeft w:val="0"/>
      <w:marRight w:val="0"/>
      <w:marTop w:val="0"/>
      <w:marBottom w:val="0"/>
      <w:divBdr>
        <w:top w:val="none" w:sz="0" w:space="0" w:color="auto"/>
        <w:left w:val="none" w:sz="0" w:space="0" w:color="auto"/>
        <w:bottom w:val="none" w:sz="0" w:space="0" w:color="auto"/>
        <w:right w:val="none" w:sz="0" w:space="0" w:color="auto"/>
      </w:divBdr>
    </w:div>
    <w:div w:id="258217994">
      <w:bodyDiv w:val="1"/>
      <w:marLeft w:val="0"/>
      <w:marRight w:val="0"/>
      <w:marTop w:val="0"/>
      <w:marBottom w:val="0"/>
      <w:divBdr>
        <w:top w:val="none" w:sz="0" w:space="0" w:color="auto"/>
        <w:left w:val="none" w:sz="0" w:space="0" w:color="auto"/>
        <w:bottom w:val="none" w:sz="0" w:space="0" w:color="auto"/>
        <w:right w:val="none" w:sz="0" w:space="0" w:color="auto"/>
      </w:divBdr>
    </w:div>
    <w:div w:id="293097848">
      <w:bodyDiv w:val="1"/>
      <w:marLeft w:val="0"/>
      <w:marRight w:val="0"/>
      <w:marTop w:val="0"/>
      <w:marBottom w:val="0"/>
      <w:divBdr>
        <w:top w:val="none" w:sz="0" w:space="0" w:color="auto"/>
        <w:left w:val="none" w:sz="0" w:space="0" w:color="auto"/>
        <w:bottom w:val="none" w:sz="0" w:space="0" w:color="auto"/>
        <w:right w:val="none" w:sz="0" w:space="0" w:color="auto"/>
      </w:divBdr>
    </w:div>
    <w:div w:id="296451604">
      <w:bodyDiv w:val="1"/>
      <w:marLeft w:val="0"/>
      <w:marRight w:val="0"/>
      <w:marTop w:val="0"/>
      <w:marBottom w:val="0"/>
      <w:divBdr>
        <w:top w:val="none" w:sz="0" w:space="0" w:color="auto"/>
        <w:left w:val="none" w:sz="0" w:space="0" w:color="auto"/>
        <w:bottom w:val="none" w:sz="0" w:space="0" w:color="auto"/>
        <w:right w:val="none" w:sz="0" w:space="0" w:color="auto"/>
      </w:divBdr>
    </w:div>
    <w:div w:id="363293263">
      <w:bodyDiv w:val="1"/>
      <w:marLeft w:val="0"/>
      <w:marRight w:val="0"/>
      <w:marTop w:val="0"/>
      <w:marBottom w:val="0"/>
      <w:divBdr>
        <w:top w:val="none" w:sz="0" w:space="0" w:color="auto"/>
        <w:left w:val="none" w:sz="0" w:space="0" w:color="auto"/>
        <w:bottom w:val="none" w:sz="0" w:space="0" w:color="auto"/>
        <w:right w:val="none" w:sz="0" w:space="0" w:color="auto"/>
      </w:divBdr>
    </w:div>
    <w:div w:id="386416579">
      <w:bodyDiv w:val="1"/>
      <w:marLeft w:val="0"/>
      <w:marRight w:val="0"/>
      <w:marTop w:val="0"/>
      <w:marBottom w:val="0"/>
      <w:divBdr>
        <w:top w:val="none" w:sz="0" w:space="0" w:color="auto"/>
        <w:left w:val="none" w:sz="0" w:space="0" w:color="auto"/>
        <w:bottom w:val="none" w:sz="0" w:space="0" w:color="auto"/>
        <w:right w:val="none" w:sz="0" w:space="0" w:color="auto"/>
      </w:divBdr>
    </w:div>
    <w:div w:id="388572873">
      <w:bodyDiv w:val="1"/>
      <w:marLeft w:val="0"/>
      <w:marRight w:val="0"/>
      <w:marTop w:val="0"/>
      <w:marBottom w:val="0"/>
      <w:divBdr>
        <w:top w:val="none" w:sz="0" w:space="0" w:color="auto"/>
        <w:left w:val="none" w:sz="0" w:space="0" w:color="auto"/>
        <w:bottom w:val="none" w:sz="0" w:space="0" w:color="auto"/>
        <w:right w:val="none" w:sz="0" w:space="0" w:color="auto"/>
      </w:divBdr>
    </w:div>
    <w:div w:id="460534858">
      <w:bodyDiv w:val="1"/>
      <w:marLeft w:val="0"/>
      <w:marRight w:val="0"/>
      <w:marTop w:val="0"/>
      <w:marBottom w:val="0"/>
      <w:divBdr>
        <w:top w:val="none" w:sz="0" w:space="0" w:color="auto"/>
        <w:left w:val="none" w:sz="0" w:space="0" w:color="auto"/>
        <w:bottom w:val="none" w:sz="0" w:space="0" w:color="auto"/>
        <w:right w:val="none" w:sz="0" w:space="0" w:color="auto"/>
      </w:divBdr>
    </w:div>
    <w:div w:id="711270325">
      <w:bodyDiv w:val="1"/>
      <w:marLeft w:val="0"/>
      <w:marRight w:val="0"/>
      <w:marTop w:val="0"/>
      <w:marBottom w:val="0"/>
      <w:divBdr>
        <w:top w:val="none" w:sz="0" w:space="0" w:color="auto"/>
        <w:left w:val="none" w:sz="0" w:space="0" w:color="auto"/>
        <w:bottom w:val="none" w:sz="0" w:space="0" w:color="auto"/>
        <w:right w:val="none" w:sz="0" w:space="0" w:color="auto"/>
      </w:divBdr>
    </w:div>
    <w:div w:id="823356949">
      <w:bodyDiv w:val="1"/>
      <w:marLeft w:val="0"/>
      <w:marRight w:val="0"/>
      <w:marTop w:val="0"/>
      <w:marBottom w:val="0"/>
      <w:divBdr>
        <w:top w:val="none" w:sz="0" w:space="0" w:color="auto"/>
        <w:left w:val="none" w:sz="0" w:space="0" w:color="auto"/>
        <w:bottom w:val="none" w:sz="0" w:space="0" w:color="auto"/>
        <w:right w:val="none" w:sz="0" w:space="0" w:color="auto"/>
      </w:divBdr>
    </w:div>
    <w:div w:id="852304029">
      <w:bodyDiv w:val="1"/>
      <w:marLeft w:val="0"/>
      <w:marRight w:val="0"/>
      <w:marTop w:val="0"/>
      <w:marBottom w:val="0"/>
      <w:divBdr>
        <w:top w:val="none" w:sz="0" w:space="0" w:color="auto"/>
        <w:left w:val="none" w:sz="0" w:space="0" w:color="auto"/>
        <w:bottom w:val="none" w:sz="0" w:space="0" w:color="auto"/>
        <w:right w:val="none" w:sz="0" w:space="0" w:color="auto"/>
      </w:divBdr>
    </w:div>
    <w:div w:id="855925867">
      <w:bodyDiv w:val="1"/>
      <w:marLeft w:val="0"/>
      <w:marRight w:val="0"/>
      <w:marTop w:val="0"/>
      <w:marBottom w:val="0"/>
      <w:divBdr>
        <w:top w:val="none" w:sz="0" w:space="0" w:color="auto"/>
        <w:left w:val="none" w:sz="0" w:space="0" w:color="auto"/>
        <w:bottom w:val="none" w:sz="0" w:space="0" w:color="auto"/>
        <w:right w:val="none" w:sz="0" w:space="0" w:color="auto"/>
      </w:divBdr>
    </w:div>
    <w:div w:id="869728266">
      <w:bodyDiv w:val="1"/>
      <w:marLeft w:val="0"/>
      <w:marRight w:val="0"/>
      <w:marTop w:val="0"/>
      <w:marBottom w:val="0"/>
      <w:divBdr>
        <w:top w:val="none" w:sz="0" w:space="0" w:color="auto"/>
        <w:left w:val="none" w:sz="0" w:space="0" w:color="auto"/>
        <w:bottom w:val="none" w:sz="0" w:space="0" w:color="auto"/>
        <w:right w:val="none" w:sz="0" w:space="0" w:color="auto"/>
      </w:divBdr>
    </w:div>
    <w:div w:id="891962146">
      <w:bodyDiv w:val="1"/>
      <w:marLeft w:val="0"/>
      <w:marRight w:val="0"/>
      <w:marTop w:val="0"/>
      <w:marBottom w:val="0"/>
      <w:divBdr>
        <w:top w:val="none" w:sz="0" w:space="0" w:color="auto"/>
        <w:left w:val="none" w:sz="0" w:space="0" w:color="auto"/>
        <w:bottom w:val="none" w:sz="0" w:space="0" w:color="auto"/>
        <w:right w:val="none" w:sz="0" w:space="0" w:color="auto"/>
      </w:divBdr>
    </w:div>
    <w:div w:id="907961125">
      <w:bodyDiv w:val="1"/>
      <w:marLeft w:val="0"/>
      <w:marRight w:val="0"/>
      <w:marTop w:val="0"/>
      <w:marBottom w:val="0"/>
      <w:divBdr>
        <w:top w:val="none" w:sz="0" w:space="0" w:color="auto"/>
        <w:left w:val="none" w:sz="0" w:space="0" w:color="auto"/>
        <w:bottom w:val="none" w:sz="0" w:space="0" w:color="auto"/>
        <w:right w:val="none" w:sz="0" w:space="0" w:color="auto"/>
      </w:divBdr>
    </w:div>
    <w:div w:id="945115619">
      <w:bodyDiv w:val="1"/>
      <w:marLeft w:val="0"/>
      <w:marRight w:val="0"/>
      <w:marTop w:val="0"/>
      <w:marBottom w:val="0"/>
      <w:divBdr>
        <w:top w:val="none" w:sz="0" w:space="0" w:color="auto"/>
        <w:left w:val="none" w:sz="0" w:space="0" w:color="auto"/>
        <w:bottom w:val="none" w:sz="0" w:space="0" w:color="auto"/>
        <w:right w:val="none" w:sz="0" w:space="0" w:color="auto"/>
      </w:divBdr>
    </w:div>
    <w:div w:id="1006060547">
      <w:bodyDiv w:val="1"/>
      <w:marLeft w:val="0"/>
      <w:marRight w:val="0"/>
      <w:marTop w:val="0"/>
      <w:marBottom w:val="0"/>
      <w:divBdr>
        <w:top w:val="none" w:sz="0" w:space="0" w:color="auto"/>
        <w:left w:val="none" w:sz="0" w:space="0" w:color="auto"/>
        <w:bottom w:val="none" w:sz="0" w:space="0" w:color="auto"/>
        <w:right w:val="none" w:sz="0" w:space="0" w:color="auto"/>
      </w:divBdr>
    </w:div>
    <w:div w:id="1119837310">
      <w:bodyDiv w:val="1"/>
      <w:marLeft w:val="0"/>
      <w:marRight w:val="0"/>
      <w:marTop w:val="0"/>
      <w:marBottom w:val="0"/>
      <w:divBdr>
        <w:top w:val="none" w:sz="0" w:space="0" w:color="auto"/>
        <w:left w:val="none" w:sz="0" w:space="0" w:color="auto"/>
        <w:bottom w:val="none" w:sz="0" w:space="0" w:color="auto"/>
        <w:right w:val="none" w:sz="0" w:space="0" w:color="auto"/>
      </w:divBdr>
    </w:div>
    <w:div w:id="1199778962">
      <w:bodyDiv w:val="1"/>
      <w:marLeft w:val="0"/>
      <w:marRight w:val="0"/>
      <w:marTop w:val="0"/>
      <w:marBottom w:val="0"/>
      <w:divBdr>
        <w:top w:val="none" w:sz="0" w:space="0" w:color="auto"/>
        <w:left w:val="none" w:sz="0" w:space="0" w:color="auto"/>
        <w:bottom w:val="none" w:sz="0" w:space="0" w:color="auto"/>
        <w:right w:val="none" w:sz="0" w:space="0" w:color="auto"/>
      </w:divBdr>
    </w:div>
    <w:div w:id="1278180965">
      <w:bodyDiv w:val="1"/>
      <w:marLeft w:val="0"/>
      <w:marRight w:val="0"/>
      <w:marTop w:val="0"/>
      <w:marBottom w:val="0"/>
      <w:divBdr>
        <w:top w:val="none" w:sz="0" w:space="0" w:color="auto"/>
        <w:left w:val="none" w:sz="0" w:space="0" w:color="auto"/>
        <w:bottom w:val="none" w:sz="0" w:space="0" w:color="auto"/>
        <w:right w:val="none" w:sz="0" w:space="0" w:color="auto"/>
      </w:divBdr>
    </w:div>
    <w:div w:id="1372995395">
      <w:bodyDiv w:val="1"/>
      <w:marLeft w:val="0"/>
      <w:marRight w:val="0"/>
      <w:marTop w:val="0"/>
      <w:marBottom w:val="0"/>
      <w:divBdr>
        <w:top w:val="none" w:sz="0" w:space="0" w:color="auto"/>
        <w:left w:val="none" w:sz="0" w:space="0" w:color="auto"/>
        <w:bottom w:val="none" w:sz="0" w:space="0" w:color="auto"/>
        <w:right w:val="none" w:sz="0" w:space="0" w:color="auto"/>
      </w:divBdr>
    </w:div>
    <w:div w:id="1392999499">
      <w:bodyDiv w:val="1"/>
      <w:marLeft w:val="0"/>
      <w:marRight w:val="0"/>
      <w:marTop w:val="0"/>
      <w:marBottom w:val="0"/>
      <w:divBdr>
        <w:top w:val="none" w:sz="0" w:space="0" w:color="auto"/>
        <w:left w:val="none" w:sz="0" w:space="0" w:color="auto"/>
        <w:bottom w:val="none" w:sz="0" w:space="0" w:color="auto"/>
        <w:right w:val="none" w:sz="0" w:space="0" w:color="auto"/>
      </w:divBdr>
    </w:div>
    <w:div w:id="1438940110">
      <w:bodyDiv w:val="1"/>
      <w:marLeft w:val="0"/>
      <w:marRight w:val="0"/>
      <w:marTop w:val="0"/>
      <w:marBottom w:val="0"/>
      <w:divBdr>
        <w:top w:val="none" w:sz="0" w:space="0" w:color="auto"/>
        <w:left w:val="none" w:sz="0" w:space="0" w:color="auto"/>
        <w:bottom w:val="none" w:sz="0" w:space="0" w:color="auto"/>
        <w:right w:val="none" w:sz="0" w:space="0" w:color="auto"/>
      </w:divBdr>
    </w:div>
    <w:div w:id="1442413147">
      <w:bodyDiv w:val="1"/>
      <w:marLeft w:val="0"/>
      <w:marRight w:val="0"/>
      <w:marTop w:val="0"/>
      <w:marBottom w:val="0"/>
      <w:divBdr>
        <w:top w:val="none" w:sz="0" w:space="0" w:color="auto"/>
        <w:left w:val="none" w:sz="0" w:space="0" w:color="auto"/>
        <w:bottom w:val="none" w:sz="0" w:space="0" w:color="auto"/>
        <w:right w:val="none" w:sz="0" w:space="0" w:color="auto"/>
      </w:divBdr>
    </w:div>
    <w:div w:id="1477062317">
      <w:bodyDiv w:val="1"/>
      <w:marLeft w:val="0"/>
      <w:marRight w:val="0"/>
      <w:marTop w:val="0"/>
      <w:marBottom w:val="0"/>
      <w:divBdr>
        <w:top w:val="none" w:sz="0" w:space="0" w:color="auto"/>
        <w:left w:val="none" w:sz="0" w:space="0" w:color="auto"/>
        <w:bottom w:val="none" w:sz="0" w:space="0" w:color="auto"/>
        <w:right w:val="none" w:sz="0" w:space="0" w:color="auto"/>
      </w:divBdr>
    </w:div>
    <w:div w:id="1518275016">
      <w:bodyDiv w:val="1"/>
      <w:marLeft w:val="0"/>
      <w:marRight w:val="0"/>
      <w:marTop w:val="0"/>
      <w:marBottom w:val="0"/>
      <w:divBdr>
        <w:top w:val="none" w:sz="0" w:space="0" w:color="auto"/>
        <w:left w:val="none" w:sz="0" w:space="0" w:color="auto"/>
        <w:bottom w:val="none" w:sz="0" w:space="0" w:color="auto"/>
        <w:right w:val="none" w:sz="0" w:space="0" w:color="auto"/>
      </w:divBdr>
    </w:div>
    <w:div w:id="1543980475">
      <w:bodyDiv w:val="1"/>
      <w:marLeft w:val="0"/>
      <w:marRight w:val="0"/>
      <w:marTop w:val="0"/>
      <w:marBottom w:val="0"/>
      <w:divBdr>
        <w:top w:val="none" w:sz="0" w:space="0" w:color="auto"/>
        <w:left w:val="none" w:sz="0" w:space="0" w:color="auto"/>
        <w:bottom w:val="none" w:sz="0" w:space="0" w:color="auto"/>
        <w:right w:val="none" w:sz="0" w:space="0" w:color="auto"/>
      </w:divBdr>
    </w:div>
    <w:div w:id="1562713453">
      <w:bodyDiv w:val="1"/>
      <w:marLeft w:val="0"/>
      <w:marRight w:val="0"/>
      <w:marTop w:val="0"/>
      <w:marBottom w:val="0"/>
      <w:divBdr>
        <w:top w:val="none" w:sz="0" w:space="0" w:color="auto"/>
        <w:left w:val="none" w:sz="0" w:space="0" w:color="auto"/>
        <w:bottom w:val="none" w:sz="0" w:space="0" w:color="auto"/>
        <w:right w:val="none" w:sz="0" w:space="0" w:color="auto"/>
      </w:divBdr>
    </w:div>
    <w:div w:id="1574044871">
      <w:bodyDiv w:val="1"/>
      <w:marLeft w:val="0"/>
      <w:marRight w:val="0"/>
      <w:marTop w:val="0"/>
      <w:marBottom w:val="0"/>
      <w:divBdr>
        <w:top w:val="none" w:sz="0" w:space="0" w:color="auto"/>
        <w:left w:val="none" w:sz="0" w:space="0" w:color="auto"/>
        <w:bottom w:val="none" w:sz="0" w:space="0" w:color="auto"/>
        <w:right w:val="none" w:sz="0" w:space="0" w:color="auto"/>
      </w:divBdr>
    </w:div>
    <w:div w:id="1592541759">
      <w:bodyDiv w:val="1"/>
      <w:marLeft w:val="0"/>
      <w:marRight w:val="0"/>
      <w:marTop w:val="0"/>
      <w:marBottom w:val="0"/>
      <w:divBdr>
        <w:top w:val="none" w:sz="0" w:space="0" w:color="auto"/>
        <w:left w:val="none" w:sz="0" w:space="0" w:color="auto"/>
        <w:bottom w:val="none" w:sz="0" w:space="0" w:color="auto"/>
        <w:right w:val="none" w:sz="0" w:space="0" w:color="auto"/>
      </w:divBdr>
    </w:div>
    <w:div w:id="1603147964">
      <w:bodyDiv w:val="1"/>
      <w:marLeft w:val="0"/>
      <w:marRight w:val="0"/>
      <w:marTop w:val="0"/>
      <w:marBottom w:val="0"/>
      <w:divBdr>
        <w:top w:val="none" w:sz="0" w:space="0" w:color="auto"/>
        <w:left w:val="none" w:sz="0" w:space="0" w:color="auto"/>
        <w:bottom w:val="none" w:sz="0" w:space="0" w:color="auto"/>
        <w:right w:val="none" w:sz="0" w:space="0" w:color="auto"/>
      </w:divBdr>
    </w:div>
    <w:div w:id="1648166270">
      <w:bodyDiv w:val="1"/>
      <w:marLeft w:val="0"/>
      <w:marRight w:val="0"/>
      <w:marTop w:val="0"/>
      <w:marBottom w:val="0"/>
      <w:divBdr>
        <w:top w:val="none" w:sz="0" w:space="0" w:color="auto"/>
        <w:left w:val="none" w:sz="0" w:space="0" w:color="auto"/>
        <w:bottom w:val="none" w:sz="0" w:space="0" w:color="auto"/>
        <w:right w:val="none" w:sz="0" w:space="0" w:color="auto"/>
      </w:divBdr>
    </w:div>
    <w:div w:id="1698502967">
      <w:bodyDiv w:val="1"/>
      <w:marLeft w:val="0"/>
      <w:marRight w:val="0"/>
      <w:marTop w:val="0"/>
      <w:marBottom w:val="0"/>
      <w:divBdr>
        <w:top w:val="none" w:sz="0" w:space="0" w:color="auto"/>
        <w:left w:val="none" w:sz="0" w:space="0" w:color="auto"/>
        <w:bottom w:val="none" w:sz="0" w:space="0" w:color="auto"/>
        <w:right w:val="none" w:sz="0" w:space="0" w:color="auto"/>
      </w:divBdr>
    </w:div>
    <w:div w:id="1725987761">
      <w:bodyDiv w:val="1"/>
      <w:marLeft w:val="0"/>
      <w:marRight w:val="0"/>
      <w:marTop w:val="0"/>
      <w:marBottom w:val="0"/>
      <w:divBdr>
        <w:top w:val="none" w:sz="0" w:space="0" w:color="auto"/>
        <w:left w:val="none" w:sz="0" w:space="0" w:color="auto"/>
        <w:bottom w:val="none" w:sz="0" w:space="0" w:color="auto"/>
        <w:right w:val="none" w:sz="0" w:space="0" w:color="auto"/>
      </w:divBdr>
    </w:div>
    <w:div w:id="1779329725">
      <w:bodyDiv w:val="1"/>
      <w:marLeft w:val="0"/>
      <w:marRight w:val="0"/>
      <w:marTop w:val="0"/>
      <w:marBottom w:val="0"/>
      <w:divBdr>
        <w:top w:val="none" w:sz="0" w:space="0" w:color="auto"/>
        <w:left w:val="none" w:sz="0" w:space="0" w:color="auto"/>
        <w:bottom w:val="none" w:sz="0" w:space="0" w:color="auto"/>
        <w:right w:val="none" w:sz="0" w:space="0" w:color="auto"/>
      </w:divBdr>
    </w:div>
    <w:div w:id="1898666007">
      <w:bodyDiv w:val="1"/>
      <w:marLeft w:val="0"/>
      <w:marRight w:val="0"/>
      <w:marTop w:val="0"/>
      <w:marBottom w:val="0"/>
      <w:divBdr>
        <w:top w:val="none" w:sz="0" w:space="0" w:color="auto"/>
        <w:left w:val="none" w:sz="0" w:space="0" w:color="auto"/>
        <w:bottom w:val="none" w:sz="0" w:space="0" w:color="auto"/>
        <w:right w:val="none" w:sz="0" w:space="0" w:color="auto"/>
      </w:divBdr>
    </w:div>
    <w:div w:id="1911498958">
      <w:bodyDiv w:val="1"/>
      <w:marLeft w:val="0"/>
      <w:marRight w:val="0"/>
      <w:marTop w:val="0"/>
      <w:marBottom w:val="0"/>
      <w:divBdr>
        <w:top w:val="none" w:sz="0" w:space="0" w:color="auto"/>
        <w:left w:val="none" w:sz="0" w:space="0" w:color="auto"/>
        <w:bottom w:val="none" w:sz="0" w:space="0" w:color="auto"/>
        <w:right w:val="none" w:sz="0" w:space="0" w:color="auto"/>
      </w:divBdr>
    </w:div>
    <w:div w:id="1983122482">
      <w:bodyDiv w:val="1"/>
      <w:marLeft w:val="0"/>
      <w:marRight w:val="0"/>
      <w:marTop w:val="0"/>
      <w:marBottom w:val="0"/>
      <w:divBdr>
        <w:top w:val="none" w:sz="0" w:space="0" w:color="auto"/>
        <w:left w:val="none" w:sz="0" w:space="0" w:color="auto"/>
        <w:bottom w:val="none" w:sz="0" w:space="0" w:color="auto"/>
        <w:right w:val="none" w:sz="0" w:space="0" w:color="auto"/>
      </w:divBdr>
    </w:div>
    <w:div w:id="204420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3</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Getting Started</vt:lpstr>
    </vt:vector>
  </TitlesOfParts>
  <Company>University College Cork</Company>
  <LinksUpToDate>false</LinksUpToDate>
  <CharactersWithSpaces>2900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dc:title>
  <dc:creator>Catherine Palmer</dc:creator>
  <cp:lastModifiedBy>Catherine Palmer</cp:lastModifiedBy>
  <cp:revision>8</cp:revision>
  <dcterms:created xsi:type="dcterms:W3CDTF">2018-02-16T13:33:00Z</dcterms:created>
  <dcterms:modified xsi:type="dcterms:W3CDTF">2018-02-16T14:53:00Z</dcterms:modified>
</cp:coreProperties>
</file>