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ED325" w14:textId="77777777" w:rsidR="0074106D" w:rsidRDefault="0074106D">
      <w:pPr>
        <w:spacing w:after="80"/>
      </w:pPr>
    </w:p>
    <w:p w14:paraId="0160CF7F" w14:textId="77777777" w:rsidR="00C52C61" w:rsidRDefault="00C52C61" w:rsidP="00C52C61">
      <w:pPr>
        <w:spacing w:after="120"/>
      </w:pPr>
    </w:p>
    <w:p w14:paraId="7A04E4DE" w14:textId="77777777" w:rsidR="00C52C61" w:rsidRDefault="00C52C61" w:rsidP="00C52C61">
      <w:pPr>
        <w:jc w:val="center"/>
      </w:pPr>
      <w:r>
        <w:t>A</w:t>
      </w:r>
    </w:p>
    <w:p w14:paraId="28CD1F86" w14:textId="77777777" w:rsidR="00C52C61" w:rsidRDefault="00C52C61" w:rsidP="00C52C61">
      <w:pPr>
        <w:jc w:val="center"/>
      </w:pPr>
      <w:r>
        <w:t xml:space="preserve"> Project Report</w:t>
      </w:r>
    </w:p>
    <w:p w14:paraId="603F14E5" w14:textId="77777777" w:rsidR="00C52C61" w:rsidRDefault="00C52C61" w:rsidP="00C52C61">
      <w:pPr>
        <w:jc w:val="center"/>
      </w:pPr>
      <w:r>
        <w:t>on</w:t>
      </w:r>
    </w:p>
    <w:p w14:paraId="6F117E63" w14:textId="77777777" w:rsidR="00C52C61" w:rsidRPr="007471B7" w:rsidRDefault="00C52C61" w:rsidP="00C52C61">
      <w:pPr>
        <w:spacing w:after="120"/>
        <w:rPr>
          <w:sz w:val="32"/>
          <w:szCs w:val="32"/>
        </w:rPr>
      </w:pPr>
    </w:p>
    <w:p w14:paraId="0D2A9D12" w14:textId="45449F13" w:rsidR="00C52C61" w:rsidRPr="007471B7" w:rsidRDefault="00C52C61" w:rsidP="00C52C61">
      <w:pPr>
        <w:jc w:val="center"/>
        <w:rPr>
          <w:sz w:val="32"/>
          <w:szCs w:val="32"/>
        </w:rPr>
      </w:pPr>
      <w:r w:rsidRPr="007471B7">
        <w:rPr>
          <w:b/>
          <w:bCs/>
          <w:sz w:val="36"/>
          <w:szCs w:val="36"/>
        </w:rPr>
        <w:t>Smart Medicine Box</w:t>
      </w:r>
    </w:p>
    <w:p w14:paraId="36D86DD1" w14:textId="77777777" w:rsidR="00C52C61" w:rsidRPr="007471B7" w:rsidRDefault="00C52C61" w:rsidP="00C52C61">
      <w:pPr>
        <w:jc w:val="center"/>
        <w:rPr>
          <w:sz w:val="32"/>
          <w:szCs w:val="32"/>
        </w:rPr>
      </w:pPr>
      <w:r w:rsidRPr="007471B7">
        <w:rPr>
          <w:b/>
          <w:bCs/>
          <w:sz w:val="32"/>
          <w:szCs w:val="32"/>
        </w:rPr>
        <w:t>(Hardware Workshop – EE104)</w:t>
      </w:r>
    </w:p>
    <w:p w14:paraId="27F9C032" w14:textId="77777777" w:rsidR="00C52C61" w:rsidRDefault="00C52C61" w:rsidP="00C52C61">
      <w:pPr>
        <w:spacing w:after="120"/>
      </w:pPr>
    </w:p>
    <w:p w14:paraId="334F0CC4" w14:textId="77777777" w:rsidR="00C52C61" w:rsidRDefault="00C52C61" w:rsidP="00C52C61">
      <w:pPr>
        <w:spacing w:after="120"/>
      </w:pPr>
    </w:p>
    <w:p w14:paraId="5424170F" w14:textId="7270E815" w:rsidR="00C52C61" w:rsidRDefault="00C52C61" w:rsidP="00C52C61">
      <w:pPr>
        <w:jc w:val="center"/>
      </w:pPr>
      <w:r>
        <w:t>Submitted by</w:t>
      </w:r>
    </w:p>
    <w:p w14:paraId="07957D49" w14:textId="5F45279F" w:rsidR="00C52C61" w:rsidRDefault="00C52C61" w:rsidP="00C52C61">
      <w:pPr>
        <w:jc w:val="center"/>
        <w:rPr>
          <w:b/>
          <w:bCs/>
        </w:rPr>
      </w:pPr>
      <w:r>
        <w:rPr>
          <w:b/>
          <w:bCs/>
        </w:rPr>
        <w:t>Parag Bansal, (2025BMS-033)</w:t>
      </w:r>
    </w:p>
    <w:p w14:paraId="0CF3FD0A" w14:textId="5F0D08AA" w:rsidR="00C52C61" w:rsidRDefault="00C52C61" w:rsidP="00C52C61">
      <w:pPr>
        <w:jc w:val="center"/>
      </w:pPr>
      <w:r>
        <w:rPr>
          <w:b/>
          <w:bCs/>
        </w:rPr>
        <w:t>Romit Kumar Sethi, (2025BMS</w:t>
      </w:r>
      <w:r w:rsidR="005B0294">
        <w:rPr>
          <w:b/>
          <w:bCs/>
        </w:rPr>
        <w:t>-</w:t>
      </w:r>
      <w:r>
        <w:rPr>
          <w:b/>
          <w:bCs/>
        </w:rPr>
        <w:t>043)</w:t>
      </w:r>
    </w:p>
    <w:p w14:paraId="073F1FDC" w14:textId="77777777" w:rsidR="00C52C61" w:rsidRDefault="00C52C61" w:rsidP="00C52C61">
      <w:pPr>
        <w:spacing w:after="120"/>
      </w:pPr>
    </w:p>
    <w:p w14:paraId="1BB5E961" w14:textId="77777777" w:rsidR="00C52C61" w:rsidRDefault="00C52C61" w:rsidP="00C52C61">
      <w:pPr>
        <w:spacing w:after="120"/>
      </w:pPr>
    </w:p>
    <w:p w14:paraId="685A5248" w14:textId="2D0B9E0A" w:rsidR="00C52C61" w:rsidRDefault="00C52C61" w:rsidP="00C52C61">
      <w:pPr>
        <w:jc w:val="center"/>
      </w:pPr>
      <w:r>
        <w:t>Submitted to</w:t>
      </w:r>
    </w:p>
    <w:p w14:paraId="6C139601" w14:textId="77777777" w:rsidR="00C52C61" w:rsidRDefault="00C52C61" w:rsidP="00C52C61">
      <w:pPr>
        <w:jc w:val="center"/>
      </w:pPr>
      <w:r>
        <w:rPr>
          <w:b/>
          <w:bCs/>
        </w:rPr>
        <w:t>Dr. Vinal Patel</w:t>
      </w:r>
    </w:p>
    <w:p w14:paraId="466E9C40" w14:textId="77777777" w:rsidR="00C52C61" w:rsidRDefault="00C52C61" w:rsidP="00C52C61">
      <w:pPr>
        <w:jc w:val="center"/>
      </w:pPr>
      <w:r>
        <w:t>Dept. of EEE</w:t>
      </w:r>
    </w:p>
    <w:p w14:paraId="1C6D0EB5" w14:textId="77777777" w:rsidR="00C52C61" w:rsidRDefault="00C52C61" w:rsidP="00C52C61">
      <w:pPr>
        <w:jc w:val="center"/>
      </w:pPr>
    </w:p>
    <w:p w14:paraId="1ED9E5DC" w14:textId="77777777" w:rsidR="00C52C61" w:rsidRDefault="00C52C61" w:rsidP="00C52C61">
      <w:pPr>
        <w:jc w:val="center"/>
      </w:pPr>
      <w:r>
        <w:rPr>
          <w:noProof/>
        </w:rPr>
        <w:drawing>
          <wp:inline distT="0" distB="0" distL="0" distR="0" wp14:anchorId="499BF80E" wp14:editId="7F881EB4">
            <wp:extent cx="662940" cy="1027430"/>
            <wp:effectExtent l="0" t="0" r="3810" b="1270"/>
            <wp:docPr id="1" name="image1.jpg" descr="C:\Users\ipcvostro\Desktop\images.jpg"/>
            <wp:cNvGraphicFramePr/>
            <a:graphic xmlns:a="http://schemas.openxmlformats.org/drawingml/2006/main">
              <a:graphicData uri="http://schemas.openxmlformats.org/drawingml/2006/picture">
                <pic:pic xmlns:pic="http://schemas.openxmlformats.org/drawingml/2006/picture">
                  <pic:nvPicPr>
                    <pic:cNvPr id="1" name="image1.jpg" descr="C:\Users\ipcvostro\Desktop\images.jpg"/>
                    <pic:cNvPicPr/>
                  </pic:nvPicPr>
                  <pic:blipFill rotWithShape="1">
                    <a:blip r:embed="rId7"/>
                    <a:srcRect/>
                    <a:stretch/>
                  </pic:blipFill>
                  <pic:spPr bwMode="auto">
                    <a:xfrm>
                      <a:off x="0" y="0"/>
                      <a:ext cx="662940" cy="1027430"/>
                    </a:xfrm>
                    <a:prstGeom prst="rect">
                      <a:avLst/>
                    </a:prstGeom>
                    <a:ln/>
                  </pic:spPr>
                </pic:pic>
              </a:graphicData>
            </a:graphic>
          </wp:inline>
        </w:drawing>
      </w:r>
    </w:p>
    <w:p w14:paraId="2853F3ED" w14:textId="77777777" w:rsidR="00C52C61" w:rsidRDefault="00C52C61" w:rsidP="00C52C61">
      <w:pPr>
        <w:jc w:val="center"/>
      </w:pPr>
    </w:p>
    <w:p w14:paraId="37C19E1E" w14:textId="77777777" w:rsidR="00C52C61" w:rsidRPr="00824694" w:rsidRDefault="00C52C61" w:rsidP="00C52C61">
      <w:pPr>
        <w:jc w:val="center"/>
        <w:rPr>
          <w:b/>
          <w:bCs/>
        </w:rPr>
      </w:pPr>
      <w:r w:rsidRPr="00824694">
        <w:rPr>
          <w:b/>
          <w:bCs/>
        </w:rPr>
        <w:t>ABV-Indian Institute of Information Technology and Management Gwalior</w:t>
      </w:r>
    </w:p>
    <w:p w14:paraId="19DBC8A1" w14:textId="77777777" w:rsidR="00C52C61" w:rsidRDefault="00C52C61" w:rsidP="00C52C61">
      <w:pPr>
        <w:jc w:val="center"/>
      </w:pPr>
      <w:r>
        <w:t>(An Institute of National Importance)</w:t>
      </w:r>
    </w:p>
    <w:p w14:paraId="1FAC9943" w14:textId="77777777" w:rsidR="00C52C61" w:rsidRDefault="00C52C61" w:rsidP="00C52C61">
      <w:pPr>
        <w:jc w:val="center"/>
      </w:pPr>
      <w:r>
        <w:t>(January – June 2026)</w:t>
      </w:r>
    </w:p>
    <w:p w14:paraId="3B8071D6" w14:textId="77777777" w:rsidR="00C52C61" w:rsidRDefault="00C52C61" w:rsidP="00C52C61">
      <w:r>
        <w:br w:type="page"/>
      </w:r>
    </w:p>
    <w:p w14:paraId="4707153B" w14:textId="77777777" w:rsidR="00AA6662" w:rsidRPr="005B0294" w:rsidRDefault="00AA6662" w:rsidP="00AA6662">
      <w:pPr>
        <w:pStyle w:val="Heading1"/>
        <w:rPr>
          <w:sz w:val="32"/>
          <w:szCs w:val="32"/>
        </w:rPr>
      </w:pPr>
      <w:r w:rsidRPr="005B0294">
        <w:rPr>
          <w:sz w:val="32"/>
          <w:szCs w:val="32"/>
        </w:rPr>
        <w:lastRenderedPageBreak/>
        <w:t>Abstract</w:t>
      </w:r>
    </w:p>
    <w:p w14:paraId="75C650FF" w14:textId="1CCE8B4E" w:rsidR="00AA6662" w:rsidRDefault="00AA6662" w:rsidP="00AA6662">
      <w:pPr>
        <w:spacing w:before="80" w:after="80" w:line="360" w:lineRule="auto"/>
        <w:jc w:val="both"/>
      </w:pPr>
      <w:r>
        <w:t>Elderly patients and individuals with chronic conditions often manage multiple medications daily, making manual tracking highly susceptible to human error. Traditional passive pillboxes fail to actively alert users, while standard smartphone alarms lack a physical connection to indicate which specific medication must be consumed. To address this critical gap in healthcare, we developed the “Smart Medicine Box</w:t>
      </w:r>
      <w:r w:rsidR="00DE463E">
        <w:t>”,</w:t>
      </w:r>
      <w:r w:rsidR="00C2606A">
        <w:t xml:space="preserve"> </w:t>
      </w:r>
      <w:r>
        <w:t>a comprehensive hardware-software assistive system that seamlessly bridges a physical enclosure with a custom Android mobile application.</w:t>
      </w:r>
    </w:p>
    <w:p w14:paraId="541E3B4D" w14:textId="64AD4BE9" w:rsidR="00AA6662" w:rsidRDefault="00AA6662" w:rsidP="00AA6662">
      <w:pPr>
        <w:spacing w:before="80" w:after="80" w:line="360" w:lineRule="auto"/>
        <w:jc w:val="both"/>
      </w:pPr>
      <w:r>
        <w:t xml:space="preserve">The hardware subsystem utilizes an ESP32 microcontroller programmed in </w:t>
      </w:r>
      <w:proofErr w:type="spellStart"/>
      <w:r>
        <w:t>MicroPython</w:t>
      </w:r>
      <w:proofErr w:type="spellEnd"/>
      <w:r>
        <w:t>, paired with a 6-compartment LED matrix and an active buzzer, to deliver simultaneous visual and audio alerts at the exact scheduled medication time. A DS3231 Real</w:t>
      </w:r>
      <w:r w:rsidR="00DE463E">
        <w:t xml:space="preserve"> </w:t>
      </w:r>
      <w:r>
        <w:t>Time</w:t>
      </w:r>
      <w:r w:rsidR="00DE463E">
        <w:t xml:space="preserve"> </w:t>
      </w:r>
      <w:r>
        <w:t>Clock (RTC) module, interfaced over I2C, ensures accurate offline timekeeping entirely independent of a smartphone connection. When an alarm triggers and the physical button is pressed, the hardware autonomously logs the event to its flash memory, eliminating any risk of data loss during disconnection.</w:t>
      </w:r>
    </w:p>
    <w:p w14:paraId="3FB7F349" w14:textId="5C7F4C70" w:rsidR="00AA6662" w:rsidRDefault="00E623CA" w:rsidP="00AA6662">
      <w:pPr>
        <w:spacing w:before="80" w:after="80" w:line="360" w:lineRule="auto"/>
        <w:jc w:val="both"/>
      </w:pPr>
      <w:r w:rsidRPr="00E623CA">
        <w:t xml:space="preserve">Developed in Kotlin, this Android app features a modern interface with Dark Mode, a 6-grid dashboard, and a 7-day adherence tracker powered by a Room database. A </w:t>
      </w:r>
      <w:proofErr w:type="spellStart"/>
      <w:r w:rsidRPr="00E623CA">
        <w:t>SyncManager</w:t>
      </w:r>
      <w:proofErr w:type="spellEnd"/>
      <w:r w:rsidRPr="00E623CA">
        <w:t xml:space="preserve"> automatically recovers missed offline hardware logs upon BLE reconnection, while a dynamic inventory system accurately tracks stock and handles complex dose deductions. The result is an affordable, reliable, and user-friendly home healthcare solution.</w:t>
      </w:r>
    </w:p>
    <w:p w14:paraId="1F2AD59A" w14:textId="77777777" w:rsidR="00AA6662" w:rsidRDefault="00AA6662" w:rsidP="00AA6662">
      <w:pPr>
        <w:spacing w:before="80" w:after="80" w:line="360" w:lineRule="auto"/>
        <w:jc w:val="both"/>
      </w:pPr>
    </w:p>
    <w:p w14:paraId="4D233F64" w14:textId="77777777" w:rsidR="00AA6662" w:rsidRDefault="00AA6662" w:rsidP="00AA6662">
      <w:pPr>
        <w:spacing w:before="80" w:after="80" w:line="360" w:lineRule="auto"/>
        <w:jc w:val="both"/>
      </w:pPr>
    </w:p>
    <w:p w14:paraId="300BF6CD" w14:textId="77777777" w:rsidR="00AA6662" w:rsidRDefault="00AA6662" w:rsidP="00AA6662">
      <w:pPr>
        <w:spacing w:before="80" w:after="80" w:line="360" w:lineRule="auto"/>
        <w:jc w:val="both"/>
      </w:pPr>
    </w:p>
    <w:p w14:paraId="10ABBC98" w14:textId="77777777" w:rsidR="002821E3" w:rsidRDefault="002821E3" w:rsidP="00AA6662">
      <w:pPr>
        <w:spacing w:before="80" w:after="80" w:line="360" w:lineRule="auto"/>
        <w:jc w:val="both"/>
      </w:pPr>
    </w:p>
    <w:p w14:paraId="62AF0AF8" w14:textId="77777777" w:rsidR="002821E3" w:rsidRDefault="002821E3" w:rsidP="00AA6662">
      <w:pPr>
        <w:spacing w:before="80" w:after="80" w:line="360" w:lineRule="auto"/>
        <w:jc w:val="both"/>
      </w:pPr>
    </w:p>
    <w:p w14:paraId="16310165" w14:textId="77777777" w:rsidR="002821E3" w:rsidRDefault="002821E3" w:rsidP="00AA6662">
      <w:pPr>
        <w:spacing w:before="80" w:after="80" w:line="360" w:lineRule="auto"/>
        <w:jc w:val="both"/>
      </w:pPr>
    </w:p>
    <w:p w14:paraId="04CF95F6" w14:textId="77777777" w:rsidR="00AA6662" w:rsidRDefault="00AA6662" w:rsidP="00AA6662">
      <w:pPr>
        <w:spacing w:before="80" w:after="80" w:line="360" w:lineRule="auto"/>
        <w:jc w:val="both"/>
      </w:pPr>
    </w:p>
    <w:p w14:paraId="09B9A696" w14:textId="77777777" w:rsidR="00AA6662" w:rsidRDefault="00AA6662" w:rsidP="00AA6662">
      <w:pPr>
        <w:spacing w:before="80" w:after="80" w:line="360" w:lineRule="auto"/>
        <w:jc w:val="both"/>
      </w:pPr>
    </w:p>
    <w:p w14:paraId="3AFE9604" w14:textId="77777777" w:rsidR="00AA6662" w:rsidRDefault="00AA6662" w:rsidP="00AA6662">
      <w:pPr>
        <w:spacing w:before="80" w:after="80" w:line="360" w:lineRule="auto"/>
        <w:jc w:val="both"/>
      </w:pPr>
    </w:p>
    <w:p w14:paraId="3B4F6DBB" w14:textId="77777777" w:rsidR="007471B7" w:rsidRDefault="007471B7" w:rsidP="00AA6662">
      <w:pPr>
        <w:spacing w:before="80" w:after="80" w:line="360" w:lineRule="auto"/>
        <w:jc w:val="both"/>
      </w:pPr>
    </w:p>
    <w:p w14:paraId="74745D98" w14:textId="77777777" w:rsidR="00E10518" w:rsidRDefault="00BC456F">
      <w:pPr>
        <w:pStyle w:val="Heading1"/>
        <w:spacing w:before="200" w:after="100"/>
      </w:pPr>
      <w:r>
        <w:lastRenderedPageBreak/>
        <w:t>Table of Contents</w:t>
      </w:r>
    </w:p>
    <w:p w14:paraId="484485AA" w14:textId="77777777" w:rsidR="00D666AC" w:rsidRDefault="00D666AC">
      <w:pPr>
        <w:pStyle w:val="Heading1"/>
        <w:spacing w:before="200" w:after="100"/>
      </w:pPr>
    </w:p>
    <w:tbl>
      <w:tblPr>
        <w:tblStyle w:val="TableGrid"/>
        <w:tblW w:w="0" w:type="auto"/>
        <w:tblLook w:val="04A0" w:firstRow="1" w:lastRow="0" w:firstColumn="1" w:lastColumn="0" w:noHBand="0" w:noVBand="1"/>
      </w:tblPr>
      <w:tblGrid>
        <w:gridCol w:w="1435"/>
        <w:gridCol w:w="4798"/>
        <w:gridCol w:w="2402"/>
      </w:tblGrid>
      <w:tr w:rsidR="00E10518" w14:paraId="747C8051" w14:textId="77777777" w:rsidTr="003E10E9">
        <w:tc>
          <w:tcPr>
            <w:tcW w:w="1435" w:type="dxa"/>
            <w:shd w:val="clear" w:color="auto" w:fill="4C94D8" w:themeFill="text2" w:themeFillTint="80"/>
          </w:tcPr>
          <w:p w14:paraId="143E0689" w14:textId="6C1D2CAD" w:rsidR="00E10518" w:rsidRDefault="00E10518" w:rsidP="00E10518">
            <w:pPr>
              <w:pStyle w:val="Heading1"/>
              <w:spacing w:before="200" w:after="100"/>
              <w:jc w:val="center"/>
            </w:pPr>
            <w:proofErr w:type="spellStart"/>
            <w:r>
              <w:t>S.No</w:t>
            </w:r>
            <w:proofErr w:type="spellEnd"/>
            <w:r>
              <w:t>.</w:t>
            </w:r>
          </w:p>
        </w:tc>
        <w:tc>
          <w:tcPr>
            <w:tcW w:w="4798" w:type="dxa"/>
            <w:shd w:val="clear" w:color="auto" w:fill="4C94D8" w:themeFill="text2" w:themeFillTint="80"/>
          </w:tcPr>
          <w:p w14:paraId="2A8D63C7" w14:textId="44B56115" w:rsidR="00E10518" w:rsidRDefault="00E10518" w:rsidP="00E10518">
            <w:pPr>
              <w:pStyle w:val="Heading1"/>
              <w:spacing w:before="200" w:after="100"/>
              <w:jc w:val="center"/>
            </w:pPr>
            <w:r>
              <w:t>Title</w:t>
            </w:r>
          </w:p>
        </w:tc>
        <w:tc>
          <w:tcPr>
            <w:tcW w:w="2402" w:type="dxa"/>
            <w:shd w:val="clear" w:color="auto" w:fill="4C94D8" w:themeFill="text2" w:themeFillTint="80"/>
          </w:tcPr>
          <w:p w14:paraId="0D399101" w14:textId="14F59654" w:rsidR="00E10518" w:rsidRDefault="00E10518" w:rsidP="00E10518">
            <w:pPr>
              <w:pStyle w:val="Heading1"/>
              <w:spacing w:before="200" w:after="100"/>
              <w:jc w:val="center"/>
            </w:pPr>
            <w:r>
              <w:t>Page no.</w:t>
            </w:r>
          </w:p>
        </w:tc>
      </w:tr>
      <w:tr w:rsidR="00E10518" w14:paraId="703C1E03" w14:textId="77777777" w:rsidTr="00D666AC">
        <w:tc>
          <w:tcPr>
            <w:tcW w:w="1435" w:type="dxa"/>
          </w:tcPr>
          <w:p w14:paraId="6753A307" w14:textId="0A8D230E" w:rsidR="00E10518" w:rsidRDefault="00E10518" w:rsidP="00E10518">
            <w:pPr>
              <w:pStyle w:val="Heading1"/>
              <w:spacing w:before="200" w:after="100"/>
              <w:jc w:val="center"/>
            </w:pPr>
            <w:r>
              <w:t>1.</w:t>
            </w:r>
          </w:p>
        </w:tc>
        <w:tc>
          <w:tcPr>
            <w:tcW w:w="4798" w:type="dxa"/>
          </w:tcPr>
          <w:p w14:paraId="0EA22A46" w14:textId="02A47C51" w:rsidR="00E10518" w:rsidRDefault="00E10518" w:rsidP="00E10518">
            <w:pPr>
              <w:pStyle w:val="Heading1"/>
              <w:spacing w:before="200" w:after="100"/>
            </w:pPr>
            <w:r w:rsidRPr="00173E2E">
              <w:t>Introduction</w:t>
            </w:r>
          </w:p>
        </w:tc>
        <w:tc>
          <w:tcPr>
            <w:tcW w:w="2402" w:type="dxa"/>
          </w:tcPr>
          <w:p w14:paraId="7E3C7407" w14:textId="6033EE88" w:rsidR="00E10518" w:rsidRDefault="00E10518" w:rsidP="00E10518">
            <w:pPr>
              <w:pStyle w:val="Heading1"/>
              <w:spacing w:before="200" w:after="100"/>
            </w:pPr>
          </w:p>
        </w:tc>
      </w:tr>
      <w:tr w:rsidR="00E10518" w14:paraId="50F55B7A" w14:textId="77777777" w:rsidTr="00D666AC">
        <w:tc>
          <w:tcPr>
            <w:tcW w:w="1435" w:type="dxa"/>
          </w:tcPr>
          <w:p w14:paraId="4D584177" w14:textId="388F12B6" w:rsidR="00E10518" w:rsidRDefault="00E10518" w:rsidP="00E10518">
            <w:pPr>
              <w:pStyle w:val="Heading1"/>
              <w:spacing w:before="200" w:after="100"/>
              <w:jc w:val="center"/>
            </w:pPr>
            <w:r>
              <w:t>2.</w:t>
            </w:r>
          </w:p>
        </w:tc>
        <w:tc>
          <w:tcPr>
            <w:tcW w:w="4798" w:type="dxa"/>
          </w:tcPr>
          <w:p w14:paraId="4DD44D1E" w14:textId="12830824" w:rsidR="00E10518" w:rsidRDefault="00E10518" w:rsidP="00E10518">
            <w:pPr>
              <w:pStyle w:val="Heading1"/>
              <w:spacing w:before="200" w:after="100"/>
            </w:pPr>
            <w:r w:rsidRPr="00173E2E">
              <w:t>Components</w:t>
            </w:r>
            <w:r w:rsidR="00E20938">
              <w:t xml:space="preserve"> and Tools</w:t>
            </w:r>
          </w:p>
        </w:tc>
        <w:tc>
          <w:tcPr>
            <w:tcW w:w="2402" w:type="dxa"/>
          </w:tcPr>
          <w:p w14:paraId="649F5E66" w14:textId="4352B4D8" w:rsidR="00E10518" w:rsidRDefault="00E10518" w:rsidP="00E10518">
            <w:pPr>
              <w:pStyle w:val="Heading1"/>
              <w:spacing w:before="200" w:after="100"/>
            </w:pPr>
          </w:p>
        </w:tc>
      </w:tr>
      <w:tr w:rsidR="00E10518" w14:paraId="5BDC7809" w14:textId="77777777" w:rsidTr="00D666AC">
        <w:tc>
          <w:tcPr>
            <w:tcW w:w="1435" w:type="dxa"/>
          </w:tcPr>
          <w:p w14:paraId="6FC32ACA" w14:textId="6431AB59" w:rsidR="00E10518" w:rsidRDefault="00E10518" w:rsidP="00E10518">
            <w:pPr>
              <w:pStyle w:val="Heading1"/>
              <w:spacing w:before="200" w:after="100"/>
              <w:jc w:val="center"/>
            </w:pPr>
            <w:r>
              <w:t>3.</w:t>
            </w:r>
          </w:p>
        </w:tc>
        <w:tc>
          <w:tcPr>
            <w:tcW w:w="4798" w:type="dxa"/>
          </w:tcPr>
          <w:p w14:paraId="2D4D6E8F" w14:textId="43F78B59" w:rsidR="00E10518" w:rsidRDefault="00E10518" w:rsidP="00E10518">
            <w:pPr>
              <w:pStyle w:val="Heading1"/>
              <w:spacing w:before="200" w:after="100"/>
            </w:pPr>
            <w:r w:rsidRPr="00173E2E">
              <w:t>Working Methodology</w:t>
            </w:r>
          </w:p>
        </w:tc>
        <w:tc>
          <w:tcPr>
            <w:tcW w:w="2402" w:type="dxa"/>
          </w:tcPr>
          <w:p w14:paraId="0E974270" w14:textId="622E0925" w:rsidR="00E10518" w:rsidRDefault="00E10518" w:rsidP="00E10518">
            <w:pPr>
              <w:pStyle w:val="Heading1"/>
              <w:spacing w:before="200" w:after="100"/>
            </w:pPr>
          </w:p>
        </w:tc>
      </w:tr>
      <w:tr w:rsidR="00E10518" w14:paraId="42D0B549" w14:textId="77777777" w:rsidTr="00D666AC">
        <w:tc>
          <w:tcPr>
            <w:tcW w:w="1435" w:type="dxa"/>
          </w:tcPr>
          <w:p w14:paraId="33F5D7B3" w14:textId="42459909" w:rsidR="00E10518" w:rsidRDefault="00E10518" w:rsidP="00E10518">
            <w:pPr>
              <w:pStyle w:val="Heading1"/>
              <w:spacing w:before="200" w:after="100"/>
              <w:jc w:val="center"/>
            </w:pPr>
            <w:r>
              <w:t>4.</w:t>
            </w:r>
          </w:p>
        </w:tc>
        <w:tc>
          <w:tcPr>
            <w:tcW w:w="4798" w:type="dxa"/>
          </w:tcPr>
          <w:p w14:paraId="7960AD1D" w14:textId="20A21D4F" w:rsidR="00E10518" w:rsidRDefault="00E10518" w:rsidP="00E10518">
            <w:pPr>
              <w:pStyle w:val="Heading1"/>
              <w:spacing w:before="200" w:after="100"/>
            </w:pPr>
            <w:r w:rsidRPr="00173E2E">
              <w:t>Implementation and Results</w:t>
            </w:r>
          </w:p>
        </w:tc>
        <w:tc>
          <w:tcPr>
            <w:tcW w:w="2402" w:type="dxa"/>
          </w:tcPr>
          <w:p w14:paraId="0CDE2F7E" w14:textId="1B21CB2D" w:rsidR="00E10518" w:rsidRDefault="00E10518" w:rsidP="00E10518">
            <w:pPr>
              <w:pStyle w:val="Heading1"/>
              <w:spacing w:before="200" w:after="100"/>
            </w:pPr>
          </w:p>
        </w:tc>
      </w:tr>
      <w:tr w:rsidR="00E10518" w14:paraId="49B1CD27" w14:textId="77777777" w:rsidTr="00D666AC">
        <w:tc>
          <w:tcPr>
            <w:tcW w:w="1435" w:type="dxa"/>
          </w:tcPr>
          <w:p w14:paraId="5BC79A6B" w14:textId="1C48ED24" w:rsidR="00E10518" w:rsidRDefault="00E10518" w:rsidP="00E10518">
            <w:pPr>
              <w:pStyle w:val="Heading1"/>
              <w:spacing w:before="200" w:after="100"/>
              <w:jc w:val="center"/>
            </w:pPr>
            <w:r>
              <w:t>5.</w:t>
            </w:r>
          </w:p>
        </w:tc>
        <w:tc>
          <w:tcPr>
            <w:tcW w:w="4798" w:type="dxa"/>
          </w:tcPr>
          <w:p w14:paraId="137BE01A" w14:textId="0BE69D04" w:rsidR="00E10518" w:rsidRDefault="00E10518" w:rsidP="00E10518">
            <w:pPr>
              <w:pStyle w:val="Heading1"/>
              <w:spacing w:before="200" w:after="100"/>
            </w:pPr>
            <w:r w:rsidRPr="00173E2E">
              <w:t>Conclusion and Future Scope</w:t>
            </w:r>
          </w:p>
        </w:tc>
        <w:tc>
          <w:tcPr>
            <w:tcW w:w="2402" w:type="dxa"/>
          </w:tcPr>
          <w:p w14:paraId="12510822" w14:textId="17FE70FC" w:rsidR="00E10518" w:rsidRDefault="00E10518" w:rsidP="00E10518">
            <w:pPr>
              <w:pStyle w:val="Heading1"/>
              <w:spacing w:before="200" w:after="100"/>
            </w:pPr>
          </w:p>
        </w:tc>
      </w:tr>
      <w:tr w:rsidR="00E10518" w14:paraId="4E9EC57F" w14:textId="77777777" w:rsidTr="00D666AC">
        <w:tc>
          <w:tcPr>
            <w:tcW w:w="1435" w:type="dxa"/>
          </w:tcPr>
          <w:p w14:paraId="451831FA" w14:textId="7FDBF91E" w:rsidR="00E10518" w:rsidRDefault="00E10518" w:rsidP="00E10518">
            <w:pPr>
              <w:pStyle w:val="Heading1"/>
              <w:spacing w:before="200" w:after="100"/>
              <w:jc w:val="center"/>
            </w:pPr>
            <w:r>
              <w:t>6.</w:t>
            </w:r>
          </w:p>
        </w:tc>
        <w:tc>
          <w:tcPr>
            <w:tcW w:w="4798" w:type="dxa"/>
          </w:tcPr>
          <w:p w14:paraId="4C42115F" w14:textId="42A78DD2" w:rsidR="00E10518" w:rsidRDefault="00E10518" w:rsidP="00E10518">
            <w:pPr>
              <w:pStyle w:val="Heading1"/>
              <w:spacing w:before="200" w:after="100"/>
            </w:pPr>
            <w:r w:rsidRPr="00173E2E">
              <w:t>References</w:t>
            </w:r>
          </w:p>
        </w:tc>
        <w:tc>
          <w:tcPr>
            <w:tcW w:w="2402" w:type="dxa"/>
          </w:tcPr>
          <w:p w14:paraId="1DA14347" w14:textId="174120BB" w:rsidR="00E10518" w:rsidRDefault="00E10518" w:rsidP="00E10518">
            <w:pPr>
              <w:pStyle w:val="Heading1"/>
              <w:spacing w:before="200" w:after="100"/>
            </w:pPr>
          </w:p>
        </w:tc>
      </w:tr>
    </w:tbl>
    <w:p w14:paraId="689ED349" w14:textId="5B876682" w:rsidR="0074106D" w:rsidRDefault="0074106D">
      <w:pPr>
        <w:pStyle w:val="Heading1"/>
        <w:spacing w:before="200" w:after="100"/>
      </w:pPr>
    </w:p>
    <w:p w14:paraId="6EE5CD65" w14:textId="705CD935" w:rsidR="002821E3" w:rsidRDefault="002821E3"/>
    <w:p w14:paraId="33E57F48" w14:textId="1E9F3378" w:rsidR="00F963E1" w:rsidRDefault="00F963E1">
      <w:r>
        <w:br/>
      </w:r>
    </w:p>
    <w:p w14:paraId="24F49548" w14:textId="77777777" w:rsidR="00586973" w:rsidRDefault="00586973"/>
    <w:p w14:paraId="6FE34B01" w14:textId="77777777" w:rsidR="00586973" w:rsidRDefault="00586973"/>
    <w:p w14:paraId="7C939DC0" w14:textId="77777777" w:rsidR="00586973" w:rsidRDefault="00586973"/>
    <w:p w14:paraId="1A937694" w14:textId="77777777" w:rsidR="00586973" w:rsidRDefault="00586973"/>
    <w:p w14:paraId="6DE1B318" w14:textId="77777777" w:rsidR="00586973" w:rsidRDefault="00586973"/>
    <w:p w14:paraId="57723D1A" w14:textId="77777777" w:rsidR="00586973" w:rsidRDefault="00586973"/>
    <w:p w14:paraId="733E7C47" w14:textId="77777777" w:rsidR="00586973" w:rsidRDefault="00586973"/>
    <w:p w14:paraId="15BF0503" w14:textId="77777777" w:rsidR="00586973" w:rsidRDefault="00586973"/>
    <w:p w14:paraId="377B6460" w14:textId="77777777" w:rsidR="00586973" w:rsidRDefault="00586973"/>
    <w:p w14:paraId="40E48E19" w14:textId="77777777" w:rsidR="00586973" w:rsidRDefault="00586973"/>
    <w:p w14:paraId="0650A518" w14:textId="77777777" w:rsidR="00586973" w:rsidRDefault="00586973"/>
    <w:p w14:paraId="772DC487" w14:textId="77777777" w:rsidR="00586973" w:rsidRDefault="00586973"/>
    <w:p w14:paraId="7E42AD8F" w14:textId="77777777" w:rsidR="00586973" w:rsidRDefault="00586973"/>
    <w:p w14:paraId="7F973088" w14:textId="77777777" w:rsidR="00586973" w:rsidRDefault="00586973"/>
    <w:p w14:paraId="0825301C" w14:textId="77777777" w:rsidR="00586973" w:rsidRDefault="00586973"/>
    <w:p w14:paraId="196E4F8F" w14:textId="77777777" w:rsidR="00586973" w:rsidRDefault="00586973"/>
    <w:p w14:paraId="64885B07" w14:textId="77777777" w:rsidR="00586973" w:rsidRDefault="00586973"/>
    <w:p w14:paraId="03D4655D" w14:textId="77777777" w:rsidR="00586973" w:rsidRDefault="00586973"/>
    <w:p w14:paraId="158C2605" w14:textId="77777777" w:rsidR="00586973" w:rsidRDefault="00586973"/>
    <w:p w14:paraId="2D0D426C" w14:textId="77777777" w:rsidR="00F963E1" w:rsidRDefault="00F963E1"/>
    <w:p w14:paraId="6138B4C9" w14:textId="77777777" w:rsidR="00E20938" w:rsidRDefault="00E20938"/>
    <w:p w14:paraId="689ED351" w14:textId="77777777" w:rsidR="0074106D" w:rsidRPr="00586973" w:rsidRDefault="00BC456F">
      <w:pPr>
        <w:pStyle w:val="Heading1"/>
        <w:spacing w:before="200" w:after="100"/>
        <w:rPr>
          <w:sz w:val="32"/>
          <w:szCs w:val="32"/>
        </w:rPr>
      </w:pPr>
      <w:r w:rsidRPr="00586973">
        <w:rPr>
          <w:sz w:val="32"/>
          <w:szCs w:val="32"/>
        </w:rPr>
        <w:lastRenderedPageBreak/>
        <w:t>1.  Introduction</w:t>
      </w:r>
    </w:p>
    <w:p w14:paraId="689ED352" w14:textId="77777777" w:rsidR="0074106D" w:rsidRDefault="00BC456F">
      <w:pPr>
        <w:spacing w:before="80" w:after="80"/>
      </w:pPr>
      <w:r>
        <w:t xml:space="preserve">Medication non-adherence affects approximately </w:t>
      </w:r>
      <w:r w:rsidRPr="00DE463E">
        <w:rPr>
          <w:b/>
          <w:bCs/>
        </w:rPr>
        <w:t>50%</w:t>
      </w:r>
      <w:r>
        <w:t xml:space="preserve"> of patients with chronic diseases (WHO), resulting in an estimated </w:t>
      </w:r>
      <w:r w:rsidRPr="00DE463E">
        <w:rPr>
          <w:b/>
          <w:bCs/>
        </w:rPr>
        <w:t>125,000 preventable deaths annually</w:t>
      </w:r>
      <w:r>
        <w:t>. The primary cause is forgetfulness, especially among the elderly managing five or more medications simultaneously.</w:t>
      </w:r>
    </w:p>
    <w:p w14:paraId="689ED353" w14:textId="77777777" w:rsidR="0074106D" w:rsidRDefault="00BC456F">
      <w:pPr>
        <w:spacing w:before="80" w:after="80"/>
      </w:pPr>
      <w:r>
        <w:t>Existing solutions suffer from two distinct failures. Passive pillboxes provide no alerts; phone alarms alert but fail to visually identify which compartment to open. This project introduces a synchronized hardware-software ecosystem that eliminates both failures by linking a mobile interface with a physical hardware box via Bluetooth Low Energy (BLE). At the precise moment of dosage, the hardware illuminates the correct compartment LED and sounds a buzzer. The system operates with full offline autonomy via a hardware RTC and syncs adherence data to the mobile app upon reconnection.</w:t>
      </w:r>
    </w:p>
    <w:p w14:paraId="183A6CCD" w14:textId="77777777" w:rsidR="00C11780" w:rsidRDefault="00C11780">
      <w:pPr>
        <w:spacing w:before="80" w:after="80"/>
      </w:pPr>
    </w:p>
    <w:p w14:paraId="689ED354" w14:textId="3732519F" w:rsidR="0074106D" w:rsidRPr="00586973" w:rsidRDefault="00BC456F">
      <w:pPr>
        <w:pStyle w:val="Heading1"/>
        <w:spacing w:before="200" w:after="100"/>
        <w:rPr>
          <w:sz w:val="32"/>
          <w:szCs w:val="32"/>
        </w:rPr>
      </w:pPr>
      <w:r w:rsidRPr="00586973">
        <w:rPr>
          <w:sz w:val="32"/>
          <w:szCs w:val="32"/>
        </w:rPr>
        <w:t>2.  Components</w:t>
      </w:r>
      <w:r w:rsidR="00E20938">
        <w:rPr>
          <w:sz w:val="32"/>
          <w:szCs w:val="32"/>
        </w:rPr>
        <w:t xml:space="preserve"> and</w:t>
      </w:r>
      <w:r w:rsidRPr="00586973">
        <w:rPr>
          <w:sz w:val="32"/>
          <w:szCs w:val="32"/>
        </w:rPr>
        <w:t xml:space="preserve"> Tools</w:t>
      </w:r>
    </w:p>
    <w:p w14:paraId="689ED355" w14:textId="77777777" w:rsidR="0074106D" w:rsidRDefault="00BC456F">
      <w:pPr>
        <w:pStyle w:val="Heading2"/>
        <w:spacing w:before="200" w:after="100"/>
      </w:pPr>
      <w:proofErr w:type="gramStart"/>
      <w:r>
        <w:t>2.1  Hardware</w:t>
      </w:r>
      <w:proofErr w:type="gramEnd"/>
      <w:r>
        <w:t xml:space="preserve"> Components</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
        <w:gridCol w:w="4408"/>
        <w:gridCol w:w="3707"/>
      </w:tblGrid>
      <w:tr w:rsidR="0074106D" w14:paraId="689ED359" w14:textId="77777777" w:rsidTr="006D7016">
        <w:trPr>
          <w:trHeight w:val="269"/>
        </w:trPr>
        <w:tc>
          <w:tcPr>
            <w:tcW w:w="901" w:type="dxa"/>
            <w:tcBorders>
              <w:top w:val="single" w:sz="1" w:space="0" w:color="AAAAAA"/>
              <w:left w:val="single" w:sz="1" w:space="0" w:color="AAAAAA"/>
              <w:bottom w:val="single" w:sz="1" w:space="0" w:color="AAAAAA"/>
              <w:right w:val="single" w:sz="1" w:space="0" w:color="AAAAAA"/>
            </w:tcBorders>
            <w:shd w:val="clear" w:color="auto" w:fill="4C94D8" w:themeFill="text2" w:themeFillTint="80"/>
            <w:tcMar>
              <w:top w:w="80" w:type="dxa"/>
              <w:left w:w="120" w:type="dxa"/>
              <w:bottom w:w="80" w:type="dxa"/>
              <w:right w:w="120" w:type="dxa"/>
            </w:tcMar>
          </w:tcPr>
          <w:p w14:paraId="689ED356" w14:textId="77777777" w:rsidR="0074106D" w:rsidRDefault="00BC456F">
            <w:proofErr w:type="spellStart"/>
            <w:proofErr w:type="gramStart"/>
            <w:r>
              <w:rPr>
                <w:b/>
                <w:bCs/>
              </w:rPr>
              <w:t>S.No</w:t>
            </w:r>
            <w:proofErr w:type="spellEnd"/>
            <w:proofErr w:type="gramEnd"/>
          </w:p>
        </w:tc>
        <w:tc>
          <w:tcPr>
            <w:tcW w:w="4408" w:type="dxa"/>
            <w:tcBorders>
              <w:top w:val="single" w:sz="1" w:space="0" w:color="AAAAAA"/>
              <w:left w:val="single" w:sz="1" w:space="0" w:color="AAAAAA"/>
              <w:bottom w:val="single" w:sz="1" w:space="0" w:color="AAAAAA"/>
              <w:right w:val="single" w:sz="1" w:space="0" w:color="AAAAAA"/>
            </w:tcBorders>
            <w:shd w:val="clear" w:color="auto" w:fill="4C94D8" w:themeFill="text2" w:themeFillTint="80"/>
            <w:tcMar>
              <w:top w:w="80" w:type="dxa"/>
              <w:left w:w="120" w:type="dxa"/>
              <w:bottom w:w="80" w:type="dxa"/>
              <w:right w:w="120" w:type="dxa"/>
            </w:tcMar>
          </w:tcPr>
          <w:p w14:paraId="689ED357" w14:textId="77777777" w:rsidR="0074106D" w:rsidRDefault="00BC456F">
            <w:r>
              <w:rPr>
                <w:b/>
                <w:bCs/>
              </w:rPr>
              <w:t>Component Name</w:t>
            </w:r>
          </w:p>
        </w:tc>
        <w:tc>
          <w:tcPr>
            <w:tcW w:w="3707" w:type="dxa"/>
            <w:tcBorders>
              <w:top w:val="single" w:sz="1" w:space="0" w:color="AAAAAA"/>
              <w:left w:val="single" w:sz="1" w:space="0" w:color="AAAAAA"/>
              <w:bottom w:val="single" w:sz="1" w:space="0" w:color="AAAAAA"/>
              <w:right w:val="single" w:sz="1" w:space="0" w:color="AAAAAA"/>
            </w:tcBorders>
            <w:shd w:val="clear" w:color="auto" w:fill="4C94D8" w:themeFill="text2" w:themeFillTint="80"/>
            <w:tcMar>
              <w:top w:w="80" w:type="dxa"/>
              <w:left w:w="120" w:type="dxa"/>
              <w:bottom w:w="80" w:type="dxa"/>
              <w:right w:w="120" w:type="dxa"/>
            </w:tcMar>
          </w:tcPr>
          <w:p w14:paraId="689ED358" w14:textId="77777777" w:rsidR="0074106D" w:rsidRDefault="00BC456F">
            <w:r>
              <w:rPr>
                <w:b/>
                <w:bCs/>
              </w:rPr>
              <w:t>Quantity / Details</w:t>
            </w:r>
          </w:p>
        </w:tc>
      </w:tr>
      <w:tr w:rsidR="0074106D" w14:paraId="689ED35D" w14:textId="77777777" w:rsidTr="006D7016">
        <w:trPr>
          <w:trHeight w:val="278"/>
        </w:trPr>
        <w:tc>
          <w:tcPr>
            <w:tcW w:w="90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9ED35A" w14:textId="77777777" w:rsidR="0074106D" w:rsidRDefault="00BC456F">
            <w:r>
              <w:t>1</w:t>
            </w:r>
          </w:p>
        </w:tc>
        <w:tc>
          <w:tcPr>
            <w:tcW w:w="44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9ED35B" w14:textId="77777777" w:rsidR="0074106D" w:rsidRDefault="00BC456F">
            <w:r>
              <w:t xml:space="preserve">ESP32 </w:t>
            </w:r>
            <w:proofErr w:type="spellStart"/>
            <w:r>
              <w:t>DevKit</w:t>
            </w:r>
            <w:proofErr w:type="spellEnd"/>
            <w:r>
              <w:t xml:space="preserve"> V1 Microcontroller</w:t>
            </w:r>
          </w:p>
        </w:tc>
        <w:tc>
          <w:tcPr>
            <w:tcW w:w="370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9ED35C" w14:textId="67A2B0DA" w:rsidR="0074106D" w:rsidRDefault="00BC456F">
            <w:r>
              <w:t>1 Main controller</w:t>
            </w:r>
          </w:p>
        </w:tc>
      </w:tr>
      <w:tr w:rsidR="0074106D" w14:paraId="689ED361" w14:textId="77777777" w:rsidTr="006D7016">
        <w:trPr>
          <w:trHeight w:val="269"/>
        </w:trPr>
        <w:tc>
          <w:tcPr>
            <w:tcW w:w="90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9ED35E" w14:textId="77777777" w:rsidR="0074106D" w:rsidRDefault="00BC456F">
            <w:r>
              <w:t>2</w:t>
            </w:r>
          </w:p>
        </w:tc>
        <w:tc>
          <w:tcPr>
            <w:tcW w:w="44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9ED35F" w14:textId="77777777" w:rsidR="0074106D" w:rsidRDefault="00BC456F">
            <w:r>
              <w:t>DS3231 Precision RTC Module</w:t>
            </w:r>
          </w:p>
        </w:tc>
        <w:tc>
          <w:tcPr>
            <w:tcW w:w="370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9ED360" w14:textId="089139F8" w:rsidR="0074106D" w:rsidRDefault="00BC456F">
            <w:r>
              <w:t>1 I2C timekeeping</w:t>
            </w:r>
          </w:p>
        </w:tc>
      </w:tr>
      <w:tr w:rsidR="004E280B" w14:paraId="364474A3" w14:textId="77777777" w:rsidTr="006D7016">
        <w:trPr>
          <w:trHeight w:val="269"/>
        </w:trPr>
        <w:tc>
          <w:tcPr>
            <w:tcW w:w="90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90EEAC" w14:textId="7FD98023" w:rsidR="004E280B" w:rsidRDefault="004E280B" w:rsidP="004E280B">
            <w:r>
              <w:t>3</w:t>
            </w:r>
          </w:p>
        </w:tc>
        <w:tc>
          <w:tcPr>
            <w:tcW w:w="44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2117F8" w14:textId="68EB6C37" w:rsidR="004E280B" w:rsidRDefault="004E280B" w:rsidP="004E280B">
            <w:r>
              <w:t>Charging Module TP4056</w:t>
            </w:r>
          </w:p>
        </w:tc>
        <w:tc>
          <w:tcPr>
            <w:tcW w:w="370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A17CFC" w14:textId="46D7AE03" w:rsidR="004E280B" w:rsidRDefault="00924F09" w:rsidP="004E280B">
            <w:r>
              <w:t xml:space="preserve">1 </w:t>
            </w:r>
            <w:r w:rsidR="00A250DB" w:rsidRPr="00A250DB">
              <w:t>Li</w:t>
            </w:r>
            <w:r w:rsidR="00A250DB">
              <w:t xml:space="preserve"> </w:t>
            </w:r>
            <w:r w:rsidR="00A250DB" w:rsidRPr="00A250DB">
              <w:t>ion battery charger (Type-C)</w:t>
            </w:r>
          </w:p>
        </w:tc>
      </w:tr>
      <w:tr w:rsidR="00603845" w14:paraId="7C566CB3" w14:textId="77777777" w:rsidTr="006D7016">
        <w:trPr>
          <w:trHeight w:val="269"/>
        </w:trPr>
        <w:tc>
          <w:tcPr>
            <w:tcW w:w="90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A50D47" w14:textId="7580E7F1" w:rsidR="00603845" w:rsidRDefault="00603845" w:rsidP="00603845">
            <w:r>
              <w:t>4</w:t>
            </w:r>
          </w:p>
        </w:tc>
        <w:tc>
          <w:tcPr>
            <w:tcW w:w="44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FB271F" w14:textId="45D2CA1A" w:rsidR="00603845" w:rsidRDefault="00603845" w:rsidP="00603845">
            <w:r>
              <w:t>Booster Module MT3608</w:t>
            </w:r>
          </w:p>
        </w:tc>
        <w:tc>
          <w:tcPr>
            <w:tcW w:w="370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18B14C" w14:textId="078FEB0B" w:rsidR="00603845" w:rsidRDefault="00924F09" w:rsidP="00603845">
            <w:r w:rsidRPr="00924F09">
              <w:t>1 DC-DC Step-up (3.7V to 5V power supply)</w:t>
            </w:r>
          </w:p>
        </w:tc>
      </w:tr>
      <w:tr w:rsidR="002D605C" w14:paraId="689ED365" w14:textId="77777777" w:rsidTr="006D7016">
        <w:trPr>
          <w:trHeight w:val="278"/>
        </w:trPr>
        <w:tc>
          <w:tcPr>
            <w:tcW w:w="90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9ED362" w14:textId="7E13D1D5" w:rsidR="002D605C" w:rsidRDefault="002D605C" w:rsidP="002D605C">
            <w:r>
              <w:t>5</w:t>
            </w:r>
          </w:p>
        </w:tc>
        <w:tc>
          <w:tcPr>
            <w:tcW w:w="44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9ED363" w14:textId="5FE158F3" w:rsidR="002D605C" w:rsidRDefault="002D605C" w:rsidP="002D605C">
            <w:r>
              <w:t>6-Compartment Medicine Box Enclosure</w:t>
            </w:r>
          </w:p>
        </w:tc>
        <w:tc>
          <w:tcPr>
            <w:tcW w:w="370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9ED364" w14:textId="631E4E06" w:rsidR="002D605C" w:rsidRDefault="002D605C" w:rsidP="002D605C">
            <w:r>
              <w:t>1 Custom built</w:t>
            </w:r>
          </w:p>
        </w:tc>
      </w:tr>
      <w:tr w:rsidR="002E164A" w14:paraId="0004D187" w14:textId="77777777" w:rsidTr="006D7016">
        <w:trPr>
          <w:trHeight w:val="278"/>
        </w:trPr>
        <w:tc>
          <w:tcPr>
            <w:tcW w:w="90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088D41" w14:textId="5AE5D8D9" w:rsidR="002E164A" w:rsidRDefault="00AA7AFF" w:rsidP="002E164A">
            <w:r>
              <w:t>6</w:t>
            </w:r>
          </w:p>
        </w:tc>
        <w:tc>
          <w:tcPr>
            <w:tcW w:w="44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1FC30A" w14:textId="01A6AF09" w:rsidR="002E164A" w:rsidRDefault="002E164A" w:rsidP="002E164A">
            <w:r>
              <w:t>3.7V Battery and Holder</w:t>
            </w:r>
          </w:p>
        </w:tc>
        <w:tc>
          <w:tcPr>
            <w:tcW w:w="370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8A3AF7" w14:textId="373CC0CC" w:rsidR="002E164A" w:rsidRDefault="006D7016" w:rsidP="002E164A">
            <w:r w:rsidRPr="006D7016">
              <w:t>1 18650 Li</w:t>
            </w:r>
            <w:r>
              <w:t xml:space="preserve"> </w:t>
            </w:r>
            <w:r w:rsidRPr="006D7016">
              <w:t>ion cell</w:t>
            </w:r>
          </w:p>
        </w:tc>
      </w:tr>
      <w:tr w:rsidR="002E164A" w14:paraId="689ED369" w14:textId="77777777" w:rsidTr="006D7016">
        <w:trPr>
          <w:trHeight w:val="269"/>
        </w:trPr>
        <w:tc>
          <w:tcPr>
            <w:tcW w:w="90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9ED366" w14:textId="6CBB1F35" w:rsidR="002E164A" w:rsidRDefault="00AA7AFF" w:rsidP="002E164A">
            <w:r>
              <w:t>7</w:t>
            </w:r>
          </w:p>
        </w:tc>
        <w:tc>
          <w:tcPr>
            <w:tcW w:w="44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9ED367" w14:textId="77777777" w:rsidR="002E164A" w:rsidRDefault="002E164A" w:rsidP="002E164A">
            <w:r>
              <w:t>Active Buzzer</w:t>
            </w:r>
          </w:p>
        </w:tc>
        <w:tc>
          <w:tcPr>
            <w:tcW w:w="370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9ED368" w14:textId="798D7274" w:rsidR="002E164A" w:rsidRDefault="002E164A" w:rsidP="002E164A">
            <w:r>
              <w:t>1 PWM audio alert</w:t>
            </w:r>
          </w:p>
        </w:tc>
      </w:tr>
      <w:tr w:rsidR="002E164A" w14:paraId="689ED36D" w14:textId="77777777" w:rsidTr="006D7016">
        <w:trPr>
          <w:trHeight w:val="269"/>
        </w:trPr>
        <w:tc>
          <w:tcPr>
            <w:tcW w:w="90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9ED36A" w14:textId="3079DED8" w:rsidR="002E164A" w:rsidRDefault="00AA7AFF" w:rsidP="002E164A">
            <w:r>
              <w:t>8</w:t>
            </w:r>
          </w:p>
        </w:tc>
        <w:tc>
          <w:tcPr>
            <w:tcW w:w="44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9ED36B" w14:textId="77777777" w:rsidR="002E164A" w:rsidRDefault="002E164A" w:rsidP="002E164A">
            <w:r>
              <w:t>Tactile Push Button</w:t>
            </w:r>
          </w:p>
        </w:tc>
        <w:tc>
          <w:tcPr>
            <w:tcW w:w="370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9ED36C" w14:textId="609AD84D" w:rsidR="002E164A" w:rsidRDefault="002E164A" w:rsidP="002E164A">
            <w:r>
              <w:t>1 Alarm acknowledgment</w:t>
            </w:r>
          </w:p>
        </w:tc>
      </w:tr>
      <w:tr w:rsidR="002E164A" w14:paraId="7B53E607" w14:textId="77777777" w:rsidTr="006D7016">
        <w:trPr>
          <w:trHeight w:val="269"/>
        </w:trPr>
        <w:tc>
          <w:tcPr>
            <w:tcW w:w="90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97BD59" w14:textId="2DAB846F" w:rsidR="002E164A" w:rsidRDefault="00AA7AFF" w:rsidP="002E164A">
            <w:r>
              <w:t>9</w:t>
            </w:r>
          </w:p>
        </w:tc>
        <w:tc>
          <w:tcPr>
            <w:tcW w:w="44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47D6B4" w14:textId="6C5C7979" w:rsidR="002E164A" w:rsidRDefault="002E164A" w:rsidP="002E164A">
            <w:r>
              <w:t>Switch</w:t>
            </w:r>
          </w:p>
        </w:tc>
        <w:tc>
          <w:tcPr>
            <w:tcW w:w="370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0462ED" w14:textId="0EA75B09" w:rsidR="002E164A" w:rsidRDefault="00CF3E36" w:rsidP="002E164A">
            <w:r>
              <w:t xml:space="preserve">1 Power ON/OFF toggle </w:t>
            </w:r>
          </w:p>
        </w:tc>
      </w:tr>
      <w:tr w:rsidR="002E164A" w14:paraId="689ED371" w14:textId="77777777" w:rsidTr="006D7016">
        <w:trPr>
          <w:trHeight w:val="269"/>
        </w:trPr>
        <w:tc>
          <w:tcPr>
            <w:tcW w:w="90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9ED36E" w14:textId="23281D8A" w:rsidR="002E164A" w:rsidRDefault="00AA7AFF" w:rsidP="002E164A">
            <w:r>
              <w:t>10</w:t>
            </w:r>
          </w:p>
        </w:tc>
        <w:tc>
          <w:tcPr>
            <w:tcW w:w="44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9ED36F" w14:textId="7A1A02D4" w:rsidR="002E164A" w:rsidRDefault="002E164A" w:rsidP="002E164A">
            <w:r>
              <w:t>Resistors, Wires, USB</w:t>
            </w:r>
          </w:p>
        </w:tc>
        <w:tc>
          <w:tcPr>
            <w:tcW w:w="370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9ED370" w14:textId="77777777" w:rsidR="002E164A" w:rsidRDefault="002E164A" w:rsidP="002E164A">
            <w:r>
              <w:t>As required</w:t>
            </w:r>
          </w:p>
        </w:tc>
      </w:tr>
      <w:tr w:rsidR="002E164A" w14:paraId="689ED375" w14:textId="77777777" w:rsidTr="006D7016">
        <w:trPr>
          <w:trHeight w:val="278"/>
        </w:trPr>
        <w:tc>
          <w:tcPr>
            <w:tcW w:w="90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9ED372" w14:textId="5D9D0CC0" w:rsidR="002E164A" w:rsidRDefault="00AA7AFF" w:rsidP="002E164A">
            <w:r>
              <w:t>11</w:t>
            </w:r>
          </w:p>
        </w:tc>
        <w:tc>
          <w:tcPr>
            <w:tcW w:w="44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9ED373" w14:textId="68D5163E" w:rsidR="002E164A" w:rsidRDefault="002E164A" w:rsidP="002E164A">
            <w:r>
              <w:t>LED Indicators (5mm)</w:t>
            </w:r>
          </w:p>
        </w:tc>
        <w:tc>
          <w:tcPr>
            <w:tcW w:w="370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9ED374" w14:textId="51C345CE" w:rsidR="002E164A" w:rsidRDefault="002E164A" w:rsidP="002E164A">
            <w:r>
              <w:t>6 One per compartment</w:t>
            </w:r>
          </w:p>
        </w:tc>
      </w:tr>
    </w:tbl>
    <w:p w14:paraId="689ED376" w14:textId="3AD526AB" w:rsidR="0074106D" w:rsidRDefault="00497F63">
      <w:pPr>
        <w:spacing w:after="80"/>
      </w:pPr>
      <w:r>
        <w:rPr>
          <w:noProof/>
        </w:rPr>
        <w:lastRenderedPageBreak/>
        <w:drawing>
          <wp:inline distT="0" distB="0" distL="0" distR="0" wp14:anchorId="1E39432B" wp14:editId="696D07D4">
            <wp:extent cx="5943600" cy="4456430"/>
            <wp:effectExtent l="0" t="0" r="0" b="1270"/>
            <wp:docPr id="19011435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143570" name="Picture 1901143570"/>
                    <pic:cNvPicPr/>
                  </pic:nvPicPr>
                  <pic:blipFill>
                    <a:blip r:embed="rId8">
                      <a:extLst>
                        <a:ext uri="{28A0092B-C50C-407E-A947-70E740481C1C}">
                          <a14:useLocalDpi xmlns:a14="http://schemas.microsoft.com/office/drawing/2010/main" val="0"/>
                        </a:ext>
                      </a:extLst>
                    </a:blip>
                    <a:stretch>
                      <a:fillRect/>
                    </a:stretch>
                  </pic:blipFill>
                  <pic:spPr>
                    <a:xfrm>
                      <a:off x="0" y="0"/>
                      <a:ext cx="5943600" cy="4456430"/>
                    </a:xfrm>
                    <a:prstGeom prst="rect">
                      <a:avLst/>
                    </a:prstGeom>
                  </pic:spPr>
                </pic:pic>
              </a:graphicData>
            </a:graphic>
          </wp:inline>
        </w:drawing>
      </w:r>
    </w:p>
    <w:p w14:paraId="40E47887" w14:textId="77777777" w:rsidR="0028628F" w:rsidRDefault="0028628F">
      <w:pPr>
        <w:spacing w:after="80"/>
      </w:pPr>
    </w:p>
    <w:p w14:paraId="04900986" w14:textId="77777777" w:rsidR="0028628F" w:rsidRDefault="0028628F">
      <w:pPr>
        <w:spacing w:after="80"/>
      </w:pPr>
    </w:p>
    <w:p w14:paraId="689ED377" w14:textId="77777777" w:rsidR="0074106D" w:rsidRDefault="00BC456F">
      <w:pPr>
        <w:pStyle w:val="Heading2"/>
        <w:spacing w:before="200" w:after="100"/>
      </w:pPr>
      <w:proofErr w:type="gramStart"/>
      <w:r>
        <w:t>2.2  Software</w:t>
      </w:r>
      <w:proofErr w:type="gramEnd"/>
      <w:r>
        <w:t xml:space="preserve"> and Development Tools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500"/>
        <w:gridCol w:w="3600"/>
      </w:tblGrid>
      <w:tr w:rsidR="0074106D" w14:paraId="689ED37B" w14:textId="77777777" w:rsidTr="003E10E9">
        <w:tc>
          <w:tcPr>
            <w:tcW w:w="900" w:type="dxa"/>
            <w:tcBorders>
              <w:top w:val="single" w:sz="1" w:space="0" w:color="AAAAAA"/>
              <w:left w:val="single" w:sz="1" w:space="0" w:color="AAAAAA"/>
              <w:bottom w:val="single" w:sz="1" w:space="0" w:color="AAAAAA"/>
              <w:right w:val="single" w:sz="1" w:space="0" w:color="AAAAAA"/>
            </w:tcBorders>
            <w:shd w:val="clear" w:color="auto" w:fill="4C94D8" w:themeFill="text2" w:themeFillTint="80"/>
            <w:tcMar>
              <w:top w:w="80" w:type="dxa"/>
              <w:left w:w="120" w:type="dxa"/>
              <w:bottom w:w="80" w:type="dxa"/>
              <w:right w:w="120" w:type="dxa"/>
            </w:tcMar>
          </w:tcPr>
          <w:p w14:paraId="689ED378" w14:textId="77777777" w:rsidR="0074106D" w:rsidRDefault="00BC456F">
            <w:proofErr w:type="spellStart"/>
            <w:proofErr w:type="gramStart"/>
            <w:r>
              <w:rPr>
                <w:b/>
                <w:bCs/>
              </w:rPr>
              <w:t>S.No</w:t>
            </w:r>
            <w:proofErr w:type="spellEnd"/>
            <w:proofErr w:type="gramEnd"/>
          </w:p>
        </w:tc>
        <w:tc>
          <w:tcPr>
            <w:tcW w:w="4500" w:type="dxa"/>
            <w:tcBorders>
              <w:top w:val="single" w:sz="1" w:space="0" w:color="AAAAAA"/>
              <w:left w:val="single" w:sz="1" w:space="0" w:color="AAAAAA"/>
              <w:bottom w:val="single" w:sz="1" w:space="0" w:color="AAAAAA"/>
              <w:right w:val="single" w:sz="1" w:space="0" w:color="AAAAAA"/>
            </w:tcBorders>
            <w:shd w:val="clear" w:color="auto" w:fill="4C94D8" w:themeFill="text2" w:themeFillTint="80"/>
            <w:tcMar>
              <w:top w:w="80" w:type="dxa"/>
              <w:left w:w="120" w:type="dxa"/>
              <w:bottom w:w="80" w:type="dxa"/>
              <w:right w:w="120" w:type="dxa"/>
            </w:tcMar>
          </w:tcPr>
          <w:p w14:paraId="689ED379" w14:textId="77777777" w:rsidR="0074106D" w:rsidRDefault="00BC456F">
            <w:r>
              <w:rPr>
                <w:b/>
                <w:bCs/>
              </w:rPr>
              <w:t>Tool / Technology</w:t>
            </w:r>
          </w:p>
        </w:tc>
        <w:tc>
          <w:tcPr>
            <w:tcW w:w="3600" w:type="dxa"/>
            <w:tcBorders>
              <w:top w:val="single" w:sz="1" w:space="0" w:color="AAAAAA"/>
              <w:left w:val="single" w:sz="1" w:space="0" w:color="AAAAAA"/>
              <w:bottom w:val="single" w:sz="1" w:space="0" w:color="AAAAAA"/>
              <w:right w:val="single" w:sz="1" w:space="0" w:color="AAAAAA"/>
            </w:tcBorders>
            <w:shd w:val="clear" w:color="auto" w:fill="4C94D8" w:themeFill="text2" w:themeFillTint="80"/>
            <w:tcMar>
              <w:top w:w="80" w:type="dxa"/>
              <w:left w:w="120" w:type="dxa"/>
              <w:bottom w:w="80" w:type="dxa"/>
              <w:right w:w="120" w:type="dxa"/>
            </w:tcMar>
          </w:tcPr>
          <w:p w14:paraId="689ED37A" w14:textId="77777777" w:rsidR="0074106D" w:rsidRDefault="00BC456F">
            <w:r>
              <w:rPr>
                <w:b/>
                <w:bCs/>
              </w:rPr>
              <w:t>Purpose</w:t>
            </w:r>
          </w:p>
        </w:tc>
      </w:tr>
      <w:tr w:rsidR="0074106D" w14:paraId="689ED37F" w14:textId="77777777">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9ED37C" w14:textId="77777777" w:rsidR="0074106D" w:rsidRDefault="00BC456F">
            <w:r>
              <w:t>1</w:t>
            </w:r>
          </w:p>
        </w:tc>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9ED37D" w14:textId="77777777" w:rsidR="0074106D" w:rsidRDefault="00BC456F">
            <w:r>
              <w:t>Android Studio (Kotlin)</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9ED37E" w14:textId="77777777" w:rsidR="0074106D" w:rsidRDefault="00BC456F">
            <w:r>
              <w:t>App development &amp; UI/UX</w:t>
            </w:r>
          </w:p>
        </w:tc>
      </w:tr>
      <w:tr w:rsidR="0074106D" w14:paraId="689ED383" w14:textId="77777777">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9ED380" w14:textId="77777777" w:rsidR="0074106D" w:rsidRDefault="00BC456F">
            <w:r>
              <w:t>2</w:t>
            </w:r>
          </w:p>
        </w:tc>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9ED381" w14:textId="77777777" w:rsidR="0074106D" w:rsidRDefault="00BC456F">
            <w:r>
              <w:t>Room Persistence Library (SQLite)</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9ED382" w14:textId="77777777" w:rsidR="0074106D" w:rsidRDefault="00BC456F">
            <w:r>
              <w:t>Local database for medicines &amp; history</w:t>
            </w:r>
          </w:p>
        </w:tc>
      </w:tr>
      <w:tr w:rsidR="0074106D" w14:paraId="689ED387" w14:textId="77777777">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9ED384" w14:textId="77777777" w:rsidR="0074106D" w:rsidRDefault="00BC456F">
            <w:r>
              <w:t>3</w:t>
            </w:r>
          </w:p>
        </w:tc>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9ED385" w14:textId="77777777" w:rsidR="0074106D" w:rsidRDefault="00BC456F">
            <w:r>
              <w:t>Bluetooth Low Energy (BLE) UART</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9ED386" w14:textId="77777777" w:rsidR="0074106D" w:rsidRDefault="00BC456F">
            <w:r>
              <w:t>Bidirectional wireless communication</w:t>
            </w:r>
          </w:p>
        </w:tc>
      </w:tr>
      <w:tr w:rsidR="0074106D" w14:paraId="689ED38B" w14:textId="77777777">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9ED388" w14:textId="77777777" w:rsidR="0074106D" w:rsidRDefault="00BC456F">
            <w:r>
              <w:t>4</w:t>
            </w:r>
          </w:p>
        </w:tc>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9ED389" w14:textId="77777777" w:rsidR="0074106D" w:rsidRDefault="00BC456F">
            <w:r>
              <w:t xml:space="preserve">Thonny IDE + </w:t>
            </w:r>
            <w:proofErr w:type="spellStart"/>
            <w:r>
              <w:t>MicroPython</w:t>
            </w:r>
            <w:proofErr w:type="spellEnd"/>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9ED38A" w14:textId="77777777" w:rsidR="0074106D" w:rsidRDefault="00BC456F">
            <w:r>
              <w:t>ESP32 firmware programming</w:t>
            </w:r>
          </w:p>
        </w:tc>
      </w:tr>
      <w:tr w:rsidR="0074106D" w14:paraId="689ED38F" w14:textId="77777777">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9ED38C" w14:textId="77777777" w:rsidR="0074106D" w:rsidRDefault="00BC456F">
            <w:r>
              <w:t>5</w:t>
            </w:r>
          </w:p>
        </w:tc>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9ED38D" w14:textId="77777777" w:rsidR="0074106D" w:rsidRDefault="00BC456F">
            <w:r>
              <w:t xml:space="preserve">DS3231 </w:t>
            </w:r>
            <w:proofErr w:type="spellStart"/>
            <w:r>
              <w:t>MicroPython</w:t>
            </w:r>
            <w:proofErr w:type="spellEnd"/>
            <w:r>
              <w:t xml:space="preserve"> Driver</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9ED38E" w14:textId="77777777" w:rsidR="0074106D" w:rsidRDefault="00BC456F">
            <w:r>
              <w:t>Custom I2C RTC read/write driver</w:t>
            </w:r>
          </w:p>
        </w:tc>
      </w:tr>
    </w:tbl>
    <w:p w14:paraId="023C4211" w14:textId="29EAFB14" w:rsidR="00586973" w:rsidRDefault="00BC456F">
      <w:r>
        <w:br w:type="page"/>
      </w:r>
    </w:p>
    <w:p w14:paraId="3924C587" w14:textId="77777777" w:rsidR="00586973" w:rsidRDefault="00586973"/>
    <w:p w14:paraId="689ED391" w14:textId="77777777" w:rsidR="0074106D" w:rsidRDefault="00BC456F">
      <w:pPr>
        <w:pStyle w:val="Heading1"/>
        <w:spacing w:before="200" w:after="100"/>
        <w:rPr>
          <w:sz w:val="32"/>
          <w:szCs w:val="32"/>
        </w:rPr>
      </w:pPr>
      <w:r w:rsidRPr="00586973">
        <w:rPr>
          <w:sz w:val="32"/>
          <w:szCs w:val="32"/>
        </w:rPr>
        <w:t>3.  Working Methodology</w:t>
      </w:r>
    </w:p>
    <w:p w14:paraId="27E9EAD0" w14:textId="19D808D7" w:rsidR="00C37B27" w:rsidRDefault="00755A0E">
      <w:pPr>
        <w:pStyle w:val="Heading1"/>
        <w:spacing w:before="200" w:after="100"/>
        <w:rPr>
          <w:sz w:val="32"/>
          <w:szCs w:val="32"/>
        </w:rPr>
      </w:pPr>
      <w:r>
        <w:rPr>
          <w:noProof/>
          <w:sz w:val="32"/>
          <w:szCs w:val="32"/>
        </w:rPr>
        <w:drawing>
          <wp:inline distT="0" distB="0" distL="0" distR="0" wp14:anchorId="0FD7CDAA" wp14:editId="1DF3057F">
            <wp:extent cx="5943600" cy="3773170"/>
            <wp:effectExtent l="0" t="0" r="0" b="0"/>
            <wp:docPr id="19700367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036795" name="Picture 1970036795"/>
                    <pic:cNvPicPr/>
                  </pic:nvPicPr>
                  <pic:blipFill>
                    <a:blip r:embed="rId9">
                      <a:extLst>
                        <a:ext uri="{28A0092B-C50C-407E-A947-70E740481C1C}">
                          <a14:useLocalDpi xmlns:a14="http://schemas.microsoft.com/office/drawing/2010/main" val="0"/>
                        </a:ext>
                      </a:extLst>
                    </a:blip>
                    <a:stretch>
                      <a:fillRect/>
                    </a:stretch>
                  </pic:blipFill>
                  <pic:spPr>
                    <a:xfrm>
                      <a:off x="0" y="0"/>
                      <a:ext cx="5943600" cy="3773170"/>
                    </a:xfrm>
                    <a:prstGeom prst="rect">
                      <a:avLst/>
                    </a:prstGeom>
                  </pic:spPr>
                </pic:pic>
              </a:graphicData>
            </a:graphic>
          </wp:inline>
        </w:drawing>
      </w:r>
    </w:p>
    <w:p w14:paraId="5D18AAFD" w14:textId="77777777" w:rsidR="005D348F" w:rsidRPr="00586973" w:rsidRDefault="005D348F">
      <w:pPr>
        <w:pStyle w:val="Heading1"/>
        <w:spacing w:before="200" w:after="100"/>
        <w:rPr>
          <w:sz w:val="32"/>
          <w:szCs w:val="32"/>
        </w:rPr>
      </w:pPr>
    </w:p>
    <w:p w14:paraId="689ED392" w14:textId="25D785CB" w:rsidR="0074106D" w:rsidRDefault="00BC456F">
      <w:pPr>
        <w:spacing w:before="80" w:after="80"/>
      </w:pPr>
      <w:r>
        <w:t>The system has two subsystems</w:t>
      </w:r>
      <w:r w:rsidR="009A4249">
        <w:t xml:space="preserve"> </w:t>
      </w:r>
      <w:r>
        <w:t>the Android Application (central scheduler and data store) and the ESP32 Hardware Box (autonomous executor)</w:t>
      </w:r>
      <w:r w:rsidR="009A4249">
        <w:t xml:space="preserve"> </w:t>
      </w:r>
      <w:r>
        <w:t>connected via a custom BLE UART protocol.</w:t>
      </w:r>
    </w:p>
    <w:p w14:paraId="689ED393" w14:textId="77777777" w:rsidR="0074106D" w:rsidRDefault="00BC456F">
      <w:pPr>
        <w:pStyle w:val="Heading2"/>
        <w:spacing w:before="200" w:after="100"/>
      </w:pPr>
      <w:r>
        <w:t>3.1  Scheduling and Data Transmission</w:t>
      </w:r>
    </w:p>
    <w:p w14:paraId="689ED394" w14:textId="77777777" w:rsidR="0074106D" w:rsidRDefault="00BC456F">
      <w:pPr>
        <w:spacing w:before="80" w:after="80"/>
      </w:pPr>
      <w:r>
        <w:t xml:space="preserve">The user configures a medicine schedule in the Android app for each of the 6 compartments (medicine name, category, dose quantity, stock, and alarm time). Upon saving, the app stores this in the Room database and transmits structured BLE commands to the ESP32: </w:t>
      </w:r>
      <w:proofErr w:type="gramStart"/>
      <w:r>
        <w:t>TIME:YYYY</w:t>
      </w:r>
      <w:proofErr w:type="gramEnd"/>
      <w:r>
        <w:t>,</w:t>
      </w:r>
      <w:proofErr w:type="gramStart"/>
      <w:r>
        <w:t>MM,DD</w:t>
      </w:r>
      <w:proofErr w:type="gramEnd"/>
      <w:r>
        <w:t>,</w:t>
      </w:r>
      <w:proofErr w:type="gramStart"/>
      <w:r>
        <w:t>WD,HH</w:t>
      </w:r>
      <w:proofErr w:type="gramEnd"/>
      <w:r>
        <w:t>,</w:t>
      </w:r>
      <w:proofErr w:type="gramStart"/>
      <w:r>
        <w:t>MM,SS</w:t>
      </w:r>
      <w:proofErr w:type="gramEnd"/>
      <w:r>
        <w:t xml:space="preserve"> for RTC sync and </w:t>
      </w:r>
      <w:proofErr w:type="gramStart"/>
      <w:r>
        <w:t>ALARM:LED</w:t>
      </w:r>
      <w:proofErr w:type="gramEnd"/>
      <w:r>
        <w:t>1,08,00 for alarm scheduling.</w:t>
      </w:r>
    </w:p>
    <w:p w14:paraId="689ED395" w14:textId="77777777" w:rsidR="0074106D" w:rsidRDefault="00BC456F">
      <w:pPr>
        <w:pStyle w:val="Heading2"/>
        <w:spacing w:before="200" w:after="100"/>
      </w:pPr>
      <w:proofErr w:type="gramStart"/>
      <w:r>
        <w:t>3.2  Hardware</w:t>
      </w:r>
      <w:proofErr w:type="gramEnd"/>
      <w:r>
        <w:t xml:space="preserve"> Execution and Alarm Triggering</w:t>
      </w:r>
    </w:p>
    <w:p w14:paraId="689ED396" w14:textId="77777777" w:rsidR="0074106D" w:rsidRDefault="00BC456F">
      <w:pPr>
        <w:spacing w:before="80" w:after="80"/>
      </w:pPr>
      <w:r>
        <w:t>The ESP32 polls the DS3231 RTC every second. Alarms are persisted in flash memory (</w:t>
      </w:r>
      <w:proofErr w:type="spellStart"/>
      <w:proofErr w:type="gramStart"/>
      <w:r>
        <w:t>alarms.json</w:t>
      </w:r>
      <w:proofErr w:type="spellEnd"/>
      <w:proofErr w:type="gramEnd"/>
      <w:r>
        <w:t>), surviving power cycles without requiring re-sync. When the RTC time matches a scheduled alarm, the firmware activates the buzzer (PWM 1 kHz) and illuminates the correct compartment LED.</w:t>
      </w:r>
    </w:p>
    <w:p w14:paraId="36713B6D" w14:textId="77777777" w:rsidR="007E752D" w:rsidRDefault="007E752D">
      <w:pPr>
        <w:spacing w:before="80" w:after="80"/>
      </w:pPr>
    </w:p>
    <w:p w14:paraId="25420AB5" w14:textId="77777777" w:rsidR="007E752D" w:rsidRDefault="007E752D">
      <w:pPr>
        <w:spacing w:before="80" w:after="80"/>
      </w:pPr>
    </w:p>
    <w:p w14:paraId="5D73C391" w14:textId="77777777" w:rsidR="007E752D" w:rsidRDefault="007E752D">
      <w:pPr>
        <w:spacing w:before="80" w:after="80"/>
      </w:pPr>
    </w:p>
    <w:p w14:paraId="6C60FA2D" w14:textId="77777777" w:rsidR="007E752D" w:rsidRDefault="007E752D">
      <w:pPr>
        <w:spacing w:before="80" w:after="80"/>
      </w:pPr>
    </w:p>
    <w:p w14:paraId="689ED397" w14:textId="77777777" w:rsidR="0074106D" w:rsidRDefault="00BC456F">
      <w:pPr>
        <w:pStyle w:val="Heading2"/>
        <w:spacing w:before="200" w:after="100"/>
      </w:pPr>
      <w:proofErr w:type="gramStart"/>
      <w:r>
        <w:t>3.3  User</w:t>
      </w:r>
      <w:proofErr w:type="gramEnd"/>
      <w:r>
        <w:t xml:space="preserve"> Acknowledgment and BLE Feedback</w:t>
      </w:r>
    </w:p>
    <w:p w14:paraId="689ED398" w14:textId="77777777" w:rsidR="0074106D" w:rsidRDefault="00BC456F">
      <w:pPr>
        <w:spacing w:before="80" w:after="80"/>
      </w:pPr>
      <w:r>
        <w:t xml:space="preserve">The user presses the physical button (GPIO 13, debounced 50 </w:t>
      </w:r>
      <w:proofErr w:type="spellStart"/>
      <w:r>
        <w:t>ms</w:t>
      </w:r>
      <w:proofErr w:type="spellEnd"/>
      <w:r>
        <w:t xml:space="preserve">) to silence the alarm. If BLE is connected, the firmware sends </w:t>
      </w:r>
      <w:proofErr w:type="gramStart"/>
      <w:r>
        <w:t>TAKEN:LED</w:t>
      </w:r>
      <w:proofErr w:type="gramEnd"/>
      <w:r>
        <w:t>1 to the app, which updates the database, decrements stock, and logs the event. If disconnected, the event is written to flash memory (</w:t>
      </w:r>
      <w:proofErr w:type="spellStart"/>
      <w:proofErr w:type="gramStart"/>
      <w:r>
        <w:t>history.json</w:t>
      </w:r>
      <w:proofErr w:type="spellEnd"/>
      <w:proofErr w:type="gramEnd"/>
      <w:r>
        <w:t>) for later sync.</w:t>
      </w:r>
    </w:p>
    <w:p w14:paraId="689ED399" w14:textId="77777777" w:rsidR="0074106D" w:rsidRDefault="00BC456F">
      <w:pPr>
        <w:pStyle w:val="Heading2"/>
        <w:spacing w:before="200" w:after="100"/>
      </w:pPr>
      <w:proofErr w:type="gramStart"/>
      <w:r>
        <w:t>3.4  Offline</w:t>
      </w:r>
      <w:proofErr w:type="gramEnd"/>
      <w:r>
        <w:t xml:space="preserve"> Caching and Reconnection Sync</w:t>
      </w:r>
    </w:p>
    <w:p w14:paraId="689ED39A" w14:textId="77777777" w:rsidR="0074106D" w:rsidRDefault="00BC456F">
      <w:pPr>
        <w:spacing w:before="80" w:after="80"/>
      </w:pPr>
      <w:r>
        <w:t xml:space="preserve">On the next BLE reconnection, the app sends SYNC_LOGS. The ESP32 streams all cached entries in the format </w:t>
      </w:r>
      <w:proofErr w:type="gramStart"/>
      <w:r>
        <w:t>LOG:LED</w:t>
      </w:r>
      <w:proofErr w:type="gramEnd"/>
      <w:r>
        <w:t>1,</w:t>
      </w:r>
      <w:proofErr w:type="gramStart"/>
      <w:r>
        <w:t>1,TAKEN</w:t>
      </w:r>
      <w:proofErr w:type="gramEnd"/>
      <w:r>
        <w:t xml:space="preserve">,2026-03-22T08:05:00, followed by </w:t>
      </w:r>
      <w:proofErr w:type="gramStart"/>
      <w:r>
        <w:t>LOG:END</w:t>
      </w:r>
      <w:proofErr w:type="gramEnd"/>
      <w:r>
        <w:t xml:space="preserve">. The Android </w:t>
      </w:r>
      <w:proofErr w:type="spellStart"/>
      <w:r>
        <w:t>SyncManager</w:t>
      </w:r>
      <w:proofErr w:type="spellEnd"/>
      <w:r>
        <w:t xml:space="preserve"> parses these, updates the database, and then sends CLEAR_LOGS to delete the ESP32 cache.</w:t>
      </w:r>
    </w:p>
    <w:p w14:paraId="689ED39B" w14:textId="77777777" w:rsidR="0074106D" w:rsidRDefault="00BC456F">
      <w:pPr>
        <w:pStyle w:val="Heading2"/>
        <w:spacing w:before="200" w:after="100"/>
      </w:pPr>
      <w:proofErr w:type="gramStart"/>
      <w:r>
        <w:t>3.5  Dynamic</w:t>
      </w:r>
      <w:proofErr w:type="gramEnd"/>
      <w:r>
        <w:t xml:space="preserve"> Inventory Management</w:t>
      </w:r>
    </w:p>
    <w:p w14:paraId="689ED39C" w14:textId="77777777" w:rsidR="0074106D" w:rsidRDefault="00BC456F">
      <w:pPr>
        <w:spacing w:before="80" w:after="80"/>
      </w:pPr>
      <w:r>
        <w:t>When a dose is marked TAKEN, the app parses the quantity string and handles three cases: (1) stock ≥ dose: exact deduction; (2) stock &gt; 0 but &lt; dose: remaining stock drained to zero with a partial-dose warning; (3) stock = 0: no change. This ensures stock never goes negative.</w:t>
      </w:r>
    </w:p>
    <w:p w14:paraId="255194BA" w14:textId="77777777" w:rsidR="005B0294" w:rsidRDefault="005B0294"/>
    <w:p w14:paraId="689ED39E" w14:textId="77777777" w:rsidR="0074106D" w:rsidRPr="00586973" w:rsidRDefault="00BC456F">
      <w:pPr>
        <w:pStyle w:val="Heading1"/>
        <w:spacing w:before="200" w:after="100"/>
        <w:rPr>
          <w:sz w:val="32"/>
          <w:szCs w:val="32"/>
        </w:rPr>
      </w:pPr>
      <w:r w:rsidRPr="00586973">
        <w:rPr>
          <w:sz w:val="32"/>
          <w:szCs w:val="32"/>
        </w:rPr>
        <w:t>4.  Implementation and Results</w:t>
      </w:r>
    </w:p>
    <w:p w14:paraId="689ED39F" w14:textId="77777777" w:rsidR="0074106D" w:rsidRDefault="00BC456F">
      <w:pPr>
        <w:pStyle w:val="Heading2"/>
        <w:spacing w:before="200" w:after="100"/>
      </w:pPr>
      <w:proofErr w:type="gramStart"/>
      <w:r>
        <w:t>4.1  Android</w:t>
      </w:r>
      <w:proofErr w:type="gramEnd"/>
      <w:r>
        <w:t xml:space="preserve"> Application – UI/UX</w:t>
      </w:r>
    </w:p>
    <w:p w14:paraId="689ED3A0" w14:textId="77777777" w:rsidR="0074106D" w:rsidRDefault="00BC456F">
      <w:pPr>
        <w:spacing w:before="80" w:after="80"/>
      </w:pPr>
      <w:r>
        <w:t xml:space="preserve">The app is built in Kotlin with XML layouts and </w:t>
      </w:r>
      <w:proofErr w:type="spellStart"/>
      <w:r>
        <w:t>ViewBinding</w:t>
      </w:r>
      <w:proofErr w:type="spellEnd"/>
      <w:r>
        <w:t>, supporting dynamic Light/Dark Mode. Key screens include:</w:t>
      </w:r>
    </w:p>
    <w:p w14:paraId="689ED3A1" w14:textId="77777777" w:rsidR="0074106D" w:rsidRDefault="00BC456F">
      <w:pPr>
        <w:pStyle w:val="ListParagraph"/>
        <w:numPr>
          <w:ilvl w:val="0"/>
          <w:numId w:val="2"/>
        </w:numPr>
        <w:spacing w:before="60" w:after="60"/>
      </w:pPr>
      <w:r>
        <w:t>Dashboard: Real-time BLE status badge and 6-grid compartment cards showing medicine name, countdown timer, stock level, and color-coded status (Blue = Pending, Green = Taken, Amber = Missed, Grey = Empty).</w:t>
      </w:r>
    </w:p>
    <w:p w14:paraId="689ED3A2" w14:textId="77777777" w:rsidR="0074106D" w:rsidRDefault="00BC456F">
      <w:pPr>
        <w:pStyle w:val="ListParagraph"/>
        <w:numPr>
          <w:ilvl w:val="0"/>
          <w:numId w:val="2"/>
        </w:numPr>
        <w:spacing w:before="60" w:after="60"/>
      </w:pPr>
      <w:r>
        <w:t>Add/Edit Screen: Full form for configuring each compartment; the compartment number auto-selects based on the tapped grid cell.</w:t>
      </w:r>
    </w:p>
    <w:p w14:paraId="689ED3A3" w14:textId="77777777" w:rsidR="0074106D" w:rsidRDefault="00BC456F">
      <w:pPr>
        <w:pStyle w:val="ListParagraph"/>
        <w:numPr>
          <w:ilvl w:val="0"/>
          <w:numId w:val="2"/>
        </w:numPr>
        <w:spacing w:before="60" w:after="60"/>
      </w:pPr>
      <w:r>
        <w:t xml:space="preserve">Medicine Detail </w:t>
      </w:r>
      <w:proofErr w:type="spellStart"/>
      <w:r>
        <w:t>BottomSheet</w:t>
      </w:r>
      <w:proofErr w:type="spellEnd"/>
      <w:r>
        <w:t>: Quick view of details with color-coded stock warnings (Orange ≤ 3 units, Red = out of stock) and action buttons (Mark Taken, Edit, Delete).</w:t>
      </w:r>
    </w:p>
    <w:p w14:paraId="689ED3A4" w14:textId="77777777" w:rsidR="0074106D" w:rsidRDefault="00BC456F">
      <w:pPr>
        <w:pStyle w:val="ListParagraph"/>
        <w:numPr>
          <w:ilvl w:val="0"/>
          <w:numId w:val="2"/>
        </w:numPr>
        <w:spacing w:before="60" w:after="60"/>
      </w:pPr>
      <w:r>
        <w:t>7-Day History Screen: Horizontal date strip with color-coded day circles and a scrollable event log with timestamps.</w:t>
      </w:r>
    </w:p>
    <w:p w14:paraId="689ED3A5" w14:textId="77777777" w:rsidR="0074106D" w:rsidRDefault="0074106D">
      <w:pPr>
        <w:spacing w:after="80"/>
      </w:pPr>
    </w:p>
    <w:p w14:paraId="703CC569" w14:textId="2ED6D576" w:rsidR="002D61E3" w:rsidRDefault="002D61E3">
      <w:pPr>
        <w:spacing w:after="80"/>
      </w:pPr>
      <w:r>
        <w:rPr>
          <w:noProof/>
        </w:rPr>
        <w:lastRenderedPageBreak/>
        <w:drawing>
          <wp:inline distT="0" distB="0" distL="0" distR="0" wp14:anchorId="02C7CBAA" wp14:editId="044FA9D5">
            <wp:extent cx="5943600" cy="3319780"/>
            <wp:effectExtent l="0" t="0" r="0" b="0"/>
            <wp:docPr id="4603091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309143" name="Picture 460309143"/>
                    <pic:cNvPicPr/>
                  </pic:nvPicPr>
                  <pic:blipFill>
                    <a:blip r:embed="rId10">
                      <a:extLst>
                        <a:ext uri="{28A0092B-C50C-407E-A947-70E740481C1C}">
                          <a14:useLocalDpi xmlns:a14="http://schemas.microsoft.com/office/drawing/2010/main" val="0"/>
                        </a:ext>
                      </a:extLst>
                    </a:blip>
                    <a:stretch>
                      <a:fillRect/>
                    </a:stretch>
                  </pic:blipFill>
                  <pic:spPr>
                    <a:xfrm>
                      <a:off x="0" y="0"/>
                      <a:ext cx="5943600" cy="3319780"/>
                    </a:xfrm>
                    <a:prstGeom prst="rect">
                      <a:avLst/>
                    </a:prstGeom>
                  </pic:spPr>
                </pic:pic>
              </a:graphicData>
            </a:graphic>
          </wp:inline>
        </w:drawing>
      </w:r>
    </w:p>
    <w:p w14:paraId="74A71D60" w14:textId="77777777" w:rsidR="0028628F" w:rsidRDefault="0028628F">
      <w:pPr>
        <w:spacing w:after="80"/>
      </w:pPr>
    </w:p>
    <w:p w14:paraId="689ED3A8" w14:textId="77777777" w:rsidR="0074106D" w:rsidRDefault="00BC456F">
      <w:pPr>
        <w:pStyle w:val="Heading2"/>
        <w:spacing w:before="200" w:after="100"/>
      </w:pPr>
      <w:proofErr w:type="gramStart"/>
      <w:r>
        <w:t>4.2  Android</w:t>
      </w:r>
      <w:proofErr w:type="gramEnd"/>
      <w:r>
        <w:t xml:space="preserve"> Application – Backend</w:t>
      </w:r>
    </w:p>
    <w:p w14:paraId="689ED3A9" w14:textId="77777777" w:rsidR="0074106D" w:rsidRDefault="00BC456F">
      <w:pPr>
        <w:spacing w:before="80" w:after="80"/>
      </w:pPr>
      <w:r>
        <w:t xml:space="preserve">The Room database uses two tables: medicines (id, name, time, quantity, category, </w:t>
      </w:r>
      <w:proofErr w:type="spellStart"/>
      <w:r>
        <w:t>compartmentNumber</w:t>
      </w:r>
      <w:proofErr w:type="spellEnd"/>
      <w:r>
        <w:t xml:space="preserve">, status, </w:t>
      </w:r>
      <w:proofErr w:type="spellStart"/>
      <w:r>
        <w:t>currentStock</w:t>
      </w:r>
      <w:proofErr w:type="spellEnd"/>
      <w:r>
        <w:t xml:space="preserve">) and </w:t>
      </w:r>
      <w:proofErr w:type="spellStart"/>
      <w:r>
        <w:t>medicine_history</w:t>
      </w:r>
      <w:proofErr w:type="spellEnd"/>
      <w:r>
        <w:t xml:space="preserve"> (event log with timestamps). A schema migration from Version 2 to Version 3 preserved all existing user data while adding the </w:t>
      </w:r>
      <w:proofErr w:type="spellStart"/>
      <w:r>
        <w:t>currentStock</w:t>
      </w:r>
      <w:proofErr w:type="spellEnd"/>
      <w:r>
        <w:t xml:space="preserve"> column.</w:t>
      </w:r>
    </w:p>
    <w:p w14:paraId="1DDDDDD4" w14:textId="77777777" w:rsidR="0028628F" w:rsidRDefault="0028628F">
      <w:pPr>
        <w:spacing w:before="80" w:after="80"/>
      </w:pPr>
    </w:p>
    <w:p w14:paraId="689ED3AA" w14:textId="77777777" w:rsidR="0074106D" w:rsidRDefault="00BC456F">
      <w:pPr>
        <w:pStyle w:val="Heading2"/>
        <w:spacing w:before="200" w:after="100"/>
      </w:pPr>
      <w:proofErr w:type="gramStart"/>
      <w:r>
        <w:t>4.3  ESP</w:t>
      </w:r>
      <w:proofErr w:type="gramEnd"/>
      <w:r>
        <w:t>32 Firmware</w:t>
      </w:r>
    </w:p>
    <w:p w14:paraId="689ED3AB" w14:textId="77777777" w:rsidR="0074106D" w:rsidRDefault="00BC456F">
      <w:pPr>
        <w:spacing w:before="80" w:after="80"/>
      </w:pPr>
      <w:r>
        <w:t>The BLE UART is implemented as a Nordic UART Service (NUS) GATT profile. The advertising payload is intentionally limited to the device name ("</w:t>
      </w:r>
      <w:proofErr w:type="spellStart"/>
      <w:r>
        <w:t>MedBox</w:t>
      </w:r>
      <w:proofErr w:type="spellEnd"/>
      <w:r>
        <w:t>") to stay within the 31-byte BLE advertisement limit. An MTU stream buffer handles command fragmentation across 20-byte BLE packets. Garbage collection (</w:t>
      </w:r>
      <w:proofErr w:type="spellStart"/>
      <w:proofErr w:type="gramStart"/>
      <w:r>
        <w:t>gc.collect</w:t>
      </w:r>
      <w:proofErr w:type="spellEnd"/>
      <w:proofErr w:type="gramEnd"/>
      <w:r>
        <w:t>()) is called every 10 seconds to prevent memory leaks. A 1.5-second boot delay prevents I2C initialization failures under certain power-supply conditions.</w:t>
      </w:r>
    </w:p>
    <w:p w14:paraId="16F61969" w14:textId="67D2C58F" w:rsidR="00156BD0" w:rsidRDefault="00156BD0">
      <w:pPr>
        <w:spacing w:before="80" w:after="80"/>
      </w:pPr>
    </w:p>
    <w:p w14:paraId="689ED3AF" w14:textId="77777777" w:rsidR="0074106D" w:rsidRDefault="00BC456F">
      <w:r>
        <w:br w:type="page"/>
      </w:r>
    </w:p>
    <w:p w14:paraId="689ED3B0" w14:textId="77777777" w:rsidR="0074106D" w:rsidRPr="00586973" w:rsidRDefault="00BC456F">
      <w:pPr>
        <w:pStyle w:val="Heading1"/>
        <w:spacing w:before="200" w:after="100"/>
        <w:rPr>
          <w:sz w:val="32"/>
          <w:szCs w:val="32"/>
        </w:rPr>
      </w:pPr>
      <w:r w:rsidRPr="00586973">
        <w:rPr>
          <w:sz w:val="32"/>
          <w:szCs w:val="32"/>
        </w:rPr>
        <w:lastRenderedPageBreak/>
        <w:t>5.  Conclusion and Future Scope</w:t>
      </w:r>
    </w:p>
    <w:p w14:paraId="689ED3B1" w14:textId="77777777" w:rsidR="0074106D" w:rsidRDefault="00BC456F">
      <w:pPr>
        <w:pStyle w:val="Heading2"/>
        <w:spacing w:before="200" w:after="100"/>
      </w:pPr>
      <w:proofErr w:type="gramStart"/>
      <w:r>
        <w:t>5.1  Conclusion</w:t>
      </w:r>
      <w:proofErr w:type="gramEnd"/>
    </w:p>
    <w:p w14:paraId="689ED3B2" w14:textId="0F45C414" w:rsidR="0074106D" w:rsidRDefault="00BC456F">
      <w:pPr>
        <w:spacing w:before="80" w:after="80"/>
      </w:pPr>
      <w:r>
        <w:t>The Smart Medicine Box successfully bridges passive digital reminders and active physical medication management. It delivers timely visual and audio alerts, provides an intuitive mobile interface for scheduling and adherence tracking, and maintains a reliable medication history even through intermittent BLE connectivity. The prototype costs approximately ₹</w:t>
      </w:r>
      <w:r w:rsidR="00596CF0">
        <w:t>1500</w:t>
      </w:r>
      <w:r>
        <w:t xml:space="preserve"> in components and was validated through end-to-end real-world testing.</w:t>
      </w:r>
    </w:p>
    <w:p w14:paraId="689ED3B3" w14:textId="77777777" w:rsidR="0074106D" w:rsidRDefault="00BC456F">
      <w:pPr>
        <w:pStyle w:val="Heading2"/>
        <w:spacing w:before="200" w:after="100"/>
      </w:pPr>
      <w:proofErr w:type="gramStart"/>
      <w:r>
        <w:t>5.2  Future</w:t>
      </w:r>
      <w:proofErr w:type="gramEnd"/>
      <w:r>
        <w:t xml:space="preserve"> Scope</w:t>
      </w:r>
    </w:p>
    <w:p w14:paraId="689ED3B4" w14:textId="77777777" w:rsidR="0074106D" w:rsidRDefault="00BC456F">
      <w:pPr>
        <w:pStyle w:val="ListParagraph"/>
        <w:numPr>
          <w:ilvl w:val="0"/>
          <w:numId w:val="2"/>
        </w:numPr>
        <w:spacing w:before="60" w:after="60"/>
      </w:pPr>
      <w:r w:rsidRPr="000E556E">
        <w:rPr>
          <w:b/>
          <w:bCs/>
        </w:rPr>
        <w:t>Battery Optimization (Deep Sleep):</w:t>
      </w:r>
      <w:r>
        <w:t xml:space="preserve"> Wire the DS3231 SQW/INT pin to a GPIO wake source; use </w:t>
      </w:r>
      <w:proofErr w:type="spellStart"/>
      <w:proofErr w:type="gramStart"/>
      <w:r>
        <w:t>machine.lightsleep</w:t>
      </w:r>
      <w:proofErr w:type="spellEnd"/>
      <w:proofErr w:type="gramEnd"/>
      <w:r>
        <w:t>() between alarms to reduce average current from ~140 mA to under 5 mA, extending battery life from hours to months.</w:t>
      </w:r>
    </w:p>
    <w:p w14:paraId="689ED3B5" w14:textId="77777777" w:rsidR="0074106D" w:rsidRDefault="00BC456F">
      <w:pPr>
        <w:pStyle w:val="ListParagraph"/>
        <w:numPr>
          <w:ilvl w:val="0"/>
          <w:numId w:val="2"/>
        </w:numPr>
        <w:spacing w:before="60" w:after="60"/>
      </w:pPr>
      <w:r w:rsidRPr="000E556E">
        <w:rPr>
          <w:b/>
          <w:bCs/>
        </w:rPr>
        <w:t>Real-Time Battery Monitoring</w:t>
      </w:r>
      <w:r>
        <w:t>: A voltage divider on an ADC GPIO will sample battery voltage and display a live percentage on the app dashboard.</w:t>
      </w:r>
    </w:p>
    <w:p w14:paraId="689ED3B6" w14:textId="77777777" w:rsidR="0074106D" w:rsidRDefault="00BC456F">
      <w:pPr>
        <w:pStyle w:val="ListParagraph"/>
        <w:numPr>
          <w:ilvl w:val="0"/>
          <w:numId w:val="2"/>
        </w:numPr>
        <w:spacing w:before="60" w:after="60"/>
      </w:pPr>
      <w:r w:rsidRPr="000E556E">
        <w:rPr>
          <w:b/>
          <w:bCs/>
        </w:rPr>
        <w:t>Caregiver Notifications</w:t>
      </w:r>
      <w:r>
        <w:t>: Auto-send daily adherence summaries via SMS/WhatsApp to a designated caregiver upon detecting a MISSED event.</w:t>
      </w:r>
    </w:p>
    <w:p w14:paraId="689ED3B7" w14:textId="77777777" w:rsidR="0074106D" w:rsidRDefault="00BC456F">
      <w:pPr>
        <w:pStyle w:val="ListParagraph"/>
        <w:numPr>
          <w:ilvl w:val="0"/>
          <w:numId w:val="2"/>
        </w:numPr>
        <w:spacing w:before="60" w:after="60"/>
      </w:pPr>
      <w:r w:rsidRPr="000E556E">
        <w:rPr>
          <w:b/>
          <w:bCs/>
        </w:rPr>
        <w:t>Multiple Daily Doses:</w:t>
      </w:r>
      <w:r>
        <w:t xml:space="preserve"> Extend the data model to support multiple alarm times per compartment (morning, afternoon, evening doses).</w:t>
      </w:r>
    </w:p>
    <w:p w14:paraId="14868D37" w14:textId="38911F8A" w:rsidR="000E556E" w:rsidRDefault="000E556E">
      <w:pPr>
        <w:pStyle w:val="ListParagraph"/>
        <w:numPr>
          <w:ilvl w:val="0"/>
          <w:numId w:val="2"/>
        </w:numPr>
        <w:spacing w:before="60" w:after="60"/>
      </w:pPr>
      <w:r w:rsidRPr="000E556E">
        <w:rPr>
          <w:b/>
          <w:bCs/>
        </w:rPr>
        <w:t>IR-Based Error Prevention System:</w:t>
      </w:r>
      <w:r w:rsidRPr="000E556E">
        <w:t xml:space="preserve"> Integration of compartment-specific IR sensors to verify that medication is retrieved from the correct slot. This targets accessibility for elderly users with weak motor coordination, providing immediate audio-visual alerts and app updates if the wrong compartment is accessed.</w:t>
      </w:r>
    </w:p>
    <w:p w14:paraId="689ED3B8" w14:textId="77777777" w:rsidR="0074106D" w:rsidRDefault="00BC456F">
      <w:r>
        <w:br w:type="page"/>
      </w:r>
    </w:p>
    <w:p w14:paraId="689ED3B9" w14:textId="77777777" w:rsidR="0074106D" w:rsidRPr="00586973" w:rsidRDefault="00BC456F">
      <w:pPr>
        <w:pStyle w:val="Heading1"/>
        <w:spacing w:before="200" w:after="100"/>
        <w:rPr>
          <w:sz w:val="32"/>
          <w:szCs w:val="32"/>
        </w:rPr>
      </w:pPr>
      <w:r w:rsidRPr="00586973">
        <w:rPr>
          <w:sz w:val="32"/>
          <w:szCs w:val="32"/>
        </w:rPr>
        <w:lastRenderedPageBreak/>
        <w:t>6.  References</w:t>
      </w:r>
    </w:p>
    <w:p w14:paraId="689ED3BA" w14:textId="77777777" w:rsidR="0074106D" w:rsidRDefault="00BC456F">
      <w:pPr>
        <w:spacing w:before="80" w:after="80"/>
      </w:pPr>
      <w:r>
        <w:t>[1] Bluetooth SIG, “Bluetooth Core Specification, Version 5.4,” 2023. [Online]. Available: https://www.bluetooth.com/specifications/specs/</w:t>
      </w:r>
    </w:p>
    <w:p w14:paraId="689ED3BB" w14:textId="77777777" w:rsidR="0074106D" w:rsidRDefault="00BC456F">
      <w:pPr>
        <w:spacing w:before="80" w:after="80"/>
      </w:pPr>
      <w:r>
        <w:t xml:space="preserve">[2] </w:t>
      </w:r>
      <w:proofErr w:type="spellStart"/>
      <w:r>
        <w:t>MicroPython</w:t>
      </w:r>
      <w:proofErr w:type="spellEnd"/>
      <w:r>
        <w:t xml:space="preserve"> Documentation, “machine — functions related to the hardware,” v1.21. [Online]. Available: https://docs.micropython.org/en/latest/library/machine.html</w:t>
      </w:r>
    </w:p>
    <w:p w14:paraId="689ED3BC" w14:textId="77777777" w:rsidR="0074106D" w:rsidRDefault="00BC456F">
      <w:pPr>
        <w:spacing w:before="80" w:after="80"/>
      </w:pPr>
      <w:r>
        <w:t xml:space="preserve">[3] </w:t>
      </w:r>
      <w:proofErr w:type="spellStart"/>
      <w:r>
        <w:t>MicroPython</w:t>
      </w:r>
      <w:proofErr w:type="spellEnd"/>
      <w:r>
        <w:t xml:space="preserve"> Documentation, “</w:t>
      </w:r>
      <w:proofErr w:type="spellStart"/>
      <w:r>
        <w:t>bluetooth</w:t>
      </w:r>
      <w:proofErr w:type="spellEnd"/>
      <w:r>
        <w:t xml:space="preserve"> — low-level Bluetooth,” v1.21. [Online]. Available: https://docs.micropython.org/en/latest/library/bluetooth.html</w:t>
      </w:r>
    </w:p>
    <w:p w14:paraId="689ED3BD" w14:textId="77777777" w:rsidR="0074106D" w:rsidRDefault="00BC456F">
      <w:pPr>
        <w:spacing w:before="80" w:after="80"/>
      </w:pPr>
      <w:r>
        <w:t>[4] Android Developers, “Room Persistence Library.” [Online]. Available: https://developer.android.com/training/data-storage/room</w:t>
      </w:r>
    </w:p>
    <w:p w14:paraId="689ED3BE" w14:textId="77777777" w:rsidR="0074106D" w:rsidRDefault="00BC456F">
      <w:pPr>
        <w:spacing w:before="80" w:after="80"/>
      </w:pPr>
      <w:r>
        <w:t>[5] Maxim Integrated, “DS3231 Extremely Accurate I2C RTC/TCXO/Crystal Datasheet,” Rev. 10. [Online]. Available: https://www.analog.com/media/en/technical-documentation/data-sheets/DS3231.pdf</w:t>
      </w:r>
    </w:p>
    <w:p w14:paraId="689ED3BF" w14:textId="77777777" w:rsidR="0074106D" w:rsidRDefault="00BC456F">
      <w:pPr>
        <w:spacing w:before="80" w:after="80"/>
      </w:pPr>
      <w:r>
        <w:t xml:space="preserve">[6] </w:t>
      </w:r>
      <w:proofErr w:type="spellStart"/>
      <w:r>
        <w:t>Espressif</w:t>
      </w:r>
      <w:proofErr w:type="spellEnd"/>
      <w:r>
        <w:t xml:space="preserve"> Systems, “ESP32 Technical Reference Manual,” Version 5.1. [Online]. Available: https://www.espressif.com/sites/default/files/documentation/esp32_technical_reference_manual_en.pdf</w:t>
      </w:r>
    </w:p>
    <w:p w14:paraId="173BEA3B" w14:textId="1702B4F9" w:rsidR="00D77D60" w:rsidRDefault="00BC456F">
      <w:pPr>
        <w:spacing w:before="80" w:after="80"/>
      </w:pPr>
      <w:r>
        <w:t>[7] World Health Organization, “Adherence to Long-Term Therapies: Evidence for Action,” WHO Press, Geneva, 2003.</w:t>
      </w:r>
    </w:p>
    <w:sectPr w:rsidR="00D77D6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1EDB01" w14:textId="77777777" w:rsidR="003951EA" w:rsidRDefault="003951EA" w:rsidP="00156BD0">
      <w:r>
        <w:separator/>
      </w:r>
    </w:p>
  </w:endnote>
  <w:endnote w:type="continuationSeparator" w:id="0">
    <w:p w14:paraId="2B8EFF6A" w14:textId="77777777" w:rsidR="003951EA" w:rsidRDefault="003951EA" w:rsidP="00156B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5D618" w14:textId="77777777" w:rsidR="003951EA" w:rsidRDefault="003951EA" w:rsidP="00156BD0">
      <w:r>
        <w:separator/>
      </w:r>
    </w:p>
  </w:footnote>
  <w:footnote w:type="continuationSeparator" w:id="0">
    <w:p w14:paraId="45E38B4C" w14:textId="77777777" w:rsidR="003951EA" w:rsidRDefault="003951EA" w:rsidP="00156B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167CFF"/>
    <w:multiLevelType w:val="hybridMultilevel"/>
    <w:tmpl w:val="0D6667E2"/>
    <w:lvl w:ilvl="0" w:tplc="D0E09E10">
      <w:start w:val="1"/>
      <w:numFmt w:val="bullet"/>
      <w:lvlText w:val="●"/>
      <w:lvlJc w:val="left"/>
      <w:pPr>
        <w:ind w:left="720" w:hanging="360"/>
      </w:pPr>
    </w:lvl>
    <w:lvl w:ilvl="1" w:tplc="6916EDFE">
      <w:start w:val="1"/>
      <w:numFmt w:val="bullet"/>
      <w:lvlText w:val="○"/>
      <w:lvlJc w:val="left"/>
      <w:pPr>
        <w:ind w:left="1440" w:hanging="360"/>
      </w:pPr>
    </w:lvl>
    <w:lvl w:ilvl="2" w:tplc="B7802A3C">
      <w:start w:val="1"/>
      <w:numFmt w:val="bullet"/>
      <w:lvlText w:val="■"/>
      <w:lvlJc w:val="left"/>
      <w:pPr>
        <w:ind w:left="2160" w:hanging="360"/>
      </w:pPr>
    </w:lvl>
    <w:lvl w:ilvl="3" w:tplc="C8E2FA8C">
      <w:start w:val="1"/>
      <w:numFmt w:val="bullet"/>
      <w:lvlText w:val="●"/>
      <w:lvlJc w:val="left"/>
      <w:pPr>
        <w:ind w:left="2880" w:hanging="360"/>
      </w:pPr>
    </w:lvl>
    <w:lvl w:ilvl="4" w:tplc="8E0CFB86">
      <w:start w:val="1"/>
      <w:numFmt w:val="bullet"/>
      <w:lvlText w:val="○"/>
      <w:lvlJc w:val="left"/>
      <w:pPr>
        <w:ind w:left="3600" w:hanging="360"/>
      </w:pPr>
    </w:lvl>
    <w:lvl w:ilvl="5" w:tplc="E278C94A">
      <w:start w:val="1"/>
      <w:numFmt w:val="bullet"/>
      <w:lvlText w:val="■"/>
      <w:lvlJc w:val="left"/>
      <w:pPr>
        <w:ind w:left="4320" w:hanging="360"/>
      </w:pPr>
    </w:lvl>
    <w:lvl w:ilvl="6" w:tplc="A484EAB8">
      <w:start w:val="1"/>
      <w:numFmt w:val="bullet"/>
      <w:lvlText w:val="●"/>
      <w:lvlJc w:val="left"/>
      <w:pPr>
        <w:ind w:left="5040" w:hanging="360"/>
      </w:pPr>
    </w:lvl>
    <w:lvl w:ilvl="7" w:tplc="274AB864">
      <w:start w:val="1"/>
      <w:numFmt w:val="bullet"/>
      <w:lvlText w:val="●"/>
      <w:lvlJc w:val="left"/>
      <w:pPr>
        <w:ind w:left="5760" w:hanging="360"/>
      </w:pPr>
    </w:lvl>
    <w:lvl w:ilvl="8" w:tplc="88FA5AC8">
      <w:start w:val="1"/>
      <w:numFmt w:val="bullet"/>
      <w:lvlText w:val="●"/>
      <w:lvlJc w:val="left"/>
      <w:pPr>
        <w:ind w:left="6480" w:hanging="360"/>
      </w:pPr>
    </w:lvl>
  </w:abstractNum>
  <w:abstractNum w:abstractNumId="1" w15:restartNumberingAfterBreak="0">
    <w:nsid w:val="3FB77ED4"/>
    <w:multiLevelType w:val="hybridMultilevel"/>
    <w:tmpl w:val="B590FC22"/>
    <w:lvl w:ilvl="0" w:tplc="6BE6C0DC">
      <w:start w:val="1"/>
      <w:numFmt w:val="bullet"/>
      <w:lvlText w:val="•"/>
      <w:lvlJc w:val="left"/>
      <w:pPr>
        <w:ind w:left="720" w:hanging="360"/>
      </w:pPr>
    </w:lvl>
    <w:lvl w:ilvl="1" w:tplc="4ACAA478">
      <w:numFmt w:val="decimal"/>
      <w:lvlText w:val=""/>
      <w:lvlJc w:val="left"/>
    </w:lvl>
    <w:lvl w:ilvl="2" w:tplc="F94A2662">
      <w:numFmt w:val="decimal"/>
      <w:lvlText w:val=""/>
      <w:lvlJc w:val="left"/>
    </w:lvl>
    <w:lvl w:ilvl="3" w:tplc="EDB60B8A">
      <w:numFmt w:val="decimal"/>
      <w:lvlText w:val=""/>
      <w:lvlJc w:val="left"/>
    </w:lvl>
    <w:lvl w:ilvl="4" w:tplc="2B084EE8">
      <w:numFmt w:val="decimal"/>
      <w:lvlText w:val=""/>
      <w:lvlJc w:val="left"/>
    </w:lvl>
    <w:lvl w:ilvl="5" w:tplc="A6602BB4">
      <w:numFmt w:val="decimal"/>
      <w:lvlText w:val=""/>
      <w:lvlJc w:val="left"/>
    </w:lvl>
    <w:lvl w:ilvl="6" w:tplc="0AD25438">
      <w:numFmt w:val="decimal"/>
      <w:lvlText w:val=""/>
      <w:lvlJc w:val="left"/>
    </w:lvl>
    <w:lvl w:ilvl="7" w:tplc="62CA38FA">
      <w:numFmt w:val="decimal"/>
      <w:lvlText w:val=""/>
      <w:lvlJc w:val="left"/>
    </w:lvl>
    <w:lvl w:ilvl="8" w:tplc="560A1782">
      <w:numFmt w:val="decimal"/>
      <w:lvlText w:val=""/>
      <w:lvlJc w:val="left"/>
    </w:lvl>
  </w:abstractNum>
  <w:num w:numId="1" w16cid:durableId="141972328">
    <w:abstractNumId w:val="0"/>
    <w:lvlOverride w:ilvl="0">
      <w:startOverride w:val="1"/>
    </w:lvlOverride>
  </w:num>
  <w:num w:numId="2" w16cid:durableId="135561226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106D"/>
    <w:rsid w:val="00015423"/>
    <w:rsid w:val="000E556E"/>
    <w:rsid w:val="000F3404"/>
    <w:rsid w:val="00156BD0"/>
    <w:rsid w:val="001E06FA"/>
    <w:rsid w:val="002821E3"/>
    <w:rsid w:val="0028628F"/>
    <w:rsid w:val="002D605C"/>
    <w:rsid w:val="002D61E3"/>
    <w:rsid w:val="002E164A"/>
    <w:rsid w:val="00307B7E"/>
    <w:rsid w:val="0031016F"/>
    <w:rsid w:val="00391937"/>
    <w:rsid w:val="003951EA"/>
    <w:rsid w:val="003C1CC3"/>
    <w:rsid w:val="003E10E9"/>
    <w:rsid w:val="003F7351"/>
    <w:rsid w:val="004128A9"/>
    <w:rsid w:val="00454B8F"/>
    <w:rsid w:val="00497F63"/>
    <w:rsid w:val="004E280B"/>
    <w:rsid w:val="00522B3D"/>
    <w:rsid w:val="005355FE"/>
    <w:rsid w:val="00586973"/>
    <w:rsid w:val="00596CF0"/>
    <w:rsid w:val="005B0294"/>
    <w:rsid w:val="005D348F"/>
    <w:rsid w:val="00603845"/>
    <w:rsid w:val="006D7016"/>
    <w:rsid w:val="0074106D"/>
    <w:rsid w:val="007471B7"/>
    <w:rsid w:val="00755A0E"/>
    <w:rsid w:val="007E752D"/>
    <w:rsid w:val="008D7170"/>
    <w:rsid w:val="00924F09"/>
    <w:rsid w:val="00977A0D"/>
    <w:rsid w:val="009A4249"/>
    <w:rsid w:val="00A250DB"/>
    <w:rsid w:val="00A500CD"/>
    <w:rsid w:val="00AA6662"/>
    <w:rsid w:val="00AA7AFF"/>
    <w:rsid w:val="00AB0AEB"/>
    <w:rsid w:val="00B667E4"/>
    <w:rsid w:val="00B77141"/>
    <w:rsid w:val="00BC456F"/>
    <w:rsid w:val="00C11780"/>
    <w:rsid w:val="00C12E98"/>
    <w:rsid w:val="00C2606A"/>
    <w:rsid w:val="00C26963"/>
    <w:rsid w:val="00C33241"/>
    <w:rsid w:val="00C37B27"/>
    <w:rsid w:val="00C52C61"/>
    <w:rsid w:val="00CF3E36"/>
    <w:rsid w:val="00D23017"/>
    <w:rsid w:val="00D666AC"/>
    <w:rsid w:val="00D77D60"/>
    <w:rsid w:val="00DE463E"/>
    <w:rsid w:val="00E10518"/>
    <w:rsid w:val="00E10D4F"/>
    <w:rsid w:val="00E20938"/>
    <w:rsid w:val="00E623CA"/>
    <w:rsid w:val="00E90430"/>
    <w:rsid w:val="00F12986"/>
    <w:rsid w:val="00F963E1"/>
    <w:rsid w:val="00FA30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ED324"/>
  <w15:docId w15:val="{73D9DDAD-19B5-4A32-9D62-3B1E6A4A1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8"/>
      <w:szCs w:val="28"/>
    </w:rPr>
  </w:style>
  <w:style w:type="paragraph" w:styleId="Heading2">
    <w:name w:val="heading 2"/>
    <w:uiPriority w:val="9"/>
    <w:unhideWhenUsed/>
    <w:qFormat/>
    <w:pPr>
      <w:spacing w:before="180" w:after="8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E105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56BD0"/>
    <w:pPr>
      <w:tabs>
        <w:tab w:val="center" w:pos="4680"/>
        <w:tab w:val="right" w:pos="9360"/>
      </w:tabs>
    </w:pPr>
  </w:style>
  <w:style w:type="character" w:customStyle="1" w:styleId="HeaderChar">
    <w:name w:val="Header Char"/>
    <w:basedOn w:val="DefaultParagraphFont"/>
    <w:link w:val="Header"/>
    <w:uiPriority w:val="99"/>
    <w:rsid w:val="00156BD0"/>
  </w:style>
  <w:style w:type="paragraph" w:styleId="Footer">
    <w:name w:val="footer"/>
    <w:basedOn w:val="Normal"/>
    <w:link w:val="FooterChar"/>
    <w:uiPriority w:val="99"/>
    <w:unhideWhenUsed/>
    <w:rsid w:val="00156BD0"/>
    <w:pPr>
      <w:tabs>
        <w:tab w:val="center" w:pos="4680"/>
        <w:tab w:val="right" w:pos="9360"/>
      </w:tabs>
    </w:pPr>
  </w:style>
  <w:style w:type="character" w:customStyle="1" w:styleId="FooterChar">
    <w:name w:val="Footer Char"/>
    <w:basedOn w:val="DefaultParagraphFont"/>
    <w:link w:val="Footer"/>
    <w:uiPriority w:val="99"/>
    <w:rsid w:val="00156B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193</TotalTime>
  <Pages>10</Pages>
  <Words>1501</Words>
  <Characters>8556</Characters>
  <Application>Microsoft Office Word</Application>
  <DocSecurity>0</DocSecurity>
  <Lines>71</Lines>
  <Paragraphs>20</Paragraphs>
  <ScaleCrop>false</ScaleCrop>
  <Company/>
  <LinksUpToDate>false</LinksUpToDate>
  <CharactersWithSpaces>10037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Parag Bansal</cp:lastModifiedBy>
  <cp:revision>55</cp:revision>
  <dcterms:created xsi:type="dcterms:W3CDTF">2026-04-21T08:06:00Z</dcterms:created>
  <dcterms:modified xsi:type="dcterms:W3CDTF">2026-04-22T08:00:00Z</dcterms:modified>
</cp:coreProperties>
</file>