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0F6E56"/>
          <w:sz w:val="60"/>
          <w:szCs w:val="60"/>
        </w:rPr>
        <w:t xml:space="preserve">AI Business Copilot</w:t>
      </w:r>
    </w:p>
    <w:p>
      <w:pPr>
        <w:spacing w:after="80" w:before="0"/>
        <w:jc w:val="center"/>
      </w:pPr>
      <w:r>
        <w:rPr>
          <w:rFonts w:ascii="Arial" w:cs="Arial" w:eastAsia="Arial" w:hAnsi="Arial"/>
          <w:color w:val="888780"/>
          <w:sz w:val="32"/>
          <w:szCs w:val="32"/>
        </w:rPr>
        <w:t xml:space="preserve">5-Minute Interview Walkthrough</w:t>
      </w:r>
    </w:p>
    <w:p>
      <w:pPr>
        <w:spacing w:after="80" w:before="0"/>
        <w:jc w:val="center"/>
      </w:pPr>
      <w:r>
        <w:rPr>
          <w:rFonts w:ascii="Arial" w:cs="Arial" w:eastAsia="Arial" w:hAnsi="Arial"/>
          <w:i/>
          <w:iCs/>
          <w:color w:val="AAAAAA"/>
          <w:sz w:val="22"/>
          <w:szCs w:val="22"/>
        </w:rPr>
        <w:t xml:space="preserve">Script + Talking Points + Expected Questions + Strong Answers</w:t>
      </w:r>
    </w:p>
    <w:p>
      <w:pPr>
        <w:spacing w:after="400" w:before="80"/>
        <w:jc w:val="center"/>
      </w:pPr>
      <w:r>
        <w:rPr>
          <w:rFonts w:ascii="Arial" w:cs="Arial" w:eastAsia="Arial" w:hAnsi="Arial"/>
          <w:color w:val="AAAAAA"/>
          <w:sz w:val="20"/>
          <w:szCs w:val="20"/>
        </w:rPr>
        <w:t xml:space="preserve">Author: Gurleen  |  Stack: LangGraph + RAG + FastAPI + Supabase</w:t>
      </w:r>
    </w:p>
    <w:p>
      <w:pPr>
        <w:pBdr>
          <w:bottom w:val="single" w:color="E1F5EE" w:sz="4" w:space="1"/>
        </w:pBdr>
        <w:spacing w:after="180" w:before="180"/>
      </w:pPr>
      <w:r>
        <w:t xml:space="preserve"/>
      </w:r>
    </w:p>
    <w:p>
      <w:pPr>
        <w:pStyle w:val="Heading2"/>
        <w:spacing w:after="140" w:before="300"/>
      </w:pPr>
      <w:r>
        <w:rPr>
          <w:rFonts w:ascii="Arial" w:cs="Arial" w:eastAsia="Arial" w:hAnsi="Arial"/>
          <w:b/>
          <w:bCs/>
          <w:color w:val="0F6E56"/>
          <w:sz w:val="28"/>
          <w:szCs w:val="28"/>
        </w:rPr>
        <w:t xml:space="preserve">How to Use This Document</w:t>
      </w:r>
    </w:p>
    <w:p>
      <w:pPr>
        <w:spacing w:after="80" w:before="80"/>
      </w:pPr>
      <w:r>
        <w:rPr>
          <w:rFonts w:ascii="Arial" w:cs="Arial" w:eastAsia="Arial" w:hAnsi="Arial"/>
          <w:color w:val="2C2C2A"/>
          <w:sz w:val="22"/>
          <w:szCs w:val="22"/>
        </w:rPr>
        <w:t xml:space="preserve">This is your complete interview walkthrough script. Read it out loud 5-10 times before the interview so it feels natural — not memorized. The goal is to sound like someone who built this project and understands every decision, not someone reading from a script.</w:t>
      </w:r>
    </w:p>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Section 1 — The 5-minute walkthrough script with timestamps</w:t>
      </w:r>
    </w:p>
    <w:p>
      <w:pPr>
        <w:pStyle w:val="ListParagraph"/>
        <w:numPr>
          <w:ilvl w:val="0"/>
          <w:numId w:val="2"/>
        </w:numPr>
        <w:spacing w:after="60" w:before="60"/>
      </w:pPr>
      <w:r>
        <w:rPr>
          <w:rFonts w:ascii="Arial" w:cs="Arial" w:eastAsia="Arial" w:hAnsi="Arial"/>
          <w:color w:val="2C2C2A"/>
          <w:sz w:val="22"/>
          <w:szCs w:val="22"/>
        </w:rPr>
        <w:t xml:space="preserve">Section 2 — Key talking points to emphasize</w:t>
      </w:r>
    </w:p>
    <w:p>
      <w:pPr>
        <w:pStyle w:val="ListParagraph"/>
        <w:numPr>
          <w:ilvl w:val="0"/>
          <w:numId w:val="2"/>
        </w:numPr>
        <w:spacing w:after="60" w:before="60"/>
      </w:pPr>
      <w:r>
        <w:rPr>
          <w:rFonts w:ascii="Arial" w:cs="Arial" w:eastAsia="Arial" w:hAnsi="Arial"/>
          <w:color w:val="2C2C2A"/>
          <w:sz w:val="22"/>
          <w:szCs w:val="22"/>
        </w:rPr>
        <w:t xml:space="preserve">Section 3 — Expected interview questions with strong answers</w:t>
      </w:r>
    </w:p>
    <w:p>
      <w:pPr>
        <w:pStyle w:val="ListParagraph"/>
        <w:numPr>
          <w:ilvl w:val="0"/>
          <w:numId w:val="2"/>
        </w:numPr>
        <w:spacing w:after="60" w:before="60"/>
      </w:pPr>
      <w:r>
        <w:rPr>
          <w:rFonts w:ascii="Arial" w:cs="Arial" w:eastAsia="Arial" w:hAnsi="Arial"/>
          <w:color w:val="2C2C2A"/>
          <w:sz w:val="22"/>
          <w:szCs w:val="22"/>
        </w:rPr>
        <w:t xml:space="preserve">Section 4 — What to show on screen during the demo</w:t>
      </w:r>
    </w:p>
    <w:p>
      <w:pPr>
        <w:pStyle w:val="ListParagraph"/>
        <w:numPr>
          <w:ilvl w:val="0"/>
          <w:numId w:val="2"/>
        </w:numPr>
        <w:spacing w:after="60" w:before="60"/>
      </w:pPr>
      <w:r>
        <w:rPr>
          <w:rFonts w:ascii="Arial" w:cs="Arial" w:eastAsia="Arial" w:hAnsi="Arial"/>
          <w:color w:val="2C2C2A"/>
          <w:sz w:val="22"/>
          <w:szCs w:val="22"/>
        </w:rPr>
        <w:t xml:space="preserve">Section 5 — Honest answers for tough questions</w:t>
      </w:r>
    </w:p>
    <w:p>
      <w:pPr>
        <w:pBdr>
          <w:bottom w:val="single" w:color="E1F5EE" w:sz="4" w:space="1"/>
        </w:pBdr>
        <w:spacing w:after="180" w:before="180"/>
      </w:pPr>
      <w:r>
        <w:t xml:space="preserve"/>
      </w:r>
    </w:p>
    <w:p>
      <w:pPr>
        <w:pStyle w:val="Heading2"/>
        <w:spacing w:after="140" w:before="300"/>
      </w:pPr>
      <w:r>
        <w:rPr>
          <w:rFonts w:ascii="Arial" w:cs="Arial" w:eastAsia="Arial" w:hAnsi="Arial"/>
          <w:b/>
          <w:bCs/>
          <w:color w:val="0F6E56"/>
          <w:sz w:val="28"/>
          <w:szCs w:val="28"/>
        </w:rPr>
        <w:t xml:space="preserve">Section 1 — The 5-Minute Walkthrough Script</w:t>
      </w:r>
    </w:p>
    <w:p>
      <w:pPr>
        <w:spacing w:after="80" w:before="80"/>
      </w:pPr>
      <w:r>
        <w:rPr>
          <w:rFonts w:ascii="Arial" w:cs="Arial" w:eastAsia="Arial" w:hAnsi="Arial"/>
          <w:color w:val="2C2C2A"/>
          <w:sz w:val="22"/>
          <w:szCs w:val="22"/>
        </w:rPr>
        <w:t xml:space="preserve">Practice saying this out loud. Time yourself. Aim for 5 minutes at a natural pace.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0:00 – 0:45</w:t>
            </w:r>
          </w:p>
        </w:tc>
        <w:tc>
          <w:tcPr>
            <w:tcW w:type="dxa" w:w="7960"/>
            <w:tcBorders>
              <w:top w:val="none" w:color="FFFFFF" w:sz="0"/>
              <w:left w:val="none" w:color="FFFFFF" w:sz="0"/>
              <w:bottom w:val="none" w:color="FFFFFF" w:sz="0"/>
              <w:right w:val="none" w:color="FFFFFF" w:sz="0"/>
            </w:tcBorders>
            <w:shd w:fill="E1F5EE" w:val="clear"/>
            <w:tcMar>
              <w:top w:type="dxa" w:w="140"/>
              <w:left w:type="dxa" w:w="240"/>
              <w:bottom w:type="dxa" w:w="140"/>
              <w:right w:type="dxa" w:w="200"/>
            </w:tcMar>
          </w:tcPr>
          <w:p>
            <w:r>
              <w:rPr>
                <w:rFonts w:ascii="Arial" w:cs="Arial" w:eastAsia="Arial" w:hAnsi="Arial"/>
                <w:b/>
                <w:bCs/>
                <w:color w:val="0F6E56"/>
                <w:sz w:val="24"/>
                <w:szCs w:val="24"/>
              </w:rPr>
              <w:t xml:space="preserve">Opening — What the project is and why you built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"I built an AI Business Copilot — a multi-agent system that answers complex business</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questions by analyzing your company's own documents."</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"The core problem I was solving is this: business teams waste hours searching across</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reports and spreadsheets trying to answer questions like why did sales drop or what</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was our Q3 performance. Generic chatbots hallucinate. Standard search returns raw</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documents. I wanted a system that reads your actual business documents and gives</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structured, data-backed answers."</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"The interesting technical challenge was — how do you make an AI system that routes</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different types of questions to different processing pipelines automatically?</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That's the core of what I built."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0:45 – 2:00</w:t>
            </w:r>
          </w:p>
        </w:tc>
        <w:tc>
          <w:tcPr>
            <w:tcW w:type="dxa" w:w="7960"/>
            <w:tcBorders>
              <w:top w:val="none" w:color="FFFFFF" w:sz="0"/>
              <w:left w:val="none" w:color="FFFFFF" w:sz="0"/>
              <w:bottom w:val="none" w:color="FFFFFF" w:sz="0"/>
              <w:right w:val="none" w:color="FFFFFF" w:sz="0"/>
            </w:tcBorders>
            <w:shd w:fill="EEEDFE" w:val="clear"/>
            <w:tcMar>
              <w:top w:type="dxa" w:w="140"/>
              <w:left w:type="dxa" w:w="240"/>
              <w:bottom w:type="dxa" w:w="140"/>
              <w:right w:type="dxa" w:w="200"/>
            </w:tcMar>
          </w:tcPr>
          <w:p>
            <w:r>
              <w:rPr>
                <w:rFonts w:ascii="Arial" w:cs="Arial" w:eastAsia="Arial" w:hAnsi="Arial"/>
                <w:b/>
                <w:bCs/>
                <w:color w:val="534AB7"/>
                <w:sz w:val="24"/>
                <w:szCs w:val="24"/>
              </w:rPr>
              <w:t xml:space="preserve">Architecture — The intelligent router and agent design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"The system is built on LangGraph — a framework for building AI workflows as a graph.</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The key insight in my design is the intelligent router."</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"When a user sends a query, the first agent — the Router — uses an LLM to classify</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the intent into one of three categories:"</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"Analysis — for complex questions like why did sales drop. This runs 5 agents:</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Router, Research, Analyst, Strategy, and Response."</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"Lookup — for simple factual questions like what was our Q3 revenue. This runs</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only 2 agents — Research and Response — so it's fast."</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"Summarize — for document condensing. This runs 3 agents."</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"This routing matters because you don't want to run expensive LLM calls for a</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simple factual lookup. The router makes the system efficient and intelligent."</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"I implemented this using LangGraph's conditional edges — the graph branches</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based on the router's classification, and each path has its own dedicated nodes."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54F0B"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2:00 – 3:00</w:t>
            </w:r>
          </w:p>
        </w:tc>
        <w:tc>
          <w:tcPr>
            <w:tcW w:type="dxa" w:w="7960"/>
            <w:tcBorders>
              <w:top w:val="none" w:color="FFFFFF" w:sz="0"/>
              <w:left w:val="none" w:color="FFFFFF" w:sz="0"/>
              <w:bottom w:val="none" w:color="FFFFFF" w:sz="0"/>
              <w:right w:val="none" w:color="FFFFFF" w:sz="0"/>
            </w:tcBorders>
            <w:shd w:fill="FAEEDA" w:val="clear"/>
            <w:tcMar>
              <w:top w:type="dxa" w:w="140"/>
              <w:left w:type="dxa" w:w="240"/>
              <w:bottom w:type="dxa" w:w="140"/>
              <w:right w:type="dxa" w:w="200"/>
            </w:tcMar>
          </w:tcPr>
          <w:p>
            <w:r>
              <w:rPr>
                <w:rFonts w:ascii="Arial" w:cs="Arial" w:eastAsia="Arial" w:hAnsi="Arial"/>
                <w:b/>
                <w:bCs/>
                <w:color w:val="854F0B"/>
                <w:sz w:val="24"/>
                <w:szCs w:val="24"/>
              </w:rPr>
              <w:t xml:space="preserve">RAG Pipeline — How the system uses your documents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"The system answers from YOUR documents, not from the model's training data.</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This is achieved through RAG — Retrieval-Augmented Generation."</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"When a user uploads a PDF, the system chunks it into 500-token pieces, embeds</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each chunk using HuggingFace embeddings, and stores them in a FAISS vector index."</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"When a question comes in, the Research Agent embeds the query using the same</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model, searches the FAISS index for the 4 most similar chunks, and injects those</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chunks as context into the downstream agent prompts."</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"Crucially, I implemented per-user FAISS indexes — each user has their own</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index at faiss_indexes/{user_id}/. This means your documents are completely</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private — another user's queries never touch your data."</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"This is what prevents hallucination. The LLM is constrained to answer from</w:t>
            </w:r>
          </w:p>
        </w:tc>
      </w:tr>
      <w:tr>
        <w:tc>
          <w:tcPr>
            <w:tcW w:type="dxa" w:w="9360"/>
            <w:tcBorders>
              <w:top w:val="none" w:color="FFFFFF" w:sz="0"/>
              <w:left w:val="none" w:color="FFFFFF" w:sz="0"/>
              <w:bottom w:val="none" w:color="FFFFFF" w:sz="0"/>
              <w:right w:val="none" w:color="FFFFFF" w:sz="0"/>
            </w:tcBorders>
            <w:shd w:fill="FAEEDA" w:val="clear"/>
            <w:tcMar>
              <w:top w:type="dxa" w:w="60"/>
              <w:left w:type="dxa" w:w="280"/>
              <w:bottom w:type="dxa" w:w="60"/>
              <w:right w:type="dxa" w:w="280"/>
            </w:tcMar>
          </w:tcPr>
          <w:p>
            <w:r>
              <w:rPr>
                <w:rFonts w:ascii="Arial" w:cs="Arial" w:eastAsia="Arial" w:hAnsi="Arial"/>
                <w:i/>
                <w:iCs/>
                <w:color w:val="854F0B"/>
                <w:sz w:val="21"/>
                <w:szCs w:val="21"/>
              </w:rPr>
              <w:t xml:space="preserve">the retrieved chunks, which come from your actual business documents."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84236"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3:00 – 3:45</w:t>
            </w:r>
          </w:p>
        </w:tc>
        <w:tc>
          <w:tcPr>
            <w:tcW w:type="dxa" w:w="7960"/>
            <w:tcBorders>
              <w:top w:val="none" w:color="FFFFFF" w:sz="0"/>
              <w:left w:val="none" w:color="FFFFFF" w:sz="0"/>
              <w:bottom w:val="none" w:color="FFFFFF" w:sz="0"/>
              <w:right w:val="none" w:color="FFFFFF" w:sz="0"/>
            </w:tcBorders>
            <w:shd w:fill="FDECEA" w:val="clear"/>
            <w:tcMar>
              <w:top w:type="dxa" w:w="140"/>
              <w:left w:type="dxa" w:w="240"/>
              <w:bottom w:type="dxa" w:w="140"/>
              <w:right w:type="dxa" w:w="200"/>
            </w:tcMar>
          </w:tcPr>
          <w:p>
            <w:r>
              <w:rPr>
                <w:rFonts w:ascii="Arial" w:cs="Arial" w:eastAsia="Arial" w:hAnsi="Arial"/>
                <w:b/>
                <w:bCs/>
                <w:color w:val="B84236"/>
                <w:sz w:val="24"/>
                <w:szCs w:val="24"/>
              </w:rPr>
              <w:t xml:space="preserve">Tech Stack and Backend — FastAPI and authentication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"The backend is FastAPI — exposing three endpoints: POST /analyze for queries,</w:t>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POST /ingest for PDF uploads, and GET /history for query history."</w:t>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"Authentication is handled by Supabase. When a user logs in with Google OAuth,</w:t>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Supabase issues a JWT token. Every API request from the frontend includes this</w:t>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token in the Authorization header. The backend verifies it against Supabase's</w:t>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auth API to get the user ID — ensuring each user only sees their own data."</w:t>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"Query history is saved to a PostgreSQL database in Supabase with Row Level</w:t>
            </w:r>
          </w:p>
        </w:tc>
      </w:tr>
      <w:tr>
        <w:tc>
          <w:tcPr>
            <w:tcW w:type="dxa" w:w="9360"/>
            <w:tcBorders>
              <w:top w:val="none" w:color="FFFFFF" w:sz="0"/>
              <w:left w:val="none" w:color="FFFFFF" w:sz="0"/>
              <w:bottom w:val="none" w:color="FFFFFF" w:sz="0"/>
              <w:right w:val="none" w:color="FFFFFF" w:sz="0"/>
            </w:tcBorders>
            <w:shd w:fill="FDECEA" w:val="clear"/>
            <w:tcMar>
              <w:top w:type="dxa" w:w="60"/>
              <w:left w:type="dxa" w:w="280"/>
              <w:bottom w:type="dxa" w:w="60"/>
              <w:right w:type="dxa" w:w="280"/>
            </w:tcMar>
          </w:tcPr>
          <w:p>
            <w:r>
              <w:rPr>
                <w:rFonts w:ascii="Arial" w:cs="Arial" w:eastAsia="Arial" w:hAnsi="Arial"/>
                <w:i/>
                <w:iCs/>
                <w:color w:val="B84236"/>
                <w:sz w:val="21"/>
                <w:szCs w:val="21"/>
              </w:rPr>
              <w:t xml:space="preserve">Security — so even at the database level, users can only read their own rows."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0F6E56"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3:45 – 4:30</w:t>
            </w:r>
          </w:p>
        </w:tc>
        <w:tc>
          <w:tcPr>
            <w:tcW w:type="dxa" w:w="7960"/>
            <w:tcBorders>
              <w:top w:val="none" w:color="FFFFFF" w:sz="0"/>
              <w:left w:val="none" w:color="FFFFFF" w:sz="0"/>
              <w:bottom w:val="none" w:color="FFFFFF" w:sz="0"/>
              <w:right w:val="none" w:color="FFFFFF" w:sz="0"/>
            </w:tcBorders>
            <w:shd w:fill="E1F5EE" w:val="clear"/>
            <w:tcMar>
              <w:top w:type="dxa" w:w="140"/>
              <w:left w:type="dxa" w:w="240"/>
              <w:bottom w:type="dxa" w:w="140"/>
              <w:right w:type="dxa" w:w="200"/>
            </w:tcMar>
          </w:tcPr>
          <w:p>
            <w:r>
              <w:rPr>
                <w:rFonts w:ascii="Arial" w:cs="Arial" w:eastAsia="Arial" w:hAnsi="Arial"/>
                <w:b/>
                <w:bCs/>
                <w:color w:val="0F6E56"/>
                <w:sz w:val="24"/>
                <w:szCs w:val="24"/>
              </w:rPr>
              <w:t xml:space="preserve">Demo — Show the live system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"Let me show you a live demo."</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"I'll upload a business report PDF — [upload the PDF]"</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"Now I'll ask a complex analysis question: Why did sales drop and what should</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we do about it? — [send the query]"</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"You can see the system routing to the analysis path — it runs Research, Analyst,</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Strategy, and Response agents. The output is a structured report with root cause</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analysis, data-backed insights from the actual document, and prioritized recommendations."</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"Now a quick lookup: What was the total revenue? — [send query]"</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"Notice this is much faster — the router classified it as lookup and skipped</w:t>
            </w:r>
          </w:p>
        </w:tc>
      </w:tr>
      <w:tr>
        <w:tc>
          <w:tcPr>
            <w:tcW w:type="dxa" w:w="9360"/>
            <w:tcBorders>
              <w:top w:val="none" w:color="FFFFFF" w:sz="0"/>
              <w:left w:val="none" w:color="FFFFFF" w:sz="0"/>
              <w:bottom w:val="none" w:color="FFFFFF" w:sz="0"/>
              <w:right w:val="none" w:color="FFFFFF" w:sz="0"/>
            </w:tcBorders>
            <w:shd w:fill="E1F5EE" w:val="clear"/>
            <w:tcMar>
              <w:top w:type="dxa" w:w="60"/>
              <w:left w:type="dxa" w:w="280"/>
              <w:bottom w:type="dxa" w:w="60"/>
              <w:right w:type="dxa" w:w="280"/>
            </w:tcMar>
          </w:tcPr>
          <w:p>
            <w:r>
              <w:rPr>
                <w:rFonts w:ascii="Arial" w:cs="Arial" w:eastAsia="Arial" w:hAnsi="Arial"/>
                <w:i/>
                <w:iCs/>
                <w:color w:val="0F6E56"/>
                <w:sz w:val="21"/>
                <w:szCs w:val="21"/>
              </w:rPr>
              <w:t xml:space="preserve">the analyst and strategy agents entirely."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pPr>
              <w:jc w:val="center"/>
            </w:pPr>
            <w:r>
              <w:rPr>
                <w:rFonts w:ascii="Arial" w:cs="Arial" w:eastAsia="Arial" w:hAnsi="Arial"/>
                <w:b/>
                <w:bCs/>
                <w:color w:val="FFFFFF"/>
                <w:sz w:val="22"/>
                <w:szCs w:val="22"/>
              </w:rPr>
              <w:t xml:space="preserve">4:30 – 5:00</w:t>
            </w:r>
          </w:p>
        </w:tc>
        <w:tc>
          <w:tcPr>
            <w:tcW w:type="dxa" w:w="7960"/>
            <w:tcBorders>
              <w:top w:val="none" w:color="FFFFFF" w:sz="0"/>
              <w:left w:val="none" w:color="FFFFFF" w:sz="0"/>
              <w:bottom w:val="none" w:color="FFFFFF" w:sz="0"/>
              <w:right w:val="none" w:color="FFFFFF" w:sz="0"/>
            </w:tcBorders>
            <w:shd w:fill="EEEDFE" w:val="clear"/>
            <w:tcMar>
              <w:top w:type="dxa" w:w="140"/>
              <w:left w:type="dxa" w:w="240"/>
              <w:bottom w:type="dxa" w:w="140"/>
              <w:right w:type="dxa" w:w="200"/>
            </w:tcMar>
          </w:tcPr>
          <w:p>
            <w:r>
              <w:rPr>
                <w:rFonts w:ascii="Arial" w:cs="Arial" w:eastAsia="Arial" w:hAnsi="Arial"/>
                <w:b/>
                <w:bCs/>
                <w:color w:val="534AB7"/>
                <w:sz w:val="24"/>
                <w:szCs w:val="24"/>
              </w:rPr>
              <w:t xml:space="preserve">Closing — What you learned and what's next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"The most interesting engineering challenge was a bug I hit with LangGraph —</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an InvalidUpdateError. Two paths in my graph were sharing the same research node.</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When both paths were possible, LangGraph tried to write to the same node twice</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in one step. I fixed it by giving each path its own dedicated node."</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"What I want to add next is advanced RAG techniques — hybrid search combining</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semantic and keyword retrieval, reranking with cross-encoders, and query expansion</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to improve retrieval accuracy."</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"The core focus for me is the AI engineering layer — LangGraph, RAG pipelines,</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and the FastAPI backend that exposes it. That's where my expertise is and</w:t>
            </w:r>
          </w:p>
        </w:tc>
      </w:tr>
      <w:tr>
        <w:tc>
          <w:tcPr>
            <w:tcW w:type="dxa" w:w="9360"/>
            <w:tcBorders>
              <w:top w:val="none" w:color="FFFFFF" w:sz="0"/>
              <w:left w:val="none" w:color="FFFFFF" w:sz="0"/>
              <w:bottom w:val="none" w:color="FFFFFF" w:sz="0"/>
              <w:right w:val="none" w:color="FFFFFF" w:sz="0"/>
            </w:tcBorders>
            <w:shd w:fill="EEEDFE" w:val="clear"/>
            <w:tcMar>
              <w:top w:type="dxa" w:w="60"/>
              <w:left w:type="dxa" w:w="280"/>
              <w:bottom w:type="dxa" w:w="60"/>
              <w:right w:type="dxa" w:w="280"/>
            </w:tcMar>
          </w:tcPr>
          <w:p>
            <w:r>
              <w:rPr>
                <w:rFonts w:ascii="Arial" w:cs="Arial" w:eastAsia="Arial" w:hAnsi="Arial"/>
                <w:i/>
                <w:iCs/>
                <w:color w:val="534AB7"/>
                <w:sz w:val="21"/>
                <w:szCs w:val="21"/>
              </w:rPr>
              <w:t xml:space="preserve">where I want to continue growing."</w:t>
            </w:r>
          </w:p>
        </w:tc>
      </w:tr>
    </w:tbl>
    <w:p>
      <w:pPr>
        <w:pBdr>
          <w:bottom w:val="single" w:color="E1F5EE" w:sz="4" w:space="1"/>
        </w:pBdr>
        <w:spacing w:after="180" w:before="180"/>
      </w:pPr>
      <w:r>
        <w:t xml:space="preserve"/>
      </w:r>
    </w:p>
    <w:p>
      <w:r>
        <w:br w:type="page"/>
      </w:r>
    </w:p>
    <w:p>
      <w:pPr>
        <w:pStyle w:val="Heading2"/>
        <w:spacing w:after="140" w:before="300"/>
      </w:pPr>
      <w:r>
        <w:rPr>
          <w:rFonts w:ascii="Arial" w:cs="Arial" w:eastAsia="Arial" w:hAnsi="Arial"/>
          <w:b/>
          <w:bCs/>
          <w:color w:val="0F6E56"/>
          <w:sz w:val="28"/>
          <w:szCs w:val="28"/>
        </w:rPr>
        <w:t xml:space="preserve">Section 2 — Key Talking Points to Always Include</w:t>
      </w:r>
    </w:p>
    <w:p>
      <w:pPr>
        <w:spacing w:after="60" w:before="60"/>
      </w:pPr>
      <w:r>
        <w:t xml:space="preserve"/>
      </w:r>
    </w:p>
    <w:p>
      <w:pPr>
        <w:spacing w:after="80" w:before="80"/>
      </w:pPr>
      <w:r>
        <w:rPr>
          <w:rFonts w:ascii="Arial" w:cs="Arial" w:eastAsia="Arial" w:hAnsi="Arial"/>
          <w:color w:val="2C2C2A"/>
          <w:sz w:val="22"/>
          <w:szCs w:val="22"/>
        </w:rPr>
        <w:t xml:space="preserve">These are the phrases and concepts that make your answer sound strong. Weave them into any answer about this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Concept</w:t>
            </w:r>
          </w:p>
        </w:tc>
        <w:tc>
          <w:tcPr>
            <w:tcW w:type="dxa" w:w="616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What to say</w:t>
            </w:r>
          </w:p>
        </w:tc>
      </w:tr>
      <w:tr>
        <w:tc>
          <w:tcPr>
            <w:tcW w:type="dxa" w:w="32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Intelligent routing</w:t>
            </w:r>
          </w:p>
        </w:tc>
        <w:tc>
          <w:tcPr>
            <w:tcW w:type="dxa" w:w="61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The router classifies intent before any heavy processing — this makes the system efficient. Simple lookups skip expensive agents.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Per-user RAG</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Each user has their own FAISS index. Their documents are completely isolated. Privacy is guaranteed at the architecture level.</w:t>
            </w:r>
          </w:p>
        </w:tc>
      </w:tr>
      <w:tr>
        <w:tc>
          <w:tcPr>
            <w:tcW w:type="dxa" w:w="32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LangGraph state</w:t>
            </w:r>
          </w:p>
        </w:tc>
        <w:tc>
          <w:tcPr>
            <w:tcW w:type="dxa" w:w="61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A TypedDict flows through every node. Each agent reads what it needs and writes its output back. This is cleaner than passing arguments between functions.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The bug I fixed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InvalidUpdateError — two paths shared a node. Fixed by giving each path its own dedicated research node. This taught me how LangGraph handles concurrent writes.</w:t>
            </w:r>
          </w:p>
        </w:tc>
      </w:tr>
      <w:tr>
        <w:tc>
          <w:tcPr>
            <w:tcW w:type="dxa" w:w="32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Grounded answers</w:t>
            </w:r>
          </w:p>
        </w:tc>
        <w:tc>
          <w:tcPr>
            <w:tcW w:type="dxa" w:w="61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The system answers from retrieved document chunks, not model training data. This prevents hallucination and makes answers auditable.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Why separate agents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Each agent has one job and one focused prompt. This gives better results than one giant prompt trying to do everything.</w:t>
            </w:r>
          </w:p>
        </w:tc>
      </w:tr>
      <w:tr>
        <w:tc>
          <w:tcPr>
            <w:tcW w:type="dxa" w:w="32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What's next</w:t>
            </w:r>
          </w:p>
        </w:tc>
        <w:tc>
          <w:tcPr>
            <w:tcW w:type="dxa" w:w="61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Advanced RAG — hybrid search, reranking, query expansion. These improve retrieval accuracy beyond basic semantic search.</w:t>
            </w:r>
          </w:p>
        </w:tc>
      </w:tr>
    </w:tbl>
    <w:p>
      <w:pPr>
        <w:pBdr>
          <w:bottom w:val="single" w:color="E1F5EE" w:sz="4" w:space="1"/>
        </w:pBdr>
        <w:spacing w:after="180" w:before="180"/>
      </w:pPr>
      <w:r>
        <w:t xml:space="preserve"/>
      </w:r>
    </w:p>
    <w:p>
      <w:pPr>
        <w:pStyle w:val="Heading2"/>
        <w:spacing w:after="140" w:before="300"/>
      </w:pPr>
      <w:r>
        <w:rPr>
          <w:rFonts w:ascii="Arial" w:cs="Arial" w:eastAsia="Arial" w:hAnsi="Arial"/>
          <w:b/>
          <w:bCs/>
          <w:color w:val="0F6E56"/>
          <w:sz w:val="28"/>
          <w:szCs w:val="28"/>
        </w:rPr>
        <w:t xml:space="preserve">Section 3 — Expected Interview Questions and Strong Answers</w:t>
      </w:r>
    </w:p>
    <w:p>
      <w:pPr>
        <w:spacing w:after="60" w:before="60"/>
      </w:pPr>
      <w:r>
        <w:t xml:space="preserve"/>
      </w:r>
    </w:p>
    <w:p>
      <w:pPr>
        <w:pStyle w:val="Heading3"/>
        <w:spacing w:after="100" w:before="220"/>
      </w:pPr>
      <w:r>
        <w:rPr>
          <w:rFonts w:ascii="Arial" w:cs="Arial" w:eastAsia="Arial" w:hAnsi="Arial"/>
          <w:b/>
          <w:bCs/>
          <w:color w:val="534AB7"/>
          <w:sz w:val="24"/>
          <w:szCs w:val="24"/>
        </w:rPr>
        <w:t xml:space="preserve">Architecture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Why did you use LangGraph instead of a single LLM call or CrewAI?</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A single LLM call can't do specialized tasks well — one prompt doing routing, retrieval, analysis, strategy, and formatting produces mediocre results at every step. Separating them means each agent has a focused job and a focused prompt. I chose LangGraph over CrewAI because LangGraph gives me explicit control over the graph structure and conditional routing. CrewAI is more opinionated — I wanted fine-grained control over exactly which agents run for each query type.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What is the StateGraph and how does data flow through it?</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StateGraph is LangGraph's core abstraction. I define it with a TypedDict called BusinessState that has keys for query, user_id, intent, context, analysis, recommendations, summary, and final_response. This state object is passed to every node. Each agent reads the fields it needs and writes its output to the appropriate field. The graph manages which node runs next based on the edges I define. It's like a pipeline but with branching.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How does the intelligent router work?</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The Router Agent receives the user's query and sends it to an LLM with a classification prompt. The prompt asks the LLM to classify the query into one of three categories: analysis for complex root-cause questions, lookup for simple factual queries, and summarize for document condensing. The LLM returns a single word. I added a safety fallback — if the LLM returns anything else, it defaults to analysis. LangGraph then uses conditional edges to route to the correct pipeline.</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RAG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How does RAG prevent hallucination?</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Without RAG, the LLM answers from its training data — it might confidently state wrong facts. With RAG, the Research Agent retrieves the 4 most relevant chunks from the user's actual documents and injects them into the prompt as context. The LLM is instructed to answer based on this context. Since the context comes from real documents, the answer is grounded in real data. It's still possible to hallucinate but much harder when the evidence is right there in the prompt.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Why did you use FAISS instead of a cloud vector database like Pinecone?</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FAISS is local and free — perfect for development and for demonstrating the concept. For production with multiple users, a cloud vector DB like Pinecone or Qdrant would be better because FAISS indexes are stored on disk and don't scale horizontally. I designed the codebase so switching is straightforward — the vector store functions are isolated in rag/vector_store.py. In a production system I'd move to Pinecone with namespaces per user instead of separate FAISS indexes.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How do you ensure one user's documents don't leak to another user?</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Two layers of isolation. First, each user has a separate FAISS index stored at faiss_indexes/{user_id}/ — the retriever only loads that user's index. Second, the backend verifies the JWT token on every request to get the user_id — so even if someone sends a fake user_id, the token verification catches it. At the database level, Row Level Security in Supabase ensures query_history rows are only readable by the user who created them.</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Technical Deep-Dive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What was the hardest bug you encountered?</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A LangGraph InvalidUpdateError that took me time to understand. The error said 'can receive only one value per step'. The cause was that my analysis and summarize paths both pointed to the same research node. LangGraph detected that two paths could potentially write to the same node in the same step and refused. The fix was giving each path its own dedicated node — research_analysis, research_lookup, research_summarize — even though they all call the same underlying research function. This taught me that LangGraph treats nodes as unique execution units, not just function references.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Why did the Google OAuth login keep looping back to the login page?</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The auth callback route was setting cookies on the request object instead of the response object. After Google authenticates the user, it redirects to /api/auth/callback with a code parameter. The app exchanges this code for a session using Supabase. The session is stored as cookies — but those cookies must be set on the HTTP response so the browser saves them. I was accidentally setting them on the incoming request, which is read-only and immediately discarded. Once I created the response object first and passed it into the Supabase client's cookie setter, the cookies persisted correctly.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How did you handle the supabase-py package not installing on Python 3.14?</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supabase-py has a dependency on pyiceberg which doesn't support Python 3.14 yet. Instead of downgrading Python, I called Supabase's REST API directly using httpx. Supabase exposes a standard REST API — you can call /auth/v1/user to verify tokens, /rest/v1/query_history to insert or query rows. This actually gave me a better understanding of how the Supabase SDK works under the hood. The trade-off is more verbose code but no dependency conflicts.</w:t>
            </w:r>
          </w:p>
        </w:tc>
      </w:tr>
    </w:tbl>
    <w:p>
      <w:pPr>
        <w:spacing w:after="60" w:before="60"/>
      </w:pPr>
      <w:r>
        <w:t xml:space="preserve"/>
      </w:r>
    </w:p>
    <w:p>
      <w:pPr>
        <w:pStyle w:val="Heading3"/>
        <w:spacing w:after="100" w:before="220"/>
      </w:pPr>
      <w:r>
        <w:rPr>
          <w:rFonts w:ascii="Arial" w:cs="Arial" w:eastAsia="Arial" w:hAnsi="Arial"/>
          <w:b/>
          <w:bCs/>
          <w:color w:val="534AB7"/>
          <w:sz w:val="24"/>
          <w:szCs w:val="24"/>
        </w:rPr>
        <w:t xml:space="preserve">Behavioral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What would you do differently if you built this again?</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Three things. First, I'd start with advanced RAG from day one — hybrid search combining semantic and BM25 keyword search gives significantly better retrieval than pure semantic search alone. Second, I'd add evaluation from the start using RAGAS to measure faithfulness and relevancy so I have metrics, not just subjective quality. Third, I'd design the agent prompts more carefully upfront — I had to iterate on the response agent's lookup path because it was dumping raw chunks instead of extracting clean answers.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What are the limitations of this system?</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A few honest limitations. FAISS is local — it doesn't scale to millions of documents or many concurrent users. The router LLM call adds latency to every request — for high-throughput systems you'd want a lighter-weight classifier. The chunking strategy is basic — fixed 500-token chunks don't respect document structure like headers and tables. And the system has no memory across sessions — each query is independent, so it can't build on previous conversations. All of these are solvable with production engineering.</w:t>
            </w:r>
          </w:p>
        </w:tc>
      </w:tr>
    </w:tbl>
    <w:p>
      <w:pPr>
        <w:pBdr>
          <w:bottom w:val="single" w:color="E1F5EE" w:sz="4" w:space="1"/>
        </w:pBdr>
        <w:spacing w:after="180" w:before="180"/>
      </w:pPr>
      <w:r>
        <w:t xml:space="preserve"/>
      </w:r>
    </w:p>
    <w:p>
      <w:r>
        <w:br w:type="page"/>
      </w:r>
    </w:p>
    <w:p>
      <w:pPr>
        <w:pStyle w:val="Heading2"/>
        <w:spacing w:after="140" w:before="300"/>
      </w:pPr>
      <w:r>
        <w:rPr>
          <w:rFonts w:ascii="Arial" w:cs="Arial" w:eastAsia="Arial" w:hAnsi="Arial"/>
          <w:b/>
          <w:bCs/>
          <w:color w:val="0F6E56"/>
          <w:sz w:val="28"/>
          <w:szCs w:val="28"/>
        </w:rPr>
        <w:t xml:space="preserve">Section 4 — What to Show on Screen During Demo</w:t>
      </w:r>
    </w:p>
    <w:p>
      <w:pPr>
        <w:spacing w:after="60" w:before="60"/>
      </w:pPr>
      <w:r>
        <w:t xml:space="preserve"/>
      </w:r>
    </w:p>
    <w:p>
      <w:pPr>
        <w:spacing w:after="80" w:before="80"/>
      </w:pPr>
      <w:r>
        <w:rPr>
          <w:rFonts w:ascii="Arial" w:cs="Arial" w:eastAsia="Arial" w:hAnsi="Arial"/>
          <w:color w:val="2C2C2A"/>
          <w:sz w:val="22"/>
          <w:szCs w:val="22"/>
        </w:rPr>
        <w:t xml:space="preserve">Follow this sequence when doing a live demo. Practice it 3-4 times so you can narrate confidently while clicking.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28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576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What to say</w:t>
            </w:r>
          </w:p>
        </w:tc>
      </w:tr>
      <w:tr>
        <w:tc>
          <w:tcPr>
            <w:tcW w:type="dxa" w:w="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1</w:t>
            </w:r>
          </w:p>
        </w:tc>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2C2C2A"/>
                <w:sz w:val="20"/>
                <w:szCs w:val="20"/>
              </w:rPr>
              <w:t xml:space="preserve">Show login page</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i/>
                <w:iCs/>
                <w:color w:val="2C2C2A"/>
                <w:sz w:val="20"/>
                <w:szCs w:val="20"/>
              </w:rPr>
              <w:t xml:space="preserve">This is the login screen — users authenticate with Google via Supabase OAuth. After login they get a JWT token that secures all API calls.</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2</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Show dashboard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C2C2A"/>
                <w:sz w:val="20"/>
                <w:szCs w:val="20"/>
              </w:rPr>
              <w:t xml:space="preserve">After login, the dashboard loads. The sidebar shows past query history and uploaded documents — all filtered to this user's data only.</w:t>
            </w:r>
          </w:p>
        </w:tc>
      </w:tr>
      <w:tr>
        <w:tc>
          <w:tcPr>
            <w:tcW w:type="dxa" w:w="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3</w:t>
            </w:r>
          </w:p>
        </w:tc>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2C2C2A"/>
                <w:sz w:val="20"/>
                <w:szCs w:val="20"/>
              </w:rPr>
              <w:t xml:space="preserve">Click Upload PDF</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i/>
                <w:iCs/>
                <w:color w:val="2C2C2A"/>
                <w:sz w:val="20"/>
                <w:szCs w:val="20"/>
              </w:rPr>
              <w:t xml:space="preserve">I'll upload a business report PDF. The frontend sends it to POST /ingest. The backend builds a FAISS vector index specific to this user.</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4</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Ask analysis query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C2C2A"/>
                <w:sz w:val="20"/>
                <w:szCs w:val="20"/>
              </w:rPr>
              <w:t xml:space="preserve">Why did sales drop last quarter? Watch the backend — Router classifies it as analysis, Research fetches document chunks, Analyst finds patterns, Strategy generates recommendations, Response formats it.</w:t>
            </w:r>
          </w:p>
        </w:tc>
      </w:tr>
      <w:tr>
        <w:tc>
          <w:tcPr>
            <w:tcW w:type="dxa" w:w="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5</w:t>
            </w:r>
          </w:p>
        </w:tc>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2C2C2A"/>
                <w:sz w:val="20"/>
                <w:szCs w:val="20"/>
              </w:rPr>
              <w:t xml:space="preserve">Show the response</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i/>
                <w:iCs/>
                <w:color w:val="2C2C2A"/>
                <w:sz w:val="20"/>
                <w:szCs w:val="20"/>
              </w:rPr>
              <w:t xml:space="preserve">Notice the structured output — root cause table, pattern analysis, prioritized recommendations with timelines. All grounded in the uploaded document.</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6</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Ask lookup query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C2C2A"/>
                <w:sz w:val="20"/>
                <w:szCs w:val="20"/>
              </w:rPr>
              <w:t xml:space="preserve">What was the total revenue? This routes to lookup — only 2 agents run. Much faster response.</w:t>
            </w:r>
          </w:p>
        </w:tc>
      </w:tr>
      <w:tr>
        <w:tc>
          <w:tcPr>
            <w:tcW w:type="dxa" w:w="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7</w:t>
            </w:r>
          </w:p>
        </w:tc>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2C2C2A"/>
                <w:sz w:val="20"/>
                <w:szCs w:val="20"/>
              </w:rPr>
              <w:t xml:space="preserve">Ask summarize query</w:t>
            </w:r>
          </w:p>
        </w:tc>
        <w:tc>
          <w:tcPr>
            <w:tcW w:type="dxa" w:w="57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i/>
                <w:iCs/>
                <w:color w:val="2C2C2A"/>
                <w:sz w:val="20"/>
                <w:szCs w:val="20"/>
              </w:rPr>
              <w:t xml:space="preserve">Summarize the business report. The Summary Agent condenses the document into an executive brief with key highlights and metrics.</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8</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C2C2A"/>
                <w:sz w:val="20"/>
                <w:szCs w:val="20"/>
              </w:rPr>
              <w:t xml:space="preserve">Show sidebar history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C2C2A"/>
                <w:sz w:val="20"/>
                <w:szCs w:val="20"/>
              </w:rPr>
              <w:t xml:space="preserve">After those queries, the sidebar shows them in history. Every query is saved to Supabase PostgreSQL with the user's ID.</w:t>
            </w:r>
          </w:p>
        </w:tc>
      </w:tr>
    </w:tbl>
    <w:p>
      <w:pPr>
        <w:pBdr>
          <w:bottom w:val="single" w:color="E1F5EE" w:sz="4" w:space="1"/>
        </w:pBdr>
        <w:spacing w:after="180" w:before="180"/>
      </w:pPr>
      <w:r>
        <w:t xml:space="preserve"/>
      </w:r>
    </w:p>
    <w:p>
      <w:pPr>
        <w:pStyle w:val="Heading2"/>
        <w:spacing w:after="140" w:before="300"/>
      </w:pPr>
      <w:r>
        <w:rPr>
          <w:rFonts w:ascii="Arial" w:cs="Arial" w:eastAsia="Arial" w:hAnsi="Arial"/>
          <w:b/>
          <w:bCs/>
          <w:color w:val="0F6E56"/>
          <w:sz w:val="28"/>
          <w:szCs w:val="28"/>
        </w:rPr>
        <w:t xml:space="preserve">Section 5 — Honest Answers for Tough Questions</w:t>
      </w:r>
    </w:p>
    <w:p>
      <w:pPr>
        <w:spacing w:after="60" w:before="60"/>
      </w:pPr>
      <w:r>
        <w:t xml:space="preserve"/>
      </w:r>
    </w:p>
    <w:p>
      <w:pPr>
        <w:spacing w:after="80" w:before="80"/>
      </w:pPr>
      <w:r>
        <w:rPr>
          <w:rFonts w:ascii="Arial" w:cs="Arial" w:eastAsia="Arial" w:hAnsi="Arial"/>
          <w:color w:val="2C2C2A"/>
          <w:sz w:val="22"/>
          <w:szCs w:val="22"/>
        </w:rPr>
        <w:t xml:space="preserve">Interviewers respect honesty. These are the tricky questions and how to answer them confidently without lying.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Did you build the frontend yourself?</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I used v0.dev — Vercel's AI tool — to generate the Next.js frontend. My focus was on the AI backend: the LangGraph workflow, RAG pipeline, and FastAPI API layer. In a real team, frontend is a frontend engineer's job. I wanted a real UI to demonstrate the system end-to-end, so I used v0 to generate it and focused my engineering effort on the AI architecture where my expertise 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How confident are you in FastAPI?</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Comfortable with the fundamentals — routes, Pydantic validation, CORS middleware, file uploads, and header-based authentication. I built all the backend routes for this project. Where I want to go deeper is dependency injection, background tasks for async processing, and WebSocket support for streaming responses. I'm actively studying those.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Have you deployed this to production?</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Not yet — the system runs locally and is fully functional. The next step is deploying the backend to Railway and the frontend to Vercel. I've deliberately held off until I add advanced RAG techniques — hybrid search and reranking — because I want the deployed version to be production-quality, not just a demo.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40"/>
              <w:bottom w:type="dxa" w:w="60"/>
              <w:right w:type="dxa" w:w="240"/>
            </w:tcMar>
          </w:tcPr>
          <w:p>
            <w:r>
              <w:rPr>
                <w:rFonts w:ascii="Arial" w:cs="Arial" w:eastAsia="Arial" w:hAnsi="Arial"/>
                <w:b/>
                <w:bCs/>
                <w:color w:val="534AB7"/>
                <w:sz w:val="21"/>
                <w:szCs w:val="21"/>
              </w:rPr>
              <w:t xml:space="preserve">Q: How would you scale this for thousands of users?</w:t>
            </w:r>
          </w:p>
        </w:tc>
      </w:tr>
      <w:tr>
        <w:tc>
          <w:tcPr>
            <w:tcW w:type="dxa" w:w="9360"/>
            <w:tcBorders>
              <w:top w:val="none" w:color="FFFFFF" w:sz="0"/>
              <w:left w:val="none" w:color="FFFFFF" w:sz="0"/>
              <w:bottom w:val="none" w:color="FFFFFF" w:sz="0"/>
              <w:right w:val="none" w:color="FFFFFF" w:sz="0"/>
            </w:tcBorders>
            <w:shd w:fill="F4F3EF" w:val="clear"/>
            <w:tcMar>
              <w:top w:type="dxa" w:w="60"/>
              <w:left w:type="dxa" w:w="240"/>
              <w:bottom w:type="dxa" w:w="100"/>
              <w:right w:type="dxa" w:w="240"/>
            </w:tcMar>
          </w:tcPr>
          <w:p>
            <w:r>
              <w:rPr>
                <w:rFonts w:ascii="Arial" w:cs="Arial" w:eastAsia="Arial" w:hAnsi="Arial"/>
                <w:i/>
                <w:iCs/>
                <w:color w:val="2C2C2A"/>
                <w:sz w:val="21"/>
                <w:szCs w:val="21"/>
              </w:rPr>
              <w:t xml:space="preserve">A: Several changes for scale. Replace local FAISS with a cloud vector DB like Pinecone — namespaced per user_id for isolation. Move LangGraph execution to background tasks using FastAPI's BackgroundTasks or Celery for async processing. Add streaming responses so users see output as it generates rather than waiting. Add a caching layer for repeated queries. And replace the synchronous httpx calls to Supabase with async httpx for better concurrency.</w:t>
            </w:r>
          </w:p>
        </w:tc>
      </w:tr>
    </w:tbl>
    <w:p>
      <w:pPr>
        <w:pBdr>
          <w:bottom w:val="single" w:color="E1F5EE" w:sz="4" w:space="1"/>
        </w:pBdr>
        <w:spacing w:after="180" w:before="180"/>
      </w:pPr>
      <w:r>
        <w:t xml:space="preserve"/>
      </w:r>
    </w:p>
    <w:p>
      <w:pPr>
        <w:pStyle w:val="Heading2"/>
        <w:spacing w:after="140" w:before="300"/>
      </w:pPr>
      <w:r>
        <w:rPr>
          <w:rFonts w:ascii="Arial" w:cs="Arial" w:eastAsia="Arial" w:hAnsi="Arial"/>
          <w:b/>
          <w:bCs/>
          <w:color w:val="0F6E56"/>
          <w:sz w:val="28"/>
          <w:szCs w:val="28"/>
        </w:rPr>
        <w:t xml:space="preserve">Final Tips — Day of Interview</w:t>
      </w:r>
    </w:p>
    <w:p>
      <w:pPr>
        <w:spacing w:after="60" w:before="60"/>
      </w:pPr>
      <w:r>
        <w:t xml:space="preserve"/>
      </w:r>
    </w:p>
    <w:p>
      <w:pPr>
        <w:pStyle w:val="ListParagraph"/>
        <w:numPr>
          <w:ilvl w:val="0"/>
          <w:numId w:val="2"/>
        </w:numPr>
        <w:spacing w:after="60" w:before="60"/>
      </w:pPr>
      <w:r>
        <w:rPr>
          <w:rFonts w:ascii="Arial" w:cs="Arial" w:eastAsia="Arial" w:hAnsi="Arial"/>
          <w:color w:val="2C2C2A"/>
          <w:sz w:val="22"/>
          <w:szCs w:val="22"/>
        </w:rPr>
        <w:t xml:space="preserve">Start both servers 30 minutes before the interview — backend on :8000, frontend on :3000</w:t>
      </w:r>
    </w:p>
    <w:p>
      <w:pPr>
        <w:pStyle w:val="ListParagraph"/>
        <w:numPr>
          <w:ilvl w:val="0"/>
          <w:numId w:val="2"/>
        </w:numPr>
        <w:spacing w:after="60" w:before="60"/>
      </w:pPr>
      <w:r>
        <w:rPr>
          <w:rFonts w:ascii="Arial" w:cs="Arial" w:eastAsia="Arial" w:hAnsi="Arial"/>
          <w:color w:val="2C2C2A"/>
          <w:sz w:val="22"/>
          <w:szCs w:val="22"/>
        </w:rPr>
        <w:t xml:space="preserve">Have a PDF already uploaded and ready — don't waste interview time on upload</w:t>
      </w:r>
    </w:p>
    <w:p>
      <w:pPr>
        <w:pStyle w:val="ListParagraph"/>
        <w:numPr>
          <w:ilvl w:val="0"/>
          <w:numId w:val="2"/>
        </w:numPr>
        <w:spacing w:after="60" w:before="60"/>
      </w:pPr>
      <w:r>
        <w:rPr>
          <w:rFonts w:ascii="Arial" w:cs="Arial" w:eastAsia="Arial" w:hAnsi="Arial"/>
          <w:color w:val="2C2C2A"/>
          <w:sz w:val="22"/>
          <w:szCs w:val="22"/>
        </w:rPr>
        <w:t xml:space="preserve">Have 3 queries pre-typed and ready to paste — one from each path</w:t>
      </w:r>
    </w:p>
    <w:p>
      <w:pPr>
        <w:pStyle w:val="ListParagraph"/>
        <w:numPr>
          <w:ilvl w:val="0"/>
          <w:numId w:val="2"/>
        </w:numPr>
        <w:spacing w:after="60" w:before="60"/>
      </w:pPr>
      <w:r>
        <w:rPr>
          <w:rFonts w:ascii="Arial" w:cs="Arial" w:eastAsia="Arial" w:hAnsi="Arial"/>
          <w:color w:val="2C2C2A"/>
          <w:sz w:val="22"/>
          <w:szCs w:val="22"/>
        </w:rPr>
        <w:t xml:space="preserve">Keep the FastAPI /docs page open in another tab to show the API structure</w:t>
      </w:r>
    </w:p>
    <w:p>
      <w:pPr>
        <w:pStyle w:val="ListParagraph"/>
        <w:numPr>
          <w:ilvl w:val="0"/>
          <w:numId w:val="2"/>
        </w:numPr>
        <w:spacing w:after="60" w:before="60"/>
      </w:pPr>
      <w:r>
        <w:rPr>
          <w:rFonts w:ascii="Arial" w:cs="Arial" w:eastAsia="Arial" w:hAnsi="Arial"/>
          <w:color w:val="2C2C2A"/>
          <w:sz w:val="22"/>
          <w:szCs w:val="22"/>
        </w:rPr>
        <w:t xml:space="preserve">If something breaks — stay calm, explain what it should do and why, then fix it</w:t>
      </w:r>
    </w:p>
    <w:p>
      <w:pPr>
        <w:pStyle w:val="ListParagraph"/>
        <w:numPr>
          <w:ilvl w:val="0"/>
          <w:numId w:val="2"/>
        </w:numPr>
        <w:spacing w:after="60" w:before="60"/>
      </w:pPr>
      <w:r>
        <w:rPr>
          <w:rFonts w:ascii="Arial" w:cs="Arial" w:eastAsia="Arial" w:hAnsi="Arial"/>
          <w:color w:val="2C2C2A"/>
          <w:sz w:val="22"/>
          <w:szCs w:val="22"/>
        </w:rPr>
        <w:t xml:space="preserve">Speak slowly — you know this better than they do</w:t>
      </w:r>
    </w:p>
    <w:p>
      <w:pPr>
        <w:pStyle w:val="ListParagraph"/>
        <w:numPr>
          <w:ilvl w:val="0"/>
          <w:numId w:val="2"/>
        </w:numPr>
        <w:spacing w:after="60" w:before="60"/>
      </w:pPr>
      <w:r>
        <w:rPr>
          <w:rFonts w:ascii="Arial" w:cs="Arial" w:eastAsia="Arial" w:hAnsi="Arial"/>
          <w:color w:val="2C2C2A"/>
          <w:sz w:val="22"/>
          <w:szCs w:val="22"/>
        </w:rPr>
        <w:t xml:space="preserve">Lead with the AI architecture — that's your strength</w:t>
      </w:r>
    </w:p>
    <w:p>
      <w:pPr>
        <w:pStyle w:val="ListParagraph"/>
        <w:numPr>
          <w:ilvl w:val="0"/>
          <w:numId w:val="2"/>
        </w:numPr>
        <w:spacing w:after="60" w:before="60"/>
      </w:pPr>
      <w:r>
        <w:rPr>
          <w:rFonts w:ascii="Arial" w:cs="Arial" w:eastAsia="Arial" w:hAnsi="Arial"/>
          <w:color w:val="2C2C2A"/>
          <w:sz w:val="22"/>
          <w:szCs w:val="22"/>
        </w:rPr>
        <w:t xml:space="preserve">End every technical answer with 'what I would add next' — shows growth mindset</w:t>
      </w:r>
    </w:p>
    <w:p>
      <w:pPr>
        <w:spacing w:after="60" w:before="60"/>
      </w:pPr>
      <w:r>
        <w:t xml:space="preserve"/>
      </w:r>
    </w:p>
    <w:p>
      <w:pPr>
        <w:spacing w:after="80" w:before="320"/>
        <w:jc w:val="center"/>
      </w:pPr>
      <w:r>
        <w:rPr>
          <w:rFonts w:ascii="Arial" w:cs="Arial" w:eastAsia="Arial" w:hAnsi="Arial"/>
          <w:b/>
          <w:bCs/>
          <w:i/>
          <w:iCs/>
          <w:color w:val="0F6E56"/>
          <w:sz w:val="22"/>
          <w:szCs w:val="22"/>
        </w:rPr>
        <w:t xml:space="preserve">You built this. You understand it. Go show them. — Gurleen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AI Business Copilot — Interview Walkthrough  |  Gurleen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F6E5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2026-05-08T03:43:42.605Z</dcterms:created>
  <dcterms:modified xsi:type="dcterms:W3CDTF">2026-05-08T03:43:42.620Z</dcterms:modified>
</cp:coreProperties>
</file>

<file path=docProps/custom.xml><?xml version="1.0" encoding="utf-8"?>
<Properties xmlns="http://schemas.openxmlformats.org/officeDocument/2006/custom-properties" xmlns:vt="http://schemas.openxmlformats.org/officeDocument/2006/docPropsVTypes"/>
</file>