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Lake Wales MHC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Lake Wales, FL   |   48 units   |   Origins   |   Regional manager: Ashlyne Godinez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2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1 waiting on a decision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Fix fences throughout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[PF-0348]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1337310" cy="1783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7D2578-7C42-4657-BB4F-2A050C165DE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SITE OPS, STAFFING &amp; EQUIPMENT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Roughest community by far, need real plan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[PF-0349]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Ashlyne Godinez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