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Paradise Palms</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Lakeland, FL   |   50 units   |   JREF II   |   Regional manager: Alex Pontes</w:t>
      </w:r>
    </w:p>
    <w:p>
      <w:pPr>
        <w:spacing w:after="200"/>
      </w:pPr>
      <w:r>
        <w:rPr>
          <w:rFonts w:ascii="Calibri" w:hAnsi="Calibri"/>
          <w:b/>
          <w:i w:val="0"/>
          <w:color w:val="2F4E65"/>
          <w:sz w:val="20"/>
        </w:rPr>
        <w:t>10 items logged</w:t>
      </w:r>
      <w:r>
        <w:rPr>
          <w:rFonts w:ascii="Calibri" w:hAnsi="Calibri"/>
          <w:b w:val="0"/>
          <w:i w:val="0"/>
          <w:color w:val="2F4E65"/>
          <w:sz w:val="20"/>
        </w:rPr>
        <w:t xml:space="preserve">   ·   2 needs attention now   ·   2 waiting on a decision</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CAPITAL &amp; INFRASTRUCTURE</w:t>
      </w:r>
    </w:p>
    <w:p>
      <w:pPr>
        <w:pStyle w:val="ListBullet"/>
        <w:spacing w:after="60"/>
      </w:pPr>
      <w:r>
        <w:rPr>
          <w:rFonts w:ascii="Calibri" w:hAnsi="Calibri"/>
          <w:b w:val="0"/>
          <w:i w:val="0"/>
          <w:color w:val="2F4E65"/>
          <w:sz w:val="22"/>
        </w:rPr>
        <w:t>Fence around the new drainfield?</w:t>
      </w:r>
      <w:r>
        <w:rPr>
          <w:rFonts w:ascii="Calibri" w:hAnsi="Calibri"/>
          <w:b/>
          <w:i w:val="0"/>
          <w:color w:val="F16262"/>
          <w:sz w:val="16"/>
        </w:rPr>
        <w:t xml:space="preserve">   SAFETY</w:t>
      </w:r>
      <w:r>
        <w:rPr>
          <w:rFonts w:ascii="Calibri" w:hAnsi="Calibri"/>
          <w:b/>
          <w:i w:val="0"/>
          <w:color w:val="C99A00"/>
          <w:sz w:val="16"/>
        </w:rPr>
        <w:t xml:space="preserve">   NEEDS A DECISION</w:t>
      </w:r>
      <w:r>
        <w:rPr>
          <w:rFonts w:ascii="Calibri" w:hAnsi="Calibri"/>
          <w:b w:val="0"/>
          <w:i w:val="0"/>
          <w:color w:val="8FA3B2"/>
          <w:sz w:val="16"/>
        </w:rPr>
        <w:t xml:space="preserve">   [PF-0424]</w:t>
      </w:r>
    </w:p>
    <w:p>
      <w:pPr>
        <w:spacing w:before="160" w:after="60"/>
      </w:pPr>
      <w:r>
        <w:rPr>
          <w:rFonts w:ascii="Calibri" w:hAnsi="Calibri"/>
          <w:b/>
          <w:i w:val="0"/>
          <w:color w:val="4ABA81"/>
          <w:sz w:val="21"/>
        </w:rPr>
        <w:t>CONSTRUCTION QUALITY &amp; VENDORS</w:t>
      </w:r>
    </w:p>
    <w:p>
      <w:pPr>
        <w:pStyle w:val="ListBullet"/>
        <w:spacing w:after="60"/>
      </w:pPr>
      <w:r>
        <w:rPr>
          <w:rFonts w:ascii="Calibri" w:hAnsi="Calibri"/>
          <w:b w:val="0"/>
          <w:i w:val="0"/>
          <w:color w:val="2F4E65"/>
          <w:sz w:val="22"/>
        </w:rPr>
        <w:t>Stair and door configuration is inconsistent across identical models, night and day between two crews. Some homes have stairs oriented to match the door swing, others do not, forcing residents to walk around the landing to enter. Fix is either rehanging doors to match the stairs or reorienting the stairs to match the doors, finished with skirting.</w:t>
      </w:r>
    </w:p>
    <w:p>
      <w:pPr>
        <w:pStyle w:val="ListBullet"/>
        <w:spacing w:after="60"/>
      </w:pPr>
      <w:r>
        <w:rPr>
          <w:rFonts w:ascii="Calibri" w:hAnsi="Calibri"/>
          <w:b w:val="0"/>
          <w:i w:val="0"/>
          <w:color w:val="2F4E65"/>
          <w:sz w:val="22"/>
        </w:rPr>
        <w:t>Most concrete pads and steps in the park are correctly and well executed; the outliers show missing caps, exposed wood where skirting was not applied, and misaligned steps. Full park walk-through needed to log every exception with lot numbers and photos into a punch list.</w:t>
      </w:r>
    </w:p>
    <w:p>
      <w:pPr>
        <w:pStyle w:val="ListBullet"/>
        <w:spacing w:after="60"/>
      </w:pPr>
      <w:r>
        <w:rPr>
          <w:rFonts w:ascii="Calibri" w:hAnsi="Calibri"/>
          <w:b w:val="0"/>
          <w:i w:val="0"/>
          <w:color w:val="2F4E65"/>
          <w:sz w:val="22"/>
        </w:rPr>
        <w:t>Standardize and enforce the install spec at install: door swing dictates stair orientation, stair skirting on all visible wood, concrete step alignment to the approach path. Hold a pre-work briefing with both crews.</w:t>
      </w:r>
    </w:p>
    <w:p>
      <w:pPr>
        <w:pStyle w:val="ListBullet"/>
        <w:spacing w:after="60"/>
      </w:pPr>
      <w:r>
        <w:rPr>
          <w:rFonts w:ascii="Calibri" w:hAnsi="Calibri"/>
          <w:b w:val="0"/>
          <w:i w:val="0"/>
          <w:color w:val="2F4E65"/>
          <w:sz w:val="22"/>
        </w:rPr>
        <w:t>Tree roots were badly damaged during electrical trenching. Inspect the affected areas and propose corrective landscaping or root protection.</w:t>
      </w:r>
    </w:p>
    <w:p>
      <w:pPr>
        <w:pStyle w:val="ListBullet"/>
        <w:spacing w:after="60"/>
      </w:pPr>
      <w:r>
        <w:rPr>
          <w:rFonts w:ascii="Calibri" w:hAnsi="Calibri"/>
          <w:b w:val="0"/>
          <w:i w:val="0"/>
          <w:color w:val="2F4E65"/>
          <w:sz w:val="22"/>
        </w:rPr>
        <w:t>Punch items: paint the office front door, replace the missing post cap (ref 1923), and close out all missing caps against the punch list.</w:t>
      </w:r>
    </w:p>
    <w:p>
      <w:pPr>
        <w:spacing w:before="160" w:after="60"/>
      </w:pPr>
      <w:r>
        <w:rPr>
          <w:rFonts w:ascii="Calibri" w:hAnsi="Calibri"/>
          <w:b/>
          <w:i w:val="0"/>
          <w:color w:val="4ABA81"/>
          <w:sz w:val="21"/>
        </w:rPr>
        <w:t>CURB APPEAL &amp; SITE STANDARDS</w:t>
      </w:r>
    </w:p>
    <w:p>
      <w:pPr>
        <w:pStyle w:val="ListBullet"/>
        <w:spacing w:after="60"/>
      </w:pPr>
      <w:r>
        <w:rPr>
          <w:rFonts w:ascii="Calibri" w:hAnsi="Calibri"/>
          <w:b w:val="0"/>
          <w:i w:val="0"/>
          <w:color w:val="2F4E65"/>
          <w:sz w:val="22"/>
        </w:rPr>
        <w:t>Mailbox cover</w:t>
      </w:r>
      <w:r>
        <w:rPr>
          <w:rFonts w:ascii="Calibri" w:hAnsi="Calibri"/>
          <w:b w:val="0"/>
          <w:i w:val="0"/>
          <w:color w:val="8FA3B2"/>
          <w:sz w:val="16"/>
        </w:rPr>
        <w:t xml:space="preserve">   [PF-0425]</w:t>
      </w:r>
    </w:p>
    <w:p>
      <w:pPr>
        <w:spacing w:after="120"/>
        <w:ind w:left="504"/>
      </w:pPr>
      <w:r>
        <w:drawing>
          <wp:inline xmlns:a="http://schemas.openxmlformats.org/drawingml/2006/main" xmlns:pic="http://schemas.openxmlformats.org/drawingml/2006/picture">
            <wp:extent cx="1337310" cy="1783080"/>
            <wp:docPr id="2" name="Picture 2"/>
            <wp:cNvGraphicFramePr>
              <a:graphicFrameLocks noChangeAspect="1"/>
            </wp:cNvGraphicFramePr>
            <a:graphic>
              <a:graphicData uri="http://schemas.openxmlformats.org/drawingml/2006/picture">
                <pic:pic>
                  <pic:nvPicPr>
                    <pic:cNvPr id="0" name="2AAEB941-6C5F-4315-923A-101EF239424B.jpg"/>
                    <pic:cNvPicPr/>
                  </pic:nvPicPr>
                  <pic:blipFill>
                    <a:blip r:embed="rId10"/>
                    <a:stretch>
                      <a:fillRect/>
                    </a:stretch>
                  </pic:blipFill>
                  <pic:spPr>
                    <a:xfrm>
                      <a:off x="0" y="0"/>
                      <a:ext cx="1337310" cy="1783080"/>
                    </a:xfrm>
                    <a:prstGeom prst="rect"/>
                  </pic:spPr>
                </pic:pic>
              </a:graphicData>
            </a:graphic>
          </wp:inline>
        </w:drawing>
      </w:r>
    </w:p>
    <w:p>
      <w:pPr>
        <w:spacing w:before="160" w:after="60"/>
      </w:pPr>
      <w:r>
        <w:rPr>
          <w:rFonts w:ascii="Calibri" w:hAnsi="Calibri"/>
          <w:b/>
          <w:i w:val="0"/>
          <w:color w:val="4ABA81"/>
          <w:sz w:val="21"/>
        </w:rPr>
        <w:t>RESIDENT ISSUES &amp; ENFORCEMENT</w:t>
      </w:r>
    </w:p>
    <w:p>
      <w:pPr>
        <w:pStyle w:val="ListBullet"/>
        <w:spacing w:after="60"/>
      </w:pPr>
      <w:r>
        <w:rPr>
          <w:rFonts w:ascii="Calibri" w:hAnsi="Calibri"/>
          <w:b w:val="0"/>
          <w:i w:val="0"/>
          <w:color w:val="2F4E65"/>
          <w:sz w:val="22"/>
        </w:rPr>
        <w:t>55+ community, so quality, safety and appearance carry more weight and visible defects do more reputational damage. Team likes the park layout.</w:t>
      </w:r>
    </w:p>
    <w:p>
      <w:pPr>
        <w:spacing w:before="160" w:after="60"/>
      </w:pPr>
      <w:r>
        <w:rPr>
          <w:rFonts w:ascii="Calibri" w:hAnsi="Calibri"/>
          <w:b/>
          <w:i w:val="0"/>
          <w:color w:val="4ABA81"/>
          <w:sz w:val="21"/>
        </w:rPr>
        <w:t>SITE OPS, STAFFING &amp; EQUIPMENT</w:t>
      </w:r>
    </w:p>
    <w:p>
      <w:pPr>
        <w:pStyle w:val="ListBullet"/>
        <w:spacing w:after="60"/>
      </w:pPr>
      <w:r>
        <w:rPr>
          <w:rFonts w:ascii="Calibri" w:hAnsi="Calibri"/>
          <w:b w:val="0"/>
          <w:i w:val="0"/>
          <w:color w:val="2F4E65"/>
          <w:sz w:val="22"/>
        </w:rPr>
        <w:t>Curbside trash?</w:t>
      </w:r>
      <w:r>
        <w:rPr>
          <w:rFonts w:ascii="Calibri" w:hAnsi="Calibri"/>
          <w:b/>
          <w:i w:val="0"/>
          <w:color w:val="C99A00"/>
          <w:sz w:val="16"/>
        </w:rPr>
        <w:t xml:space="preserve">   NEEDS A DECISION</w:t>
      </w:r>
      <w:r>
        <w:rPr>
          <w:rFonts w:ascii="Calibri" w:hAnsi="Calibri"/>
          <w:b w:val="0"/>
          <w:i w:val="0"/>
          <w:color w:val="8FA3B2"/>
          <w:sz w:val="16"/>
        </w:rPr>
        <w:t xml:space="preserve">   [PF-0426]</w:t>
      </w:r>
    </w:p>
    <w:p>
      <w:pPr>
        <w:pStyle w:val="ListBullet"/>
        <w:spacing w:after="60"/>
      </w:pPr>
      <w:r>
        <w:rPr>
          <w:rFonts w:ascii="Calibri" w:hAnsi="Calibri"/>
          <w:b w:val="0"/>
          <w:i w:val="0"/>
          <w:color w:val="2F4E65"/>
          <w:sz w:val="22"/>
        </w:rPr>
        <w:t>Entry codes for the houses and the clubhouse were not working and the team had to follow another vehicle in. Audit and fix the codes, distribute updated ones to authorized personnel, and retire the dead codes.</w:t>
      </w:r>
      <w:r>
        <w:rPr>
          <w:rFonts w:ascii="Calibri" w:hAnsi="Calibri"/>
          <w:b/>
          <w:i w:val="0"/>
          <w:color w:val="F16262"/>
          <w:sz w:val="16"/>
        </w:rPr>
        <w:t xml:space="preserve">   SAFETY</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Alex Pontes</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