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864"/>
          <w:sz w:val="40"/>
          <w:szCs w:val="40"/>
        </w:rPr>
        <w:t xml:space="preserve">Operational Procedure: Eviction Process</w:t>
      </w:r>
    </w:p>
    <w:p>
      <w:pPr>
        <w:spacing w:after="60" w:before="0"/>
        <w:jc w:val="center"/>
      </w:pPr>
      <w:r>
        <w:rPr>
          <w:rFonts w:ascii="Calibri" w:cs="Calibri" w:eastAsia="Calibri" w:hAnsi="Calibri"/>
          <w:b/>
          <w:bCs/>
          <w:color w:val="2E7D32"/>
          <w:sz w:val="26"/>
          <w:szCs w:val="26"/>
        </w:rPr>
        <w:t xml:space="preserve">Parakeet Communities  ·  Operations SOP</w:t>
      </w:r>
    </w:p>
    <w:p>
      <w:pPr>
        <w:pBdr>
          <w:bottom w:val="single" w:color="2E7D32" w:sz="8" w:space="1"/>
        </w:pBdr>
        <w:spacing w:after="40" w:before="0"/>
        <w:jc w:val="center"/>
      </w:pPr>
      <w:r>
        <w:rPr>
          <w:rFonts w:ascii="Calibri" w:cs="Calibri" w:eastAsia="Calibri" w:hAnsi="Calibri"/>
          <w:b w:val="false"/>
          <w:bCs w:val="false"/>
          <w:i/>
          <w:iCs/>
          <w:color w:val="1F3864"/>
          <w:sz w:val="22"/>
          <w:szCs w:val="22"/>
        </w:rPr>
        <w:t xml:space="preserve">Department: Operations / Legal / Accounting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Process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333333"/>
                <w:sz w:val="22"/>
                <w:szCs w:val="22"/>
              </w:rPr>
              <w:t xml:space="preserve">Natalie Magurne, Director of Operations</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Evictions Email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333333"/>
                <w:sz w:val="22"/>
                <w:szCs w:val="22"/>
              </w:rPr>
              <w:t xml:space="preserve">evictions@parakeetcommunities.com</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Applies 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333333"/>
                <w:sz w:val="22"/>
                <w:szCs w:val="22"/>
              </w:rPr>
              <w:t xml:space="preserve">Community Managers, District Managers, Regional Managers, Evictions Team, Director of Operations, Asset Management (Justin)</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Trigger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333333"/>
                <w:sz w:val="22"/>
                <w:szCs w:val="22"/>
              </w:rPr>
              <w:t xml:space="preserve">Resident has an outstanding balance that has not been resolved through the collections process by the 5th of the month</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Finish 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333333"/>
                <w:sz w:val="22"/>
                <w:szCs w:val="22"/>
              </w:rPr>
              <w:t xml:space="preserve">Resident is removed from Rent Manager and home is listed for sale OR eviction is stopped upon receipt of certified payment</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Related SOPs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333333"/>
                <w:sz w:val="22"/>
                <w:szCs w:val="22"/>
              </w:rPr>
              <w:t xml:space="preserve">Collections SOP (Steps 1–5 of the month) · Post Eviction Title Transfer SOP</w:t>
            </w:r>
          </w:p>
        </w:tc>
      </w:tr>
      <w:tr>
        <w:tc>
          <w:tcPr>
            <w:tcW w:type="dxa" w:w="234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Calibri" w:cs="Calibri" w:eastAsia="Calibri" w:hAnsi="Calibri"/>
                <w:b/>
                <w:bCs/>
                <w:color w:val="1F3864"/>
                <w:sz w:val="22"/>
                <w:szCs w:val="22"/>
              </w:rPr>
              <w:t xml:space="preserve">Last Revised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Calibri" w:cs="Calibri" w:eastAsia="Calibri" w:hAnsi="Calibri"/>
                <w:b w:val="false"/>
                <w:bCs w:val="false"/>
                <w:i w:val="false"/>
                <w:iCs w:val="false"/>
                <w:color w:val="333333"/>
                <w:sz w:val="22"/>
                <w:szCs w:val="22"/>
              </w:rPr>
              <w:t xml:space="preserve">_________________ (to be completed upon approval)</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PURPOSE</w:t>
      </w:r>
    </w:p>
    <w:p>
      <w:pPr>
        <w:spacing w:after="60" w:before="60"/>
      </w:pPr>
      <w:r>
        <w:rPr>
          <w:rFonts w:ascii="Calibri" w:cs="Calibri" w:eastAsia="Calibri" w:hAnsi="Calibri"/>
          <w:b w:val="false"/>
          <w:bCs w:val="false"/>
          <w:i w:val="false"/>
          <w:iCs w:val="false"/>
          <w:color w:val="333333"/>
          <w:sz w:val="22"/>
          <w:szCs w:val="22"/>
        </w:rPr>
        <w:t xml:space="preserve">To establish a consistent, legally compliant, cross-departmental process for pursuing eviction of residents with unresolved outstanding balances — from the initial demand notice through legal proceedings, writ of possession, and final disposition of the home. This SOP is triggered after the Collections SOP process has been exhausted without resolution.</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ROLES &amp; RESPONSIBILITIES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Responsibility in This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Community Manager / District 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Post and certify demand notices; check AR daily; complete intake packets; document all resident communications in Rent Manager; handle certified payment receipt and mailing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Review demand notices for accuracy; compile and forward proofs of posting; review intake packets; make follow-up calls to residents; forward intakes to Evictions; alert Director of Operations on writs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Evictions Team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Prepare and run demand notices; process intake packets; manage attorney communication; upload documents to Rent Manager; coordinate auctions; manage stop-eviction workflow</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Director of Operations (Natalie)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Receives all compiled proofs and intake packets; receives eviction updates; escalation point throughout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Asset Management (Justin)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Locks/unlocks resident accounts in Rent Manager; adds attorney fees to resident accounts; removes resident from Rent Manager after writ or title received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Operations Coordinator (Melanie)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Provides UPS mailing labels for certified payment mailing to home office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Attorney (Vector Law / Florida Fast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Receives intake packets; files eviction with courts; handles auction process for liened/non-liened homes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40"/>
              <w:left w:type="dxa" w:w="200"/>
              <w:bottom w:type="dxa" w:w="140"/>
              <w:right w:type="dxa" w:w="200"/>
            </w:tcMar>
          </w:tcPr>
          <w:p>
            <w:r>
              <w:rPr>
                <w:rFonts w:ascii="Calibri" w:cs="Calibri" w:eastAsia="Calibri" w:hAnsi="Calibri"/>
                <w:b/>
                <w:bCs/>
                <w:color w:val="FFFFFF"/>
                <w:sz w:val="28"/>
                <w:szCs w:val="28"/>
              </w:rPr>
              <w:t xml:space="preserve">PHASE 1: DEMAND NOTICE — 1ST THROUGH 6TH OF THE MONTH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1  ·  1ST–5TH OF THE MONTH  ·  ACCOUNTS RECEIVABLE REVIEW &amp; COLLECTIONS</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2"/>
        </w:numPr>
        <w:spacing w:after="60" w:before="80"/>
      </w:pPr>
      <w:r>
        <w:rPr>
          <w:rFonts w:ascii="Calibri" w:cs="Calibri" w:eastAsia="Calibri" w:hAnsi="Calibri"/>
          <w:b w:val="false"/>
          <w:bCs w:val="false"/>
          <w:i w:val="false"/>
          <w:iCs w:val="false"/>
          <w:color w:val="333333"/>
          <w:sz w:val="22"/>
          <w:szCs w:val="22"/>
        </w:rPr>
        <w:t xml:space="preserve">Community Manager / District Manager follows the Collections SOP from the 1st through 5th of the month.</w:t>
      </w:r>
    </w:p>
    <w:p>
      <w:pPr>
        <w:pStyle w:val="ListParagraph"/>
        <w:numPr>
          <w:ilvl w:val="0"/>
          <w:numId w:val="2"/>
        </w:numPr>
        <w:spacing w:after="60" w:before="60"/>
      </w:pPr>
      <w:r>
        <w:rPr>
          <w:rFonts w:ascii="Calibri" w:cs="Calibri" w:eastAsia="Calibri" w:hAnsi="Calibri"/>
          <w:b w:val="false"/>
          <w:bCs w:val="false"/>
          <w:i w:val="false"/>
          <w:iCs w:val="false"/>
          <w:color w:val="333333"/>
          <w:sz w:val="22"/>
          <w:szCs w:val="22"/>
        </w:rPr>
        <w:t xml:space="preserve">Log in to Rent Manager, pull the AR report, identify all residents with overdue balances, enter notes in History/Notes, and mark accounts with past due amounts.</w:t>
      </w:r>
    </w:p>
    <w:p>
      <w:pPr>
        <w:pStyle w:val="ListParagraph"/>
        <w:numPr>
          <w:ilvl w:val="0"/>
          <w:numId w:val="2"/>
        </w:numPr>
        <w:spacing w:after="80" w:before="60"/>
      </w:pPr>
      <w:r>
        <w:rPr>
          <w:rFonts w:ascii="Calibri" w:cs="Calibri" w:eastAsia="Calibri" w:hAnsi="Calibri"/>
          <w:b w:val="false"/>
          <w:bCs w:val="false"/>
          <w:i w:val="false"/>
          <w:iCs w:val="false"/>
          <w:color w:val="333333"/>
          <w:sz w:val="22"/>
          <w:szCs w:val="22"/>
        </w:rPr>
        <w:t xml:space="preserve">All communication with residents during this period must be documented in Rent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Calibri" w:cs="Calibri" w:eastAsia="Calibri" w:hAnsi="Calibri"/>
                <w:b/>
                <w:bCs/>
                <w:color w:val="1F3864"/>
                <w:sz w:val="22"/>
                <w:szCs w:val="22"/>
              </w:rPr>
              <w:t xml:space="preserve">NOTE: </w:t>
            </w:r>
            <w:r>
              <w:rPr>
                <w:rFonts w:ascii="Calibri" w:cs="Calibri" w:eastAsia="Calibri" w:hAnsi="Calibri"/>
                <w:b w:val="false"/>
                <w:bCs w:val="false"/>
                <w:i w:val="false"/>
                <w:iCs w:val="false"/>
                <w:color w:val="333333"/>
                <w:sz w:val="22"/>
                <w:szCs w:val="22"/>
              </w:rPr>
              <w:t xml:space="preserve">Refer to the Collections SOP for the complete 1st–5th collections cadence. The eviction process begins only if balances remain unresolved after the collections process.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2  ·  6TH OF THE MONTH  ·  DEMAND NOTICES PREPARED</w:t>
            </w:r>
          </w:p>
          <w:p>
            <w:pPr>
              <w:spacing w:before="40"/>
            </w:pPr>
            <w:r>
              <w:rPr>
                <w:rFonts w:ascii="Calibri" w:cs="Calibri" w:eastAsia="Calibri" w:hAnsi="Calibri"/>
                <w:i/>
                <w:iCs/>
                <w:color w:val="BBDDBB"/>
                <w:sz w:val="20"/>
                <w:szCs w:val="20"/>
              </w:rPr>
              <w:t xml:space="preserve">Owner: Evictions Team</w:t>
            </w:r>
          </w:p>
        </w:tc>
      </w:tr>
    </w:tbl>
    <w:p>
      <w:pPr>
        <w:pStyle w:val="ListParagraph"/>
        <w:numPr>
          <w:ilvl w:val="0"/>
          <w:numId w:val="3"/>
        </w:numPr>
        <w:spacing w:after="60" w:before="80"/>
      </w:pPr>
      <w:r>
        <w:rPr>
          <w:rFonts w:ascii="Calibri" w:cs="Calibri" w:eastAsia="Calibri" w:hAnsi="Calibri"/>
          <w:b w:val="false"/>
          <w:bCs w:val="false"/>
          <w:i w:val="false"/>
          <w:iCs w:val="false"/>
          <w:color w:val="333333"/>
          <w:sz w:val="22"/>
          <w:szCs w:val="22"/>
        </w:rPr>
        <w:t xml:space="preserve">Evictions Team runs all demand notices in the home office based on the current AR report for all residents with outstanding balances.</w:t>
      </w:r>
    </w:p>
    <w:p>
      <w:pPr>
        <w:pStyle w:val="ListParagraph"/>
        <w:numPr>
          <w:ilvl w:val="0"/>
          <w:numId w:val="3"/>
        </w:numPr>
        <w:spacing w:after="80" w:before="60"/>
      </w:pPr>
      <w:r>
        <w:rPr>
          <w:rFonts w:ascii="Calibri" w:cs="Calibri" w:eastAsia="Calibri" w:hAnsi="Calibri"/>
          <w:b w:val="false"/>
          <w:bCs w:val="false"/>
          <w:i w:val="false"/>
          <w:iCs w:val="false"/>
          <w:color w:val="333333"/>
          <w:sz w:val="22"/>
          <w:szCs w:val="22"/>
        </w:rPr>
        <w:t xml:space="preserve">Demand notices are sent to Regional Managers for review, including verification of all amounts and dates.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3  ·  6TH OF THE MONTH  ·  REGIONAL REVIEW OF DEMAND NOTICES</w:t>
            </w:r>
          </w:p>
          <w:p>
            <w:pPr>
              <w:spacing w:before="40"/>
            </w:pPr>
            <w:r>
              <w:rPr>
                <w:rFonts w:ascii="Calibri" w:cs="Calibri" w:eastAsia="Calibri" w:hAnsi="Calibri"/>
                <w:i/>
                <w:iCs/>
                <w:color w:val="BBDDBB"/>
                <w:sz w:val="20"/>
                <w:szCs w:val="20"/>
              </w:rPr>
              <w:t xml:space="preserve">Owner: Regional Manager</w:t>
            </w:r>
          </w:p>
        </w:tc>
      </w:tr>
    </w:tbl>
    <w:p>
      <w:pPr>
        <w:pStyle w:val="ListParagraph"/>
        <w:numPr>
          <w:ilvl w:val="0"/>
          <w:numId w:val="4"/>
        </w:numPr>
        <w:spacing w:after="60" w:before="80"/>
      </w:pPr>
      <w:r>
        <w:rPr>
          <w:rFonts w:ascii="Calibri" w:cs="Calibri" w:eastAsia="Calibri" w:hAnsi="Calibri"/>
          <w:b w:val="false"/>
          <w:bCs w:val="false"/>
          <w:i w:val="false"/>
          <w:iCs w:val="false"/>
          <w:color w:val="333333"/>
          <w:sz w:val="22"/>
          <w:szCs w:val="22"/>
        </w:rPr>
        <w:t xml:space="preserve">Regional Manager carefully reviews each demand notice for accuracy — verifying amounts, dates, and property information against their records.</w:t>
      </w:r>
    </w:p>
    <w:p>
      <w:pPr>
        <w:pStyle w:val="ListParagraph"/>
        <w:numPr>
          <w:ilvl w:val="0"/>
          <w:numId w:val="4"/>
        </w:numPr>
        <w:spacing w:after="80" w:before="60"/>
      </w:pPr>
      <w:r>
        <w:rPr>
          <w:rFonts w:ascii="Calibri" w:cs="Calibri" w:eastAsia="Calibri" w:hAnsi="Calibri"/>
          <w:b w:val="false"/>
          <w:bCs w:val="false"/>
          <w:i w:val="false"/>
          <w:iCs w:val="false"/>
          <w:color w:val="333333"/>
          <w:sz w:val="22"/>
          <w:szCs w:val="22"/>
        </w:rPr>
        <w:t xml:space="preserve">Any errors must be corrected before the notices are forwarded to Community Managers.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4  ·  6TH OF THE MONTH  ·  DEMAND NOTICES FORWARDED TO COMMUNITY MANAGERS</w:t>
            </w:r>
          </w:p>
          <w:p>
            <w:pPr>
              <w:spacing w:before="40"/>
            </w:pPr>
            <w:r>
              <w:rPr>
                <w:rFonts w:ascii="Calibri" w:cs="Calibri" w:eastAsia="Calibri" w:hAnsi="Calibri"/>
                <w:i/>
                <w:iCs/>
                <w:color w:val="BBDDBB"/>
                <w:sz w:val="20"/>
                <w:szCs w:val="20"/>
              </w:rPr>
              <w:t xml:space="preserve">Owner: Regional Manager</w:t>
            </w:r>
          </w:p>
        </w:tc>
      </w:tr>
    </w:tbl>
    <w:p>
      <w:pPr>
        <w:pStyle w:val="ListParagraph"/>
        <w:numPr>
          <w:ilvl w:val="0"/>
          <w:numId w:val="5"/>
        </w:numPr>
        <w:spacing w:after="60" w:before="80"/>
      </w:pPr>
      <w:r>
        <w:rPr>
          <w:rFonts w:ascii="Calibri" w:cs="Calibri" w:eastAsia="Calibri" w:hAnsi="Calibri"/>
          <w:b w:val="false"/>
          <w:bCs w:val="false"/>
          <w:i w:val="false"/>
          <w:iCs w:val="false"/>
          <w:color w:val="333333"/>
          <w:sz w:val="22"/>
          <w:szCs w:val="22"/>
        </w:rPr>
        <w:t xml:space="preserve">Regional Manager forwards the reviewed and approved demand notices to the Community Managers for each property, including any specific instructions or state-specific compliance notes.</w:t>
      </w:r>
    </w:p>
    <w:p>
      <w:pPr>
        <w:pStyle w:val="ListParagraph"/>
        <w:numPr>
          <w:ilvl w:val="0"/>
          <w:numId w:val="5"/>
        </w:numPr>
        <w:spacing w:after="80" w:before="60"/>
      </w:pPr>
      <w:r>
        <w:rPr>
          <w:rFonts w:ascii="Calibri" w:cs="Calibri" w:eastAsia="Calibri" w:hAnsi="Calibri"/>
          <w:b/>
          <w:bCs/>
          <w:color w:val="1F3864"/>
          <w:sz w:val="22"/>
          <w:szCs w:val="22"/>
        </w:rPr>
        <w:t xml:space="preserve">Community Managers must follow the state-specific laws applicable to their property when posting and serving demand notices.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Each state has different requirements for demand notice cure periods: FL &amp; SC: 5 days · GA: 3 business days · NC: 10 days · MA: 30 days. Always confirm state-specific requirements before posting. When in doubt, contact the Regional Manager.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5  ·  6TH OF THE MONTH  ·  POST &amp; CERTIFY DEMAND NOTICES</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6"/>
        </w:numPr>
        <w:spacing w:after="60" w:before="80"/>
      </w:pPr>
      <w:r>
        <w:rPr>
          <w:rFonts w:ascii="Calibri" w:cs="Calibri" w:eastAsia="Calibri" w:hAnsi="Calibri"/>
          <w:b w:val="false"/>
          <w:bCs w:val="false"/>
          <w:i w:val="false"/>
          <w:iCs w:val="false"/>
          <w:color w:val="333333"/>
          <w:sz w:val="22"/>
          <w:szCs w:val="22"/>
        </w:rPr>
        <w:t xml:space="preserve">Community Manager posts the demand notice on the resident's door and sends a copy via certified mail to ensure legal compliance.</w:t>
      </w:r>
    </w:p>
    <w:p>
      <w:pPr>
        <w:pStyle w:val="ListParagraph"/>
        <w:numPr>
          <w:ilvl w:val="0"/>
          <w:numId w:val="6"/>
        </w:numPr>
        <w:spacing w:after="60" w:before="60"/>
      </w:pPr>
      <w:r>
        <w:rPr>
          <w:rFonts w:ascii="Calibri" w:cs="Calibri" w:eastAsia="Calibri" w:hAnsi="Calibri"/>
          <w:b/>
          <w:bCs/>
          <w:color w:val="1F3864"/>
          <w:sz w:val="22"/>
          <w:szCs w:val="22"/>
        </w:rPr>
        <w:t xml:space="preserve">When posting, the Community Manager is required to sign the notice certifying it has been posted.</w:t>
      </w:r>
    </w:p>
    <w:p>
      <w:pPr>
        <w:pStyle w:val="ListParagraph"/>
        <w:numPr>
          <w:ilvl w:val="0"/>
          <w:numId w:val="6"/>
        </w:numPr>
        <w:spacing w:after="80" w:before="60"/>
      </w:pPr>
      <w:r>
        <w:rPr>
          <w:rFonts w:ascii="Calibri" w:cs="Calibri" w:eastAsia="Calibri" w:hAnsi="Calibri"/>
          <w:b w:val="false"/>
          <w:bCs w:val="false"/>
          <w:i w:val="false"/>
          <w:iCs w:val="false"/>
          <w:color w:val="333333"/>
          <w:sz w:val="22"/>
          <w:szCs w:val="22"/>
        </w:rPr>
        <w:t xml:space="preserve">Both actions (posting and certified mailing) must be completed on the 6th.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Do NOT post a notice without also signing the certification. An unsigned posting certification is not legally valid and may compromise the eviction proceeding.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6  ·  6TH OF THE MONTH — EOD  ·  PROOF OF POSTING &amp; CERTIFIED MAILING SENT TO REGIONAL</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7"/>
        </w:numPr>
        <w:spacing w:after="60" w:before="80"/>
      </w:pPr>
      <w:r>
        <w:rPr>
          <w:rFonts w:ascii="Calibri" w:cs="Calibri" w:eastAsia="Calibri" w:hAnsi="Calibri"/>
          <w:b w:val="false"/>
          <w:bCs w:val="false"/>
          <w:i w:val="false"/>
          <w:iCs w:val="false"/>
          <w:color w:val="333333"/>
          <w:sz w:val="22"/>
          <w:szCs w:val="22"/>
        </w:rPr>
        <w:t xml:space="preserve">Community Manager emails proof of posting and certified mail delivery to the Regional Manager as an email attachment.</w:t>
      </w:r>
    </w:p>
    <w:p>
      <w:pPr>
        <w:pStyle w:val="ListParagraph"/>
        <w:numPr>
          <w:ilvl w:val="0"/>
          <w:numId w:val="7"/>
        </w:numPr>
        <w:spacing w:after="80" w:before="60"/>
      </w:pPr>
      <w:r>
        <w:rPr>
          <w:rFonts w:ascii="Calibri" w:cs="Calibri" w:eastAsia="Calibri" w:hAnsi="Calibri"/>
          <w:b w:val="false"/>
          <w:bCs w:val="false"/>
          <w:i w:val="false"/>
          <w:iCs w:val="false"/>
          <w:color w:val="333333"/>
          <w:sz w:val="22"/>
          <w:szCs w:val="22"/>
        </w:rPr>
        <w:t xml:space="preserve">A separate attachment must be sent for each demand notice posted.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7  ·  BY 7TH OF THE MONTH  ·  COMPILED PROOFS SENT TO DIRECTOR OF OPERATIONS &amp; EVICTIONS</w:t>
            </w:r>
          </w:p>
          <w:p>
            <w:pPr>
              <w:spacing w:before="40"/>
            </w:pPr>
            <w:r>
              <w:rPr>
                <w:rFonts w:ascii="Calibri" w:cs="Calibri" w:eastAsia="Calibri" w:hAnsi="Calibri"/>
                <w:i/>
                <w:iCs/>
                <w:color w:val="BBDDBB"/>
                <w:sz w:val="20"/>
                <w:szCs w:val="20"/>
              </w:rPr>
              <w:t xml:space="preserve">Owner: Regional Manager</w:t>
            </w:r>
          </w:p>
        </w:tc>
      </w:tr>
    </w:tbl>
    <w:p>
      <w:pPr>
        <w:pStyle w:val="ListParagraph"/>
        <w:numPr>
          <w:ilvl w:val="0"/>
          <w:numId w:val="8"/>
        </w:numPr>
        <w:spacing w:after="60" w:before="80"/>
      </w:pPr>
      <w:r>
        <w:rPr>
          <w:rFonts w:ascii="Calibri" w:cs="Calibri" w:eastAsia="Calibri" w:hAnsi="Calibri"/>
          <w:b w:val="false"/>
          <w:bCs w:val="false"/>
          <w:i w:val="false"/>
          <w:iCs w:val="false"/>
          <w:color w:val="333333"/>
          <w:sz w:val="22"/>
          <w:szCs w:val="22"/>
        </w:rPr>
        <w:t xml:space="preserve">Regional Manager compiles proof of posting and certified mailing from all properties in their portfolio.</w:t>
      </w:r>
    </w:p>
    <w:p>
      <w:pPr>
        <w:pStyle w:val="ListParagraph"/>
        <w:numPr>
          <w:ilvl w:val="0"/>
          <w:numId w:val="8"/>
        </w:numPr>
        <w:spacing w:after="80" w:before="60"/>
      </w:pPr>
      <w:r>
        <w:rPr>
          <w:rFonts w:ascii="Calibri" w:cs="Calibri" w:eastAsia="Calibri" w:hAnsi="Calibri"/>
          <w:b/>
          <w:bCs/>
          <w:color w:val="1F3864"/>
          <w:sz w:val="22"/>
          <w:szCs w:val="22"/>
        </w:rPr>
        <w:t xml:space="preserve">Regional Manager sends compiled proofs to Natalie Magurne (Director of Operations) AND the Evictions email: </w:t>
      </w:r>
      <w:r>
        <w:rPr>
          <w:rFonts w:ascii="Calibri" w:cs="Calibri" w:eastAsia="Calibri" w:hAnsi="Calibri"/>
          <w:b w:val="false"/>
          <w:bCs w:val="false"/>
          <w:i w:val="false"/>
          <w:iCs w:val="false"/>
          <w:color w:val="333333"/>
          <w:sz w:val="22"/>
          <w:szCs w:val="22"/>
        </w:rPr>
        <w:t xml:space="preserve">evictions@parakeetcommunities.com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8  ·  7TH OF THE MONTH  ·  UPLOAD TO RENT MANAGER</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9"/>
        </w:numPr>
        <w:spacing w:after="80" w:before="80"/>
      </w:pPr>
      <w:r>
        <w:rPr>
          <w:rFonts w:ascii="Calibri" w:cs="Calibri" w:eastAsia="Calibri" w:hAnsi="Calibri"/>
          <w:b w:val="false"/>
          <w:bCs w:val="false"/>
          <w:i w:val="false"/>
          <w:iCs w:val="false"/>
          <w:color w:val="333333"/>
          <w:sz w:val="22"/>
          <w:szCs w:val="22"/>
        </w:rPr>
        <w:t xml:space="preserve">Community Manager uploads demand notices and certificates of posting under the History/Notes tab in Rent Manager for each applicable resident.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6E56" w:val="clear"/>
            <w:tcMar>
              <w:top w:type="dxa" w:w="140"/>
              <w:left w:type="dxa" w:w="200"/>
              <w:bottom w:type="dxa" w:w="140"/>
              <w:right w:type="dxa" w:w="200"/>
            </w:tcMar>
          </w:tcPr>
          <w:p>
            <w:r>
              <w:rPr>
                <w:rFonts w:ascii="Calibri" w:cs="Calibri" w:eastAsia="Calibri" w:hAnsi="Calibri"/>
                <w:b/>
                <w:bCs/>
                <w:color w:val="FFFFFF"/>
                <w:sz w:val="28"/>
                <w:szCs w:val="28"/>
              </w:rPr>
              <w:t xml:space="preserve">PHASE 2: DAILY FOLLOW-UP — BETWEEN DEMAND NOTICE AND CURE DATE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6E56" w:val="clear"/>
            <w:tcMar>
              <w:top w:type="dxa" w:w="120"/>
              <w:left w:type="dxa" w:w="200"/>
              <w:bottom w:type="dxa" w:w="120"/>
              <w:right w:type="dxa" w:w="200"/>
            </w:tcMar>
          </w:tcPr>
          <w:p>
            <w:r>
              <w:rPr>
                <w:rFonts w:ascii="Calibri" w:cs="Calibri" w:eastAsia="Calibri" w:hAnsi="Calibri"/>
                <w:b/>
                <w:bCs/>
                <w:color w:val="FFFFFF"/>
                <w:sz w:val="24"/>
                <w:szCs w:val="24"/>
              </w:rPr>
              <w:t xml:space="preserve">STEP 9  ·  DAILY — BETWEEN DEMAND AND CURE DATE  ·  AR REVIEW &amp; RESIDENT FOLLOW-UP</w:t>
            </w:r>
          </w:p>
          <w:p>
            <w:pPr>
              <w:spacing w:before="40"/>
            </w:pPr>
            <w:r>
              <w:rPr>
                <w:rFonts w:ascii="Calibri" w:cs="Calibri" w:eastAsia="Calibri" w:hAnsi="Calibri"/>
                <w:i/>
                <w:iCs/>
                <w:color w:val="BBDDBB"/>
                <w:sz w:val="20"/>
                <w:szCs w:val="20"/>
              </w:rPr>
              <w:t xml:space="preserve">Owner: Community Manager / District Manager / Regional Manager</w:t>
            </w:r>
          </w:p>
        </w:tc>
      </w:tr>
    </w:tbl>
    <w:p>
      <w:pPr>
        <w:pStyle w:val="ListParagraph"/>
        <w:numPr>
          <w:ilvl w:val="0"/>
          <w:numId w:val="10"/>
        </w:numPr>
        <w:spacing w:after="60" w:before="80"/>
      </w:pPr>
      <w:r>
        <w:rPr>
          <w:rFonts w:ascii="Calibri" w:cs="Calibri" w:eastAsia="Calibri" w:hAnsi="Calibri"/>
          <w:b w:val="false"/>
          <w:bCs w:val="false"/>
          <w:i w:val="false"/>
          <w:iCs w:val="false"/>
          <w:color w:val="333333"/>
          <w:sz w:val="22"/>
          <w:szCs w:val="22"/>
        </w:rPr>
        <w:t xml:space="preserve">Both the Regional Manager and Community Manager must review the AR report daily during the window between the demand notice date and the cure date.</w:t>
      </w:r>
    </w:p>
    <w:p>
      <w:pPr>
        <w:pStyle w:val="ListParagraph"/>
        <w:numPr>
          <w:ilvl w:val="0"/>
          <w:numId w:val="10"/>
        </w:numPr>
        <w:spacing w:after="60" w:before="60"/>
      </w:pPr>
      <w:r>
        <w:rPr>
          <w:rFonts w:ascii="Calibri" w:cs="Calibri" w:eastAsia="Calibri" w:hAnsi="Calibri"/>
          <w:b w:val="false"/>
          <w:bCs w:val="false"/>
          <w:i w:val="false"/>
          <w:iCs w:val="false"/>
          <w:color w:val="333333"/>
          <w:sz w:val="22"/>
          <w:szCs w:val="22"/>
        </w:rPr>
        <w:t xml:space="preserve">Community Manager calls each resident with an overdue balance, reminding them of the outstanding amount and the cure date deadline.</w:t>
      </w:r>
    </w:p>
    <w:p>
      <w:pPr>
        <w:pStyle w:val="ListParagraph"/>
        <w:numPr>
          <w:ilvl w:val="0"/>
          <w:numId w:val="10"/>
        </w:numPr>
        <w:spacing w:after="80" w:before="60"/>
      </w:pPr>
      <w:r>
        <w:rPr>
          <w:rFonts w:ascii="Calibri" w:cs="Calibri" w:eastAsia="Calibri" w:hAnsi="Calibri"/>
          <w:b/>
          <w:bCs/>
          <w:color w:val="1F3864"/>
          <w:sz w:val="22"/>
          <w:szCs w:val="22"/>
        </w:rPr>
        <w:t xml:space="preserve">All call details — date, time, resident response, and any agreements — must be documented in Rent Manager History/Notes.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9C4" w:val="clear"/>
            <w:tcMar>
              <w:top w:type="dxa" w:w="100"/>
              <w:left w:type="dxa" w:w="160"/>
              <w:bottom w:type="dxa" w:w="100"/>
              <w:right w:type="dxa" w:w="160"/>
            </w:tcMar>
          </w:tcPr>
          <w:p>
            <w:r>
              <w:rPr>
                <w:rFonts w:ascii="Calibri" w:cs="Calibri" w:eastAsia="Calibri" w:hAnsi="Calibri"/>
                <w:b/>
                <w:bCs/>
                <w:color w:val="C62828"/>
                <w:sz w:val="22"/>
                <w:szCs w:val="22"/>
              </w:rPr>
              <w:t xml:space="preserve">⚠ IMPORTANT: </w:t>
            </w:r>
            <w:r>
              <w:rPr>
                <w:rFonts w:ascii="Calibri" w:cs="Calibri" w:eastAsia="Calibri" w:hAnsi="Calibri"/>
                <w:b w:val="false"/>
                <w:bCs w:val="false"/>
                <w:i w:val="false"/>
                <w:iCs w:val="false"/>
                <w:color w:val="333333"/>
                <w:sz w:val="22"/>
                <w:szCs w:val="22"/>
              </w:rPr>
              <w:t xml:space="preserve">Do not skip daily AR checks during the cure window. Missed documentation of resident communication can undermine the legal case if eviction proceeds.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54F0B" w:val="clear"/>
            <w:tcMar>
              <w:top w:type="dxa" w:w="140"/>
              <w:left w:type="dxa" w:w="200"/>
              <w:bottom w:type="dxa" w:w="140"/>
              <w:right w:type="dxa" w:w="200"/>
            </w:tcMar>
          </w:tcPr>
          <w:p>
            <w:r>
              <w:rPr>
                <w:rFonts w:ascii="Calibri" w:cs="Calibri" w:eastAsia="Calibri" w:hAnsi="Calibri"/>
                <w:b/>
                <w:bCs/>
                <w:color w:val="FFFFFF"/>
                <w:sz w:val="28"/>
                <w:szCs w:val="28"/>
              </w:rPr>
              <w:t xml:space="preserve">PHASE 3: INTAKE PACKETS — 19TH THROUGH LAST WEEK OF MONTH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54F0B" w:val="clear"/>
            <w:tcMar>
              <w:top w:type="dxa" w:w="120"/>
              <w:left w:type="dxa" w:w="200"/>
              <w:bottom w:type="dxa" w:w="120"/>
              <w:right w:type="dxa" w:w="200"/>
            </w:tcMar>
          </w:tcPr>
          <w:p>
            <w:r>
              <w:rPr>
                <w:rFonts w:ascii="Calibri" w:cs="Calibri" w:eastAsia="Calibri" w:hAnsi="Calibri"/>
                <w:b/>
                <w:bCs/>
                <w:color w:val="FFFFFF"/>
                <w:sz w:val="24"/>
                <w:szCs w:val="24"/>
              </w:rPr>
              <w:t xml:space="preserve">STEP 10  ·  19TH–23RD OF THE MONTH  ·  INTAKE PACKETS PREPARED &amp; SENT TO REGIONALS</w:t>
            </w:r>
          </w:p>
          <w:p>
            <w:pPr>
              <w:spacing w:before="40"/>
            </w:pPr>
            <w:r>
              <w:rPr>
                <w:rFonts w:ascii="Calibri" w:cs="Calibri" w:eastAsia="Calibri" w:hAnsi="Calibri"/>
                <w:i/>
                <w:iCs/>
                <w:color w:val="BBDDBB"/>
                <w:sz w:val="20"/>
                <w:szCs w:val="20"/>
              </w:rPr>
              <w:t xml:space="preserve">Owner: Evictions Team</w:t>
            </w:r>
          </w:p>
        </w:tc>
      </w:tr>
    </w:tbl>
    <w:p>
      <w:pPr>
        <w:pStyle w:val="ListParagraph"/>
        <w:numPr>
          <w:ilvl w:val="0"/>
          <w:numId w:val="11"/>
        </w:numPr>
        <w:spacing w:after="60" w:before="80"/>
      </w:pPr>
      <w:r>
        <w:rPr>
          <w:rFonts w:ascii="Calibri" w:cs="Calibri" w:eastAsia="Calibri" w:hAnsi="Calibri"/>
          <w:b w:val="false"/>
          <w:bCs w:val="false"/>
          <w:i w:val="false"/>
          <w:iCs w:val="false"/>
          <w:color w:val="333333"/>
          <w:sz w:val="22"/>
          <w:szCs w:val="22"/>
        </w:rPr>
        <w:t xml:space="preserve">Evictions Team runs all intake forms for every resident with an outstanding balance as of the cure date.</w:t>
      </w:r>
    </w:p>
    <w:p>
      <w:pPr>
        <w:pStyle w:val="ListParagraph"/>
        <w:numPr>
          <w:ilvl w:val="0"/>
          <w:numId w:val="11"/>
        </w:numPr>
        <w:spacing w:after="80" w:before="60"/>
      </w:pPr>
      <w:r>
        <w:rPr>
          <w:rFonts w:ascii="Calibri" w:cs="Calibri" w:eastAsia="Calibri" w:hAnsi="Calibri"/>
          <w:b w:val="false"/>
          <w:bCs w:val="false"/>
          <w:i w:val="false"/>
          <w:iCs w:val="false"/>
          <w:color w:val="333333"/>
          <w:sz w:val="22"/>
          <w:szCs w:val="22"/>
        </w:rPr>
        <w:t xml:space="preserve">Intake packets are sent to Regional Managers for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54F0B" w:val="clear"/>
            <w:tcMar>
              <w:top w:type="dxa" w:w="120"/>
              <w:left w:type="dxa" w:w="200"/>
              <w:bottom w:type="dxa" w:w="120"/>
              <w:right w:type="dxa" w:w="200"/>
            </w:tcMar>
          </w:tcPr>
          <w:p>
            <w:r>
              <w:rPr>
                <w:rFonts w:ascii="Calibri" w:cs="Calibri" w:eastAsia="Calibri" w:hAnsi="Calibri"/>
                <w:b/>
                <w:bCs/>
                <w:color w:val="FFFFFF"/>
                <w:sz w:val="24"/>
                <w:szCs w:val="24"/>
              </w:rPr>
              <w:t xml:space="preserve">STEP 11  ·  19TH–23RD OF THE MONTH  ·  REGIONAL REVIEW OF INTAKE PACKETS</w:t>
            </w:r>
          </w:p>
          <w:p>
            <w:pPr>
              <w:spacing w:before="40"/>
            </w:pPr>
            <w:r>
              <w:rPr>
                <w:rFonts w:ascii="Calibri" w:cs="Calibri" w:eastAsia="Calibri" w:hAnsi="Calibri"/>
                <w:i/>
                <w:iCs/>
                <w:color w:val="BBDDBB"/>
                <w:sz w:val="20"/>
                <w:szCs w:val="20"/>
              </w:rPr>
              <w:t xml:space="preserve">Owner: Regional Manager</w:t>
            </w:r>
          </w:p>
        </w:tc>
      </w:tr>
    </w:tbl>
    <w:p>
      <w:pPr>
        <w:pStyle w:val="ListParagraph"/>
        <w:numPr>
          <w:ilvl w:val="0"/>
          <w:numId w:val="12"/>
        </w:numPr>
        <w:spacing w:after="60" w:before="80"/>
      </w:pPr>
      <w:r>
        <w:rPr>
          <w:rFonts w:ascii="Calibri" w:cs="Calibri" w:eastAsia="Calibri" w:hAnsi="Calibri"/>
          <w:b w:val="false"/>
          <w:bCs w:val="false"/>
          <w:i w:val="false"/>
          <w:iCs w:val="false"/>
          <w:color w:val="333333"/>
          <w:sz w:val="22"/>
          <w:szCs w:val="22"/>
        </w:rPr>
        <w:t xml:space="preserve">Regional Manager reviews intake packets for completeness and accuracy before forwarding to Community Managers.</w:t>
      </w:r>
    </w:p>
    <w:p>
      <w:pPr>
        <w:pStyle w:val="ListParagraph"/>
        <w:numPr>
          <w:ilvl w:val="0"/>
          <w:numId w:val="12"/>
        </w:numPr>
        <w:spacing w:after="80" w:before="60"/>
      </w:pPr>
      <w:r>
        <w:rPr>
          <w:rFonts w:ascii="Calibri" w:cs="Calibri" w:eastAsia="Calibri" w:hAnsi="Calibri"/>
          <w:b w:val="false"/>
          <w:bCs w:val="false"/>
          <w:i w:val="false"/>
          <w:iCs w:val="false"/>
          <w:color w:val="333333"/>
          <w:sz w:val="22"/>
          <w:szCs w:val="22"/>
        </w:rPr>
        <w:t xml:space="preserve">Regional Manager forwards intake packets to Community Managers and notifies Evictions of any missing intakes.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54F0B" w:val="clear"/>
            <w:tcMar>
              <w:top w:type="dxa" w:w="120"/>
              <w:left w:type="dxa" w:w="200"/>
              <w:bottom w:type="dxa" w:w="120"/>
              <w:right w:type="dxa" w:w="200"/>
            </w:tcMar>
          </w:tcPr>
          <w:p>
            <w:r>
              <w:rPr>
                <w:rFonts w:ascii="Calibri" w:cs="Calibri" w:eastAsia="Calibri" w:hAnsi="Calibri"/>
                <w:b/>
                <w:bCs/>
                <w:color w:val="FFFFFF"/>
                <w:sz w:val="24"/>
                <w:szCs w:val="24"/>
              </w:rPr>
              <w:t xml:space="preserve">STEP 12  ·  19TH–25TH OF THE MONTH  ·  COMMUNITY MANAGERS COMPLETE INTAKE PACKETS</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13"/>
        </w:numPr>
        <w:spacing w:after="60" w:before="80"/>
      </w:pPr>
      <w:r>
        <w:rPr>
          <w:rFonts w:ascii="Calibri" w:cs="Calibri" w:eastAsia="Calibri" w:hAnsi="Calibri"/>
          <w:b w:val="false"/>
          <w:bCs w:val="false"/>
          <w:i w:val="false"/>
          <w:iCs w:val="false"/>
          <w:color w:val="333333"/>
          <w:sz w:val="22"/>
          <w:szCs w:val="22"/>
        </w:rPr>
        <w:t xml:space="preserve">Community Manager reviews and completes the intake packet, filling in all required additional information.</w:t>
      </w:r>
    </w:p>
    <w:p>
      <w:pPr>
        <w:pStyle w:val="ListParagraph"/>
        <w:numPr>
          <w:ilvl w:val="0"/>
          <w:numId w:val="13"/>
        </w:numPr>
        <w:spacing w:after="60" w:before="60"/>
      </w:pPr>
      <w:r>
        <w:rPr>
          <w:rFonts w:ascii="Calibri" w:cs="Calibri" w:eastAsia="Calibri" w:hAnsi="Calibri"/>
          <w:b/>
          <w:bCs/>
          <w:color w:val="1F3864"/>
          <w:sz w:val="22"/>
          <w:szCs w:val="22"/>
        </w:rPr>
        <w:t xml:space="preserve">If an RV is to be demolished: </w:t>
      </w:r>
      <w:r>
        <w:rPr>
          <w:rFonts w:ascii="Calibri" w:cs="Calibri" w:eastAsia="Calibri" w:hAnsi="Calibri"/>
          <w:b w:val="false"/>
          <w:bCs w:val="false"/>
          <w:i w:val="false"/>
          <w:iCs w:val="false"/>
          <w:color w:val="333333"/>
          <w:sz w:val="22"/>
          <w:szCs w:val="22"/>
        </w:rPr>
        <w:t xml:space="preserve">Mark it on the intake. Under the Home Information section, circle "No" for the question "Is home worth more than $500.00?"</w:t>
      </w:r>
    </w:p>
    <w:p>
      <w:pPr>
        <w:pStyle w:val="ListParagraph"/>
        <w:numPr>
          <w:ilvl w:val="0"/>
          <w:numId w:val="13"/>
        </w:numPr>
        <w:spacing w:after="60" w:before="60"/>
      </w:pPr>
      <w:r>
        <w:rPr>
          <w:rFonts w:ascii="Calibri" w:cs="Calibri" w:eastAsia="Calibri" w:hAnsi="Calibri"/>
          <w:b/>
          <w:bCs/>
          <w:color w:val="1F3864"/>
          <w:sz w:val="22"/>
          <w:szCs w:val="22"/>
        </w:rPr>
        <w:t xml:space="preserve">Attach all required documents:</w:t>
      </w:r>
      <w:r>
        <w:rPr>
          <w:rFonts w:ascii="Calibri" w:cs="Calibri" w:eastAsia="Calibri" w:hAnsi="Calibri"/>
          <w:b w:val="false"/>
          <w:bCs w:val="false"/>
          <w:i w:val="false"/>
          <w:iCs w:val="false"/>
          <w:color w:val="333333"/>
          <w:sz w:val="22"/>
          <w:szCs w:val="22"/>
        </w:rPr>
        <w:t xml:space="preserve"> ledger, demand notice, signature page, proof of certified mailing, and lease.</w:t>
      </w:r>
    </w:p>
    <w:p>
      <w:pPr>
        <w:pStyle w:val="ListParagraph"/>
        <w:numPr>
          <w:ilvl w:val="0"/>
          <w:numId w:val="13"/>
        </w:numPr>
        <w:spacing w:after="60" w:before="60"/>
      </w:pPr>
      <w:r>
        <w:rPr>
          <w:rFonts w:ascii="Calibri" w:cs="Calibri" w:eastAsia="Calibri" w:hAnsi="Calibri"/>
          <w:b w:val="false"/>
          <w:bCs w:val="false"/>
          <w:i w:val="false"/>
          <w:iCs w:val="false"/>
          <w:color w:val="333333"/>
          <w:sz w:val="22"/>
          <w:szCs w:val="22"/>
        </w:rPr>
        <w:t xml:space="preserve">Return the completed packet to the Regional Manager via email.</w:t>
      </w:r>
    </w:p>
    <w:p>
      <w:pPr>
        <w:pStyle w:val="ListParagraph"/>
        <w:numPr>
          <w:ilvl w:val="0"/>
          <w:numId w:val="13"/>
        </w:numPr>
        <w:spacing w:after="80" w:before="60"/>
      </w:pPr>
      <w:r>
        <w:rPr>
          <w:rFonts w:ascii="Calibri" w:cs="Calibri" w:eastAsia="Calibri" w:hAnsi="Calibri"/>
          <w:b/>
          <w:bCs/>
          <w:color w:val="1F3864"/>
          <w:sz w:val="22"/>
          <w:szCs w:val="22"/>
        </w:rPr>
        <w:t xml:space="preserve">Email subject line must read: </w:t>
      </w:r>
      <w:r>
        <w:rPr>
          <w:rFonts w:ascii="Calibri" w:cs="Calibri" w:eastAsia="Calibri" w:hAnsi="Calibri"/>
          <w:b w:val="false"/>
          <w:bCs w:val="false"/>
          <w:i w:val="false"/>
          <w:iCs w:val="false"/>
          <w:color w:val="333333"/>
          <w:sz w:val="22"/>
          <w:szCs w:val="22"/>
        </w:rPr>
        <w:t xml:space="preserve">"Intake – [Property] – [Resident Name]"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54F0B" w:val="clear"/>
            <w:tcMar>
              <w:top w:type="dxa" w:w="120"/>
              <w:left w:type="dxa" w:w="200"/>
              <w:bottom w:type="dxa" w:w="120"/>
              <w:right w:type="dxa" w:w="200"/>
            </w:tcMar>
          </w:tcPr>
          <w:p>
            <w:r>
              <w:rPr>
                <w:rFonts w:ascii="Calibri" w:cs="Calibri" w:eastAsia="Calibri" w:hAnsi="Calibri"/>
                <w:b/>
                <w:bCs/>
                <w:color w:val="FFFFFF"/>
                <w:sz w:val="24"/>
                <w:szCs w:val="24"/>
              </w:rPr>
              <w:t xml:space="preserve">STEP 13  ·  PRIOR TO SENDING TO ATTORNEY  ·  FOLLOW-UP CALL TO RESIDENT</w:t>
            </w:r>
          </w:p>
          <w:p>
            <w:pPr>
              <w:spacing w:before="40"/>
            </w:pPr>
            <w:r>
              <w:rPr>
                <w:rFonts w:ascii="Calibri" w:cs="Calibri" w:eastAsia="Calibri" w:hAnsi="Calibri"/>
                <w:i/>
                <w:iCs/>
                <w:color w:val="BBDDBB"/>
                <w:sz w:val="20"/>
                <w:szCs w:val="20"/>
              </w:rPr>
              <w:t xml:space="preserve">Owner: Regional Manager</w:t>
            </w:r>
          </w:p>
        </w:tc>
      </w:tr>
    </w:tbl>
    <w:p>
      <w:pPr>
        <w:pStyle w:val="ListParagraph"/>
        <w:numPr>
          <w:ilvl w:val="0"/>
          <w:numId w:val="14"/>
        </w:numPr>
        <w:spacing w:after="60" w:before="80"/>
      </w:pPr>
      <w:r>
        <w:rPr>
          <w:rFonts w:ascii="Calibri" w:cs="Calibri" w:eastAsia="Calibri" w:hAnsi="Calibri"/>
          <w:b w:val="false"/>
          <w:bCs w:val="false"/>
          <w:i w:val="false"/>
          <w:iCs w:val="false"/>
          <w:color w:val="333333"/>
          <w:sz w:val="22"/>
          <w:szCs w:val="22"/>
        </w:rPr>
        <w:t xml:space="preserve">Regional Manager personally calls each resident who has been sent an intake packet — making a final attempt to collect payment and avoid further legal action.</w:t>
      </w:r>
    </w:p>
    <w:p>
      <w:pPr>
        <w:pStyle w:val="ListParagraph"/>
        <w:numPr>
          <w:ilvl w:val="0"/>
          <w:numId w:val="14"/>
        </w:numPr>
        <w:spacing w:after="80" w:before="60"/>
      </w:pPr>
      <w:r>
        <w:rPr>
          <w:rFonts w:ascii="Calibri" w:cs="Calibri" w:eastAsia="Calibri" w:hAnsi="Calibri"/>
          <w:b w:val="false"/>
          <w:bCs w:val="false"/>
          <w:i w:val="false"/>
          <w:iCs w:val="false"/>
          <w:color w:val="333333"/>
          <w:sz w:val="22"/>
          <w:szCs w:val="22"/>
        </w:rPr>
        <w:t xml:space="preserve">Outcome of the call must be documented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54F0B" w:val="clear"/>
            <w:tcMar>
              <w:top w:type="dxa" w:w="120"/>
              <w:left w:type="dxa" w:w="200"/>
              <w:bottom w:type="dxa" w:w="120"/>
              <w:right w:type="dxa" w:w="200"/>
            </w:tcMar>
          </w:tcPr>
          <w:p>
            <w:r>
              <w:rPr>
                <w:rFonts w:ascii="Calibri" w:cs="Calibri" w:eastAsia="Calibri" w:hAnsi="Calibri"/>
                <w:b/>
                <w:bCs/>
                <w:color w:val="FFFFFF"/>
                <w:sz w:val="24"/>
                <w:szCs w:val="24"/>
              </w:rPr>
              <w:t xml:space="preserve">STEP 14  ·  LAST WEEK OF THE MONTH  ·  INTAKE PACKETS FORWARDED TO EVICTIONS FOR PROCESSING</w:t>
            </w:r>
          </w:p>
          <w:p>
            <w:pPr>
              <w:spacing w:before="40"/>
            </w:pPr>
            <w:r>
              <w:rPr>
                <w:rFonts w:ascii="Calibri" w:cs="Calibri" w:eastAsia="Calibri" w:hAnsi="Calibri"/>
                <w:i/>
                <w:iCs/>
                <w:color w:val="BBDDBB"/>
                <w:sz w:val="20"/>
                <w:szCs w:val="20"/>
              </w:rPr>
              <w:t xml:space="preserve">Owner: Regional Manager</w:t>
            </w:r>
          </w:p>
        </w:tc>
      </w:tr>
    </w:tbl>
    <w:p>
      <w:pPr>
        <w:pStyle w:val="ListParagraph"/>
        <w:numPr>
          <w:ilvl w:val="0"/>
          <w:numId w:val="15"/>
        </w:numPr>
        <w:spacing w:after="80" w:before="80"/>
      </w:pPr>
      <w:r>
        <w:rPr>
          <w:rFonts w:ascii="Calibri" w:cs="Calibri" w:eastAsia="Calibri" w:hAnsi="Calibri"/>
          <w:b w:val="false"/>
          <w:bCs w:val="false"/>
          <w:i w:val="false"/>
          <w:iCs w:val="false"/>
          <w:color w:val="333333"/>
          <w:sz w:val="22"/>
          <w:szCs w:val="22"/>
        </w:rPr>
        <w:t xml:space="preserve">Regional Manager forwards all completed intake packets to Natalie Magurne (Director of Operations) and the Evictions department for processing.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854F0B" w:val="clear"/>
            <w:tcMar>
              <w:top w:type="dxa" w:w="120"/>
              <w:left w:type="dxa" w:w="200"/>
              <w:bottom w:type="dxa" w:w="120"/>
              <w:right w:type="dxa" w:w="200"/>
            </w:tcMar>
          </w:tcPr>
          <w:p>
            <w:r>
              <w:rPr>
                <w:rFonts w:ascii="Calibri" w:cs="Calibri" w:eastAsia="Calibri" w:hAnsi="Calibri"/>
                <w:b/>
                <w:bCs/>
                <w:color w:val="FFFFFF"/>
                <w:sz w:val="24"/>
                <w:szCs w:val="24"/>
              </w:rPr>
              <w:t xml:space="preserve">STEP 15  ·  LAST WEEK OF THE MONTH  ·  INTAKES ENTERED IN RENT MANAGER — ACCOUNT LOCKED</w:t>
            </w:r>
          </w:p>
          <w:p>
            <w:pPr>
              <w:spacing w:before="40"/>
            </w:pPr>
            <w:r>
              <w:rPr>
                <w:rFonts w:ascii="Calibri" w:cs="Calibri" w:eastAsia="Calibri" w:hAnsi="Calibri"/>
                <w:i/>
                <w:iCs/>
                <w:color w:val="BBDDBB"/>
                <w:sz w:val="20"/>
                <w:szCs w:val="20"/>
              </w:rPr>
              <w:t xml:space="preserve">Owner: Evictions Team</w:t>
            </w:r>
          </w:p>
        </w:tc>
      </w:tr>
    </w:tbl>
    <w:p>
      <w:pPr>
        <w:pStyle w:val="ListParagraph"/>
        <w:numPr>
          <w:ilvl w:val="0"/>
          <w:numId w:val="16"/>
        </w:numPr>
        <w:spacing w:after="60" w:before="80"/>
      </w:pPr>
      <w:r>
        <w:rPr>
          <w:rFonts w:ascii="Calibri" w:cs="Calibri" w:eastAsia="Calibri" w:hAnsi="Calibri"/>
          <w:b w:val="false"/>
          <w:bCs w:val="false"/>
          <w:i w:val="false"/>
          <w:iCs w:val="false"/>
          <w:color w:val="333333"/>
          <w:sz w:val="22"/>
          <w:szCs w:val="22"/>
        </w:rPr>
        <w:t xml:space="preserve">Evictions Team processes all intake packets, verifies completeness and accuracy, and places the resident under the Eviction workflow in Rent Manager.</w:t>
      </w:r>
    </w:p>
    <w:p>
      <w:pPr>
        <w:pStyle w:val="ListParagraph"/>
        <w:numPr>
          <w:ilvl w:val="0"/>
          <w:numId w:val="16"/>
        </w:numPr>
        <w:spacing w:after="80" w:before="60"/>
      </w:pPr>
      <w:r>
        <w:rPr>
          <w:rFonts w:ascii="Calibri" w:cs="Calibri" w:eastAsia="Calibri" w:hAnsi="Calibri"/>
          <w:b/>
          <w:bCs/>
          <w:color w:val="1F3864"/>
          <w:sz w:val="22"/>
          <w:szCs w:val="22"/>
        </w:rPr>
        <w:t xml:space="preserve">Resident account is locked in Rent Manager. </w:t>
      </w:r>
      <w:r>
        <w:rPr>
          <w:rFonts w:ascii="Calibri" w:cs="Calibri" w:eastAsia="Calibri" w:hAnsi="Calibri"/>
          <w:b w:val="false"/>
          <w:bCs w:val="false"/>
          <w:i w:val="false"/>
          <w:iCs w:val="false"/>
          <w:color w:val="333333"/>
          <w:sz w:val="22"/>
          <w:szCs w:val="22"/>
        </w:rPr>
        <w:t xml:space="preserve">Online payments are no longer accepted. All payments must be made by cashier's check or money order.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62828" w:val="clear"/>
            <w:tcMar>
              <w:top w:type="dxa" w:w="140"/>
              <w:left w:type="dxa" w:w="200"/>
              <w:bottom w:type="dxa" w:w="140"/>
              <w:right w:type="dxa" w:w="200"/>
            </w:tcMar>
          </w:tcPr>
          <w:p>
            <w:r>
              <w:rPr>
                <w:rFonts w:ascii="Calibri" w:cs="Calibri" w:eastAsia="Calibri" w:hAnsi="Calibri"/>
                <w:b/>
                <w:bCs/>
                <w:color w:val="FFFFFF"/>
                <w:sz w:val="28"/>
                <w:szCs w:val="28"/>
              </w:rPr>
              <w:t xml:space="preserve">PHASE 4: LEGAL PROCEEDINGS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62828" w:val="clear"/>
            <w:tcMar>
              <w:top w:type="dxa" w:w="120"/>
              <w:left w:type="dxa" w:w="200"/>
              <w:bottom w:type="dxa" w:w="120"/>
              <w:right w:type="dxa" w:w="200"/>
            </w:tcMar>
          </w:tcPr>
          <w:p>
            <w:r>
              <w:rPr>
                <w:rFonts w:ascii="Calibri" w:cs="Calibri" w:eastAsia="Calibri" w:hAnsi="Calibri"/>
                <w:b/>
                <w:bCs/>
                <w:color w:val="FFFFFF"/>
                <w:sz w:val="24"/>
                <w:szCs w:val="24"/>
              </w:rPr>
              <w:t xml:space="preserve">STEP 16  ·  8TH OF THE MONTH  ·  INTAKE PACKETS SENT TO ATTORNEY</w:t>
            </w:r>
          </w:p>
          <w:p>
            <w:pPr>
              <w:spacing w:before="40"/>
            </w:pPr>
            <w:r>
              <w:rPr>
                <w:rFonts w:ascii="Calibri" w:cs="Calibri" w:eastAsia="Calibri" w:hAnsi="Calibri"/>
                <w:i/>
                <w:iCs/>
                <w:color w:val="BBDDBB"/>
                <w:sz w:val="20"/>
                <w:szCs w:val="20"/>
              </w:rPr>
              <w:t xml:space="preserve">Owner: Evictions Team</w:t>
            </w:r>
          </w:p>
        </w:tc>
      </w:tr>
    </w:tbl>
    <w:p>
      <w:pPr>
        <w:pStyle w:val="ListParagraph"/>
        <w:numPr>
          <w:ilvl w:val="0"/>
          <w:numId w:val="17"/>
        </w:numPr>
        <w:spacing w:after="60" w:before="80"/>
      </w:pPr>
      <w:r>
        <w:rPr>
          <w:rFonts w:ascii="Calibri" w:cs="Calibri" w:eastAsia="Calibri" w:hAnsi="Calibri"/>
          <w:b w:val="false"/>
          <w:bCs w:val="false"/>
          <w:i w:val="false"/>
          <w:iCs w:val="false"/>
          <w:color w:val="333333"/>
          <w:sz w:val="22"/>
          <w:szCs w:val="22"/>
        </w:rPr>
        <w:t xml:space="preserve">Evictions Team sends completed intake packets to the attorney.</w:t>
      </w:r>
    </w:p>
    <w:p>
      <w:pPr>
        <w:pStyle w:val="ListParagraph"/>
        <w:numPr>
          <w:ilvl w:val="0"/>
          <w:numId w:val="17"/>
        </w:numPr>
        <w:spacing w:after="80" w:before="60"/>
      </w:pPr>
      <w:r>
        <w:rPr>
          <w:rFonts w:ascii="Calibri" w:cs="Calibri" w:eastAsia="Calibri" w:hAnsi="Calibri"/>
          <w:b w:val="false"/>
          <w:bCs w:val="false"/>
          <w:i w:val="false"/>
          <w:iCs w:val="false"/>
          <w:color w:val="333333"/>
          <w:sz w:val="22"/>
          <w:szCs w:val="22"/>
        </w:rPr>
        <w:t xml:space="preserve">CC: Regional Managers, Natalie Magurne (Director of Operations), and the Evictions department — confirming the action has been taken.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before="0"/>
            </w:pPr>
            <w:r>
              <w:rPr>
                <w:rFonts w:ascii="Calibri" w:cs="Calibri" w:eastAsia="Calibri" w:hAnsi="Calibri"/>
                <w:b/>
                <w:bCs/>
                <w:color w:val="2E7D32"/>
                <w:sz w:val="22"/>
                <w:szCs w:val="22"/>
              </w:rPr>
              <w:t xml:space="preserve">✓  RESIDENT WISHES TO PAY (Steps 17–18)</w:t>
            </w:r>
          </w:p>
          <w:p>
            <w:pPr>
              <w:spacing w:after="60" w:before="60"/>
            </w:pPr>
            <w:r>
              <w:rPr>
                <w:rFonts w:ascii="Calibri" w:cs="Calibri" w:eastAsia="Calibri" w:hAnsi="Calibri"/>
                <w:b w:val="false"/>
                <w:bCs w:val="false"/>
                <w:i w:val="false"/>
                <w:iCs w:val="false"/>
                <w:color w:val="333333"/>
                <w:sz w:val="22"/>
                <w:szCs w:val="22"/>
              </w:rPr>
              <w:t xml:space="preserve">Community Manager notifies Regional Manager and Evictions immediately.</w:t>
            </w:r>
          </w:p>
          <w:p>
            <w:pPr>
              <w:spacing w:after="60" w:before="60"/>
            </w:pPr>
            <w:r>
              <w:rPr>
                <w:rFonts w:ascii="Calibri" w:cs="Calibri" w:eastAsia="Calibri" w:hAnsi="Calibri"/>
                <w:b w:val="false"/>
                <w:bCs w:val="false"/>
                <w:i w:val="false"/>
                <w:iCs w:val="false"/>
                <w:color w:val="333333"/>
                <w:sz w:val="22"/>
                <w:szCs w:val="22"/>
              </w:rPr>
              <w:t xml:space="preserve">Evictions contacts attorney for legal fees. Once obtained, Evictions notifies Justin (Asset Management) to add fees to the resident's account.</w:t>
            </w:r>
          </w:p>
          <w:p>
            <w:pPr>
              <w:spacing w:after="60" w:before="60"/>
            </w:pPr>
            <w:r>
              <w:rPr>
                <w:rFonts w:ascii="Calibri" w:cs="Calibri" w:eastAsia="Calibri" w:hAnsi="Calibri"/>
                <w:b w:val="false"/>
                <w:bCs w:val="false"/>
                <w:i w:val="false"/>
                <w:iCs w:val="false"/>
                <w:color w:val="333333"/>
                <w:sz w:val="22"/>
                <w:szCs w:val="22"/>
              </w:rPr>
              <w:t xml:space="preserve">Community Manager advises resident of total amount owed (balance + attorney fees).</w:t>
            </w:r>
          </w:p>
          <w:p>
            <w:pPr>
              <w:spacing w:after="60" w:before="60"/>
            </w:pPr>
            <w:r>
              <w:rPr>
                <w:rFonts w:ascii="Calibri" w:cs="Calibri" w:eastAsia="Calibri" w:hAnsi="Calibri"/>
                <w:b w:val="false"/>
                <w:bCs w:val="false"/>
                <w:i w:val="false"/>
                <w:iCs w:val="false"/>
                <w:color w:val="333333"/>
                <w:sz w:val="22"/>
                <w:szCs w:val="22"/>
              </w:rPr>
              <w:t xml:space="preserve">Resident pays by cashier's check or money order ONLY — handed to Community Manager.</w:t>
            </w:r>
          </w:p>
          <w:p>
            <w:pPr>
              <w:spacing w:after="60" w:before="60"/>
            </w:pPr>
            <w:r>
              <w:rPr>
                <w:rFonts w:ascii="Calibri" w:cs="Calibri" w:eastAsia="Calibri" w:hAnsi="Calibri"/>
                <w:b w:val="false"/>
                <w:bCs w:val="false"/>
                <w:i w:val="false"/>
                <w:iCs w:val="false"/>
                <w:color w:val="333333"/>
                <w:sz w:val="22"/>
                <w:szCs w:val="22"/>
              </w:rPr>
              <w:t xml:space="preserve">Community Manager contacts Melanie (Operations Coordinator) for UPS label and mails check to home office.</w:t>
            </w:r>
          </w:p>
          <w:p>
            <w:pPr>
              <w:spacing w:after="60" w:before="60"/>
            </w:pPr>
            <w:r>
              <w:rPr>
                <w:rFonts w:ascii="Calibri" w:cs="Calibri" w:eastAsia="Calibri" w:hAnsi="Calibri"/>
                <w:b w:val="false"/>
                <w:bCs w:val="false"/>
                <w:i w:val="false"/>
                <w:iCs w:val="false"/>
                <w:color w:val="333333"/>
                <w:sz w:val="22"/>
                <w:szCs w:val="22"/>
              </w:rPr>
              <w:t xml:space="preserve">Community Manager sends photo of check to Regional Manager and Evictions.</w:t>
            </w:r>
          </w:p>
          <w:p>
            <w:pPr>
              <w:spacing w:after="60" w:before="60"/>
            </w:pPr>
            <w:r>
              <w:rPr>
                <w:rFonts w:ascii="Calibri" w:cs="Calibri" w:eastAsia="Calibri" w:hAnsi="Calibri"/>
                <w:b w:val="false"/>
                <w:bCs w:val="false"/>
                <w:i w:val="false"/>
                <w:iCs w:val="false"/>
                <w:color w:val="333333"/>
                <w:sz w:val="22"/>
                <w:szCs w:val="22"/>
              </w:rPr>
              <w:t xml:space="preserve">Community Manager emails Evictions and CCs Regional Manager to STOP the eviction.</w:t>
            </w:r>
          </w:p>
          <w:p>
            <w:pPr>
              <w:spacing w:after="60" w:before="60"/>
            </w:pPr>
            <w:r>
              <w:rPr>
                <w:rFonts w:ascii="Calibri" w:cs="Calibri" w:eastAsia="Calibri" w:hAnsi="Calibri"/>
                <w:b w:val="false"/>
                <w:bCs w:val="false"/>
                <w:i w:val="false"/>
                <w:iCs w:val="false"/>
                <w:color w:val="333333"/>
                <w:sz w:val="22"/>
                <w:szCs w:val="22"/>
              </w:rPr>
              <w:t xml:space="preserve">Evictions emails attorney to stop the eviction with the courts.</w:t>
            </w:r>
          </w:p>
          <w:p>
            <w:pPr>
              <w:spacing w:after="60" w:before="60"/>
            </w:pPr>
            <w:r>
              <w:rPr>
                <w:rFonts w:ascii="Calibri" w:cs="Calibri" w:eastAsia="Calibri" w:hAnsi="Calibri"/>
                <w:b w:val="false"/>
                <w:bCs w:val="false"/>
                <w:i w:val="false"/>
                <w:iCs w:val="false"/>
                <w:color w:val="333333"/>
                <w:sz w:val="22"/>
                <w:szCs w:val="22"/>
              </w:rPr>
              <w:t xml:space="preserve">Once confirmed by attorney, Evictions emails Community Manager and Regional Manager confirming eviction is stopped.</w:t>
            </w:r>
          </w:p>
          <w:p>
            <w:pPr>
              <w:spacing w:after="60" w:before="60"/>
            </w:pPr>
            <w:r>
              <w:rPr>
                <w:rFonts w:ascii="Calibri" w:cs="Calibri" w:eastAsia="Calibri" w:hAnsi="Calibri"/>
                <w:b w:val="false"/>
                <w:bCs w:val="false"/>
                <w:i w:val="false"/>
                <w:iCs w:val="false"/>
                <w:color w:val="333333"/>
                <w:sz w:val="22"/>
                <w:szCs w:val="22"/>
              </w:rPr>
              <w:t xml:space="preserve">Evictions closes out the eviction workflow in Rent Manager.</w:t>
            </w:r>
          </w:p>
        </w:tc>
        <w:tc>
          <w:tcPr>
            <w:tcW w:type="dxa" w:w="4680"/>
            <w:tcBorders>
              <w:top w:val="single" w:color="CCCCCC" w:sz="1"/>
              <w:left w:val="single" w:color="CCCCCC" w:sz="1"/>
              <w:bottom w:val="single" w:color="CCCCCC" w:sz="1"/>
              <w:right w:val="single" w:color="CCCCCC" w:sz="1"/>
            </w:tcBorders>
            <w:shd w:fill="FDECEA" w:val="clear"/>
            <w:tcMar>
              <w:top w:type="dxa" w:w="120"/>
              <w:left w:type="dxa" w:w="160"/>
              <w:bottom w:type="dxa" w:w="120"/>
              <w:right w:type="dxa" w:w="160"/>
            </w:tcMar>
          </w:tcPr>
          <w:p>
            <w:pPr>
              <w:spacing w:after="80" w:before="0"/>
            </w:pPr>
            <w:r>
              <w:rPr>
                <w:rFonts w:ascii="Calibri" w:cs="Calibri" w:eastAsia="Calibri" w:hAnsi="Calibri"/>
                <w:b/>
                <w:bCs/>
                <w:color w:val="C62828"/>
                <w:sz w:val="22"/>
                <w:szCs w:val="22"/>
              </w:rPr>
              <w:t xml:space="preserve">✗  RESIDENT DOES NOT PAY (Steps 19–27)</w:t>
            </w:r>
          </w:p>
          <w:p>
            <w:pPr>
              <w:spacing w:after="60" w:before="60"/>
            </w:pPr>
            <w:r>
              <w:rPr>
                <w:rFonts w:ascii="Calibri" w:cs="Calibri" w:eastAsia="Calibri" w:hAnsi="Calibri"/>
                <w:b w:val="false"/>
                <w:bCs w:val="false"/>
                <w:i w:val="false"/>
                <w:iCs w:val="false"/>
                <w:color w:val="333333"/>
                <w:sz w:val="22"/>
                <w:szCs w:val="22"/>
              </w:rPr>
              <w:t xml:space="preserve">Community Manager emails Evictions and CCs Regional Manager to PROCEED with the eviction.</w:t>
            </w:r>
          </w:p>
          <w:p>
            <w:pPr>
              <w:spacing w:after="60" w:before="60"/>
            </w:pPr>
            <w:r>
              <w:rPr>
                <w:rFonts w:ascii="Calibri" w:cs="Calibri" w:eastAsia="Calibri" w:hAnsi="Calibri"/>
                <w:b w:val="false"/>
                <w:bCs w:val="false"/>
                <w:i w:val="false"/>
                <w:iCs w:val="false"/>
                <w:color w:val="333333"/>
                <w:sz w:val="22"/>
                <w:szCs w:val="22"/>
              </w:rPr>
              <w:t xml:space="preserve">Evictions Team regularly communicates with attorney for updates and relays information to all managers and Director of Operations.</w:t>
            </w:r>
          </w:p>
          <w:p>
            <w:pPr>
              <w:spacing w:after="60" w:before="60"/>
            </w:pPr>
            <w:r>
              <w:rPr>
                <w:rFonts w:ascii="Calibri" w:cs="Calibri" w:eastAsia="Calibri" w:hAnsi="Calibri"/>
                <w:b w:val="false"/>
                <w:bCs w:val="false"/>
                <w:i w:val="false"/>
                <w:iCs w:val="false"/>
                <w:color w:val="333333"/>
                <w:sz w:val="22"/>
                <w:szCs w:val="22"/>
              </w:rPr>
              <w:t xml:space="preserve">Status updates are recorded in the Evictions Master Sheet and the eviction workflow in Rent Manager.</w:t>
            </w:r>
          </w:p>
          <w:p>
            <w:pPr>
              <w:spacing w:after="60" w:before="60"/>
            </w:pPr>
            <w:r>
              <w:rPr>
                <w:rFonts w:ascii="Calibri" w:cs="Calibri" w:eastAsia="Calibri" w:hAnsi="Calibri"/>
                <w:b w:val="false"/>
                <w:bCs w:val="false"/>
                <w:i w:val="false"/>
                <w:iCs w:val="false"/>
                <w:color w:val="333333"/>
                <w:sz w:val="22"/>
                <w:szCs w:val="22"/>
              </w:rPr>
              <w:t xml:space="preserve">Process continues through Writ of Possession → Home Inspection → Auction → Title Transfer.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r>
              <w:rPr>
                <w:rFonts w:ascii="Calibri" w:cs="Calibri" w:eastAsia="Calibri" w:hAnsi="Calibri"/>
                <w:b/>
                <w:bCs/>
                <w:color w:val="C62828"/>
                <w:sz w:val="22"/>
                <w:szCs w:val="22"/>
              </w:rPr>
              <w:t xml:space="preserve">⛔ WARNING: </w:t>
            </w:r>
            <w:r>
              <w:rPr>
                <w:rFonts w:ascii="Calibri" w:cs="Calibri" w:eastAsia="Calibri" w:hAnsi="Calibri"/>
                <w:b w:val="false"/>
                <w:bCs w:val="false"/>
                <w:i w:val="false"/>
                <w:iCs w:val="false"/>
                <w:color w:val="333333"/>
                <w:sz w:val="22"/>
                <w:szCs w:val="22"/>
              </w:rPr>
              <w:t xml:space="preserve">Accounts are NOT unlocked for online payments at any point during the eviction process. Resident must pay by cashier's check or money order only. Do not accept any other form of payment.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Calibri" w:cs="Calibri" w:eastAsia="Calibri" w:hAnsi="Calibri"/>
                <w:b/>
                <w:bCs/>
                <w:color w:val="FFFFFF"/>
                <w:sz w:val="24"/>
                <w:szCs w:val="24"/>
              </w:rPr>
              <w:t xml:space="preserve">STEP 19  ·  ONGOING  ·  EVICTION PROCEEDING — ATTORNEY COMMUNICATION</w:t>
            </w:r>
          </w:p>
          <w:p>
            <w:pPr>
              <w:spacing w:before="40"/>
            </w:pPr>
            <w:r>
              <w:rPr>
                <w:rFonts w:ascii="Calibri" w:cs="Calibri" w:eastAsia="Calibri" w:hAnsi="Calibri"/>
                <w:i/>
                <w:iCs/>
                <w:color w:val="BBDDBB"/>
                <w:sz w:val="20"/>
                <w:szCs w:val="20"/>
              </w:rPr>
              <w:t xml:space="preserve">Owner: Evictions Team</w:t>
            </w:r>
          </w:p>
        </w:tc>
      </w:tr>
    </w:tbl>
    <w:p>
      <w:pPr>
        <w:pStyle w:val="ListParagraph"/>
        <w:numPr>
          <w:ilvl w:val="0"/>
          <w:numId w:val="2"/>
        </w:numPr>
        <w:spacing w:after="60" w:before="80"/>
      </w:pPr>
      <w:r>
        <w:rPr>
          <w:rFonts w:ascii="Calibri" w:cs="Calibri" w:eastAsia="Calibri" w:hAnsi="Calibri"/>
          <w:b w:val="false"/>
          <w:bCs w:val="false"/>
          <w:i w:val="false"/>
          <w:iCs w:val="false"/>
          <w:color w:val="333333"/>
          <w:sz w:val="22"/>
          <w:szCs w:val="22"/>
        </w:rPr>
        <w:t xml:space="preserve">Evictions Team regularly communicates with the attorney for case updates.</w:t>
      </w:r>
    </w:p>
    <w:p>
      <w:pPr>
        <w:pStyle w:val="ListParagraph"/>
        <w:numPr>
          <w:ilvl w:val="0"/>
          <w:numId w:val="2"/>
        </w:numPr>
        <w:spacing w:after="60" w:before="60"/>
      </w:pPr>
      <w:r>
        <w:rPr>
          <w:rFonts w:ascii="Calibri" w:cs="Calibri" w:eastAsia="Calibri" w:hAnsi="Calibri"/>
          <w:b w:val="false"/>
          <w:bCs w:val="false"/>
          <w:i w:val="false"/>
          <w:iCs w:val="false"/>
          <w:color w:val="333333"/>
          <w:sz w:val="22"/>
          <w:szCs w:val="22"/>
        </w:rPr>
        <w:t xml:space="preserve">Information is relayed to Community Managers, District Managers, Regional Managers, and the Director of Operations.</w:t>
      </w:r>
    </w:p>
    <w:p>
      <w:pPr>
        <w:pStyle w:val="ListParagraph"/>
        <w:numPr>
          <w:ilvl w:val="0"/>
          <w:numId w:val="2"/>
        </w:numPr>
        <w:spacing w:after="80" w:before="60"/>
      </w:pPr>
      <w:r>
        <w:rPr>
          <w:rFonts w:ascii="Calibri" w:cs="Calibri" w:eastAsia="Calibri" w:hAnsi="Calibri"/>
          <w:b w:val="false"/>
          <w:bCs w:val="false"/>
          <w:i w:val="false"/>
          <w:iCs w:val="false"/>
          <w:color w:val="333333"/>
          <w:sz w:val="22"/>
          <w:szCs w:val="22"/>
        </w:rPr>
        <w:t xml:space="preserve">All updates are recorded in the Evictions Master Sheet and the resident's eviction workflow in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40"/>
              <w:left w:type="dxa" w:w="200"/>
              <w:bottom w:type="dxa" w:w="140"/>
              <w:right w:type="dxa" w:w="200"/>
            </w:tcMar>
          </w:tcPr>
          <w:p>
            <w:r>
              <w:rPr>
                <w:rFonts w:ascii="Calibri" w:cs="Calibri" w:eastAsia="Calibri" w:hAnsi="Calibri"/>
                <w:b/>
                <w:bCs/>
                <w:color w:val="FFFFFF"/>
                <w:sz w:val="28"/>
                <w:szCs w:val="28"/>
              </w:rPr>
              <w:t xml:space="preserve">PHASE 5: WRIT OF POSSESSION &amp; POST-EVICTION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20"/>
              <w:left w:type="dxa" w:w="200"/>
              <w:bottom w:type="dxa" w:w="120"/>
              <w:right w:type="dxa" w:w="200"/>
            </w:tcMar>
          </w:tcPr>
          <w:p>
            <w:r>
              <w:rPr>
                <w:rFonts w:ascii="Calibri" w:cs="Calibri" w:eastAsia="Calibri" w:hAnsi="Calibri"/>
                <w:b/>
                <w:bCs/>
                <w:color w:val="FFFFFF"/>
                <w:sz w:val="24"/>
                <w:szCs w:val="24"/>
              </w:rPr>
              <w:t xml:space="preserve">STEP 20  ·  30–90 DAYS AFTER COURT PROCESSING  ·  SHERIFF WRIT OF POSSESSION ISSUED</w:t>
            </w:r>
          </w:p>
          <w:p>
            <w:pPr>
              <w:spacing w:before="40"/>
            </w:pPr>
            <w:r>
              <w:rPr>
                <w:rFonts w:ascii="Calibri" w:cs="Calibri" w:eastAsia="Calibri" w:hAnsi="Calibri"/>
                <w:i/>
                <w:iCs/>
                <w:color w:val="BBDDBB"/>
                <w:sz w:val="20"/>
                <w:szCs w:val="20"/>
              </w:rPr>
              <w:t xml:space="preserve">Owner: Community Manager / Regional Manager</w:t>
            </w:r>
          </w:p>
        </w:tc>
      </w:tr>
    </w:tbl>
    <w:p>
      <w:pPr>
        <w:pStyle w:val="ListParagraph"/>
        <w:numPr>
          <w:ilvl w:val="0"/>
          <w:numId w:val="3"/>
        </w:numPr>
        <w:spacing w:after="60" w:before="80"/>
      </w:pPr>
      <w:r>
        <w:rPr>
          <w:rFonts w:ascii="Calibri" w:cs="Calibri" w:eastAsia="Calibri" w:hAnsi="Calibri"/>
          <w:b w:val="false"/>
          <w:bCs w:val="false"/>
          <w:i w:val="false"/>
          <w:iCs w:val="false"/>
          <w:color w:val="333333"/>
          <w:sz w:val="22"/>
          <w:szCs w:val="22"/>
        </w:rPr>
        <w:t xml:space="preserve">The Sheriff's office authorizes and posts the writ of possession on the property — typically 30 to 90 days after the eviction is processed in court by the attorney.</w:t>
      </w:r>
    </w:p>
    <w:p>
      <w:pPr>
        <w:pStyle w:val="ListParagraph"/>
        <w:numPr>
          <w:ilvl w:val="0"/>
          <w:numId w:val="3"/>
        </w:numPr>
        <w:spacing w:after="60" w:before="60"/>
      </w:pPr>
      <w:r>
        <w:rPr>
          <w:rFonts w:ascii="Calibri" w:cs="Calibri" w:eastAsia="Calibri" w:hAnsi="Calibri"/>
          <w:b/>
          <w:bCs/>
          <w:color w:val="1F3864"/>
          <w:sz w:val="22"/>
          <w:szCs w:val="22"/>
        </w:rPr>
        <w:t xml:space="preserve">Community Manager must immediately send a copy of the writ to the Evictions department and the Regional Manager.</w:t>
      </w:r>
    </w:p>
    <w:p>
      <w:pPr>
        <w:pStyle w:val="ListParagraph"/>
        <w:numPr>
          <w:ilvl w:val="0"/>
          <w:numId w:val="3"/>
        </w:numPr>
        <w:spacing w:after="80" w:before="60"/>
      </w:pPr>
      <w:r>
        <w:rPr>
          <w:rFonts w:ascii="Calibri" w:cs="Calibri" w:eastAsia="Calibri" w:hAnsi="Calibri"/>
          <w:b w:val="false"/>
          <w:bCs w:val="false"/>
          <w:i w:val="false"/>
          <w:iCs w:val="false"/>
          <w:color w:val="333333"/>
          <w:sz w:val="22"/>
          <w:szCs w:val="22"/>
        </w:rPr>
        <w:t xml:space="preserve">Regional Manager alerts the Director of Operations.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20"/>
              <w:left w:type="dxa" w:w="200"/>
              <w:bottom w:type="dxa" w:w="120"/>
              <w:right w:type="dxa" w:w="200"/>
            </w:tcMar>
          </w:tcPr>
          <w:p>
            <w:r>
              <w:rPr>
                <w:rFonts w:ascii="Calibri" w:cs="Calibri" w:eastAsia="Calibri" w:hAnsi="Calibri"/>
                <w:b/>
                <w:bCs/>
                <w:color w:val="FFFFFF"/>
                <w:sz w:val="24"/>
                <w:szCs w:val="24"/>
              </w:rPr>
              <w:t xml:space="preserve">STEP 21  ·  DAY WRIT IS ISSUED  ·  WRIT OF POSSESSION UPLOADED TO RENT MANAGER</w:t>
            </w:r>
          </w:p>
          <w:p>
            <w:pPr>
              <w:spacing w:before="40"/>
            </w:pPr>
            <w:r>
              <w:rPr>
                <w:rFonts w:ascii="Calibri" w:cs="Calibri" w:eastAsia="Calibri" w:hAnsi="Calibri"/>
                <w:i/>
                <w:iCs/>
                <w:color w:val="BBDDBB"/>
                <w:sz w:val="20"/>
                <w:szCs w:val="20"/>
              </w:rPr>
              <w:t xml:space="preserve">Owner: Evictions Team</w:t>
            </w:r>
          </w:p>
        </w:tc>
      </w:tr>
    </w:tbl>
    <w:p>
      <w:pPr>
        <w:pStyle w:val="ListParagraph"/>
        <w:numPr>
          <w:ilvl w:val="0"/>
          <w:numId w:val="4"/>
        </w:numPr>
        <w:spacing w:after="80" w:before="80"/>
      </w:pPr>
      <w:r>
        <w:rPr>
          <w:rFonts w:ascii="Calibri" w:cs="Calibri" w:eastAsia="Calibri" w:hAnsi="Calibri"/>
          <w:b w:val="false"/>
          <w:bCs w:val="false"/>
          <w:i w:val="false"/>
          <w:iCs w:val="false"/>
          <w:color w:val="333333"/>
          <w:sz w:val="22"/>
          <w:szCs w:val="22"/>
        </w:rPr>
        <w:t xml:space="preserve">Evictions Team uploads the writ of possession document to the Rent Manager system under the Evictions tab on the day it is issued.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20"/>
              <w:left w:type="dxa" w:w="200"/>
              <w:bottom w:type="dxa" w:w="120"/>
              <w:right w:type="dxa" w:w="200"/>
            </w:tcMar>
          </w:tcPr>
          <w:p>
            <w:r>
              <w:rPr>
                <w:rFonts w:ascii="Calibri" w:cs="Calibri" w:eastAsia="Calibri" w:hAnsi="Calibri"/>
                <w:b/>
                <w:bCs/>
                <w:color w:val="FFFFFF"/>
                <w:sz w:val="24"/>
                <w:szCs w:val="24"/>
              </w:rPr>
              <w:t xml:space="preserve">STEP 22  ·  AFTER WRIT IS ISSUED  ·  HOME INFORMATION INSPECTION</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5"/>
        </w:numPr>
        <w:spacing w:after="60" w:before="80"/>
      </w:pPr>
      <w:r>
        <w:rPr>
          <w:rFonts w:ascii="Calibri" w:cs="Calibri" w:eastAsia="Calibri" w:hAnsi="Calibri"/>
          <w:b w:val="false"/>
          <w:bCs w:val="false"/>
          <w:i w:val="false"/>
          <w:iCs w:val="false"/>
          <w:color w:val="333333"/>
          <w:sz w:val="22"/>
          <w:szCs w:val="22"/>
        </w:rPr>
        <w:t xml:space="preserve">Community Manager inspects the home and sends the following information to the Evictions department:</w:t>
      </w:r>
    </w:p>
    <w:p>
      <w:pPr>
        <w:pStyle w:val="ListParagraph"/>
        <w:numPr>
          <w:ilvl w:val="0"/>
          <w:numId w:val="18"/>
        </w:numPr>
        <w:spacing w:after="40" w:before="40"/>
      </w:pPr>
      <w:r>
        <w:rPr>
          <w:rFonts w:ascii="Calibri" w:cs="Calibri" w:eastAsia="Calibri" w:hAnsi="Calibri"/>
          <w:b w:val="false"/>
          <w:bCs w:val="false"/>
          <w:i w:val="false"/>
          <w:iCs w:val="false"/>
          <w:color w:val="333333"/>
          <w:sz w:val="22"/>
          <w:szCs w:val="22"/>
        </w:rPr>
        <w:t xml:space="preserve">VIN / HUD / Decal / Tag Number</w:t>
      </w:r>
    </w:p>
    <w:p>
      <w:pPr>
        <w:pStyle w:val="ListParagraph"/>
        <w:numPr>
          <w:ilvl w:val="0"/>
          <w:numId w:val="18"/>
        </w:numPr>
        <w:spacing w:after="40" w:before="40"/>
      </w:pPr>
      <w:r>
        <w:rPr>
          <w:rFonts w:ascii="Calibri" w:cs="Calibri" w:eastAsia="Calibri" w:hAnsi="Calibri"/>
          <w:b w:val="false"/>
          <w:bCs w:val="false"/>
          <w:i w:val="false"/>
          <w:iCs w:val="false"/>
          <w:color w:val="333333"/>
          <w:sz w:val="22"/>
          <w:szCs w:val="22"/>
        </w:rPr>
        <w:t xml:space="preserve">Make and Model</w:t>
      </w:r>
    </w:p>
    <w:p>
      <w:pPr>
        <w:pStyle w:val="ListParagraph"/>
        <w:numPr>
          <w:ilvl w:val="0"/>
          <w:numId w:val="18"/>
        </w:numPr>
        <w:spacing w:after="40" w:before="40"/>
      </w:pPr>
      <w:r>
        <w:rPr>
          <w:rFonts w:ascii="Calibri" w:cs="Calibri" w:eastAsia="Calibri" w:hAnsi="Calibri"/>
          <w:b w:val="false"/>
          <w:bCs w:val="false"/>
          <w:i w:val="false"/>
          <w:iCs w:val="false"/>
          <w:color w:val="333333"/>
          <w:sz w:val="22"/>
          <w:szCs w:val="22"/>
        </w:rPr>
        <w:t xml:space="preserve">Year</w:t>
      </w:r>
    </w:p>
    <w:p>
      <w:pPr>
        <w:pStyle w:val="ListParagraph"/>
        <w:numPr>
          <w:ilvl w:val="0"/>
          <w:numId w:val="18"/>
        </w:numPr>
        <w:spacing w:after="40" w:before="40"/>
      </w:pPr>
      <w:r>
        <w:rPr>
          <w:rFonts w:ascii="Calibri" w:cs="Calibri" w:eastAsia="Calibri" w:hAnsi="Calibri"/>
          <w:b w:val="false"/>
          <w:bCs w:val="false"/>
          <w:i w:val="false"/>
          <w:iCs w:val="false"/>
          <w:color w:val="333333"/>
          <w:sz w:val="22"/>
          <w:szCs w:val="22"/>
        </w:rPr>
        <w:t xml:space="preserve">Length and Width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DF5" w:val="clear"/>
            <w:tcMar>
              <w:top w:type="dxa" w:w="120"/>
              <w:left w:type="dxa" w:w="160"/>
              <w:bottom w:type="dxa" w:w="120"/>
              <w:right w:type="dxa" w:w="160"/>
            </w:tcMar>
          </w:tcPr>
          <w:p>
            <w:pPr>
              <w:spacing w:after="80" w:before="0"/>
            </w:pPr>
            <w:r>
              <w:rPr>
                <w:rFonts w:ascii="Calibri" w:cs="Calibri" w:eastAsia="Calibri" w:hAnsi="Calibri"/>
                <w:b/>
                <w:bCs/>
                <w:color w:val="1F3864"/>
                <w:sz w:val="22"/>
                <w:szCs w:val="22"/>
              </w:rPr>
              <w:t xml:space="preserve">STEP 23a — NO LIEN: Florida Fast Title Auction</w:t>
            </w:r>
          </w:p>
          <w:p>
            <w:pPr>
              <w:spacing w:after="60" w:before="60"/>
            </w:pPr>
            <w:r>
              <w:rPr>
                <w:rFonts w:ascii="Calibri" w:cs="Calibri" w:eastAsia="Calibri" w:hAnsi="Calibri"/>
                <w:b w:val="false"/>
                <w:bCs w:val="false"/>
                <w:i w:val="false"/>
                <w:iCs w:val="false"/>
                <w:color w:val="333333"/>
                <w:sz w:val="22"/>
                <w:szCs w:val="22"/>
              </w:rPr>
              <w:t xml:space="preserve">Evictions completes the documents and submits to Florida Fast Title for auction scheduling.</w:t>
            </w:r>
          </w:p>
          <w:p>
            <w:pPr>
              <w:spacing w:after="60" w:before="60"/>
            </w:pPr>
            <w:r>
              <w:rPr>
                <w:rFonts w:ascii="Calibri" w:cs="Calibri" w:eastAsia="Calibri" w:hAnsi="Calibri"/>
                <w:b w:val="false"/>
                <w:bCs w:val="false"/>
                <w:i w:val="false"/>
                <w:iCs w:val="false"/>
                <w:color w:val="333333"/>
                <w:sz w:val="22"/>
                <w:szCs w:val="22"/>
              </w:rPr>
              <w:t xml:space="preserve">If no VIN is found, Florida Fast Title will conduct a VIN search prior to scheduling the auction.</w:t>
            </w:r>
          </w:p>
          <w:p>
            <w:pPr>
              <w:spacing w:after="60" w:before="60"/>
            </w:pPr>
            <w:r>
              <w:rPr>
                <w:rFonts w:ascii="Calibri" w:cs="Calibri" w:eastAsia="Calibri" w:hAnsi="Calibri"/>
                <w:b w:val="false"/>
                <w:bCs w:val="false"/>
                <w:i w:val="false"/>
                <w:iCs w:val="false"/>
                <w:color w:val="333333"/>
                <w:sz w:val="22"/>
                <w:szCs w:val="22"/>
              </w:rPr>
              <w:t xml:space="preserve">After the auction, Community Manager emails Evictions to confirm whether anyone attended. Manager does not need to sign any auction documents.</w:t>
            </w:r>
          </w:p>
          <w:p>
            <w:pPr>
              <w:spacing w:after="60" w:before="60"/>
            </w:pPr>
            <w:r>
              <w:rPr>
                <w:rFonts w:ascii="Calibri" w:cs="Calibri" w:eastAsia="Calibri" w:hAnsi="Calibri"/>
                <w:b w:val="false"/>
                <w:bCs w:val="false"/>
                <w:i w:val="false"/>
                <w:iCs w:val="false"/>
                <w:color w:val="333333"/>
                <w:sz w:val="22"/>
                <w:szCs w:val="22"/>
              </w:rPr>
              <w:t xml:space="preserve">See Post Eviction Title Transfer SOP for the complete post-auction process.</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80" w:before="0"/>
            </w:pPr>
            <w:r>
              <w:rPr>
                <w:rFonts w:ascii="Calibri" w:cs="Calibri" w:eastAsia="Calibri" w:hAnsi="Calibri"/>
                <w:b/>
                <w:bCs/>
                <w:color w:val="1F3864"/>
                <w:sz w:val="22"/>
                <w:szCs w:val="22"/>
              </w:rPr>
              <w:t xml:space="preserve">STEP 23b — LIEN EXISTS: Vector Law Auction</w:t>
            </w:r>
          </w:p>
          <w:p>
            <w:pPr>
              <w:spacing w:after="60" w:before="60"/>
            </w:pPr>
            <w:r>
              <w:rPr>
                <w:rFonts w:ascii="Calibri" w:cs="Calibri" w:eastAsia="Calibri" w:hAnsi="Calibri"/>
                <w:b w:val="false"/>
                <w:bCs w:val="false"/>
                <w:i w:val="false"/>
                <w:iCs w:val="false"/>
                <w:color w:val="333333"/>
                <w:sz w:val="22"/>
                <w:szCs w:val="22"/>
              </w:rPr>
              <w:t xml:space="preserve">Vector Law handles the auction for homes with a lien.</w:t>
            </w:r>
          </w:p>
          <w:p>
            <w:pPr>
              <w:spacing w:after="60" w:before="60"/>
            </w:pPr>
            <w:r>
              <w:rPr>
                <w:rFonts w:ascii="Calibri" w:cs="Calibri" w:eastAsia="Calibri" w:hAnsi="Calibri"/>
                <w:b w:val="false"/>
                <w:bCs w:val="false"/>
                <w:i w:val="false"/>
                <w:iCs w:val="false"/>
                <w:color w:val="333333"/>
                <w:sz w:val="22"/>
                <w:szCs w:val="22"/>
              </w:rPr>
              <w:t xml:space="preserve">Attorney posts the auction and communicates the auction date to Regional Manager and Evictions department.</w:t>
            </w:r>
          </w:p>
          <w:p>
            <w:pPr>
              <w:spacing w:after="60" w:before="60"/>
            </w:pPr>
            <w:r>
              <w:rPr>
                <w:rFonts w:ascii="Calibri" w:cs="Calibri" w:eastAsia="Calibri" w:hAnsi="Calibri"/>
                <w:b w:val="false"/>
                <w:bCs w:val="false"/>
                <w:i w:val="false"/>
                <w:iCs w:val="false"/>
                <w:color w:val="333333"/>
                <w:sz w:val="22"/>
                <w:szCs w:val="22"/>
              </w:rPr>
              <w:t xml:space="preserve">Community Manager completes the necessary applications for auctioning the home or conducting a VIN check.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20"/>
              <w:left w:type="dxa" w:w="200"/>
              <w:bottom w:type="dxa" w:w="120"/>
              <w:right w:type="dxa" w:w="200"/>
            </w:tcMar>
          </w:tcPr>
          <w:p>
            <w:r>
              <w:rPr>
                <w:rFonts w:ascii="Calibri" w:cs="Calibri" w:eastAsia="Calibri" w:hAnsi="Calibri"/>
                <w:b/>
                <w:bCs/>
                <w:color w:val="FFFFFF"/>
                <w:sz w:val="24"/>
                <w:szCs w:val="24"/>
              </w:rPr>
              <w:t xml:space="preserve">STEP 24  ·  AUCTION PROCESS  ·  AUCTION PAPERWORK COMPLETED &amp; SENT TO EVICTIONS</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6"/>
        </w:numPr>
        <w:spacing w:after="60" w:before="80"/>
      </w:pPr>
      <w:r>
        <w:rPr>
          <w:rFonts w:ascii="Calibri" w:cs="Calibri" w:eastAsia="Calibri" w:hAnsi="Calibri"/>
          <w:b w:val="false"/>
          <w:bCs w:val="false"/>
          <w:i w:val="false"/>
          <w:iCs w:val="false"/>
          <w:color w:val="333333"/>
          <w:sz w:val="22"/>
          <w:szCs w:val="22"/>
        </w:rPr>
        <w:t xml:space="preserve">Community Manager fills out all required paperwork for the auction process, ensuring compliance with all legal and procedural requirements.</w:t>
      </w:r>
    </w:p>
    <w:p>
      <w:pPr>
        <w:pStyle w:val="ListParagraph"/>
        <w:numPr>
          <w:ilvl w:val="0"/>
          <w:numId w:val="6"/>
        </w:numPr>
        <w:spacing w:after="80" w:before="60"/>
      </w:pPr>
      <w:r>
        <w:rPr>
          <w:rFonts w:ascii="Calibri" w:cs="Calibri" w:eastAsia="Calibri" w:hAnsi="Calibri"/>
          <w:b w:val="false"/>
          <w:bCs w:val="false"/>
          <w:i w:val="false"/>
          <w:iCs w:val="false"/>
          <w:color w:val="333333"/>
          <w:sz w:val="22"/>
          <w:szCs w:val="22"/>
        </w:rPr>
        <w:t xml:space="preserve">Completed auction paperwork is emailed to the Evictions department for review and processing.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20"/>
              <w:left w:type="dxa" w:w="200"/>
              <w:bottom w:type="dxa" w:w="120"/>
              <w:right w:type="dxa" w:w="200"/>
            </w:tcMar>
          </w:tcPr>
          <w:p>
            <w:r>
              <w:rPr>
                <w:rFonts w:ascii="Calibri" w:cs="Calibri" w:eastAsia="Calibri" w:hAnsi="Calibri"/>
                <w:b/>
                <w:bCs/>
                <w:color w:val="FFFFFF"/>
                <w:sz w:val="24"/>
                <w:szCs w:val="24"/>
              </w:rPr>
              <w:t xml:space="preserve">STEP 25  ·  AFTER EVICTIONS CONFIRMS PAPERWORK  ·  AUCTION PAPERWORK MAILED TO ATTORNEY</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7"/>
        </w:numPr>
        <w:spacing w:after="60" w:before="80"/>
      </w:pPr>
      <w:r>
        <w:rPr>
          <w:rFonts w:ascii="Calibri" w:cs="Calibri" w:eastAsia="Calibri" w:hAnsi="Calibri"/>
          <w:b w:val="false"/>
          <w:bCs w:val="false"/>
          <w:i w:val="false"/>
          <w:iCs w:val="false"/>
          <w:color w:val="333333"/>
          <w:sz w:val="22"/>
          <w:szCs w:val="22"/>
        </w:rPr>
        <w:t xml:space="preserve">Once Evictions confirms the paperwork is complete and correct, a UPS label is sent to the Community Manager.</w:t>
      </w:r>
    </w:p>
    <w:p>
      <w:pPr>
        <w:pStyle w:val="ListParagraph"/>
        <w:numPr>
          <w:ilvl w:val="0"/>
          <w:numId w:val="7"/>
        </w:numPr>
        <w:spacing w:after="80" w:before="60"/>
      </w:pPr>
      <w:r>
        <w:rPr>
          <w:rFonts w:ascii="Calibri" w:cs="Calibri" w:eastAsia="Calibri" w:hAnsi="Calibri"/>
          <w:b w:val="false"/>
          <w:bCs w:val="false"/>
          <w:i w:val="false"/>
          <w:iCs w:val="false"/>
          <w:color w:val="333333"/>
          <w:sz w:val="22"/>
          <w:szCs w:val="22"/>
        </w:rPr>
        <w:t xml:space="preserve">Community Manager mails the documents to the attorney.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r>
              <w:rPr>
                <w:rFonts w:ascii="Calibri" w:cs="Calibri" w:eastAsia="Calibri" w:hAnsi="Calibri"/>
                <w:b/>
                <w:bCs/>
                <w:color w:val="1F3864"/>
                <w:sz w:val="22"/>
                <w:szCs w:val="22"/>
              </w:rPr>
              <w:t xml:space="preserve">NOTE: </w:t>
            </w:r>
            <w:r>
              <w:rPr>
                <w:rFonts w:ascii="Calibri" w:cs="Calibri" w:eastAsia="Calibri" w:hAnsi="Calibri"/>
                <w:b w:val="false"/>
                <w:bCs w:val="false"/>
                <w:i w:val="false"/>
                <w:iCs w:val="false"/>
                <w:color w:val="333333"/>
                <w:sz w:val="22"/>
                <w:szCs w:val="22"/>
              </w:rPr>
              <w:t xml:space="preserve">Title timeline: Standard — approximately 30 days to receive title. Declaratory judgement cases — 5 to 7 months to receive title.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20"/>
              <w:left w:type="dxa" w:w="200"/>
              <w:bottom w:type="dxa" w:w="120"/>
              <w:right w:type="dxa" w:w="200"/>
            </w:tcMar>
          </w:tcPr>
          <w:p>
            <w:r>
              <w:rPr>
                <w:rFonts w:ascii="Calibri" w:cs="Calibri" w:eastAsia="Calibri" w:hAnsi="Calibri"/>
                <w:b/>
                <w:bCs/>
                <w:color w:val="FFFFFF"/>
                <w:sz w:val="24"/>
                <w:szCs w:val="24"/>
              </w:rPr>
              <w:t xml:space="preserve">STEP 26  ·  UPON RECEIPT OF WRIT OR TITLE  ·  RESIDENT REMOVED FROM RENT MANAGER</w:t>
            </w:r>
          </w:p>
          <w:p>
            <w:pPr>
              <w:spacing w:before="40"/>
            </w:pPr>
            <w:r>
              <w:rPr>
                <w:rFonts w:ascii="Calibri" w:cs="Calibri" w:eastAsia="Calibri" w:hAnsi="Calibri"/>
                <w:i/>
                <w:iCs/>
                <w:color w:val="BBDDBB"/>
                <w:sz w:val="20"/>
                <w:szCs w:val="20"/>
              </w:rPr>
              <w:t xml:space="preserve">Owner: Evictions Team / Asset Management (Justin)</w:t>
            </w:r>
          </w:p>
        </w:tc>
      </w:tr>
    </w:tbl>
    <w:p>
      <w:pPr>
        <w:pStyle w:val="ListParagraph"/>
        <w:numPr>
          <w:ilvl w:val="0"/>
          <w:numId w:val="8"/>
        </w:numPr>
        <w:spacing w:after="60" w:before="80"/>
      </w:pPr>
      <w:r>
        <w:rPr>
          <w:rFonts w:ascii="Calibri" w:cs="Calibri" w:eastAsia="Calibri" w:hAnsi="Calibri"/>
          <w:b/>
          <w:bCs/>
          <w:color w:val="1F3864"/>
          <w:sz w:val="22"/>
          <w:szCs w:val="22"/>
        </w:rPr>
        <w:t xml:space="preserve">If Park-Owned Home (POH): </w:t>
      </w:r>
      <w:r>
        <w:rPr>
          <w:rFonts w:ascii="Calibri" w:cs="Calibri" w:eastAsia="Calibri" w:hAnsi="Calibri"/>
          <w:b w:val="false"/>
          <w:bCs w:val="false"/>
          <w:i w:val="false"/>
          <w:iCs w:val="false"/>
          <w:color w:val="333333"/>
          <w:sz w:val="22"/>
          <w:szCs w:val="22"/>
        </w:rPr>
        <w:t xml:space="preserve">Evictions sends the writ of possession to Justin (Asset Management) to move the resident out of Rent Manager.</w:t>
      </w:r>
    </w:p>
    <w:p>
      <w:pPr>
        <w:pStyle w:val="ListParagraph"/>
        <w:numPr>
          <w:ilvl w:val="0"/>
          <w:numId w:val="8"/>
        </w:numPr>
        <w:spacing w:after="80" w:before="60"/>
      </w:pPr>
      <w:r>
        <w:rPr>
          <w:rFonts w:ascii="Calibri" w:cs="Calibri" w:eastAsia="Calibri" w:hAnsi="Calibri"/>
          <w:b/>
          <w:bCs/>
          <w:color w:val="1F3864"/>
          <w:sz w:val="22"/>
          <w:szCs w:val="22"/>
        </w:rPr>
        <w:t xml:space="preserve">If resident-owned home: </w:t>
      </w:r>
      <w:r>
        <w:rPr>
          <w:rFonts w:ascii="Calibri" w:cs="Calibri" w:eastAsia="Calibri" w:hAnsi="Calibri"/>
          <w:b w:val="false"/>
          <w:bCs w:val="false"/>
          <w:i w:val="false"/>
          <w:iCs w:val="false"/>
          <w:color w:val="333333"/>
          <w:sz w:val="22"/>
          <w:szCs w:val="22"/>
        </w:rPr>
        <w:t xml:space="preserve">Evictions sends the title to Justin (Asset Management) to move the resident out of Rent Manager.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B6D11" w:val="clear"/>
            <w:tcMar>
              <w:top w:type="dxa" w:w="120"/>
              <w:left w:type="dxa" w:w="200"/>
              <w:bottom w:type="dxa" w:w="120"/>
              <w:right w:type="dxa" w:w="200"/>
            </w:tcMar>
          </w:tcPr>
          <w:p>
            <w:r>
              <w:rPr>
                <w:rFonts w:ascii="Calibri" w:cs="Calibri" w:eastAsia="Calibri" w:hAnsi="Calibri"/>
                <w:b/>
                <w:bCs/>
                <w:color w:val="FFFFFF"/>
                <w:sz w:val="24"/>
                <w:szCs w:val="24"/>
              </w:rPr>
              <w:t xml:space="preserve">STEP 27  ·  AFTER TITLE IS RECEIVED  ·  ADVERTISE HOME FOR SALE</w:t>
            </w:r>
          </w:p>
          <w:p>
            <w:pPr>
              <w:spacing w:before="40"/>
            </w:pPr>
            <w:r>
              <w:rPr>
                <w:rFonts w:ascii="Calibri" w:cs="Calibri" w:eastAsia="Calibri" w:hAnsi="Calibri"/>
                <w:i/>
                <w:iCs/>
                <w:color w:val="BBDDBB"/>
                <w:sz w:val="20"/>
                <w:szCs w:val="20"/>
              </w:rPr>
              <w:t xml:space="preserve">Owner: Community Manager / District Manager</w:t>
            </w:r>
          </w:p>
        </w:tc>
      </w:tr>
    </w:tbl>
    <w:p>
      <w:pPr>
        <w:pStyle w:val="ListParagraph"/>
        <w:numPr>
          <w:ilvl w:val="0"/>
          <w:numId w:val="9"/>
        </w:numPr>
        <w:spacing w:after="80" w:before="80"/>
      </w:pPr>
      <w:r>
        <w:rPr>
          <w:rFonts w:ascii="Calibri" w:cs="Calibri" w:eastAsia="Calibri" w:hAnsi="Calibri"/>
          <w:b w:val="false"/>
          <w:bCs w:val="false"/>
          <w:i w:val="false"/>
          <w:iCs w:val="false"/>
          <w:color w:val="333333"/>
          <w:sz w:val="22"/>
          <w:szCs w:val="22"/>
        </w:rPr>
        <w:t xml:space="preserve">Once the title is received, Community Manager begins advertising the home for sale through all available channels.</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MONTHLY TIMELINE QUICK 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1st–5th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Collections SOP — AR review, resident contact, follow-up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CM / DM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6th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Demand notices prepared and sent to Regionals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Evictions 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6th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review of demand notices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6th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Demand notices forwarded to Community Managers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6th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Post and certify demand notices; send proof to Regional by EOD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CM / DM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7th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Compiled proofs sent to Natalie &amp; evictions@parakeetcommunities.com</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7th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Upload demand notices &amp; cert of posting to Rent Manager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CM / DM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8th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Completed intake packets sent to attorney</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Evictions 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Daily (demand → cure)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AR review + resident calls + Rent Manager documentation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CM / DM / Regional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19th–23rd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Intake packets prepared and sent to Regionals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Evictions Team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19th–23rd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review of intake packets; forward to CMs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19th–25th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Community Managers complete and return intake packets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CM / DM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Prior to attorney submission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Follow-up call to resident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Last week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All intake packets forwarded to Evictions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Regional Manager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Last week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Intakes entered in Rent Manager; accounts locked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Evictions Team</w:t>
            </w:r>
          </w:p>
        </w:tc>
      </w:tr>
    </w:tbl>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FREQUENTLY ASKED QUESTIONS</w:t>
      </w:r>
    </w:p>
    <w:p>
      <w:pPr>
        <w:spacing w:after="80" w:before="200"/>
      </w:pPr>
      <w:r>
        <w:rPr>
          <w:rFonts w:ascii="Calibri" w:cs="Calibri" w:eastAsia="Calibri" w:hAnsi="Calibri"/>
          <w:b/>
          <w:bCs/>
          <w:color w:val="1F3864"/>
          <w:sz w:val="24"/>
          <w:szCs w:val="24"/>
        </w:rPr>
        <w:t xml:space="preserve">Q: A resident wants to pay after eviction has been filed. What do I do?</w:t>
      </w:r>
    </w:p>
    <w:p>
      <w:pPr>
        <w:spacing w:after="60" w:before="60"/>
      </w:pPr>
      <w:r>
        <w:rPr>
          <w:rFonts w:ascii="Calibri" w:cs="Calibri" w:eastAsia="Calibri" w:hAnsi="Calibri"/>
          <w:b w:val="false"/>
          <w:bCs w:val="false"/>
          <w:i w:val="false"/>
          <w:iCs w:val="false"/>
          <w:color w:val="333333"/>
          <w:sz w:val="22"/>
          <w:szCs w:val="22"/>
        </w:rPr>
        <w:t xml:space="preserve">Notify Regional Manager and Evictions immediately. Do not accept any payment until Evictions has confirmed with the attorney what legal fees have accrued and Justin has added them to the resident's account. The resident must pay the total amount (outstanding balance + all attorney fees) by cashier's check or money order. Under no circumstances are online payments or personal checks accepted at this stage.</w:t>
      </w:r>
    </w:p>
    <w:p>
      <w:pPr>
        <w:spacing w:after="80" w:before="200"/>
      </w:pPr>
      <w:r>
        <w:rPr>
          <w:rFonts w:ascii="Calibri" w:cs="Calibri" w:eastAsia="Calibri" w:hAnsi="Calibri"/>
          <w:b/>
          <w:bCs/>
          <w:color w:val="1F3864"/>
          <w:sz w:val="24"/>
          <w:szCs w:val="24"/>
        </w:rPr>
        <w:t xml:space="preserve">Q: Can I unlock the resident's Rent Manager account so they can pay online?</w:t>
      </w:r>
    </w:p>
    <w:p>
      <w:pPr>
        <w:spacing w:after="60" w:before="60"/>
      </w:pPr>
      <w:r>
        <w:rPr>
          <w:rFonts w:ascii="Calibri" w:cs="Calibri" w:eastAsia="Calibri" w:hAnsi="Calibri"/>
          <w:b w:val="false"/>
          <w:bCs w:val="false"/>
          <w:i w:val="false"/>
          <w:iCs w:val="false"/>
          <w:color w:val="333333"/>
          <w:sz w:val="22"/>
          <w:szCs w:val="22"/>
        </w:rPr>
        <w:t xml:space="preserve">No. Once an account is locked in Rent Manager as part of the eviction workflow, it is NOT unlocked for online payments under any circumstances. Resident must pay by cashier's check or money order only, handed to the Community Manager for mailing to home office.</w:t>
      </w:r>
    </w:p>
    <w:p>
      <w:pPr>
        <w:spacing w:after="80" w:before="200"/>
      </w:pPr>
      <w:r>
        <w:rPr>
          <w:rFonts w:ascii="Calibri" w:cs="Calibri" w:eastAsia="Calibri" w:hAnsi="Calibri"/>
          <w:b/>
          <w:bCs/>
          <w:color w:val="1F3864"/>
          <w:sz w:val="24"/>
          <w:szCs w:val="24"/>
        </w:rPr>
        <w:t xml:space="preserve">Q: What if the demand notice cure period has passed but the resident still has not paid?</w:t>
      </w:r>
    </w:p>
    <w:p>
      <w:pPr>
        <w:spacing w:after="60" w:before="60"/>
      </w:pPr>
      <w:r>
        <w:rPr>
          <w:rFonts w:ascii="Calibri" w:cs="Calibri" w:eastAsia="Calibri" w:hAnsi="Calibri"/>
          <w:b w:val="false"/>
          <w:bCs w:val="false"/>
          <w:i w:val="false"/>
          <w:iCs w:val="false"/>
          <w:color w:val="333333"/>
          <w:sz w:val="22"/>
          <w:szCs w:val="22"/>
        </w:rPr>
        <w:t xml:space="preserve">Do not proceed to intake without direction from Regional Manager. Confirm with Regional Manager and Evictions that the timeline has elapsed and intake should proceed. Document everything in Rent Manager.</w:t>
      </w:r>
    </w:p>
    <w:p>
      <w:pPr>
        <w:spacing w:after="80" w:before="200"/>
      </w:pPr>
      <w:r>
        <w:rPr>
          <w:rFonts w:ascii="Calibri" w:cs="Calibri" w:eastAsia="Calibri" w:hAnsi="Calibri"/>
          <w:b/>
          <w:bCs/>
          <w:color w:val="1F3864"/>
          <w:sz w:val="24"/>
          <w:szCs w:val="24"/>
        </w:rPr>
        <w:t xml:space="preserve">Q: The home being evicted is an RV that will be demolished. What do I mark on the intake?</w:t>
      </w:r>
    </w:p>
    <w:p>
      <w:pPr>
        <w:spacing w:after="60" w:before="60"/>
      </w:pPr>
      <w:r>
        <w:rPr>
          <w:rFonts w:ascii="Calibri" w:cs="Calibri" w:eastAsia="Calibri" w:hAnsi="Calibri"/>
          <w:b w:val="false"/>
          <w:bCs w:val="false"/>
          <w:i w:val="false"/>
          <w:iCs w:val="false"/>
          <w:color w:val="333333"/>
          <w:sz w:val="22"/>
          <w:szCs w:val="22"/>
        </w:rPr>
        <w:t xml:space="preserve">On the intake form under Home Information, circle "No" for the question "Is home worth more than $500.00?" and mark that the RV is to be demolished. This determines the auction path.</w:t>
      </w:r>
    </w:p>
    <w:p>
      <w:pPr>
        <w:spacing w:after="80" w:before="200"/>
      </w:pPr>
      <w:r>
        <w:rPr>
          <w:rFonts w:ascii="Calibri" w:cs="Calibri" w:eastAsia="Calibri" w:hAnsi="Calibri"/>
          <w:b/>
          <w:bCs/>
          <w:color w:val="1F3864"/>
          <w:sz w:val="24"/>
          <w:szCs w:val="24"/>
        </w:rPr>
        <w:t xml:space="preserve">Q: Who handles the auction if the home has a lien versus no lien?</w:t>
      </w:r>
    </w:p>
    <w:p>
      <w:pPr>
        <w:spacing w:after="60" w:before="60"/>
      </w:pPr>
      <w:r>
        <w:rPr>
          <w:rFonts w:ascii="Calibri" w:cs="Calibri" w:eastAsia="Calibri" w:hAnsi="Calibri"/>
          <w:b w:val="false"/>
          <w:bCs w:val="false"/>
          <w:i w:val="false"/>
          <w:iCs w:val="false"/>
          <w:color w:val="333333"/>
          <w:sz w:val="22"/>
          <w:szCs w:val="22"/>
        </w:rPr>
        <w:t xml:space="preserve">If the home has no lien — Florida Fast Title handles the auction. If the home has a lien — Vector Law handles the auction. Evictions Team will confirm the correct path based on the home information inspection results.</w:t>
      </w:r>
    </w:p>
    <w:p>
      <w:pPr>
        <w:spacing w:after="80" w:before="0"/>
      </w:pPr>
      <w:r>
        <w:t xml:space="preserve"/>
      </w:r>
    </w:p>
    <w:p>
      <w:pPr>
        <w:pBdr>
          <w:bottom w:val="single" w:color="2E7D32" w:sz="6" w:space="1"/>
        </w:pBdr>
        <w:spacing w:after="120" w:before="320"/>
      </w:pPr>
      <w:r>
        <w:rPr>
          <w:rFonts w:ascii="Calibri" w:cs="Calibri" w:eastAsia="Calibri" w:hAnsi="Calibri"/>
          <w:b/>
          <w:bCs/>
          <w:color w:val="2E7D32"/>
          <w:sz w:val="28"/>
          <w:szCs w:val="28"/>
        </w:rPr>
        <w:t xml:space="preserve">REVIEW &amp; REVISION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Revised By</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Summary of Changes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Natalie Magurne, Director of Operations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Initial release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________________</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________________</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________________</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________________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________________</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i w:val="false"/>
                <w:iCs w:val="false"/>
                <w:color w:val="333333"/>
                <w:sz w:val="20"/>
                <w:szCs w:val="20"/>
              </w:rPr>
              <w:t xml:space="preserve">________________</w:t>
            </w:r>
          </w:p>
        </w:tc>
      </w:tr>
    </w:tbl>
    <w:p>
      <w:pPr>
        <w:spacing w:after="160" w:before="0"/>
      </w:pPr>
      <w:r>
        <w:t xml:space="preserve"/>
      </w:r>
    </w:p>
    <w:p>
      <w:pPr>
        <w:pBdr>
          <w:top w:val="single" w:color="2E7D32" w:sz="4" w:space="1"/>
        </w:pBdr>
        <w:spacing w:before="160"/>
        <w:jc w:val="center"/>
      </w:pPr>
      <w:r>
        <w:rPr>
          <w:rFonts w:ascii="Calibri" w:cs="Calibri" w:eastAsia="Calibri" w:hAnsi="Calibri"/>
          <w:b w:val="false"/>
          <w:bCs w:val="false"/>
          <w:i/>
          <w:iCs/>
          <w:color w:val="1F3864"/>
          <w:sz w:val="18"/>
          <w:szCs w:val="18"/>
        </w:rPr>
        <w:t xml:space="preserve">Parakeet Communities, LLC  ·  Confidential Internal Document  ·  Not for External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2" ma:contentTypeDescription="Create a new document." ma:contentTypeScope="" ma:versionID="d6aca403448927a29a3af05508ad16ec">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bd41c05744a1546dce24646ae635029a"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9999B564-D995-4E1E-A9E5-3DF88D551C76}"/>
</file>

<file path=customXml/itemProps2.xml><?xml version="1.0" encoding="utf-8"?>
<ds:datastoreItem xmlns:ds="http://schemas.openxmlformats.org/officeDocument/2006/customXml" ds:itemID="{56478347-5755-4D70-90CF-DCB4C894F2D8}"/>
</file>

<file path=customXml/itemProps3.xml><?xml version="1.0" encoding="utf-8"?>
<ds:datastoreItem xmlns:ds="http://schemas.openxmlformats.org/officeDocument/2006/customXml" ds:itemID="{BFA5DF73-2A45-4AA1-BBB7-D97215F6805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2026-06-15T23:08:07Z</dcterms:created>
  <dcterms:modified xsi:type="dcterms:W3CDTF">2026-06-15T23:08:07Z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