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353B" w:rsidRPr="009F37B6" w:rsidRDefault="00E15C3C">
      <w:pPr>
        <w:pStyle w:val="Title"/>
        <w:contextualSpacing w:val="0"/>
        <w:rPr>
          <w:rFonts w:asciiTheme="minorHAnsi" w:hAnsiTheme="minorHAnsi"/>
          <w:sz w:val="24"/>
          <w:szCs w:val="24"/>
        </w:rPr>
      </w:pPr>
      <w:bookmarkStart w:id="0" w:name="h.ca2n87xxmo0u" w:colFirst="0" w:colLast="0"/>
      <w:bookmarkEnd w:id="0"/>
      <w:r w:rsidRPr="009F37B6">
        <w:rPr>
          <w:rFonts w:asciiTheme="minorHAnsi" w:hAnsiTheme="minorHAnsi"/>
          <w:b/>
          <w:sz w:val="28"/>
          <w:szCs w:val="28"/>
        </w:rPr>
        <w:t>Getting started with I2C LCD Interface</w:t>
      </w:r>
      <w:r w:rsidRPr="009F37B6">
        <w:rPr>
          <w:rFonts w:asciiTheme="minorHAnsi" w:hAnsiTheme="minorHAnsi"/>
          <w:b/>
          <w:sz w:val="28"/>
          <w:szCs w:val="28"/>
        </w:rPr>
        <w:br/>
      </w:r>
      <w:r w:rsidRPr="009F37B6">
        <w:rPr>
          <w:rFonts w:asciiTheme="minorHAnsi" w:hAnsiTheme="minorHAnsi"/>
          <w:sz w:val="24"/>
          <w:szCs w:val="24"/>
        </w:rPr>
        <w:t xml:space="preserve">Compiled by Johan </w:t>
      </w:r>
      <w:proofErr w:type="spellStart"/>
      <w:r w:rsidRPr="009F37B6">
        <w:rPr>
          <w:rFonts w:asciiTheme="minorHAnsi" w:hAnsiTheme="minorHAnsi"/>
          <w:sz w:val="24"/>
          <w:szCs w:val="24"/>
        </w:rPr>
        <w:t>Conradie</w:t>
      </w:r>
      <w:proofErr w:type="spellEnd"/>
      <w:r w:rsidRPr="009F37B6">
        <w:rPr>
          <w:rFonts w:asciiTheme="minorHAnsi" w:hAnsiTheme="minorHAnsi"/>
          <w:sz w:val="24"/>
          <w:szCs w:val="24"/>
        </w:rPr>
        <w:t xml:space="preserve"> - Micro Robotics - 2014</w:t>
      </w:r>
      <w:r w:rsidRPr="009F37B6">
        <w:rPr>
          <w:rFonts w:asciiTheme="minorHAnsi" w:hAnsiTheme="minorHAnsi"/>
          <w:sz w:val="24"/>
          <w:szCs w:val="24"/>
        </w:rPr>
        <w:br/>
      </w:r>
      <w:r w:rsidRPr="009F37B6">
        <w:rPr>
          <w:rFonts w:asciiTheme="minorHAnsi" w:hAnsiTheme="minorHAnsi"/>
          <w:sz w:val="24"/>
          <w:szCs w:val="24"/>
        </w:rPr>
        <w:tab/>
      </w:r>
      <w:r w:rsidRPr="009F37B6">
        <w:rPr>
          <w:rFonts w:asciiTheme="minorHAnsi" w:hAnsiTheme="minorHAnsi"/>
          <w:sz w:val="24"/>
          <w:szCs w:val="24"/>
        </w:rPr>
        <w:tab/>
      </w:r>
    </w:p>
    <w:p w:rsidR="0091353B" w:rsidRPr="009F37B6" w:rsidRDefault="00E15C3C">
      <w:pPr>
        <w:pStyle w:val="normal0"/>
        <w:jc w:val="both"/>
        <w:rPr>
          <w:rFonts w:asciiTheme="minorHAnsi" w:hAnsiTheme="minorHAnsi"/>
          <w:sz w:val="24"/>
          <w:szCs w:val="24"/>
        </w:rPr>
      </w:pPr>
      <w:r w:rsidRPr="009F37B6">
        <w:rPr>
          <w:rFonts w:asciiTheme="minorHAnsi" w:eastAsia="Verdana" w:hAnsiTheme="minorHAnsi" w:cs="Verdana"/>
          <w:sz w:val="24"/>
          <w:szCs w:val="24"/>
        </w:rPr>
        <w:t xml:space="preserve">This LCD2004 is a great I2C interface for 2x16 and 4x20 LCD displays. With the limited pin resources, your project may be out of resources using normal LCD shield. With this I2C interface LCD module, you only need 2 lines (I2C) to display the information. If you already </w:t>
      </w:r>
      <w:proofErr w:type="gramStart"/>
      <w:r w:rsidRPr="009F37B6">
        <w:rPr>
          <w:rFonts w:asciiTheme="minorHAnsi" w:eastAsia="Verdana" w:hAnsiTheme="minorHAnsi" w:cs="Verdana"/>
          <w:sz w:val="24"/>
          <w:szCs w:val="24"/>
        </w:rPr>
        <w:t>has</w:t>
      </w:r>
      <w:proofErr w:type="gramEnd"/>
      <w:r w:rsidRPr="009F37B6">
        <w:rPr>
          <w:rFonts w:asciiTheme="minorHAnsi" w:eastAsia="Verdana" w:hAnsiTheme="minorHAnsi" w:cs="Verdana"/>
          <w:sz w:val="24"/>
          <w:szCs w:val="24"/>
        </w:rPr>
        <w:t xml:space="preserve"> I2C devices in your project, this LCD module actually cost no more resources at all. Fantastic for </w:t>
      </w:r>
      <w:proofErr w:type="spellStart"/>
      <w:r w:rsidRPr="009F37B6">
        <w:rPr>
          <w:rFonts w:asciiTheme="minorHAnsi" w:eastAsia="Verdana" w:hAnsiTheme="minorHAnsi" w:cs="Verdana"/>
          <w:sz w:val="24"/>
          <w:szCs w:val="24"/>
        </w:rPr>
        <w:t>Arduino</w:t>
      </w:r>
      <w:proofErr w:type="spellEnd"/>
      <w:r w:rsidRPr="009F37B6">
        <w:rPr>
          <w:rFonts w:asciiTheme="minorHAnsi" w:eastAsia="Verdana" w:hAnsiTheme="minorHAnsi" w:cs="Verdana"/>
          <w:sz w:val="24"/>
          <w:szCs w:val="24"/>
        </w:rPr>
        <w:t xml:space="preserve"> based project. </w:t>
      </w:r>
    </w:p>
    <w:p w:rsidR="0091353B" w:rsidRPr="009F37B6" w:rsidRDefault="0091353B">
      <w:pPr>
        <w:pStyle w:val="normal0"/>
        <w:rPr>
          <w:rFonts w:asciiTheme="minorHAnsi" w:hAnsiTheme="minorHAnsi"/>
          <w:sz w:val="24"/>
          <w:szCs w:val="24"/>
        </w:rPr>
      </w:pPr>
    </w:p>
    <w:p w:rsidR="0091353B" w:rsidRPr="009F37B6" w:rsidRDefault="0091353B">
      <w:pPr>
        <w:pStyle w:val="normal0"/>
        <w:rPr>
          <w:rFonts w:asciiTheme="minorHAnsi" w:hAnsiTheme="minorHAnsi"/>
          <w:sz w:val="24"/>
          <w:szCs w:val="24"/>
        </w:rPr>
      </w:pPr>
    </w:p>
    <w:p w:rsidR="0091353B" w:rsidRPr="009F37B6" w:rsidRDefault="00E15C3C">
      <w:pPr>
        <w:pStyle w:val="normal0"/>
        <w:rPr>
          <w:rFonts w:asciiTheme="minorHAnsi" w:hAnsiTheme="minorHAnsi"/>
          <w:sz w:val="24"/>
          <w:szCs w:val="24"/>
        </w:rPr>
      </w:pPr>
      <w:r w:rsidRPr="009F37B6">
        <w:rPr>
          <w:rFonts w:asciiTheme="minorHAnsi" w:hAnsiTheme="minorHAnsi"/>
          <w:noProof/>
          <w:sz w:val="24"/>
          <w:szCs w:val="24"/>
        </w:rPr>
        <w:drawing>
          <wp:inline distT="114300" distB="114300" distL="114300" distR="114300">
            <wp:extent cx="5943600" cy="17907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cstate="print"/>
                    <a:srcRect/>
                    <a:stretch>
                      <a:fillRect/>
                    </a:stretch>
                  </pic:blipFill>
                  <pic:spPr>
                    <a:xfrm>
                      <a:off x="0" y="0"/>
                      <a:ext cx="5943600" cy="1790700"/>
                    </a:xfrm>
                    <a:prstGeom prst="rect">
                      <a:avLst/>
                    </a:prstGeom>
                    <a:ln/>
                  </pic:spPr>
                </pic:pic>
              </a:graphicData>
            </a:graphic>
          </wp:inline>
        </w:drawing>
      </w:r>
    </w:p>
    <w:p w:rsidR="0091353B" w:rsidRPr="009F37B6" w:rsidRDefault="0091353B">
      <w:pPr>
        <w:pStyle w:val="normal0"/>
        <w:rPr>
          <w:rFonts w:asciiTheme="minorHAnsi" w:hAnsiTheme="minorHAnsi"/>
          <w:sz w:val="24"/>
          <w:szCs w:val="24"/>
        </w:rPr>
      </w:pPr>
    </w:p>
    <w:p w:rsidR="0091353B" w:rsidRPr="009F37B6" w:rsidRDefault="0091353B">
      <w:pPr>
        <w:pStyle w:val="normal0"/>
        <w:rPr>
          <w:rFonts w:asciiTheme="minorHAnsi" w:hAnsiTheme="minorHAnsi"/>
          <w:sz w:val="24"/>
          <w:szCs w:val="24"/>
        </w:rPr>
      </w:pPr>
    </w:p>
    <w:p w:rsidR="0091353B" w:rsidRPr="009F37B6" w:rsidRDefault="0091353B">
      <w:pPr>
        <w:pStyle w:val="normal0"/>
        <w:rPr>
          <w:rFonts w:asciiTheme="minorHAnsi" w:hAnsiTheme="minorHAnsi"/>
          <w:sz w:val="24"/>
          <w:szCs w:val="24"/>
        </w:rPr>
      </w:pPr>
    </w:p>
    <w:p w:rsidR="0091353B" w:rsidRPr="009F37B6" w:rsidRDefault="00E15C3C">
      <w:pPr>
        <w:pStyle w:val="normal0"/>
        <w:jc w:val="both"/>
        <w:rPr>
          <w:rFonts w:asciiTheme="minorHAnsi" w:hAnsiTheme="minorHAnsi"/>
          <w:sz w:val="24"/>
          <w:szCs w:val="24"/>
        </w:rPr>
      </w:pPr>
      <w:r w:rsidRPr="009F37B6">
        <w:rPr>
          <w:rFonts w:asciiTheme="minorHAnsi" w:eastAsia="Verdana" w:hAnsiTheme="minorHAnsi" w:cs="Verdana"/>
          <w:sz w:val="24"/>
          <w:szCs w:val="24"/>
        </w:rPr>
        <w:t xml:space="preserve">The LCD2004 board utilized the PCF8574 I/O expander. This nifty little chip provides eight bits of parallel I/O addressable by </w:t>
      </w:r>
      <w:proofErr w:type="gramStart"/>
      <w:r w:rsidRPr="009F37B6">
        <w:rPr>
          <w:rFonts w:asciiTheme="minorHAnsi" w:eastAsia="Verdana" w:hAnsiTheme="minorHAnsi" w:cs="Verdana"/>
          <w:sz w:val="24"/>
          <w:szCs w:val="24"/>
        </w:rPr>
        <w:t>a</w:t>
      </w:r>
      <w:proofErr w:type="gramEnd"/>
      <w:r w:rsidRPr="009F37B6">
        <w:rPr>
          <w:rFonts w:asciiTheme="minorHAnsi" w:eastAsia="Verdana" w:hAnsiTheme="minorHAnsi" w:cs="Verdana"/>
          <w:sz w:val="24"/>
          <w:szCs w:val="24"/>
        </w:rPr>
        <w:t xml:space="preserve"> I2C bus. </w:t>
      </w:r>
      <w:r w:rsidRPr="003B08A4">
        <w:rPr>
          <w:rFonts w:asciiTheme="minorHAnsi" w:eastAsia="Verdana" w:hAnsiTheme="minorHAnsi" w:cs="Verdana"/>
          <w:b/>
          <w:color w:val="FF0000"/>
          <w:sz w:val="24"/>
          <w:szCs w:val="24"/>
        </w:rPr>
        <w:t xml:space="preserve">All the address leads are pulled high to </w:t>
      </w:r>
      <w:r w:rsidR="003B08A4">
        <w:rPr>
          <w:rFonts w:asciiTheme="minorHAnsi" w:eastAsia="Verdana" w:hAnsiTheme="minorHAnsi" w:cs="Verdana"/>
          <w:b/>
          <w:color w:val="FF0000"/>
          <w:sz w:val="24"/>
          <w:szCs w:val="24"/>
        </w:rPr>
        <w:t>+5V</w:t>
      </w:r>
      <w:r w:rsidRPr="009F37B6">
        <w:rPr>
          <w:rFonts w:asciiTheme="minorHAnsi" w:eastAsia="Verdana" w:hAnsiTheme="minorHAnsi" w:cs="Verdana"/>
          <w:sz w:val="24"/>
          <w:szCs w:val="24"/>
        </w:rPr>
        <w:t>, so the LCD2004 board’s I2C address is permanently fixed at 7. To change the address, simply close the address lines jumper, (see table below). To write to the device, simply address the board and write an eight bit value which is then presented on the output pins of the PCF8574, which, in this case, are connected to the HD44780 based LCD screen.</w:t>
      </w:r>
    </w:p>
    <w:p w:rsidR="0091353B" w:rsidRPr="009F37B6" w:rsidRDefault="0091353B">
      <w:pPr>
        <w:pStyle w:val="normal0"/>
        <w:jc w:val="both"/>
        <w:rPr>
          <w:rFonts w:asciiTheme="minorHAnsi" w:hAnsiTheme="minorHAnsi"/>
          <w:sz w:val="24"/>
          <w:szCs w:val="24"/>
        </w:rPr>
      </w:pPr>
    </w:p>
    <w:p w:rsidR="0091353B" w:rsidRPr="009F37B6" w:rsidRDefault="0091353B">
      <w:pPr>
        <w:pStyle w:val="normal0"/>
        <w:jc w:val="both"/>
        <w:rPr>
          <w:rFonts w:asciiTheme="minorHAnsi" w:hAnsiTheme="minorHAnsi"/>
          <w:sz w:val="24"/>
          <w:szCs w:val="24"/>
        </w:rPr>
      </w:pPr>
    </w:p>
    <w:p w:rsidR="0091353B" w:rsidRPr="009F37B6" w:rsidRDefault="0091353B">
      <w:pPr>
        <w:pStyle w:val="normal0"/>
        <w:jc w:val="both"/>
        <w:rPr>
          <w:rFonts w:asciiTheme="minorHAnsi" w:hAnsiTheme="minorHAnsi"/>
          <w:sz w:val="24"/>
          <w:szCs w:val="24"/>
        </w:rPr>
      </w:pPr>
    </w:p>
    <w:p w:rsidR="0091353B" w:rsidRPr="009F37B6" w:rsidRDefault="0091353B">
      <w:pPr>
        <w:pStyle w:val="normal0"/>
        <w:jc w:val="both"/>
        <w:rPr>
          <w:rFonts w:asciiTheme="minorHAnsi" w:hAnsiTheme="minorHAnsi"/>
          <w:sz w:val="24"/>
          <w:szCs w:val="24"/>
        </w:rPr>
      </w:pPr>
    </w:p>
    <w:p w:rsidR="0091353B" w:rsidRPr="009F37B6" w:rsidRDefault="0091353B">
      <w:pPr>
        <w:pStyle w:val="normal0"/>
        <w:jc w:val="both"/>
        <w:rPr>
          <w:rFonts w:asciiTheme="minorHAnsi" w:hAnsiTheme="minorHAnsi"/>
          <w:sz w:val="24"/>
          <w:szCs w:val="24"/>
        </w:rPr>
      </w:pPr>
    </w:p>
    <w:p w:rsidR="0091353B" w:rsidRPr="009F37B6" w:rsidRDefault="0091353B">
      <w:pPr>
        <w:pStyle w:val="normal0"/>
        <w:jc w:val="both"/>
        <w:rPr>
          <w:rFonts w:asciiTheme="minorHAnsi" w:hAnsiTheme="minorHAnsi"/>
          <w:sz w:val="24"/>
          <w:szCs w:val="24"/>
        </w:rPr>
      </w:pPr>
    </w:p>
    <w:p w:rsidR="009F37B6" w:rsidRPr="009F37B6" w:rsidRDefault="009F37B6">
      <w:pPr>
        <w:pStyle w:val="normal0"/>
        <w:jc w:val="both"/>
        <w:rPr>
          <w:rFonts w:asciiTheme="minorHAnsi" w:eastAsia="Trebuchet MS" w:hAnsiTheme="minorHAnsi" w:cs="Trebuchet MS"/>
          <w:sz w:val="24"/>
          <w:szCs w:val="24"/>
        </w:rPr>
      </w:pPr>
    </w:p>
    <w:p w:rsidR="009F37B6" w:rsidRPr="009F37B6" w:rsidRDefault="009F37B6">
      <w:pPr>
        <w:pStyle w:val="normal0"/>
        <w:jc w:val="both"/>
        <w:rPr>
          <w:rFonts w:asciiTheme="minorHAnsi" w:eastAsia="Trebuchet MS" w:hAnsiTheme="minorHAnsi" w:cs="Trebuchet MS"/>
          <w:sz w:val="24"/>
          <w:szCs w:val="24"/>
        </w:rPr>
      </w:pPr>
    </w:p>
    <w:p w:rsidR="009F37B6" w:rsidRDefault="009F37B6">
      <w:pPr>
        <w:rPr>
          <w:rFonts w:asciiTheme="minorHAnsi" w:eastAsia="Trebuchet MS" w:hAnsiTheme="minorHAnsi" w:cs="Trebuchet MS"/>
          <w:sz w:val="24"/>
          <w:szCs w:val="24"/>
        </w:rPr>
      </w:pPr>
      <w:r>
        <w:rPr>
          <w:rFonts w:asciiTheme="minorHAnsi" w:eastAsia="Trebuchet MS" w:hAnsiTheme="minorHAnsi" w:cs="Trebuchet MS"/>
          <w:sz w:val="24"/>
          <w:szCs w:val="24"/>
        </w:rPr>
        <w:br w:type="page"/>
      </w:r>
    </w:p>
    <w:p w:rsidR="0091353B" w:rsidRPr="009F37B6" w:rsidRDefault="00E15C3C">
      <w:pPr>
        <w:pStyle w:val="normal0"/>
        <w:jc w:val="both"/>
        <w:rPr>
          <w:rFonts w:asciiTheme="minorHAnsi" w:hAnsiTheme="minorHAnsi"/>
          <w:b/>
          <w:sz w:val="28"/>
          <w:szCs w:val="28"/>
        </w:rPr>
      </w:pPr>
      <w:r w:rsidRPr="009F37B6">
        <w:rPr>
          <w:rFonts w:asciiTheme="minorHAnsi" w:eastAsia="Trebuchet MS" w:hAnsiTheme="minorHAnsi" w:cs="Trebuchet MS"/>
          <w:b/>
          <w:sz w:val="28"/>
          <w:szCs w:val="28"/>
        </w:rPr>
        <w:lastRenderedPageBreak/>
        <w:t>LCD2004 Board Layout &amp; I2C Address Setup</w:t>
      </w:r>
    </w:p>
    <w:p w:rsidR="0091353B" w:rsidRPr="009F37B6" w:rsidRDefault="0091353B">
      <w:pPr>
        <w:pStyle w:val="normal0"/>
        <w:jc w:val="both"/>
        <w:rPr>
          <w:rFonts w:asciiTheme="minorHAnsi" w:hAnsiTheme="minorHAnsi"/>
          <w:sz w:val="24"/>
          <w:szCs w:val="24"/>
        </w:rPr>
      </w:pPr>
    </w:p>
    <w:p w:rsidR="0091353B" w:rsidRDefault="00C124C3">
      <w:pPr>
        <w:pStyle w:val="normal0"/>
        <w:jc w:val="both"/>
        <w:rPr>
          <w:rFonts w:asciiTheme="minorHAnsi" w:hAnsiTheme="minorHAnsi"/>
          <w:sz w:val="24"/>
          <w:szCs w:val="24"/>
        </w:rPr>
      </w:pPr>
      <w:r>
        <w:rPr>
          <w:rFonts w:asciiTheme="minorHAnsi" w:hAnsiTheme="minorHAnsi"/>
          <w:noProof/>
          <w:sz w:val="24"/>
          <w:szCs w:val="24"/>
        </w:rPr>
        <w:drawing>
          <wp:inline distT="0" distB="0" distL="0" distR="0">
            <wp:extent cx="5977890" cy="248412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7890" cy="2484120"/>
                    </a:xfrm>
                    <a:prstGeom prst="rect">
                      <a:avLst/>
                    </a:prstGeom>
                    <a:noFill/>
                    <a:ln w="9525">
                      <a:noFill/>
                      <a:miter lim="800000"/>
                      <a:headEnd/>
                      <a:tailEnd/>
                    </a:ln>
                  </pic:spPr>
                </pic:pic>
              </a:graphicData>
            </a:graphic>
          </wp:inline>
        </w:drawing>
      </w:r>
    </w:p>
    <w:p w:rsidR="00C124C3" w:rsidRDefault="00C124C3">
      <w:pPr>
        <w:pStyle w:val="normal0"/>
        <w:jc w:val="both"/>
        <w:rPr>
          <w:rFonts w:asciiTheme="minorHAnsi" w:hAnsiTheme="minorHAnsi"/>
          <w:sz w:val="24"/>
          <w:szCs w:val="24"/>
        </w:rPr>
      </w:pPr>
    </w:p>
    <w:p w:rsidR="003B08A4" w:rsidRPr="003B08A4" w:rsidRDefault="003B08A4">
      <w:pPr>
        <w:pStyle w:val="normal0"/>
        <w:jc w:val="both"/>
        <w:rPr>
          <w:rFonts w:asciiTheme="minorHAnsi" w:hAnsiTheme="minorHAnsi"/>
          <w:b/>
          <w:color w:val="FF0000"/>
          <w:sz w:val="24"/>
          <w:szCs w:val="24"/>
        </w:rPr>
      </w:pPr>
      <w:r w:rsidRPr="003B08A4">
        <w:rPr>
          <w:rFonts w:asciiTheme="minorHAnsi" w:hAnsiTheme="minorHAnsi"/>
          <w:b/>
          <w:color w:val="FF0000"/>
          <w:sz w:val="24"/>
          <w:szCs w:val="24"/>
        </w:rPr>
        <w:t xml:space="preserve">NOTE: </w:t>
      </w:r>
      <w:r w:rsidR="00C124C3">
        <w:rPr>
          <w:rFonts w:asciiTheme="minorHAnsi" w:hAnsiTheme="minorHAnsi"/>
          <w:b/>
          <w:color w:val="FF0000"/>
          <w:sz w:val="24"/>
          <w:szCs w:val="24"/>
        </w:rPr>
        <w:t xml:space="preserve">The Default Address is %111. </w:t>
      </w:r>
      <w:r w:rsidRPr="003B08A4">
        <w:rPr>
          <w:rFonts w:asciiTheme="minorHAnsi" w:hAnsiTheme="minorHAnsi"/>
          <w:b/>
          <w:color w:val="FF0000"/>
          <w:sz w:val="24"/>
          <w:szCs w:val="24"/>
        </w:rPr>
        <w:t>The Address Bridges are NOT in LSB Order!!!</w:t>
      </w:r>
    </w:p>
    <w:p w:rsidR="009F37B6" w:rsidRPr="009F37B6" w:rsidRDefault="00D71E7F">
      <w:pPr>
        <w:pStyle w:val="normal0"/>
        <w:jc w:val="both"/>
        <w:rPr>
          <w:rFonts w:asciiTheme="minorHAnsi" w:hAnsiTheme="minorHAnsi"/>
          <w:sz w:val="24"/>
          <w:szCs w:val="24"/>
        </w:rPr>
      </w:pPr>
      <w:r>
        <w:rPr>
          <w:rFonts w:asciiTheme="minorHAnsi" w:hAnsiTheme="minorHAnsi"/>
          <w:noProof/>
          <w:sz w:val="24"/>
          <w:szCs w:val="24"/>
        </w:rPr>
        <w:drawing>
          <wp:inline distT="0" distB="0" distL="0" distR="0">
            <wp:extent cx="5857240" cy="325247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857240" cy="3252470"/>
                    </a:xfrm>
                    <a:prstGeom prst="rect">
                      <a:avLst/>
                    </a:prstGeom>
                    <a:noFill/>
                    <a:ln w="9525">
                      <a:noFill/>
                      <a:miter lim="800000"/>
                      <a:headEnd/>
                      <a:tailEnd/>
                    </a:ln>
                  </pic:spPr>
                </pic:pic>
              </a:graphicData>
            </a:graphic>
          </wp:inline>
        </w:drawing>
      </w:r>
    </w:p>
    <w:p w:rsidR="00280583" w:rsidRPr="009F37B6" w:rsidRDefault="00280583">
      <w:pPr>
        <w:pStyle w:val="normal0"/>
        <w:jc w:val="both"/>
        <w:rPr>
          <w:rFonts w:asciiTheme="minorHAnsi" w:hAnsiTheme="minorHAnsi"/>
          <w:b/>
          <w:color w:val="FF0000"/>
          <w:sz w:val="24"/>
          <w:szCs w:val="24"/>
        </w:rPr>
      </w:pPr>
      <w:r w:rsidRPr="009F37B6">
        <w:rPr>
          <w:rFonts w:asciiTheme="minorHAnsi" w:hAnsiTheme="minorHAnsi"/>
          <w:b/>
          <w:color w:val="FF0000"/>
          <w:sz w:val="24"/>
          <w:szCs w:val="24"/>
        </w:rPr>
        <w:t xml:space="preserve">Address Pins </w:t>
      </w:r>
      <w:r w:rsidR="00D71E7F">
        <w:rPr>
          <w:rFonts w:asciiTheme="minorHAnsi" w:hAnsiTheme="minorHAnsi"/>
          <w:b/>
          <w:color w:val="FF0000"/>
          <w:sz w:val="24"/>
          <w:szCs w:val="24"/>
        </w:rPr>
        <w:t>are</w:t>
      </w:r>
      <w:r w:rsidRPr="009F37B6">
        <w:rPr>
          <w:rFonts w:asciiTheme="minorHAnsi" w:hAnsiTheme="minorHAnsi"/>
          <w:b/>
          <w:color w:val="FF0000"/>
          <w:sz w:val="24"/>
          <w:szCs w:val="24"/>
        </w:rPr>
        <w:t xml:space="preserve"> pulled up to </w:t>
      </w:r>
      <w:r w:rsidR="003B08A4">
        <w:rPr>
          <w:rFonts w:asciiTheme="minorHAnsi" w:eastAsia="Verdana" w:hAnsiTheme="minorHAnsi" w:cs="Verdana"/>
          <w:b/>
          <w:color w:val="FF0000"/>
          <w:sz w:val="24"/>
          <w:szCs w:val="24"/>
        </w:rPr>
        <w:t xml:space="preserve">+5V </w:t>
      </w:r>
      <w:r w:rsidRPr="009F37B6">
        <w:rPr>
          <w:rFonts w:asciiTheme="minorHAnsi" w:hAnsiTheme="minorHAnsi"/>
          <w:b/>
          <w:color w:val="FF0000"/>
          <w:sz w:val="24"/>
          <w:szCs w:val="24"/>
        </w:rPr>
        <w:t>on the board.</w:t>
      </w:r>
    </w:p>
    <w:p w:rsidR="00280583" w:rsidRDefault="00280583">
      <w:pPr>
        <w:pStyle w:val="normal0"/>
        <w:jc w:val="both"/>
        <w:rPr>
          <w:rFonts w:asciiTheme="minorHAnsi" w:hAnsiTheme="minorHAnsi"/>
          <w:sz w:val="24"/>
          <w:szCs w:val="24"/>
        </w:rPr>
      </w:pPr>
    </w:p>
    <w:p w:rsidR="003B08A4" w:rsidRPr="003B08A4" w:rsidRDefault="003B08A4">
      <w:pPr>
        <w:pStyle w:val="normal0"/>
        <w:jc w:val="both"/>
        <w:rPr>
          <w:rFonts w:asciiTheme="minorHAnsi" w:hAnsiTheme="minorHAnsi"/>
          <w:b/>
          <w:sz w:val="24"/>
          <w:szCs w:val="24"/>
        </w:rPr>
      </w:pPr>
      <w:r w:rsidRPr="003B08A4">
        <w:rPr>
          <w:rFonts w:asciiTheme="minorHAnsi" w:hAnsiTheme="minorHAnsi"/>
          <w:b/>
          <w:sz w:val="24"/>
          <w:szCs w:val="24"/>
        </w:rPr>
        <w:t>Remember!</w:t>
      </w:r>
    </w:p>
    <w:p w:rsidR="009F37B6" w:rsidRPr="009F37B6" w:rsidRDefault="003B08A4" w:rsidP="009F37B6">
      <w:pPr>
        <w:rPr>
          <w:rFonts w:asciiTheme="minorHAnsi" w:eastAsia="Trebuchet MS" w:hAnsiTheme="minorHAnsi" w:cs="Trebuchet MS"/>
          <w:sz w:val="24"/>
          <w:szCs w:val="24"/>
        </w:rPr>
      </w:pPr>
      <w:r>
        <w:rPr>
          <w:rFonts w:asciiTheme="minorHAnsi" w:eastAsia="Verdana" w:hAnsiTheme="minorHAnsi" w:cs="Verdana"/>
          <w:sz w:val="24"/>
          <w:szCs w:val="24"/>
        </w:rPr>
        <w:t>T</w:t>
      </w:r>
      <w:r w:rsidR="009F37B6" w:rsidRPr="009F37B6">
        <w:rPr>
          <w:rFonts w:asciiTheme="minorHAnsi" w:eastAsia="Verdana" w:hAnsiTheme="minorHAnsi" w:cs="Verdana"/>
          <w:sz w:val="24"/>
          <w:szCs w:val="24"/>
        </w:rPr>
        <w:t xml:space="preserve">he PCF8574 </w:t>
      </w:r>
      <w:r>
        <w:rPr>
          <w:rFonts w:asciiTheme="minorHAnsi" w:eastAsia="Verdana" w:hAnsiTheme="minorHAnsi" w:cs="Verdana"/>
          <w:sz w:val="24"/>
          <w:szCs w:val="24"/>
        </w:rPr>
        <w:t>has a different Slave Address then the PCF8574A. See the Datasheet.</w:t>
      </w:r>
    </w:p>
    <w:p w:rsidR="0091353B" w:rsidRPr="00D71E7F" w:rsidRDefault="0091353B" w:rsidP="00D71E7F">
      <w:pPr>
        <w:rPr>
          <w:rFonts w:asciiTheme="minorHAnsi" w:eastAsia="Trebuchet MS" w:hAnsiTheme="minorHAnsi" w:cs="Trebuchet MS"/>
          <w:sz w:val="24"/>
          <w:szCs w:val="24"/>
        </w:rPr>
      </w:pPr>
    </w:p>
    <w:sectPr w:rsidR="0091353B" w:rsidRPr="00D71E7F" w:rsidSect="009F37B6">
      <w:headerReference w:type="default" r:id="rId10"/>
      <w:footerReference w:type="default" r:id="rId11"/>
      <w:pgSz w:w="12240" w:h="15840"/>
      <w:pgMar w:top="567" w:right="1134" w:bottom="567"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E50" w:rsidRDefault="00213E50" w:rsidP="0091353B">
      <w:pPr>
        <w:spacing w:line="240" w:lineRule="auto"/>
      </w:pPr>
      <w:r>
        <w:separator/>
      </w:r>
    </w:p>
  </w:endnote>
  <w:endnote w:type="continuationSeparator" w:id="0">
    <w:p w:rsidR="00213E50" w:rsidRDefault="00213E50" w:rsidP="009135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18848"/>
      <w:docPartObj>
        <w:docPartGallery w:val="Page Numbers (Bottom of Page)"/>
        <w:docPartUnique/>
      </w:docPartObj>
    </w:sdtPr>
    <w:sdtContent>
      <w:p w:rsidR="009F37B6" w:rsidRDefault="00024B33">
        <w:pPr>
          <w:pStyle w:val="Footer"/>
          <w:jc w:val="right"/>
        </w:pPr>
        <w:fldSimple w:instr=" PAGE   \* MERGEFORMAT ">
          <w:r w:rsidR="00C124C3">
            <w:rPr>
              <w:noProof/>
            </w:rPr>
            <w:t>2</w:t>
          </w:r>
        </w:fldSimple>
      </w:p>
    </w:sdtContent>
  </w:sdt>
  <w:p w:rsidR="0091353B" w:rsidRDefault="0091353B">
    <w:pPr>
      <w:pStyle w:val="norm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E50" w:rsidRDefault="00213E50" w:rsidP="0091353B">
      <w:pPr>
        <w:spacing w:line="240" w:lineRule="auto"/>
      </w:pPr>
      <w:r>
        <w:separator/>
      </w:r>
    </w:p>
  </w:footnote>
  <w:footnote w:type="continuationSeparator" w:id="0">
    <w:p w:rsidR="00213E50" w:rsidRDefault="00213E50" w:rsidP="009135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53B" w:rsidRDefault="0091353B">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405"/>
    <w:multiLevelType w:val="multilevel"/>
    <w:tmpl w:val="0478E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91353B"/>
    <w:rsid w:val="00024B33"/>
    <w:rsid w:val="00213E50"/>
    <w:rsid w:val="00280583"/>
    <w:rsid w:val="003B08A4"/>
    <w:rsid w:val="004E5D36"/>
    <w:rsid w:val="00594411"/>
    <w:rsid w:val="007E2782"/>
    <w:rsid w:val="0091353B"/>
    <w:rsid w:val="009F37B6"/>
    <w:rsid w:val="00A333BA"/>
    <w:rsid w:val="00C124C3"/>
    <w:rsid w:val="00D71E7F"/>
    <w:rsid w:val="00E15C3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ZA" w:eastAsia="en-Z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D36"/>
  </w:style>
  <w:style w:type="paragraph" w:styleId="Heading1">
    <w:name w:val="heading 1"/>
    <w:basedOn w:val="normal0"/>
    <w:next w:val="normal0"/>
    <w:rsid w:val="0091353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1353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1353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1353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1353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1353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353B"/>
  </w:style>
  <w:style w:type="paragraph" w:styleId="Title">
    <w:name w:val="Title"/>
    <w:basedOn w:val="normal0"/>
    <w:next w:val="normal0"/>
    <w:rsid w:val="0091353B"/>
    <w:pPr>
      <w:keepNext/>
      <w:keepLines/>
      <w:contextualSpacing/>
    </w:pPr>
    <w:rPr>
      <w:rFonts w:ascii="Trebuchet MS" w:eastAsia="Trebuchet MS" w:hAnsi="Trebuchet MS" w:cs="Trebuchet MS"/>
      <w:sz w:val="42"/>
    </w:rPr>
  </w:style>
  <w:style w:type="paragraph" w:styleId="Subtitle">
    <w:name w:val="Subtitle"/>
    <w:basedOn w:val="normal0"/>
    <w:next w:val="normal0"/>
    <w:rsid w:val="0091353B"/>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33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BA"/>
    <w:rPr>
      <w:rFonts w:ascii="Tahoma" w:hAnsi="Tahoma" w:cs="Tahoma"/>
      <w:sz w:val="16"/>
      <w:szCs w:val="16"/>
    </w:rPr>
  </w:style>
  <w:style w:type="paragraph" w:styleId="Header">
    <w:name w:val="header"/>
    <w:basedOn w:val="Normal"/>
    <w:link w:val="HeaderChar"/>
    <w:uiPriority w:val="99"/>
    <w:semiHidden/>
    <w:unhideWhenUsed/>
    <w:rsid w:val="0028058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80583"/>
  </w:style>
  <w:style w:type="paragraph" w:styleId="Footer">
    <w:name w:val="footer"/>
    <w:basedOn w:val="Normal"/>
    <w:link w:val="FooterChar"/>
    <w:uiPriority w:val="99"/>
    <w:unhideWhenUsed/>
    <w:rsid w:val="00280583"/>
    <w:pPr>
      <w:tabs>
        <w:tab w:val="center" w:pos="4513"/>
        <w:tab w:val="right" w:pos="9026"/>
      </w:tabs>
      <w:spacing w:line="240" w:lineRule="auto"/>
    </w:pPr>
  </w:style>
  <w:style w:type="character" w:customStyle="1" w:styleId="FooterChar">
    <w:name w:val="Footer Char"/>
    <w:basedOn w:val="DefaultParagraphFont"/>
    <w:link w:val="Footer"/>
    <w:uiPriority w:val="99"/>
    <w:rsid w:val="0028058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I2C LCD Interface.docx</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 LCD Interface.docx</dc:title>
  <dc:creator>pappa</dc:creator>
  <cp:lastModifiedBy>pappa</cp:lastModifiedBy>
  <cp:revision>5</cp:revision>
  <dcterms:created xsi:type="dcterms:W3CDTF">2014-12-01T09:26:00Z</dcterms:created>
  <dcterms:modified xsi:type="dcterms:W3CDTF">2015-02-21T11:50:00Z</dcterms:modified>
</cp:coreProperties>
</file>