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Project 06 — MuleSoft Secure API-Led Platform: Okta, Omni Gateway, Policies, Hybrid Connectivity &amp; High-Volume Data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Refresh and deepen your MuleSoft architecture skills by building Apex's integration platform the way an enterprise would: SSO-governed Anypoint, Okta as OAuth client provider, design-first API-led APIs, policy enforcement at the edge and internally, connectivity to the "on-prem" mortgage servicing system, high-volume data movement, event-driven sagas, and CI/CD.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8719"/>
      </w:tblGrid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~2–3 weeks (</w:t>
            </w:r>
            <w:r>
              <w:rPr>
                <w:b/>
                <w:bCs/>
                <w:sz w:val="17"/>
                <w:szCs w:val="17"/>
              </w:rPr>
              <w:t xml:space="preserve">inside the 30-day Anypoint trial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start trial on day 1 of this Project)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Prereqs</w:t>
            </w:r>
          </w:p>
        </w:tc>
        <w:tc>
          <w:tcPr>
            <w:tcW w:type="dxa" w:w="8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01, 02 (DC-sim VPC + Postgres), 03 (integration user + Platform Event), Anypoint Code Builder or Studio, Maven, Docker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APIs in Exchange, 3+ Mule apps, Omni Gateway with policy chain, VPN or hybrid connectivity, nightly 1M-payment pipeline, address-change saga, GitHub Actions pipeline, ADR-013…017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Reused by</w:t>
            </w:r>
          </w:p>
        </w:tc>
        <w:tc>
          <w:tcPr>
            <w:tcW w:type="dxa" w:w="8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07 (MCP server, exp API, saga execution)</w:t>
            </w:r>
          </w:p>
        </w:tc>
      </w:tr>
    </w:tbl>
    <w:p>
      <w:pPr>
        <w:spacing w:after="120"/>
      </w:pP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⚠ Trial entitlements vary (e.g., Private Spaces, Anypoint VPN, number of vCores, Omni Gateway connected mode). Check </w:t>
      </w:r>
      <w:r>
        <w:rPr>
          <w:b/>
          <w:bCs/>
        </w:rPr>
        <w:t xml:space="preserve">Access Management → Subscription</w:t>
      </w:r>
      <w:r>
        <w:t xml:space="preserve"> on day 1 and pick the connectivity option (Step 5) your trial supports. Document the production design either way.</w:t>
      </w: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Naming: MuleSoft renamed </w:t>
      </w:r>
      <w:r>
        <w:rPr>
          <w:b/>
          <w:bCs/>
        </w:rPr>
        <w:t xml:space="preserve">Flex Gateway</w:t>
      </w:r>
      <w:r>
        <w:t xml:space="preserve"> to </w:t>
      </w:r>
      <w:r>
        <w:rPr>
          <w:b/>
          <w:bCs/>
        </w:rPr>
        <w:t xml:space="preserve">Omni Gateway</w:t>
      </w:r>
      <w:r>
        <w:t xml:space="preserve"> in version 1.13.0 (May 11, 2026). The change is cosmetic — the CLI, APIs and environment variables are unchanged, and the registration commands Runtime Manager shows may still use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flexctl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mulesoft/flex-gateway</w:t>
      </w:r>
      <w:r>
        <w:t xml:space="preserve"> image ⚠ copy the exact commands from the console. Older docs, courses and exam material still say Flex Gateway.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0. Detailed setup (do this before Step 1)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1. Target design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2. Step-by-step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3. Evidence checklist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ADRs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Interview drill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0. Detailed setup (do this before Step 1)</w:t>
      </w:r>
      <w:bookmarkEnd w:id="1"/>
    </w:p>
    <w:p>
      <w:pPr>
        <w:pStyle w:val="Heading2"/>
      </w:pPr>
      <w:r>
        <w:t xml:space="preserve">0.1 Start the trial and record your org identifiers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anypoint.mulesoft.com/login/signup</w:t>
      </w:r>
      <w:r>
        <w:t xml:space="preserve"> → name, email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you+anypoint@…</w:t>
      </w:r>
      <w:r>
        <w:t xml:space="preserve">, company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 Home Lending (Project)</w:t>
      </w:r>
      <w:r>
        <w:t xml:space="preserve">, username (unique), password → accept → verify email. Control plane </w:t>
      </w:r>
      <w:r>
        <w:rPr>
          <w:b/>
          <w:bCs/>
        </w:rPr>
        <w:t xml:space="preserve">US</w:t>
      </w:r>
      <w:r>
        <w:t xml:space="preserve"> (default) unless you deliberately choose EU — record the choice in ADR-013.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MFA: avatar → </w:t>
      </w:r>
      <w:r>
        <w:rPr>
          <w:b/>
          <w:bCs/>
        </w:rPr>
        <w:t xml:space="preserve">Profile</w:t>
      </w:r>
      <w:r>
        <w:t xml:space="preserve"> → </w:t>
      </w:r>
      <w:r>
        <w:rPr>
          <w:b/>
          <w:bCs/>
        </w:rPr>
        <w:t xml:space="preserve">Security</w:t>
      </w:r>
      <w:r>
        <w:t xml:space="preserve"> → Multi-factor authentication → authenticator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identifiers (password manager 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.envrc</w:t>
      </w:r>
      <w:r>
        <w:t xml:space="preserve">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2"/>
        <w:gridCol w:w="7448"/>
      </w:tblGrid>
      <w:tr>
        <w:trPr>
          <w:cantSplit/>
          <w:tblHeader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Organization ID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Management → </w:t>
            </w:r>
            <w:r>
              <w:rPr>
                <w:b/>
                <w:bCs/>
                <w:sz w:val="17"/>
                <w:szCs w:val="17"/>
              </w:rPr>
              <w:t xml:space="preserve">Business Groups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root org → Settings (Organization ID)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Environment IDs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Management → </w:t>
            </w:r>
            <w:r>
              <w:rPr>
                <w:b/>
                <w:bCs/>
                <w:sz w:val="17"/>
                <w:szCs w:val="17"/>
              </w:rPr>
              <w:t xml:space="preserve">Environments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click each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Trial end date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Management → </w:t>
            </w:r>
            <w:r>
              <w:rPr>
                <w:b/>
                <w:bCs/>
                <w:sz w:val="17"/>
                <w:szCs w:val="17"/>
              </w:rPr>
              <w:t xml:space="preserve">Subscription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put a calendar reminder 5 days before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Access Management → Subscription</w:t>
      </w:r>
      <w:r>
        <w:t xml:space="preserve">: screenshot entitlements (vCores, Private Spaces, VPNs, Omni Gateway, Anypoint MQ). Choose the Step 5 connectivity option now.</w:t>
      </w:r>
    </w:p>
    <w:p>
      <w:pPr>
        <w:pStyle w:val="Heading2"/>
      </w:pPr>
      <w:r>
        <w:t xml:space="preserve">0.2 Local toolchain for Mule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Java 17 + Maven 3.9 (from the workstation setup). Check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java -version</w:t>
      </w:r>
      <w:r>
        <w:t xml:space="preserve"> → 17.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IDE: </w:t>
      </w:r>
      <w:r>
        <w:rPr>
          <w:b/>
          <w:bCs/>
        </w:rPr>
        <w:t xml:space="preserve">Anypoint Code Builder</w:t>
      </w:r>
      <w:r>
        <w:t xml:space="preserve"> (VS Code → Extensions → </w:t>
      </w:r>
      <w:r>
        <w:rPr>
          <w:i/>
          <w:iCs/>
        </w:rPr>
        <w:t xml:space="preserve">Anypoint Extension Pack</w:t>
      </w:r>
      <w:r>
        <w:t xml:space="preserve"> → sign in from the ACB panel) — or </w:t>
      </w:r>
      <w:r>
        <w:rPr>
          <w:b/>
          <w:bCs/>
        </w:rPr>
        <w:t xml:space="preserve">Anypoint Studio 7.x</w:t>
      </w:r>
      <w:r>
        <w:t xml:space="preserve"> (download from the MuleSoft site; bundles its own JDK).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anypoint-cli-v4 --version</w:t>
      </w:r>
      <w:r>
        <w:t xml:space="preserve">; configure it with the CI/CD connected app (0.4) once created: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anypoint-cli-v4 conf client_id &lt;cicd-client-id&gt;        # ⚠ check `anypoint-cli-v4 conf --help` for your version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anypoint-cli-v4 conf client_secret &lt;cicd-secret&gt;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anypoint-cli-v4 conf organization &lt;org-id&gt;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anypoint-cli-v4 runtime-mgr:application:list --environment Sandbox-Dev   # 4.x accepts colons or spaces between command parts</w:t>
      </w:r>
    </w:p>
    <w:p>
      <w:pPr>
        <w:spacing w:after="120"/>
      </w:pPr>
      <w:r>
        <w:t xml:space="preserve">   CLI 4.x authenticates only through connected apps and dropped the environment and business-group commands of earlier versions.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Maven settings for MuleSoft and your Exchange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~/.m2/settings.xml</w:t>
      </w:r>
      <w:r>
        <w:t xml:space="preserve">) — the connected-app credential format below is MuleSoft's documented convention for Exchange Maven access: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&lt;settings&gt;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&lt;servers&gt;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&lt;server&gt;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&lt;id&gt;anypoint-exchange-v3&lt;/id&gt;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&lt;username&gt;~~~Client~~~&lt;/username&gt;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&lt;password&gt;CICD_CLIENT_ID~?~CICD_CLIENT_SECRET&lt;/password&gt;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&lt;/server&gt;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&lt;/servers&gt;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&lt;profiles&gt;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&lt;profile&gt;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&lt;id&gt;mule&lt;/id&gt;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&lt;repositories&gt;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&lt;repository&gt;&lt;id&gt;anypoint-exchange-v3&lt;/id&gt;&lt;url&gt;https://maven.anypoint.mulesoft.com/api/v3/maven&lt;/url&gt;&lt;/repository&gt;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&lt;repository&gt;&lt;id&gt;mulesoft-releases&lt;/id&gt;&lt;url&gt;https://repository.mulesoft.org/releases/&lt;/url&gt;&lt;/repository&gt;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&lt;/repositories&gt;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&lt;pluginRepositories&gt;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&lt;pluginRepository&gt;&lt;id&gt;mulesoft-releases&lt;/id&gt;&lt;url&gt;https://repository.mulesoft.org/releases/&lt;/url&gt;&lt;/pluginRepository&gt;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&lt;/pluginRepositories&gt;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&lt;/profile&gt;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&lt;/profiles&gt;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&lt;activeProfiles&gt;&lt;activeProfile&gt;mule&lt;/activeProfile&gt;&lt;/activeProfiles&gt;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&lt;/settings&gt;</w:t>
      </w:r>
    </w:p>
    <w:p>
      <w:pPr>
        <w:spacing w:after="120"/>
      </w:pPr>
      <w:r>
        <w:t xml:space="preserve">(For CI, generate this file from GitHub secrets at runtime — never commit it.)</w:t>
      </w:r>
    </w:p>
    <w:p>
      <w:pPr>
        <w:pStyle w:val="Heading2"/>
      </w:pPr>
      <w:r>
        <w:t xml:space="preserve">0.3 Business groups, environments, Okta SSO (click path)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Access Management → </w:t>
      </w:r>
      <w:r>
        <w:rPr>
          <w:b/>
          <w:bCs/>
        </w:rPr>
        <w:t xml:space="preserve">Business Groups</w:t>
      </w:r>
      <w:r>
        <w:t xml:space="preserve"> → </w:t>
      </w:r>
      <w:r>
        <w:rPr>
          <w:b/>
          <w:bCs/>
        </w:rPr>
        <w:t xml:space="preserve">Create Business Group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Apex-Lending</w:t>
      </w:r>
      <w:r>
        <w:t xml:space="preserve"> under the root org; </w:t>
      </w:r>
      <w:r>
        <w:rPr>
          <w:i/>
          <w:iCs/>
        </w:rPr>
        <w:t xml:space="preserve">Can create environments</w:t>
      </w:r>
      <w:r>
        <w:t xml:space="preserve"> 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Access Management → </w:t>
      </w:r>
      <w:r>
        <w:rPr>
          <w:b/>
          <w:bCs/>
        </w:rPr>
        <w:t xml:space="preserve">Environments</w:t>
      </w:r>
      <w:r>
        <w:t xml:space="preserve"> (in Apex-Lending) → </w:t>
      </w:r>
      <w:r>
        <w:rPr>
          <w:b/>
          <w:bCs/>
        </w:rPr>
        <w:t xml:space="preserve">Add environment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Sandbox-Dev</w:t>
      </w:r>
      <w:r>
        <w:t xml:space="preserve">, type </w:t>
      </w:r>
      <w:r>
        <w:rPr>
          <w:b/>
          <w:bCs/>
        </w:rPr>
        <w:t xml:space="preserve">Sandbox</w:t>
      </w:r>
      <w:r>
        <w:t xml:space="preserve"> (add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Sandbox-Test</w:t>
      </w:r>
      <w:r>
        <w:t xml:space="preserve"> if the trial allows).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Okta</w:t>
      </w:r>
      <w:r>
        <w:t xml:space="preserve">: Applications → Create App Integration → </w:t>
      </w:r>
      <w:r>
        <w:rPr>
          <w:b/>
          <w:bCs/>
        </w:rPr>
        <w:t xml:space="preserve">OIDC</w:t>
      </w:r>
      <w:r>
        <w:t xml:space="preserve"> → </w:t>
      </w:r>
      <w:r>
        <w:rPr>
          <w:b/>
          <w:bCs/>
        </w:rPr>
        <w:t xml:space="preserve">Web Application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anypoint-sso</w:t>
      </w:r>
      <w:r>
        <w:t xml:space="preserve"> → Grant type Authorization Code → Sign-in redirect URI: copy from Anypoint step 4 (leave a placeholder, edit after) → Assignments: apex-integration-admins, apex-architects, apex-ops. Copy client ID/secret. Use the </w:t>
      </w:r>
      <w:r>
        <w:rPr>
          <w:b/>
          <w:bCs/>
        </w:rPr>
        <w:t xml:space="preserve">org authorization server</w:t>
      </w:r>
      <w:r>
        <w:t xml:space="preserve"> issuer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https://integrator-NNN.okta.com</w:t>
      </w:r>
      <w:r>
        <w:t xml:space="preserve"> for SSO (ID tokens + groups claim: app → </w:t>
      </w:r>
      <w:r>
        <w:rPr>
          <w:i/>
          <w:iCs/>
        </w:rPr>
        <w:t xml:space="preserve">Sign On</w:t>
      </w:r>
      <w:r>
        <w:t xml:space="preserve"> tab → OpenID Connect ID Token → Groups claim filter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</w:t>
      </w:r>
      <w:r>
        <w:t xml:space="preserve"> Starts with).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Anypoint</w:t>
      </w:r>
      <w:r>
        <w:t xml:space="preserve">: Access Management → </w:t>
      </w:r>
      <w:r>
        <w:rPr>
          <w:b/>
          <w:bCs/>
        </w:rPr>
        <w:t xml:space="preserve">Identity Providers</w:t>
      </w:r>
      <w:r>
        <w:t xml:space="preserve"> → </w:t>
      </w:r>
      <w:r>
        <w:rPr>
          <w:b/>
          <w:bCs/>
        </w:rPr>
        <w:t xml:space="preserve">Add Identity Provider → OpenID Connect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0"/>
        <w:gridCol w:w="6770"/>
      </w:tblGrid>
      <w:tr>
        <w:trPr>
          <w:cantSplit/>
          <w:tblHeader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ID / Secret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from Okta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OpenID Connect Issuer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https://integrator-NNN.okta.com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Authorize URL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https://integrator-NNN.okta.com/oauth2/v1/authorize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URL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…/oauth2/v1/token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 Info URL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…/oauth2/v1/userinfo</w:t>
            </w:r>
          </w:p>
        </w:tc>
      </w:tr>
      <w:tr>
        <w:trPr>
          <w:cantSplit/>
        </w:trPr>
        <w:tc>
          <w:tcPr>
            <w:tcW w:type="dxa" w:w="3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Group attribute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groups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Save → copy the </w:t>
      </w:r>
      <w:r>
        <w:rPr>
          <w:b/>
          <w:bCs/>
        </w:rPr>
        <w:t xml:space="preserve">Redirect URI</w:t>
      </w:r>
      <w:r>
        <w:t xml:space="preserve"> shown → paste into the Okta app's sign-in redirect URI.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Access Management → </w:t>
      </w:r>
      <w:r>
        <w:rPr>
          <w:b/>
          <w:bCs/>
        </w:rPr>
        <w:t xml:space="preserve">Teams</w:t>
      </w:r>
      <w:r>
        <w:t xml:space="preserve"> → create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platform-admins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api-developers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ops-readonly</w:t>
      </w:r>
      <w:r>
        <w:t xml:space="preserve"> → each team → </w:t>
      </w:r>
      <w:r>
        <w:rPr>
          <w:b/>
          <w:bCs/>
        </w:rPr>
        <w:t xml:space="preserve">External Groups</w:t>
      </w:r>
      <w:r>
        <w:t xml:space="preserve"> → Add → Identity provider Okta, group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apex-integration-admins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 → set </w:t>
      </w:r>
      <w:r>
        <w:rPr>
          <w:b/>
          <w:bCs/>
        </w:rPr>
        <w:t xml:space="preserve">Permissions</w:t>
      </w:r>
      <w:r>
        <w:t xml:space="preserve"> per the Step 1 table, scoped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Apex-Lending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Sandbox-Dev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Test: private window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https://anypoint.mulesoft.com/accounts/login/&lt;org-domain&gt;</w:t>
      </w:r>
      <w:r>
        <w:t xml:space="preserve"> (shown on the IdP page) → Okta → you land with team permissions. Keep your original username/password admin as break-glass.</w:t>
      </w:r>
    </w:p>
    <w:p>
      <w:pPr>
        <w:pStyle w:val="Heading2"/>
      </w:pPr>
      <w:r>
        <w:t xml:space="preserve">0.4 Connected app for CI/CD (exact scopes)</w:t>
      </w:r>
    </w:p>
    <w:p>
      <w:pPr>
        <w:spacing w:after="120"/>
      </w:pPr>
      <w:r>
        <w:t xml:space="preserve">Access Management → </w:t>
      </w:r>
      <w:r>
        <w:rPr>
          <w:b/>
          <w:bCs/>
        </w:rPr>
        <w:t xml:space="preserve">Connected Apps</w:t>
      </w:r>
      <w:r>
        <w:t xml:space="preserve"> → </w:t>
      </w:r>
      <w:r>
        <w:rPr>
          <w:b/>
          <w:bCs/>
        </w:rPr>
        <w:t xml:space="preserve">Create app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apex-cicd</w:t>
      </w:r>
      <w:r>
        <w:t xml:space="preserve"> → </w:t>
      </w:r>
      <w:r>
        <w:rPr>
          <w:b/>
          <w:bCs/>
        </w:rPr>
        <w:t xml:space="preserve">App acts on its own behalf (client credentials)</w:t>
      </w:r>
      <w:r>
        <w:t xml:space="preserve"> → </w:t>
      </w:r>
      <w:r>
        <w:rPr>
          <w:b/>
          <w:bCs/>
        </w:rPr>
        <w:t xml:space="preserve">Add Scopes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8"/>
        <w:gridCol w:w="5450"/>
        <w:gridCol w:w="2772"/>
      </w:tblGrid>
      <w:tr>
        <w:trPr>
          <w:cantSplit/>
          <w:tblHeader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 group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Scopes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 Center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 Center Developer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Apex-Lending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Exchange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Exchange Contributor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Apex-Lending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 Manager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Applications, Create Applications, Delete Applications, Manage Settings ⚠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Apex-Lending / Sandbox-Dev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Manager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Manage APIs Configuration, Manage Policies, View Policies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Apex-Lending / Sandbox-Dev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View Environment, View Organization</w:t>
            </w:r>
          </w:p>
        </w:tc>
        <w:tc>
          <w:tcPr>
            <w:tcW w:type="dxa" w:w="2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Apex-Lending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Save → copy client ID/secret into GitHub </w:t>
      </w:r>
      <w:r>
        <w:rPr>
          <w:b/>
          <w:bCs/>
        </w:rPr>
        <w:t xml:space="preserve">Settings → Secrets and variables → Actions</w:t>
      </w:r>
      <w:r>
        <w:t xml:space="preserve"> as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ANYPOINT_CLIENT_ID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ANYPOINT_CLIENT_SECRET</w:t>
      </w:r>
      <w:r>
        <w:t xml:space="preserve">.</w:t>
      </w:r>
    </w:p>
    <w:p>
      <w:pPr>
        <w:pStyle w:val="Heading2"/>
      </w:pPr>
      <w:r>
        <w:t xml:space="preserve">0.5 Mule project skeleton and secure properties</w:t>
      </w:r>
    </w:p>
    <w:p>
      <w:pPr>
        <w:spacing w:after="120"/>
      </w:pPr>
      <w:r>
        <w:t xml:space="preserve">Create each app in Code Builder: </w:t>
      </w:r>
      <w:r>
        <w:rPr>
          <w:b/>
          <w:bCs/>
        </w:rPr>
        <w:t xml:space="preserve">Implement an API</w:t>
      </w:r>
      <w:r>
        <w:t xml:space="preserve"> (scaffold from the Exchange spec) → group ID = your org ID, artifact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sys-loan-servicing-api</w:t>
      </w:r>
      <w:r>
        <w:t xml:space="preserve">, runtime 4.9.x, Java 17.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src/main/resources/</w:t>
      </w:r>
      <w:r>
        <w:t xml:space="preserve"> layout: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config-common.yaml           # non-secret, all envs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config-dev.yaml              # non-secret, env-specific (db.host, s3.bucket, okta issuers)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secure-dev.yaml              # encrypted values only:  db.password: "![bas64ciphertext]"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log4j2.xml                   # JSON layout + masking</w:t>
      </w:r>
    </w:p>
    <w:p>
      <w:pPr>
        <w:spacing w:after="120"/>
      </w:pPr>
      <w:r>
        <w:t xml:space="preserve">Global config: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&lt;configuration-properties file="config-common.yaml"/&gt;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&lt;configuration-properties file="config-${env}.yaml"/&gt;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&lt;secure-properties:config name="Secure_Props" file="secure-${env}.yaml" key="${mule.key}"&gt;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&lt;secure-properties:encrypt algorithm="AES" mode="CBC"/&gt;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&lt;/secure-properties:config&gt;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&lt;global-property name="env" value="dev"/&gt;</w:t>
      </w:r>
    </w:p>
    <w:p>
      <w:pPr>
        <w:spacing w:after="120"/>
      </w:pPr>
      <w:r>
        <w:t xml:space="preserve">Encrypt a value with the Secure Properties Tool (download the JAR from MuleSoft docs ⚠ use the latest):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MULE_KEY=$(openssl rand -hex 16)            # 32 hex chars = 128-bit AES key; store in password manager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java -cp secure-properties-tool-j17.jar com.mulesoft.tools.SecurePropertiesTool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string encrypt AES CBC "$MULE_KEY" "&lt;db password&gt;"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# → paste output into secure-dev.yaml as db.password: "![&lt;output&gt;]"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pom.xml</w:t>
      </w:r>
      <w:r>
        <w:t xml:space="preserve"> additions: PostgreSQL JDBC driver as a shared library of the Database connector: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&lt;dependency&gt;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&lt;groupId&gt;org.postgresql&lt;/groupId&gt;&lt;artifactId&gt;postgresql&lt;/artifactId&gt;&lt;version&gt;42.7.4&lt;/version&gt; &lt;!-- ⚠ latest --&gt;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&lt;/dependency&gt;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&lt;!-- inside mule-maven-plugin &lt;configuration&gt;&lt;sharedLibraries&gt; --&gt;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&lt;sharedLibrary&gt;&lt;groupId&gt;org.postgresql&lt;/groupId&gt;&lt;artifactId&gt;postgresql&lt;/artifactId&gt;&lt;/sharedLibrary&gt;</w:t>
      </w:r>
    </w:p>
    <w:p>
      <w:pPr>
        <w:spacing w:after="120"/>
      </w:pPr>
      <w:r>
        <w:t xml:space="preserve">DB connection: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&lt;db:generic-connection url="jdbc:postgresql://${db.host}:5432/servicing?sslmode=require" driverClassName="org.postgresql.Driver" user="${db.user}" password="${secure::db.password}"/&gt;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&lt;db:pooling-profile maxPoolSize="5"/&gt;</w:t>
      </w:r>
      <w:r>
        <w:t xml:space="preserve">.</w:t>
      </w:r>
    </w:p>
    <w:p>
      <w:pPr>
        <w:spacing w:after="120"/>
      </w:pPr>
      <w:r>
        <w:t xml:space="preserve">Run locally: Code Builder </w:t>
      </w:r>
      <w:r>
        <w:rPr>
          <w:b/>
          <w:bCs/>
        </w:rPr>
        <w:t xml:space="preserve">Run and Debug</w:t>
      </w:r>
      <w:r>
        <w:t xml:space="preserve"> with VM args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-Dmule.key=$MULE_KEY -Denv=dev</w:t>
      </w:r>
      <w:r>
        <w:t xml:space="preserve">; point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db.host</w:t>
      </w:r>
      <w:r>
        <w:t xml:space="preserve"> at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localhost</w:t>
      </w:r>
      <w:r>
        <w:t xml:space="preserve"> + port 15432 via the Project 02 SSM port-forward.</w:t>
      </w:r>
    </w:p>
    <w:p>
      <w:pPr>
        <w:pStyle w:val="Heading2"/>
      </w:pPr>
      <w:r>
        <w:t xml:space="preserve">0.6 Deploy to CloudHub 2.0 manually once (then automate)</w:t>
      </w:r>
    </w:p>
    <w:p>
      <w:pPr>
        <w:spacing w:after="120"/>
      </w:pPr>
      <w:r>
        <w:t xml:space="preserve">Runtime Manager → env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Sandbox-Dev</w:t>
      </w:r>
      <w:r>
        <w:t xml:space="preserve"> → </w:t>
      </w:r>
      <w:r>
        <w:rPr>
          <w:b/>
          <w:bCs/>
        </w:rPr>
        <w:t xml:space="preserve">Deploy application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3"/>
        <w:gridCol w:w="7317"/>
      </w:tblGrid>
      <w:tr>
        <w:trPr>
          <w:cantSplit/>
          <w:tblHeader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 name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sys-loan-servicing-api-dev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Deployment target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Shared Space in </w:t>
            </w:r>
            <w:r>
              <w:rPr>
                <w:b/>
                <w:bCs/>
                <w:sz w:val="17"/>
                <w:szCs w:val="17"/>
              </w:rPr>
              <w:t xml:space="preserve">Canada</w:t>
            </w:r>
            <w:r>
              <w:rPr>
                <w:b w:val="false"/>
                <w:bCs w:val="false"/>
                <w:sz w:val="17"/>
                <w:szCs w:val="17"/>
              </w:rPr>
              <w:t xml:space="preserve"> if listed ⚠, otherwise US East; or your Private Space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 file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Choose file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target/*-mule-application.jar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mvn clean package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4.9.x, Java 17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Replicas / size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× 0.1 vCore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Properties tab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env=dev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anypoint.platform.client_id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...</w:t>
            </w:r>
          </w:p>
        </w:tc>
      </w:tr>
      <w:tr>
        <w:trPr>
          <w:cantSplit/>
        </w:trPr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Protected properties</w:t>
            </w:r>
          </w:p>
        </w:tc>
        <w:tc>
          <w:tcPr>
            <w:tcW w:type="dxa" w:w="7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mule.key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anypoint.platform.client_secret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Deploy → Logs tab → wait for </w:t>
      </w:r>
      <w:r>
        <w:rPr>
          <w:i/>
          <w:iCs/>
        </w:rPr>
        <w:t xml:space="preserve">Started app</w:t>
      </w:r>
      <w:r>
        <w:t xml:space="preserve">. Note the public endpoint URL.</w:t>
      </w:r>
    </w:p>
    <w:p>
      <w:pPr>
        <w:pStyle w:val="Heading2"/>
      </w:pPr>
      <w:r>
        <w:t xml:space="preserve">0.7 Connectivity setup (pick one)</w:t>
      </w:r>
    </w:p>
    <w:p>
      <w:pPr>
        <w:spacing w:after="120"/>
      </w:pPr>
      <w:r>
        <w:rPr>
          <w:b/>
          <w:bCs/>
        </w:rPr>
        <w:t xml:space="preserve">Option A — Private Space + Anypoint VPN to the DC-sim VPC</w:t>
      </w:r>
      <w:r>
        <w:t xml:space="preserve"> ⚠ follow MuleSoft's "VPN to AWS" doc ordering: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Runtime Manager → </w:t>
      </w:r>
      <w:r>
        <w:rPr>
          <w:b/>
          <w:bCs/>
        </w:rPr>
        <w:t xml:space="preserve">Private Spaces</w:t>
      </w:r>
      <w:r>
        <w:t xml:space="preserve"> → Create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apex-ps</w:t>
      </w:r>
      <w:r>
        <w:t xml:space="preserve">, region Canada/US East, CIDR e.g.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10.111.0.0/22</w:t>
      </w:r>
      <w:r>
        <w:t xml:space="preserve"> (must not overlap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10.20.0.0/16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10.50.0.0/16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Private space → </w:t>
      </w:r>
      <w:r>
        <w:rPr>
          <w:b/>
          <w:bCs/>
        </w:rPr>
        <w:t xml:space="preserve">Network</w:t>
      </w:r>
      <w:r>
        <w:t xml:space="preserve"> → </w:t>
      </w:r>
      <w:r>
        <w:rPr>
          <w:b/>
          <w:bCs/>
        </w:rPr>
        <w:t xml:space="preserve">Connections</w:t>
      </w:r>
      <w:r>
        <w:t xml:space="preserve"> → Add → </w:t>
      </w:r>
      <w:r>
        <w:rPr>
          <w:b/>
          <w:bCs/>
        </w:rPr>
        <w:t xml:space="preserve">VPN</w:t>
      </w:r>
      <w:r>
        <w:t xml:space="preserve"> → create; note the Anypoint VPN </w:t>
      </w:r>
      <w:r>
        <w:rPr>
          <w:b/>
          <w:bCs/>
        </w:rPr>
        <w:t xml:space="preserve">public IPs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AWS (sandbox) → VPC → </w:t>
      </w:r>
      <w:r>
        <w:rPr>
          <w:b/>
          <w:bCs/>
        </w:rPr>
        <w:t xml:space="preserve">Customer gateways</w:t>
      </w:r>
      <w:r>
        <w:t xml:space="preserve"> → create with Anypoint's IP, BGP ASN 65000 (or static) → </w:t>
      </w:r>
      <w:r>
        <w:rPr>
          <w:b/>
          <w:bCs/>
        </w:rPr>
        <w:t xml:space="preserve">Virtual private gateways</w:t>
      </w:r>
      <w:r>
        <w:t xml:space="preserve"> → create, attach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apex-dc-sim</w:t>
      </w:r>
      <w:r>
        <w:t xml:space="preserve"> VPC → </w:t>
      </w:r>
      <w:r>
        <w:rPr>
          <w:b/>
          <w:bCs/>
        </w:rPr>
        <w:t xml:space="preserve">Site-to-Site VPN connections</w:t>
      </w:r>
      <w:r>
        <w:t xml:space="preserve"> → create (static route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10.111.0.0/22</w:t>
      </w:r>
      <w:r>
        <w:t xml:space="preserve">) → </w:t>
      </w:r>
      <w:r>
        <w:rPr>
          <w:b/>
          <w:bCs/>
        </w:rPr>
        <w:t xml:space="preserve">Download configuration</w:t>
      </w:r>
      <w:r>
        <w:t xml:space="preserve"> (Generic) for tunnel IPs and PSKs.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Back in Anypoint: enter the AWS tunnel outside IPs/PSKs → Save. Wait for both tunnels </w:t>
      </w:r>
      <w:r>
        <w:rPr>
          <w:b/>
          <w:bCs/>
        </w:rPr>
        <w:t xml:space="preserve">UP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AWS: DC-sim route table → enable </w:t>
      </w:r>
      <w:r>
        <w:rPr>
          <w:b/>
          <w:bCs/>
        </w:rPr>
        <w:t xml:space="preserve">route propagation</w:t>
      </w:r>
      <w:r>
        <w:t xml:space="preserve"> from the VGW; DC-sim SG → inbound 5432 from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10.111.0.0/22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Deploy the app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apex-ps</w:t>
      </w:r>
      <w:r>
        <w:t xml:space="preserve">; set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db.host</w:t>
      </w:r>
      <w:r>
        <w:t xml:space="preserve"> to the EC2 private IP.</w:t>
      </w:r>
    </w:p>
    <w:p>
      <w:pPr>
        <w:spacing w:after="120"/>
      </w:pPr>
      <w:r>
        <w:rPr>
          <w:b/>
          <w:bCs/>
        </w:rPr>
        <w:t xml:space="preserve">Option C — laptop as datacenter (trial-friendly)</w:t>
      </w:r>
      <w:r>
        <w:t xml:space="preserve">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Runtime Manager → </w:t>
      </w:r>
      <w:r>
        <w:rPr>
          <w:b/>
          <w:bCs/>
        </w:rPr>
        <w:t xml:space="preserve">Servers</w:t>
      </w:r>
      <w:r>
        <w:t xml:space="preserve"> → </w:t>
      </w:r>
      <w:r>
        <w:rPr>
          <w:b/>
          <w:bCs/>
        </w:rPr>
        <w:t xml:space="preserve">Add Server</w:t>
      </w:r>
      <w:r>
        <w:t xml:space="preserve"> → copy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amc_setup</w:t>
      </w:r>
      <w:r>
        <w:t xml:space="preserve"> command and token.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Download Mule standalone runtime 4.9 EE (link on the Add Server page / MuleSoft downloads) → unzip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~/mule-dc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cd ~/mule-dc/bin &amp;&amp; ./amc_setup -H &lt;token&gt; apex-dc-laptop &amp;&amp; ./mule start</w:t>
      </w:r>
      <w:r>
        <w:t xml:space="preserve"> (Windows: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amc_setup.bat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mule.bat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Server shows </w:t>
      </w:r>
      <w:r>
        <w:rPr>
          <w:b/>
          <w:bCs/>
        </w:rPr>
        <w:t xml:space="preserve">Running</w:t>
      </w:r>
      <w:r>
        <w:t xml:space="preserve"> in Runtime Manager → deploy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sys-loan-servicing-api</w:t>
      </w:r>
      <w:r>
        <w:t xml:space="preserve"> to it,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db.host=localhost</w:t>
      </w:r>
      <w:r>
        <w:t xml:space="preserve">.</w:t>
      </w:r>
    </w:p>
    <w:p>
      <w:pPr>
        <w:pStyle w:val="Heading2"/>
      </w:pPr>
      <w:r>
        <w:t xml:space="preserve">0.8 Omni Gateway (connected mode) on EC2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AWS: EC2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t3.small</w:t>
      </w:r>
      <w:r>
        <w:t xml:space="preserve"> AL2023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apex-workload</w:t>
      </w:r>
      <w:r>
        <w:t xml:space="preserve"> </w:t>
      </w:r>
      <w:r>
        <w:rPr>
          <w:b/>
          <w:bCs/>
        </w:rPr>
        <w:t xml:space="preserve">public</w:t>
      </w:r>
      <w:r>
        <w:t xml:space="preserve"> subnet (or behind an NLB), Elastic IP, SG inbound 443 from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0.0.0.0/0</w:t>
      </w:r>
      <w:r>
        <w:t xml:space="preserve"> only if Salesforce must call it (otherwise your IP), outbound 443 to the internet (Anypoint control plane).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DNS: point a hostname at the Elastic IP (Route 53 hosted zone or a free dynamic-DNS name).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Install Docker and register (copy the exact commands from </w:t>
      </w:r>
      <w:r>
        <w:rPr>
          <w:b/>
          <w:bCs/>
        </w:rPr>
        <w:t xml:space="preserve">Runtime Manager → Omni Gateways → Add Gateway → Container → Docker</w:t>
      </w:r>
      <w:r>
        <w:t xml:space="preserve">; they look like this):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sudo dnf install -y docker &amp;&amp; sudo systemctl enable --now docker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mkdir -p ~/flex &amp;&amp; cd ~/flex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docker run --entrypoint flexctl -u $UID -v "$(pwd)":/registration mulesoft/flex-gateway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registration create --organization=&lt;org-id&gt; --token=&lt;registration-token&gt;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--output-directory=/registration --connected=true apex-edge-gw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docker run -d --name flex --restart unless-stopped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-v "$(pwd)":/usr/local/share/mulesoft/flex-gateway/conf.d -p 443:8081 mulesoft/flex-gateway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sudo docker logs -f flex        # wait for "connected" — the gateway turns green in Runtime Manager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TLS certificate: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sudo dnf install -y certbot &amp;&amp; sudo certbot certonly --standalone -d &lt;hostname&gt;</w:t>
      </w:r>
      <w:r>
        <w:t xml:space="preserve"> (stop the container briefly while certbot binds :80/:443, or use DNS validation). Upload cert + key to </w:t>
      </w:r>
      <w:r>
        <w:rPr>
          <w:b/>
          <w:bCs/>
        </w:rPr>
        <w:t xml:space="preserve">Anypoint Secrets Manager</w:t>
      </w:r>
      <w:r>
        <w:t xml:space="preserve"> → secret group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apex-edge</w:t>
      </w:r>
      <w:r>
        <w:t xml:space="preserve"> (Sandbox-Dev) → </w:t>
      </w:r>
      <w:r>
        <w:rPr>
          <w:b/>
          <w:bCs/>
        </w:rPr>
        <w:t xml:space="preserve">TLS Context</w:t>
      </w:r>
      <w:r>
        <w:t xml:space="preserve"> for Omni Gateway ⚠.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API Manager</w:t>
      </w:r>
      <w:r>
        <w:t xml:space="preserve"> → Sandbox-Dev → </w:t>
      </w:r>
      <w:r>
        <w:rPr>
          <w:b/>
          <w:bCs/>
        </w:rPr>
        <w:t xml:space="preserve">Add API → Add new API</w:t>
      </w:r>
      <w:r>
        <w:t xml:space="preserve"> → Runtime </w:t>
      </w:r>
      <w:r>
        <w:rPr>
          <w:b/>
          <w:bCs/>
        </w:rPr>
        <w:t xml:space="preserve">Omni Gateway</w:t>
      </w:r>
      <w:r>
        <w:t xml:space="preserve"> → select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apex-edge-gw</w:t>
      </w:r>
      <w:r>
        <w:t xml:space="preserve"> → asset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exp-specialist-api</w:t>
      </w:r>
      <w:r>
        <w:t xml:space="preserve"> from Exchange → Downstream: protocol HTTPS, port 8081 (container port), base path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/exp-specialist/v1</w:t>
      </w:r>
      <w:r>
        <w:t xml:space="preserve">, TLS context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apex-edge</w:t>
      </w:r>
      <w:r>
        <w:t xml:space="preserve"> → Upstream URL = the CloudHub app endpoint → </w:t>
      </w:r>
      <w:r>
        <w:rPr>
          <w:b/>
          <w:bCs/>
        </w:rPr>
        <w:t xml:space="preserve">Save &amp; Deploy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Policies → Add policy → JWT Validation</w:t>
      </w:r>
      <w:r>
        <w:t xml:space="preserve"> (exact fields ⚠ labels by version):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3"/>
        <w:gridCol w:w="6207"/>
      </w:tblGrid>
      <w:tr>
        <w:trPr>
          <w:cantSplit/>
          <w:tblHeader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origin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 Bearer Authentication Header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Signing method / key length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RSA / 2048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key origin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JWKS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JWKS URL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&lt;OKTA_ISSUER_MULE&gt;/v1/keys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JWKS caching TTL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Skip client ID validation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✔ (contracts not used in pattern A)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Validate audience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✔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api://apex-mule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Expiration claim mandatory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Custom claim validation</w:t>
            </w:r>
          </w:p>
        </w:tc>
        <w:tc>
          <w:tcPr>
            <w:tcW w:type="dxa" w:w="6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scp</w:t>
            </w:r>
            <w:r>
              <w:rPr>
                <w:b w:val="false"/>
                <w:bCs w:val="false"/>
                <w:sz w:val="17"/>
                <w:szCs w:val="17"/>
              </w:rPr>
              <w:t xml:space="preserve"> must contain the route scope (DataWeave expression)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Then add Rate Limiting (identifier = client-id claim expression), Spike Control, Header Injection/Removal, Message Logging (no payload), JSON Threat Protection — drag to the order in Step 6.</w:t>
      </w:r>
    </w:p>
    <w:p>
      <w:pPr>
        <w:pStyle w:val="Heading2"/>
      </w:pPr>
      <w:r>
        <w:t xml:space="preserve">0.9 Anypoint MQ and the Salesforce connector config</w:t>
      </w:r>
    </w:p>
    <w:p>
      <w:pPr>
        <w:spacing w:after="120"/>
      </w:pPr>
      <w:r>
        <w:rPr>
          <w:b/>
          <w:bCs/>
        </w:rPr>
        <w:t xml:space="preserve">Anypoint MQ:</w:t>
      </w:r>
      <w:r>
        <w:t xml:space="preserve"> MQ → Sandbox-Dev → region → </w:t>
      </w:r>
      <w:r>
        <w:rPr>
          <w:b/>
          <w:bCs/>
        </w:rPr>
        <w:t xml:space="preserve">Destinations</w:t>
      </w:r>
      <w:r>
        <w:t xml:space="preserve"> → </w:t>
      </w:r>
      <w:r>
        <w:rPr>
          <w:i/>
          <w:iCs/>
        </w:rPr>
        <w:t xml:space="preserve">Queue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bulk-failures-dlq</w:t>
      </w:r>
      <w:r>
        <w:t xml:space="preserve"> (TTL 7 days) → </w:t>
      </w:r>
      <w:r>
        <w:rPr>
          <w:i/>
          <w:iCs/>
        </w:rPr>
        <w:t xml:space="preserve">Queue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bulk-failures</w:t>
      </w:r>
      <w:r>
        <w:t xml:space="preserve"> with </w:t>
      </w:r>
      <w:r>
        <w:rPr>
          <w:b/>
          <w:bCs/>
        </w:rPr>
        <w:t xml:space="preserve">Dead letter queue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bulk-failures-dlq</w:t>
      </w:r>
      <w:r>
        <w:t xml:space="preserve">, max deliveries 5 → </w:t>
      </w:r>
      <w:r>
        <w:rPr>
          <w:b/>
          <w:bCs/>
        </w:rPr>
        <w:t xml:space="preserve">Client Apps</w:t>
      </w:r>
      <w:r>
        <w:t xml:space="preserve"> → Create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apex-mule-mq</w:t>
      </w:r>
      <w:r>
        <w:t xml:space="preserve"> → copy client ID/secret into secure properties.</w:t>
      </w:r>
    </w:p>
    <w:p>
      <w:pPr>
        <w:spacing w:after="120"/>
      </w:pPr>
      <w:r>
        <w:rPr>
          <w:b/>
          <w:bCs/>
        </w:rPr>
        <w:t xml:space="preserve">Salesforce connector (OAuth JWT):</w:t>
      </w:r>
      <w:r>
        <w:t xml:space="preserve"> convert the Project 03 key/cert to a keystore: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160" w:before="40"/>
        <w:ind w:left="0"/>
      </w:pPr>
      <w:r>
        <w:rPr>
          <w:rFonts w:ascii="Consolas" w:cs="Consolas" w:eastAsia="Consolas" w:hAnsi="Consolas"/>
        </w:rPr>
        <w:t xml:space="preserve">openssl pkcs12 -export -in mule-sf.crt -inkey mule-sf.key -out mule-sf.p12 -name mule-sf -passout pass:&lt;store-pw&gt;</w:t>
      </w:r>
    </w:p>
    <w:p>
      <w:pPr>
        <w:spacing w:after="120"/>
      </w:pPr>
      <w:r>
        <w:t xml:space="preserve">Place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mule-sf.p12</w:t>
      </w:r>
      <w:r>
        <w:t xml:space="preserve"> under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src/main/resources/keystores/</w:t>
      </w:r>
      <w:r>
        <w:t xml:space="preserve"> — </w:t>
      </w:r>
      <w:r>
        <w:rPr>
          <w:b/>
          <w:bCs/>
        </w:rPr>
        <w:t xml:space="preserve">don't commit it</w:t>
      </w:r>
      <w:r>
        <w:t xml:space="preserve">; inject at build time from a GitHub secret (base64) or use Secrets Manager. Connector config: Connection </w:t>
      </w:r>
      <w:r>
        <w:rPr>
          <w:b/>
          <w:bCs/>
        </w:rPr>
        <w:t xml:space="preserve">OAuth JWT</w:t>
      </w:r>
      <w:r>
        <w:t xml:space="preserve"> · Consumer key = Project 03 consumer key · Key store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keystores/mule-sf.p12</w:t>
      </w:r>
      <w:r>
        <w:t xml:space="preserve"> · Store password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${secure::sf.store.password}</w:t>
      </w:r>
      <w:r>
        <w:t xml:space="preserve"> · Principal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apex.integration@apexhl.dev</w:t>
      </w:r>
      <w:r>
        <w:t xml:space="preserve"> · Token endpoint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https://login.salesforce.com/services/oauth2/token</w:t>
      </w:r>
      <w:r>
        <w:t xml:space="preserve">.</w:t>
      </w:r>
    </w:p>
    <w:p>
      <w:pPr>
        <w:pStyle w:val="Heading2"/>
      </w:pPr>
      <w:r>
        <w:t xml:space="preserve">0.10 GitHub Actions workflow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.github/workflows/mule.yml</w:t>
      </w:r>
      <w:r>
        <w:t xml:space="preserve">)</w:t>
      </w:r>
    </w:p>
    <w:p>
      <w:pPr>
        <w:pStyle w:val="CodeLabel"/>
        <w:ind w:left="0"/>
      </w:pPr>
      <w:r>
        <w:t xml:space="preserve">yaml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name: mule-sys-loan-servicing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on: { push: { branches: [main], paths: ["06-mulesoft/mule-apps/sys-loan-servicing-api/**"]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jobs: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build-deploy: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runs-on: ubuntu-latest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environment: sandbox-dev           # add required reviewers for higher envs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defaults: { run: { working-directory: 06-mulesoft/mule-apps/sys-loan-servicing-api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steps: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uses: actions/checkout@v4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uses: actions/setup-java@v4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with: { distribution: temurin, java-version: "17", cache: maven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name: Maven settings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run: |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mkdir -p ~/.m2 &amp;&amp; cat &gt; ~/.m2/settings.xml &lt;&lt;EOF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&lt;settings&gt;&lt;servers&gt;&lt;server&gt;&lt;id&gt;anypoint-exchange-v3&lt;/id&gt;&lt;username&gt;~~~Client~~~&lt;/username&gt;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&lt;password&gt;${{ secrets.ANYPOINT_CLIENT_ID }}~?~${{ secrets.ANYPOINT_CLIENT_SECRET }}&lt;/password&gt;&lt;/server&gt;&lt;/servers&gt;&lt;/settings&gt;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EOF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run: mvn -B clean verify -Dmule.key=${{ secrets.MULE_KEY_DEV }}       # MUnit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run: 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mvn -B deploy -DmuleDeploy -DskipTests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-Danypoint.client.id=${{ secrets.ANYPOINT_CLIENT_ID }}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-Danypoint.client.secret=${{ secrets.ANYPOINT_CLIENT_SECRET }}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-Dmule.key=${{ secrets.MULE_KEY_DEV }}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      -Dtarget.space=${{ vars.CH2_TARGET }} -Dmule.version=${{ vars.MULE_VERSION }}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mvn deploy -DmuleDeploy</w:t>
      </w:r>
      <w:r>
        <w:t xml:space="preserve"> publishes to Exchange and deploys when the pom's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distributionManagement</w:t>
      </w:r>
      <w:r>
        <w:t xml:space="preserve"> points at Exchange ⚠ — check your plugin version's docs.)</w:t>
      </w:r>
    </w:p>
    <w:p>
      <w:pPr>
        <w:pStyle w:val="Heading2"/>
      </w:pPr>
      <w:r>
        <w:t xml:space="preserve">0.11 Verify the setup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anypoint-cli-v4 runtime-mgr:application:list --environment Sandbox-Dev   # ⚠ check flags with --help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curl -s https://&lt;cloudhub-endpoint&gt;/api/borrowers/B-00001                   # direct: should be blocked by internal policy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TOKEN_ALICE=$(…Project 01 PKCE flow against apex-mule…)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curl -s -H "Authorization: Bearer $TOKEN_ALICE" https://&lt;flex-host&gt;/exp-specialist/v1/my/borrowers/B-00001/summary</w:t>
      </w:r>
    </w:p>
    <w:p>
      <w:pPr>
        <w:pStyle w:val="Heading2"/>
      </w:pPr>
      <w:r>
        <w:t xml:space="preserve">0.12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0"/>
        <w:gridCol w:w="3215"/>
        <w:gridCol w:w="4095"/>
      </w:tblGrid>
      <w:tr>
        <w:trPr>
          <w:cantSplit/>
          <w:tblHeader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Maven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401</w:t>
            </w:r>
            <w:r>
              <w:rPr>
                <w:b w:val="false"/>
                <w:bCs w:val="false"/>
                <w:sz w:val="17"/>
                <w:szCs w:val="17"/>
              </w:rPr>
              <w:t xml:space="preserve"> from Exchange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settings.xml credential format or missing Exchange scope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~~~Client~~~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id~?~secret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add Exchange Contributor scope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Deploy fails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No space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insufficient vCores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Trial capacity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0.1 vCore, 1 replica; undeploy unused apps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 crashes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Couldn't decrypt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mule.key</w:t>
            </w:r>
            <w:r>
              <w:rPr>
                <w:b w:val="false"/>
                <w:bCs w:val="false"/>
                <w:sz w:val="17"/>
                <w:szCs w:val="17"/>
              </w:rPr>
              <w:t xml:space="preserve"> missing or different from encryption key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Set protected property; re-encrypt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JWT policy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Invalid token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JWKS URL (org vs custom AS) or audience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&lt;custom AS issuer&gt;/v1/keys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aud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api://apex-mule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Omni Gateway stays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Disconnected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Outbound 443 blocked, clock skew, wrong token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SG egress,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timedatectl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re-register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DB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connection refused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timeout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SG, routing, VPN down,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sslmode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tunnel status, route propagation, SG source CIDR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SSO loops back to login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Redirect URI mismatch or no group claim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Paste Anypoint's redirect URI exactly; check groups claim in the ID token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Bulk API job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InvalidBatch</w:t>
            </w:r>
          </w:p>
        </w:tc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CSV header/field API names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and field API names exactly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1. Target design</w:t>
      </w:r>
      <w:bookmarkEnd w:id="2"/>
    </w:p>
    <w:p>
      <w:pPr>
        <w:keepLines/>
        <w:spacing w:after="160" w:before="80" w:line="240" w:lineRule="auto"/>
        <w:jc w:val="center"/>
      </w:pPr>
      <w:r>
        <w:drawing>
          <wp:inline distT="0" distB="0" distL="0" distR="0">
            <wp:extent cx="6362700" cy="6667500"/>
            <wp:effectExtent t="0" r="0" b="0" l="0"/>
            <wp:docPr id="1" name="diagram" descr="Diagram rendered from the guide's Mermaid source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2. Step-by-step</w:t>
      </w:r>
      <w:bookmarkEnd w:id="3"/>
    </w:p>
    <w:p>
      <w:pPr>
        <w:pStyle w:val="Heading2"/>
      </w:pPr>
      <w:r>
        <w:t xml:space="preserve">Step 1 — Platform foundation (day 1)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Start the Anypoint trial. Choose the control plane region (US/EU) — note in ADR-013 that control plane ≠ runtime data plane; runtime region can be Canada where supported ⚠ verify CloudHub 2.0 regions.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Business groups: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</w:t>
      </w:r>
      <w:r>
        <w:t xml:space="preserve"> → child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Apex-Lending</w:t>
      </w:r>
      <w:r>
        <w:t xml:space="preserve">. </w:t>
      </w:r>
      <w:r>
        <w:rPr>
          <w:b/>
          <w:bCs/>
        </w:rPr>
        <w:t xml:space="preserve">Environments: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Sandbox-Dev</w:t>
      </w:r>
      <w:r>
        <w:t xml:space="preserve"> (+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Sandbox-Test</w:t>
      </w:r>
      <w:r>
        <w:t xml:space="preserve"> if allowed). Production design documented.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Access Management → Identity Providers → OpenID Connect</w:t>
      </w:r>
      <w:r>
        <w:t xml:space="preserve"> (Okta SSO):</w:t>
      </w:r>
    </w:p>
    <w:p>
      <w:pPr>
        <w:pStyle w:val="ListParagraph"/>
        <w:numPr>
          <w:ilvl w:val="1"/>
          <w:numId w:val="13"/>
        </w:numPr>
        <w:spacing w:after="60"/>
      </w:pPr>
      <w:r>
        <w:t xml:space="preserve">In Okta, create OIDC Web app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anypoint-sso</w:t>
      </w:r>
      <w:r>
        <w:t xml:space="preserve">, redirect URI from Anypoint's IdP config screen; assign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apex-integration-admins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.</w:t>
      </w:r>
    </w:p>
    <w:p>
      <w:pPr>
        <w:pStyle w:val="ListParagraph"/>
        <w:numPr>
          <w:ilvl w:val="1"/>
          <w:numId w:val="13"/>
        </w:numPr>
        <w:spacing w:after="60"/>
      </w:pPr>
      <w:r>
        <w:t xml:space="preserve">In Anypoint: client ID/secret, issuer, authorize/token/userinfo URLs; </w:t>
      </w:r>
      <w:r>
        <w:rPr>
          <w:b/>
          <w:bCs/>
        </w:rPr>
        <w:t xml:space="preserve">group mapping</w:t>
      </w:r>
      <w:r>
        <w:t xml:space="preserve"> via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groups</w:t>
      </w:r>
      <w:r>
        <w:t xml:space="preserve"> claim.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Teams</w:t>
      </w:r>
      <w:r>
        <w:t xml:space="preserve"> mapped to Okta groups: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3307"/>
        <w:gridCol w:w="4466"/>
      </w:tblGrid>
      <w:tr>
        <w:trPr>
          <w:cantSplit/>
          <w:tblHeader/>
        </w:trPr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Okta group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platform-admins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apex-integration-admins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Org admin (minimal humans)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api-developers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apex-architects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 Center/Exchange contributor; Runtime Manager deploy </w:t>
            </w:r>
            <w:r>
              <w:rPr>
                <w:b/>
                <w:bCs/>
                <w:sz w:val="17"/>
                <w:szCs w:val="17"/>
              </w:rPr>
              <w:t xml:space="preserve">Sandbox-Dev only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ops-readonly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apex-ops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Monitoring viewer, Runtime Manager read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Connected App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apex-cicd</w:t>
      </w:r>
      <w:r>
        <w:t xml:space="preserve">: client credentials, scopes limited to Design Center/Exchange publish + Runtime Manager deploy + API Manager in the target BG/env only. Never use a personal account in CI.</w:t>
      </w:r>
    </w:p>
    <w:p>
      <w:pPr>
        <w:pStyle w:val="Heading2"/>
      </w:pPr>
      <w:r>
        <w:t xml:space="preserve">Step 2 — Okta as the API client provider</w:t>
      </w:r>
    </w:p>
    <w:p>
      <w:pPr>
        <w:spacing w:after="120"/>
      </w:pPr>
      <w:r>
        <w:t xml:space="preserve">Two patterns — implement A, document B:</w:t>
      </w:r>
    </w:p>
    <w:p>
      <w:pPr>
        <w:spacing w:after="120"/>
      </w:pPr>
      <w:r>
        <w:rPr>
          <w:b/>
          <w:bCs/>
        </w:rPr>
        <w:t xml:space="preserve">A. Pre-registered clients + JWT validation (recommended baseline).</w:t>
      </w:r>
      <w:r>
        <w:t xml:space="preserve"> Consumers (Salesforce, agent) get Okta clients from your identity team; Omni Gateway validates JWTs locally (fast, no IdP dependency at runtime). API Manager contracts are optional; rate-limit by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cid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client_id</w:t>
      </w:r>
      <w:r>
        <w:t xml:space="preserve"> claim.</w:t>
      </w:r>
    </w:p>
    <w:p>
      <w:pPr>
        <w:spacing w:after="120"/>
      </w:pPr>
      <w:r>
        <w:rPr>
          <w:b/>
          <w:bCs/>
        </w:rPr>
        <w:t xml:space="preserve">B. Dynamic Client Registration client provider.</w:t>
      </w:r>
      <w:r>
        <w:t xml:space="preserve"> Access Management → </w:t>
      </w:r>
      <w:r>
        <w:rPr>
          <w:b/>
          <w:bCs/>
        </w:rPr>
        <w:t xml:space="preserve">Client Providers → OpenID Connect Dynamic Client Registration</w:t>
      </w:r>
      <w:r>
        <w:t xml:space="preserve">: Okta issuer, registration endpoint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/oauth2/v1/clients</w:t>
      </w:r>
      <w:r>
        <w:t xml:space="preserve">), an Okta API token (SSWS) for registration, introspection client, authorize/token/introspection URLs of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apex-mule</w:t>
      </w:r>
      <w:r>
        <w:t xml:space="preserve">. Assign to the environment. Now Exchange "Request access" creates Okta clients automatically and the </w:t>
      </w:r>
      <w:r>
        <w:rPr>
          <w:b/>
          <w:bCs/>
        </w:rPr>
        <w:t xml:space="preserve">OpenID Connect access token enforcement</w:t>
      </w:r>
      <w:r>
        <w:t xml:space="preserve"> policy validates via introspection.</w:t>
      </w:r>
    </w:p>
    <w:p>
      <w:pPr>
        <w:spacing w:after="120"/>
      </w:pPr>
      <w:r>
        <w:rPr>
          <w:b/>
          <w:bCs/>
        </w:rPr>
        <w:t xml:space="preserve">ADR-014</w:t>
      </w:r>
      <w:r>
        <w:t xml:space="preserve"> trade-off: B gives self-service onboarding but requires a powerful Okta API token held by Anypoint and adds introspection latency + IdP runtime dependency; A keeps identity ownership with the IdP team and is faster. Many enterprises run A for internal/agent consumers and B for partner portals.</w:t>
      </w:r>
    </w:p>
    <w:p>
      <w:pPr>
        <w:pStyle w:val="Heading2"/>
      </w:pPr>
      <w:r>
        <w:t xml:space="preserve">Step 3 — Design-first APIs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Create shared fragments in Exchange:</w:t>
      </w:r>
    </w:p>
    <w:p>
      <w:pPr>
        <w:pStyle w:val="ListParagraph"/>
        <w:numPr>
          <w:ilvl w:val="1"/>
          <w:numId w:val="1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apex-common-errors</w:t>
      </w:r>
      <w:r>
        <w:t xml:space="preserve">: RFC 9457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application/problem+json</w:t>
      </w:r>
      <w:r>
        <w:t xml:space="preserve"> schema.</w:t>
      </w:r>
    </w:p>
    <w:p>
      <w:pPr>
        <w:pStyle w:val="ListParagraph"/>
        <w:numPr>
          <w:ilvl w:val="1"/>
          <w:numId w:val="1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apex-security-schemes</w:t>
      </w:r>
      <w:r>
        <w:t xml:space="preserve">: OAuth 2.0 with scopes.</w:t>
      </w:r>
    </w:p>
    <w:p>
      <w:pPr>
        <w:pStyle w:val="ListParagraph"/>
        <w:numPr>
          <w:ilvl w:val="1"/>
          <w:numId w:val="1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apex-traits</w:t>
      </w:r>
      <w:r>
        <w:t xml:space="preserve">: pagination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limit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cursor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X-Correlation-ID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Idempotency-Key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OAS 3 specs: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1"/>
        <w:gridCol w:w="4646"/>
        <w:gridCol w:w="2933"/>
      </w:tblGrid>
      <w:tr>
        <w:trPr>
          <w:cantSplit/>
          <w:tblHeader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operations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sys-loan-servicing-api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/borrowers/{id}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/borrowers/{id}/loans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/loans/{id}/payments?since=&amp;cursor=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PATCH /borrowers/{id}/address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apex.borrower.write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sys-salesforce-api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PUT /borrowers/{coreId}</w:t>
            </w:r>
            <w:r>
              <w:rPr>
                <w:b w:val="false"/>
                <w:bCs w:val="false"/>
                <w:sz w:val="17"/>
                <w:szCs w:val="17"/>
              </w:rPr>
              <w:t xml:space="preserve"> (upsert by External ID),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/applications/{number}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/applications/{number}/conditions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/cases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/cases?borrowerId=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/approvals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prc-loan-servicing-api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/borrowers/{id}/360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/address-changes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/condition-waivers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apex.address.propose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apex.condition.propose</w:t>
            </w:r>
          </w:p>
        </w:tc>
      </w:tr>
      <w:tr>
        <w:trPr>
          <w:cantSplit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exp-specialist-api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/my/borrowers/{id}/summary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 /my/applications/{number}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/my/service-cases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/my/address-change-requests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user-facing scopes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7"/>
        </w:numPr>
        <w:spacing w:after="60"/>
      </w:pPr>
      <w:r>
        <w:t xml:space="preserve">Run </w:t>
      </w:r>
      <w:r>
        <w:rPr>
          <w:b/>
          <w:bCs/>
        </w:rPr>
        <w:t xml:space="preserve">API Governance</w:t>
      </w:r>
      <w:r>
        <w:t xml:space="preserve"> with an OWASP API security ruleset from Exchange; fix violations; save the conformance report as evidence.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Publish to Exchange; generate mocks; let Salesforce External Services (Project 03) import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exp-specialist-api</w:t>
      </w:r>
      <w:r>
        <w:t xml:space="preserve"> OAS. Model the servicing data the way the servicing system does — an amortizing loan with a balance it calculates — and never let a consumer infer a balance from payment rows.</w:t>
      </w:r>
    </w:p>
    <w:p>
      <w:pPr>
        <w:pStyle w:val="Heading2"/>
      </w:pPr>
      <w:r>
        <w:t xml:space="preserve">Step 4 — Build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sys-loan-servicing-api</w:t>
      </w:r>
    </w:p>
    <w:p>
      <w:pPr>
        <w:spacing w:after="120"/>
      </w:pPr>
      <w:r>
        <w:t xml:space="preserve">Best practices to show in code review: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Secure properties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secure-properties.yaml</w:t>
      </w:r>
      <w:r>
        <w:t xml:space="preserve"> encrypted with the Secure Properties Tool;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${secure::db.password}</w:t>
      </w:r>
      <w:r>
        <w:t xml:space="preserve">; the decryption key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mule.key</w:t>
      </w:r>
      <w:r>
        <w:t xml:space="preserve"> supplied as a </w:t>
      </w:r>
      <w:r>
        <w:rPr>
          <w:b/>
          <w:bCs/>
        </w:rPr>
        <w:t xml:space="preserve">protected property</w:t>
      </w:r>
      <w:r>
        <w:t xml:space="preserve"> in Runtime Manager, never in Git.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DB connector: TLS to Postgres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sslmode=require</w:t>
      </w:r>
      <w:r>
        <w:t xml:space="preserve">), pooling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maxPoolSize</w:t>
      </w:r>
      <w:r>
        <w:t xml:space="preserve"> sized to vCores), </w:t>
      </w:r>
      <w:r>
        <w:rPr>
          <w:b/>
          <w:bCs/>
        </w:rPr>
        <w:t xml:space="preserve">parameterized queries only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Row-level authorization at the system of record:</w:t>
      </w:r>
      <w:r>
        <w:t xml:space="preserve"> every borrower read joins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originator_borrowers</w:t>
      </w:r>
      <w:r>
        <w:t xml:space="preserve"> on 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originator_id</w:t>
      </w:r>
      <w:r>
        <w:t xml:space="preserve"> from the validated JWT (unless the caller is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apex-credit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, who read the portfolio for oversight and servicing). The gateway checks the token; </w:t>
      </w:r>
      <w:r>
        <w:rPr>
          <w:i/>
          <w:iCs/>
        </w:rPr>
        <w:t xml:space="preserve">this</w:t>
      </w:r>
      <w:r>
        <w:t xml:space="preserve"> checks the data.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&lt;db:select config-ref="servicing" doc:name="Borrower if originated by the caller"&gt;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&lt;db:sql&gt;SELECT b.* FROM borrowers b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JOIN originator_borrowers ob ON ob.borrower_id = b.borrower_id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WHERE b.borrower_id = :borrowerId AND ob.originator_id = :originatorId&lt;/db:sql&gt;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&lt;db:input-parameters&gt;#[{ borrowerId: attributes.uriParams.id, originatorId: vars.principal.originator_id }]&lt;/db:input-parameters&gt;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&lt;/db:select&gt;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vars.principal</w:t>
      </w:r>
      <w:r>
        <w:t xml:space="preserve"> is populated from the JWT claims </w:t>
      </w:r>
      <w:r>
        <w:rPr>
          <w:b/>
          <w:bCs/>
        </w:rPr>
        <w:t xml:space="preserve">after</w:t>
      </w:r>
      <w:r>
        <w:t xml:space="preserve"> the gateway validated it (read from the policy-propagated claims or re-validate in-app with a JWT library — never from a plain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X-User</w:t>
      </w:r>
      <w:r>
        <w:t xml:space="preserve"> header).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Global error handler: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DB:CONNECTIVITY</w:t>
      </w:r>
      <w:r>
        <w:t xml:space="preserve"> → 503 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Retry-After</w:t>
      </w:r>
      <w:r>
        <w:t xml:space="preserve">; not-found → 404 (don't reveal whether a borrower exists in another specialist's book — return 404 for both).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Bounded retries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until-successful</w:t>
      </w:r>
      <w:r>
        <w:t xml:space="preserve"> maxRetries 3, backoff) only on idempotent reads.</w:t>
      </w:r>
    </w:p>
    <w:p>
      <w:pPr>
        <w:pStyle w:val="Heading2"/>
      </w:pPr>
      <w:r>
        <w:t xml:space="preserve">Step 5 — Reach the "on-prem" servicing system: pick an option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4445"/>
        <w:gridCol w:w="1815"/>
        <w:gridCol w:w="2148"/>
      </w:tblGrid>
      <w:tr>
        <w:trPr>
          <w:cantSplit/>
          <w:tblHeader/>
        </w:trPr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4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Production analogue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Needs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A. Private Space + Anypoint VPN</w:t>
            </w:r>
          </w:p>
        </w:tc>
        <w:tc>
          <w:tcPr>
            <w:tcW w:type="dxa" w:w="4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CloudHub 2.0 Private Space (non-overlapping CIDR) → IPsec VPN → AWS Virtual Private Gateway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apex-dc-sim</w:t>
            </w:r>
            <w:r>
              <w:rPr>
                <w:b w:val="false"/>
                <w:bCs w:val="false"/>
                <w:sz w:val="17"/>
                <w:szCs w:val="17"/>
              </w:rPr>
              <w:t xml:space="preserve"> VPC → SG allows 5432 from private space CIDR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 runtime, private link to DC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 Space + VPN entitlement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B. Hybrid runtime in the DC</w:t>
            </w:r>
          </w:p>
        </w:tc>
        <w:tc>
          <w:tcPr>
            <w:tcW w:type="dxa" w:w="4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Install Mule runtime on the DC-sim EC2 (or Runtime Fabric), register with Runtime Manager; outbound-only 443 to the control plane via egress proxy/temporary NAT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 next to data, cloud control plane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Hybrid entitlement; egress</w:t>
            </w:r>
          </w:p>
        </w:tc>
      </w:tr>
      <w:tr>
        <w:trPr>
          <w:cantSplit/>
        </w:trPr>
        <w:tc>
          <w:tcPr>
            <w:tcW w:type="dxa" w:w="1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C. Laptop as datacenter</w:t>
            </w:r>
          </w:p>
        </w:tc>
        <w:tc>
          <w:tcPr>
            <w:tcW w:type="dxa" w:w="4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Docker Postgres + standalone Mule registered as a hybrid server on your laptop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as B</w:t>
            </w:r>
          </w:p>
        </w:tc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Nothing extra — trial-friendly fallback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Option A steps (if entitled): create Private Space → Network → add </w:t>
      </w:r>
      <w:r>
        <w:rPr>
          <w:b/>
          <w:bCs/>
        </w:rPr>
        <w:t xml:space="preserve">VPN</w:t>
      </w:r>
      <w:r>
        <w:t xml:space="preserve"> (static routes or BGP) → in AWS create Customer Gateway with Anypoint's public IP, VGW, Site-to-Site VPN, route propagation → validate with the MuleSoft network-tools app (DNS,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tcp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10.50.x.x:5432</w:t>
      </w:r>
      <w:r>
        <w:t xml:space="preserve">). Evidence: tunnel UP in both consoles; app logs successful query.</w:t>
      </w:r>
    </w:p>
    <w:p>
      <w:pPr>
        <w:spacing w:after="120"/>
      </w:pPr>
      <w:r>
        <w:rPr>
          <w:b/>
          <w:bCs/>
        </w:rPr>
        <w:t xml:space="preserve">ADR-015</w:t>
      </w:r>
      <w:r>
        <w:t xml:space="preserve"> — Connectivity: VPN vs Transit Gateway vs hybrid runtime vs Omni Gateway in DC. Include latency, blast radius, ops ownership, and who patches what.</w:t>
      </w:r>
    </w:p>
    <w:p>
      <w:pPr>
        <w:pStyle w:val="Heading2"/>
      </w:pPr>
      <w:r>
        <w:t xml:space="preserve">Step 6 — Policy enforcement</w:t>
      </w:r>
    </w:p>
    <w:p>
      <w:pPr>
        <w:spacing w:after="120"/>
      </w:pPr>
      <w:r>
        <w:rPr>
          <w:b/>
          <w:bCs/>
        </w:rPr>
        <w:t xml:space="preserve">6a. Mule gateway (autodiscovery) for apps on CloudHub 2.0</w:t>
      </w:r>
      <w:r>
        <w:t xml:space="preserve"> — API Manager → create instance per API → put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api.id</w:t>
      </w:r>
      <w:r>
        <w:t xml:space="preserve"> in the app's autodiscovery config; platform client ID/secret as env properties. Internal policies on system APIs: JWT validation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aud=api://apex-mule</w:t>
      </w:r>
      <w:r>
        <w:t xml:space="preserve">), IP allowlist = private space CIDR, header removal of any inbound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X-User*</w:t>
      </w:r>
      <w:r>
        <w:t xml:space="preserve"> headers.</w:t>
      </w:r>
    </w:p>
    <w:p>
      <w:pPr>
        <w:spacing w:after="120"/>
      </w:pPr>
      <w:r>
        <w:rPr>
          <w:b/>
          <w:bCs/>
        </w:rPr>
        <w:t xml:space="preserve">6b. Omni Gateway (connected mode) as the north-south edge</w:t>
      </w:r>
      <w:r>
        <w:t xml:space="preserve"> — install on an EC2 instance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apex-workload</w:t>
      </w:r>
      <w:r>
        <w:t xml:space="preserve"> (public subnet or behind NLB) using the registration command from </w:t>
      </w:r>
      <w:r>
        <w:rPr>
          <w:b/>
          <w:bCs/>
        </w:rPr>
        <w:t xml:space="preserve">Runtime Manager → Omni Gateways → Add Gateway</w:t>
      </w:r>
      <w:r>
        <w:t xml:space="preserve"> (Docker), TLS certificate for your domain (Let's Encrypt for the Project). Add API instance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exp-specialist-api</w:t>
      </w:r>
      <w:r>
        <w:t xml:space="preserve"> with upstream = CloudHub app URL. Policy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2839"/>
        <w:gridCol w:w="6655"/>
      </w:tblGrid>
      <w:tr>
        <w:trPr>
          <w:cantSplit/>
          <w:tblHeader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Config notes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Transport Layer Security – Inbound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TLS 1.2+, strong ciphers; mTLS for partner consumers if required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JSON Threat Protection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Depth, string length, array size limits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JWT Validation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JWKS URL of Okta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apex-mule</w:t>
            </w:r>
            <w:r>
              <w:rPr>
                <w:b w:val="false"/>
                <w:bCs w:val="false"/>
                <w:sz w:val="17"/>
                <w:szCs w:val="17"/>
              </w:rPr>
              <w:t xml:space="preserve">; validate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iss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aud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</w:t>
            </w:r>
            <w:r>
              <w:rPr>
                <w:b w:val="false"/>
                <w:bCs w:val="false"/>
                <w:sz w:val="17"/>
                <w:szCs w:val="17"/>
              </w:rPr>
              <w:t xml:space="preserve">; required claim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scp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contains the route's scope; optional allowlist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cid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Rate Limiting (keyed by client id claim)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e.g. 60 req/min for agents, higher for Salesforce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Spike Control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Smooth bursts from agent loops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 Injection/Removal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Ensure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X-Correlation-ID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exists; strip internal headers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Message Logging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Headers + status only; </w:t>
            </w:r>
            <w:r>
              <w:rPr>
                <w:b/>
                <w:bCs/>
                <w:sz w:val="17"/>
                <w:szCs w:val="17"/>
              </w:rPr>
              <w:t xml:space="preserve">no bodies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(PII)</w:t>
            </w:r>
          </w:p>
        </w:tc>
      </w:tr>
      <w:tr>
        <w:trPr>
          <w:cantSplit/>
        </w:trPr>
        <w:tc>
          <w:tcPr>
            <w:tcW w:type="dxa" w:w="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CORS</w:t>
            </w:r>
          </w:p>
        </w:tc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if a browser calls directly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Also apply </w:t>
      </w:r>
      <w:r>
        <w:rPr>
          <w:b/>
          <w:bCs/>
        </w:rPr>
        <w:t xml:space="preserve">automated policies</w:t>
      </w:r>
      <w:r>
        <w:t xml:space="preserve"> at environment level for a baseline (logging + threat protection) so a forgotten API instance isn't naked.</w:t>
      </w:r>
    </w:p>
    <w:p>
      <w:pPr>
        <w:spacing w:after="120"/>
      </w:pPr>
      <w:r>
        <w:rPr>
          <w:b/>
          <w:bCs/>
        </w:rPr>
        <w:t xml:space="preserve">Policy test matrix</w:t>
      </w:r>
      <w:r>
        <w:t xml:space="preserve"> (scripted with Project 01 tokens):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5"/>
        <w:gridCol w:w="4825"/>
      </w:tblGrid>
      <w:tr>
        <w:trPr>
          <w:cantSplit/>
          <w:tblHeader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token / malformed token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apex-aws</w:t>
            </w:r>
            <w:r>
              <w:rPr>
                <w:b w:val="false"/>
                <w:bCs w:val="false"/>
                <w:sz w:val="17"/>
                <w:szCs w:val="17"/>
              </w:rPr>
              <w:t xml:space="preserve"> audience token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 token, missing scope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 requests Bob's borrower via exp API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404 from system API (row-level)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req/min from one client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429 after limit; other client unaffected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50-level nested JSON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from threat protection</w:t>
            </w:r>
          </w:p>
        </w:tc>
      </w:tr>
      <w:tr>
        <w:trPr>
          <w:cantSplit/>
        </w:trPr>
        <w:tc>
          <w:tcPr>
            <w:tcW w:type="dxa" w:w="5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Spoofed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X-User: carol</w:t>
            </w:r>
            <w:r>
              <w:rPr>
                <w:b w:val="false"/>
                <w:bCs w:val="false"/>
                <w:sz w:val="17"/>
                <w:szCs w:val="17"/>
              </w:rPr>
              <w:t xml:space="preserve"> header</w:t>
            </w:r>
          </w:p>
        </w:tc>
        <w:tc>
          <w:tcPr>
            <w:tcW w:type="dxa" w:w="4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Stripped; no privilege change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7 — Identity propagation inside the integration layer (ADR-016)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4012"/>
        <w:gridCol w:w="3463"/>
      </w:tblGrid>
      <w:tr>
        <w:trPr>
          <w:cantSplit/>
          <w:tblHeader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Forward user JWT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 → prc → sys pass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Authorization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; each layer validates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 trust domain &amp; audience (this Project)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exchange per hop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hop exchanges for a down-scoped token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Crossing trust domains (Project 07 agent)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Service creds + signed user context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credentials + JWS-signed claims header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Legacy targets that can't validate user JWTs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Service creds + plain header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Anti-pattern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8 — High-volume data: nightly 1M-payment pipeline</w:t>
      </w:r>
    </w:p>
    <w:p>
      <w:pPr>
        <w:spacing w:after="120"/>
      </w:pPr>
      <w:r>
        <w:t xml:space="preserve">Business flow: extract new payments from servicing (watermark) → land in S3 (claim-check) for Data 360/analytics → read each changed loan's authoritative balance, status and arrears days from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loans</w:t>
      </w:r>
      <w:r>
        <w:t xml:space="preserve">, plus its last payment date → upsert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Loan__c.Principal_Balance__c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Status__c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Arrears_Days__c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Last_Payment_Date__c</w:t>
      </w:r>
      <w:r>
        <w:t xml:space="preserve"> in Salesforce via </w:t>
      </w:r>
      <w:r>
        <w:rPr>
          <w:b/>
          <w:bCs/>
        </w:rPr>
        <w:t xml:space="preserve">Bulk API 2.0</w:t>
      </w:r>
      <w:r>
        <w:t xml:space="preserve"> → publish completion event. The servicing system calculates balances; middleware copies them and never recomputes them.</w:t>
      </w:r>
    </w:p>
    <w:p>
      <w:pPr>
        <w:spacing w:after="120"/>
      </w:pPr>
      <w:r>
        <w:t xml:space="preserve">Design rules: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Watermark</w:t>
      </w:r>
      <w:r>
        <w:t xml:space="preserve"> in Object Store v2 (persistent):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last_posted_at</w:t>
      </w:r>
      <w:r>
        <w:t xml:space="preserve">; process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posted_at &gt; watermark AND posted_at &lt;= run_start</w:t>
      </w:r>
      <w:r>
        <w:t xml:space="preserve"> so late arrivals aren't skipped twice. Project 13 §6.6 later moves the watermark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changed_at</w:t>
      </w:r>
      <w:r>
        <w:t xml:space="preserve">: a payment returned days after it posted keeps its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posted_at</w:t>
      </w:r>
      <w:r>
        <w:t xml:space="preserve">, so 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posted_at</w:t>
      </w:r>
      <w:r>
        <w:t xml:space="preserve"> watermark never re-sends it, and Data 360's early-arrears signal misses exactly the borrowers it exists to find.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Streaming end to end</w:t>
      </w:r>
      <w:r>
        <w:t xml:space="preserve">: DB select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fetchSize</w:t>
      </w:r>
      <w:r>
        <w:t xml:space="preserve"> (e.g. 5000) + repeatable </w:t>
      </w:r>
      <w:r>
        <w:rPr>
          <w:i/>
          <w:iCs/>
        </w:rPr>
        <w:t xml:space="preserve">file-store</w:t>
      </w:r>
      <w:r>
        <w:t xml:space="preserve"> stream; DataWeave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deferred=true</w:t>
      </w:r>
      <w:r>
        <w:t xml:space="preserve">; never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sizeOf(payload)</w:t>
      </w:r>
      <w:r>
        <w:t xml:space="preserve"> or collect into memory.</w:t>
      </w:r>
    </w:p>
    <w:p>
      <w:pPr>
        <w:pStyle w:val="CodeLabel"/>
        <w:ind w:left="0"/>
      </w:pPr>
      <w:r>
        <w:t xml:space="preserve">dataweave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%dw 2.0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output application/csv deferred=true, header=true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---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payload map (p) -&gt;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payment_id:   p.payment_id,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borrower_id:  p.borrower_id,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loan_id:      p.loan_id,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amount:       p.amount as String { format: "0.00" },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payment_type: p.payment_type,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status:       p.status,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posted_at:    p.posted_at as String { format: "yyyy-MM-dd'T'HH:mm:ssXXX" 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S3 multipart upload</w:t>
      </w:r>
      <w:r>
        <w:t xml:space="preserve"> of the stream via the S3 connector; object key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data360/payments/dt=YYYY-MM-DD/run=&lt;runId&gt;.csv</w:t>
      </w:r>
      <w:r>
        <w:t xml:space="preserve">; S3 credentials via scoped IAM user/role, secret in secure properties.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Loan summary</w:t>
      </w:r>
      <w:r>
        <w:t xml:space="preserve"> with one SQL query in Postgres —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SELECT l.loan_id, l.principal_balance, l.status, max(p.posted_at) … GROUP BY l.loan_id</w:t>
      </w:r>
      <w:r>
        <w:t xml:space="preserve"> for loans with new payments since the watermark (push compute to the database rather than Mule memory).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Salesforce Bulk API 2.0</w:t>
      </w:r>
      <w:r>
        <w:t xml:space="preserve"> upsert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Core_Loan_Id__c</w:t>
      </w:r>
      <w:r>
        <w:t xml:space="preserve">: create job → upload CSV → close → poll → fetch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failedResults</w:t>
      </w:r>
      <w:r>
        <w:t xml:space="preserve"> → route failures to Anypoint MQ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bulk-failures</w:t>
      </w:r>
      <w:r>
        <w:t xml:space="preserve"> (DLQ) for reprocessing.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For per-record enrichment, use a </w:t>
      </w:r>
      <w:r>
        <w:rPr>
          <w:b/>
          <w:bCs/>
        </w:rPr>
        <w:t xml:space="preserve">Batch Job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blockSize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maxConcurrency</w:t>
      </w:r>
      <w:r>
        <w:t xml:space="preserve">, Batch Aggregator size 200 for Composite calls,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maxFailedRecords</w:t>
      </w:r>
      <w:r>
        <w:t xml:space="preserve"> threshold, on-complete summary).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Anypoint MQ</w:t>
      </w:r>
      <w:r>
        <w:t xml:space="preserve">: standard queue for work distribution; FIFO only when ordering truly matters (lower throughput); DLQ with max delivery attempts; manual ACK after success; consumer concurrency tuned.</w:t>
      </w:r>
    </w:p>
    <w:p>
      <w:pPr>
        <w:spacing w:after="120"/>
      </w:pPr>
      <w:r>
        <w:t xml:space="preserve">Record measured results (fill in honestly):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6"/>
        <w:gridCol w:w="2569"/>
        <w:gridCol w:w="2855"/>
      </w:tblGrid>
      <w:tr>
        <w:trPr>
          <w:cantSplit/>
          <w:tblHeader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 1</w:t>
            </w: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 2 (tuned)</w:t>
            </w:r>
          </w:p>
        </w:tc>
      </w:tr>
      <w:tr>
        <w:trPr>
          <w:cantSplit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Rows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1,000,000</w:t>
            </w: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Duration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Peak heap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vCores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Bulk API failures</w:t>
            </w:r>
          </w:p>
        </w:tc>
        <w:tc>
          <w:tcPr>
            <w:tcW w:type="dxa" w:w="2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Step 9 — Event-driven saga: address change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prc-address-change-saga</w:t>
      </w:r>
      <w:r>
        <w:t xml:space="preserve"> subscribes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Borrower_Address_Changed__e</w:t>
      </w:r>
      <w:r>
        <w:t xml:space="preserve"> (or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Approved_Action__e</w:t>
      </w:r>
      <w:r>
        <w:t xml:space="preserve"> in Project 07) via the </w:t>
      </w:r>
      <w:r>
        <w:rPr>
          <w:b/>
          <w:bCs/>
        </w:rPr>
        <w:t xml:space="preserve">Salesforce Pub/Sub Connector</w:t>
      </w:r>
      <w:r>
        <w:t xml:space="preserve"> (Pub/Sub API subscriber); store </w:t>
      </w:r>
      <w:r>
        <w:rPr>
          <w:b/>
          <w:bCs/>
        </w:rPr>
        <w:t xml:space="preserve">replay ID</w:t>
      </w:r>
      <w:r>
        <w:t xml:space="preserve"> in Object Store after successful processing.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Idempotent consumer: Idempotent Message Validator keyed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Event_Id__c</w:t>
      </w:r>
      <w:r>
        <w:t xml:space="preserve"> (persistent object store, TTL ≥ replay window).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Saga steps: (1)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PATCH</w:t>
      </w:r>
      <w:r>
        <w:t xml:space="preserve"> the servicing system's mailing address (idempotency key = event id) → (2) confirm Salesforce state → (3)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POST</w:t>
      </w:r>
      <w:r>
        <w:t xml:space="preserve"> AWS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/v1/events</w:t>
      </w:r>
      <w:r>
        <w:t xml:space="preserve"> (client credentials, Okta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</w:t>
      </w:r>
      <w:r>
        <w:t xml:space="preserve">). A borrower's mailing address is where statements and renewal notices go, so an unauthorized change is a fraud vector, not a typo — which is why it's approval-gated in Project 07.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On failure after step 1: compensate (restore previous address captured in step 0) </w:t>
      </w:r>
      <w:r>
        <w:rPr>
          <w:b/>
          <w:bCs/>
        </w:rPr>
        <w:t xml:space="preserve">or</w:t>
      </w:r>
      <w:r>
        <w:t xml:space="preserve"> mark for manual reconciliation — decide per step and document. On </w:t>
      </w:r>
      <w:r>
        <w:rPr>
          <w:b/>
          <w:bCs/>
        </w:rPr>
        <w:t xml:space="preserve">timeout</w:t>
      </w:r>
      <w:r>
        <w:t xml:space="preserve"> (ambiguous outcome):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GET</w:t>
      </w:r>
      <w:r>
        <w:t xml:space="preserve"> the servicing record before retrying; never blind-retry a write.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Poison messages → DLQ with reason; alert.</w:t>
      </w:r>
    </w:p>
    <w:p>
      <w:pPr>
        <w:pStyle w:val="Heading2"/>
      </w:pPr>
      <w:r>
        <w:t xml:space="preserve">Step 10 — Observability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Correlation: accept/generate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X-Correlation-ID</w:t>
      </w:r>
      <w:r>
        <w:t xml:space="preserve"> at the edge; propagate on every outbound call and MQ message property; include in every log line.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JSON logging (Log4j2 JSON layout), masked fields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phone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address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SIN</w:t>
      </w:r>
      <w:r>
        <w:t xml:space="preserve">, income amounts).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Anypoint Monitoring dashboards: p95 latency, 4xx/5xx by API, policy violations.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OpenTelemetry tracing from Mule to a collector (⚠ verify support for your runtime version), exporting to X-Ray or Grafana — your goal is one trace from Omni Gateway → exp → prc → sys.</w:t>
      </w:r>
    </w:p>
    <w:p>
      <w:pPr>
        <w:pStyle w:val="Heading2"/>
      </w:pPr>
      <w:r>
        <w:t xml:space="preserve">Step 11 — CI/CD</w:t>
      </w:r>
    </w:p>
    <w:p>
      <w:pPr>
        <w:spacing w:after="120"/>
      </w:pPr>
      <w:r>
        <w:t xml:space="preserve">GitHub Actions: lint spec (governance)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mvn clean verify</w:t>
      </w:r>
      <w:r>
        <w:t xml:space="preserve"> (MUnit; coverage ≥ 80% for sys/prc) → deploy to CloudHub 2.0 with the connected app.</w:t>
      </w:r>
    </w:p>
    <w:p>
      <w:pPr>
        <w:pStyle w:val="CodeLabel"/>
        <w:ind w:left="0"/>
      </w:pPr>
      <w:r>
        <w:t xml:space="preserve">xml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&lt;plugin&gt;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&lt;groupId&gt;org.mule.tools.maven&lt;/groupId&gt;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&lt;artifactId&gt;mule-maven-plugin&lt;/artifactId&gt;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&lt;configuration&gt;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&lt;cloudhub2Deployment&gt;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&lt;uri&gt;https://anypoint.mulesoft.com&lt;/uri&gt;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&lt;provider&gt;MC&lt;/provider&gt;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&lt;environment&gt;Sandbox-Dev&lt;/environment&gt;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&lt;target&gt;${target.space}&lt;/target&gt;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&lt;muleVersion&gt;${mule.version}&lt;/muleVersion&gt;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&lt;connectedAppClientId&gt;${anypoint.client.id}&lt;/connectedAppClientId&gt;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&lt;connectedAppClientSecret&gt;${anypoint.client.secret}&lt;/connectedAppClientSecret&gt;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&lt;connectedAppGrantType&gt;client_credentials&lt;/connectedAppGrantType&gt;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&lt;applicationName&gt;sys-loan-servicing-api-dev&lt;/applicationName&gt;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&lt;replicas&gt;1&lt;/replicas&gt;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&lt;vCores&gt;0.1&lt;/vCores&gt;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&lt;secureProperties&gt;&lt;mule.key&gt;${mule.key}&lt;/mule.key&gt;&lt;/secureProperties&gt;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&lt;/cloudhub2Deployment&gt;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&lt;/configuration&gt;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&lt;/plugin&gt;</w:t>
      </w:r>
    </w:p>
    <w:p>
      <w:pPr>
        <w:spacing w:after="120"/>
      </w:pPr>
      <w:r>
        <w:t xml:space="preserve">⚠ verify element names against your mule-maven-plugin version. Secrets live in GitHub encrypted secrets / environments with required reviewers for higher environments.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3. Evidence checklist</w:t>
      </w:r>
      <w:bookmarkEnd w:id="4"/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Okta SSO into Anypoint with group→team mapping (screens)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Exchange: 4 APIs + fragments; governance report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Policy test matrix results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Connectivity proof (VPN up or hybrid server running) + DB query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1M-row run metrics table + Bulk API job IDs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Saga: happy path, duplicate event, poison message, ambiguous-timeout reconciliation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One end-to-end trace or correlated log chain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☐ </w:t>
      </w:r>
      <w:r>
        <w:t xml:space="preserve">Green CI run deploying to CloudHub 2.0</w:t>
      </w:r>
    </w:p>
    <w:p>
      <w:pPr>
        <w:pStyle w:val="Heading1"/>
      </w:pPr>
      <w:bookmarkStart w:name="s5" w:id="5"/>
      <w:r>
        <w:t xml:space="preserve">ADRs</w:t>
      </w:r>
      <w:bookmarkEnd w:id="5"/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ADR-013</w:t>
      </w:r>
      <w:r>
        <w:t xml:space="preserve"> Anypoint topology: control plane, environments, BG, deployment targets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ADR-014</w:t>
      </w:r>
      <w:r>
        <w:t xml:space="preserve"> Client provider: pre-registered + JWT validation vs DCR + introspection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ADR-015</w:t>
      </w:r>
      <w:r>
        <w:t xml:space="preserve"> On-prem connectivity option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ADR-016</w:t>
      </w:r>
      <w:r>
        <w:t xml:space="preserve"> Identity propagation across API-led layers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ADR-017</w:t>
      </w:r>
      <w:r>
        <w:t xml:space="preserve"> High-volume pattern: streaming + claim-check + Bulk API 2.0 vs batch-only vs CDC</w:t>
      </w:r>
    </w:p>
    <w:p>
      <w:pPr>
        <w:pStyle w:val="Heading1"/>
      </w:pPr>
      <w:bookmarkStart w:name="s6" w:id="6"/>
      <w:r>
        <w:t xml:space="preserve">Interview drill</w:t>
      </w:r>
      <w:bookmarkEnd w:id="6"/>
    </w:p>
    <w:p>
      <w:pPr>
        <w:pStyle w:val="ListParagraph"/>
        <w:numPr>
          <w:ilvl w:val="0"/>
          <w:numId w:val="26"/>
        </w:numPr>
        <w:spacing w:after="60"/>
      </w:pPr>
      <w:r>
        <w:t xml:space="preserve">Where does "a specialist sees only the borrowers they originated" get enforced in your API-led stack, and why there?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Omni Gateway vs Mule gateway (autodiscovery) — when each?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Your nightly payment job died at row 600k. What happens on rerun?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A Bulk API job reports 3% failures. Walk through detection, triage, and safe reprocessing.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When is API-led over-engineering? (Single consumer, single system, no reuse — say so.)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Project 06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cc0c3ffb5036f6516f3c9247b7d703a3a848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06 — MuleSoft Secure API-Led Platform: Okta, Omni Gateway, Policies, Hybrid Connectivity &amp; High-Volume Data</dc:title>
  <dc:creator>Apex Home Lending programme</dc:creator>
  <dc:description>Generated from 06-mulesoft-secure-api-led-hybrid.md</dc:description>
  <cp:lastModifiedBy>Un-named</cp:lastModifiedBy>
  <cp:revision>1</cp:revision>
  <dcterms:created xsi:type="dcterms:W3CDTF">2026-10-20T04:21:43.109Z</dcterms:created>
  <dcterms:modified xsi:type="dcterms:W3CDTF">2026-10-20T04:21:43.109Z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