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reflect design choices rather than measured differences in performance. CUBE is under active development, and suggestions are very welcome.</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pPr>
        <w:spacing w:before="0" w:after="80"/>
      </w:pPr>
      <w:r>
        <w:rPr>
          <w:b/>
          <w:i w:val="0"/>
          <w:color w:val="0A2A49"/>
          <w:sz w:val="20"/>
        </w:rPr>
        <w:t xml:space="preserve">Requirements:</w:t>
      </w:r>
      <w:r>
        <w:rPr>
          <w:b w:val="0"/>
          <w:i w:val="0"/>
          <w:color w:val="294861"/>
          <w:sz w:val="20"/>
        </w:rPr>
        <w:t xml:space="preserve"> Windows 10 or 11 (64-bit), an internet connection for the installation and about 15 GB of free disk space. You do not need to install Python or Anaconda; the installer sets up its own. An NVIDIA GPU is strongly recommended for pose inference (Step 1) and is not needed for Steps 2–5, which run on the CPU.</w:t>
      </w:r>
    </w:p>
    <w:p>
      <w:pPr>
        <w:pStyle w:val="Heading3"/>
        <w:spacing w:before="240" w:after="100"/>
        <w:pBdr>
          <w:left w:val="single" w:sz="24" w:space="6" w:color="2898D6"/>
        </w:pBdr>
      </w:pPr>
      <w:r>
        <w:rPr>
          <w:rFonts w:ascii="Aptos" w:hAnsi="Aptos" w:eastAsia="Aptos"/>
          <w:i w:val="0"/>
          <w:color w:val="2898D6"/>
          <w:sz w:val="28"/>
        </w:rPr>
        <w:t xml:space="preserve">Install (three steps)</w:t>
      </w:r>
    </w:p>
    <w:p>
      <w:pPr>
        <w:spacing w:before="0" w:after="80"/>
      </w:pPr>
      <w:r>
        <w:rPr>
          <w:b w:val="0"/>
          <w:i w:val="0"/>
          <w:color w:val="294861"/>
          <w:sz w:val="20"/>
        </w:rPr>
        <w:t xml:space="preserve">1. </w:t>
      </w:r>
      <w:r>
        <w:rPr>
          <w:b/>
          <w:i w:val="0"/>
          <w:color w:val="0A2A49"/>
          <w:sz w:val="20"/>
        </w:rPr>
        <w:t xml:space="preserve">Get CUBE.</w:t>
      </w:r>
      <w:r>
        <w:rPr>
          <w:b w:val="0"/>
          <w:i w:val="0"/>
          <w:color w:val="294861"/>
          <w:sz w:val="20"/>
        </w:rPr>
        <w:t xml:space="preserve"> Download the ZIP from GitHub, right-click it and choose </w:t>
      </w:r>
      <w:r>
        <w:rPr>
          <w:b/>
          <w:i w:val="0"/>
          <w:color w:val="0A2A49"/>
          <w:sz w:val="20"/>
        </w:rPr>
        <w:t xml:space="preserve">Extract All…</w:t>
      </w:r>
      <w:r>
        <w:rPr>
          <w:b w:val="0"/>
          <w:i w:val="0"/>
          <w:color w:val="294861"/>
          <w:sz w:val="20"/>
        </w:rPr>
        <w:t xml:space="preserve"> (running the installer from inside the ZIP does not work), and put the folder somewhere simple such as </w:t>
      </w:r>
      <w:r>
        <w:rPr>
          <w:rFonts w:ascii="Consolas" w:hAnsi="Consolas" w:eastAsia="Consolas"/>
          <w:b w:val="0"/>
          <w:i w:val="0"/>
          <w:color w:val="0A2A49"/>
          <w:sz w:val="18"/>
          <w:shd w:val="clear" w:color="auto" w:fill="E6EEF3"/>
        </w:rPr>
        <w:t xml:space="preserve">C:\CUBE</w:t>
      </w:r>
      <w:r>
        <w:rPr>
          <w:b w:val="0"/>
          <w:i w:val="0"/>
          <w:color w:val="294861"/>
          <w:sz w:val="20"/>
        </w:rPr>
        <w:t xml:space="preserve">.</w:t>
      </w:r>
    </w:p>
    <w:p>
      <w:pPr>
        <w:spacing w:before="0" w:after="80"/>
      </w:pPr>
      <w:r>
        <w:rPr>
          <w:b w:val="0"/>
          <w:i w:val="0"/>
          <w:color w:val="294861"/>
          <w:sz w:val="20"/>
        </w:rPr>
        <w:t xml:space="preserve">2. </w:t>
      </w:r>
      <w:r>
        <w:rPr>
          <w:b/>
          <w:i w:val="0"/>
          <w:color w:val="0A2A49"/>
          <w:sz w:val="20"/>
        </w:rPr>
        <w:t xml:space="preserve">Double-click install_cube.bat.</w:t>
      </w:r>
      <w:r>
        <w:rPr>
          <w:b w:val="0"/>
          <w:i w:val="0"/>
          <w:color w:val="294861"/>
          <w:sz w:val="20"/>
        </w:rPr>
        <w:t xml:space="preserve"> It installs Python 3.12.13 in its own </w:t>
      </w:r>
      <w:r>
        <w:rPr>
          <w:rFonts w:ascii="Consolas" w:hAnsi="Consolas" w:eastAsia="Consolas"/>
          <w:b w:val="0"/>
          <w:i w:val="0"/>
          <w:color w:val="0A2A49"/>
          <w:sz w:val="18"/>
          <w:shd w:val="clear" w:color="auto" w:fill="E6EEF3"/>
        </w:rPr>
        <w:t xml:space="preserve">CUBE</w:t>
      </w:r>
      <w:r>
        <w:rPr>
          <w:b w:val="0"/>
          <w:i w:val="0"/>
          <w:color w:val="294861"/>
          <w:sz w:val="20"/>
        </w:rPr>
        <w:t xml:space="preserve"> environment and every package CUBE needs: the analysis tools (Steps 2–5), DeepLabCut with PyTorch (Step 1) and Anipose (Step 1b). It picks the GPU or the CPU build of PyTorch automatically (the GPU build needs NVIDIA driver 580 or newer; older drivers get the CPU build plus a message). The first run downloads several GB and takes 10–30 minutes. Wait for “CUBE is installed”. Running it again repairs a damaged installation. It needs no administrator rights and writes </w:t>
      </w:r>
      <w:r>
        <w:rPr>
          <w:rFonts w:ascii="Consolas" w:hAnsi="Consolas" w:eastAsia="Consolas"/>
          <w:b w:val="0"/>
          <w:i w:val="0"/>
          <w:color w:val="0A2A49"/>
          <w:sz w:val="18"/>
          <w:shd w:val="clear" w:color="auto" w:fill="E6EEF3"/>
        </w:rPr>
        <w:t xml:space="preserve">install_log.txt</w:t>
      </w:r>
      <w:r>
        <w:rPr>
          <w:b w:val="0"/>
          <w:i w:val="0"/>
          <w:color w:val="294861"/>
          <w:sz w:val="20"/>
        </w:rPr>
        <w:t xml:space="preserve">; send that file if you need help.</w:t>
      </w:r>
    </w:p>
    <w:p>
      <w:pPr>
        <w:spacing w:before="0" w:after="80"/>
      </w:pPr>
      <w:r>
        <w:rPr>
          <w:b w:val="0"/>
          <w:i w:val="0"/>
          <w:color w:val="294861"/>
          <w:sz w:val="20"/>
        </w:rPr>
        <w:t xml:space="preserve">3. </w:t>
      </w:r>
      <w:r>
        <w:rPr>
          <w:b/>
          <w:i w:val="0"/>
          <w:color w:val="0A2A49"/>
          <w:sz w:val="20"/>
        </w:rPr>
        <w:t xml:space="preserve">Start CUBE</w:t>
      </w:r>
      <w:r>
        <w:rPr>
          <w:b w:val="0"/>
          <w:i w:val="0"/>
          <w:color w:val="294861"/>
          <w:sz w:val="20"/>
        </w:rPr>
        <w:t xml:space="preserve"> with the Desktop icon, or </w:t>
      </w:r>
      <w:r>
        <w:rPr>
          <w:rFonts w:ascii="Consolas" w:hAnsi="Consolas" w:eastAsia="Consolas"/>
          <w:b w:val="0"/>
          <w:i w:val="0"/>
          <w:color w:val="0A2A49"/>
          <w:sz w:val="18"/>
          <w:shd w:val="clear" w:color="auto" w:fill="E6EEF3"/>
        </w:rPr>
        <w:t xml:space="preserve">Launch CUBE.bat</w:t>
      </w:r>
      <w:r>
        <w:rPr>
          <w:b w:val="0"/>
          <w:i w:val="0"/>
          <w:color w:val="294861"/>
          <w:sz w:val="20"/>
        </w:rPr>
        <w:t xml:space="preserve">. The launcher finds the environment by itself; if it cannot, it tells you to run </w:t>
      </w:r>
      <w:r>
        <w:rPr>
          <w:rFonts w:ascii="Consolas" w:hAnsi="Consolas" w:eastAsia="Consolas"/>
          <w:b w:val="0"/>
          <w:i w:val="0"/>
          <w:color w:val="0A2A49"/>
          <w:sz w:val="18"/>
          <w:shd w:val="clear" w:color="auto" w:fill="E6EEF3"/>
        </w:rPr>
        <w:t xml:space="preserve">install_cube.bat</w:t>
      </w:r>
      <w:r>
        <w:rPr>
          <w:b w:val="0"/>
          <w:i w:val="0"/>
          <w:color w:val="294861"/>
          <w:sz w:val="20"/>
        </w:rPr>
        <w:t xml:space="preserve">. If CUBE closes with an error, a message box names </w:t>
      </w:r>
      <w:r>
        <w:rPr>
          <w:rFonts w:ascii="Consolas" w:hAnsi="Consolas" w:eastAsia="Consolas"/>
          <w:b w:val="0"/>
          <w:i w:val="0"/>
          <w:color w:val="0A2A49"/>
          <w:sz w:val="18"/>
          <w:shd w:val="clear" w:color="auto" w:fill="E6EEF3"/>
        </w:rPr>
        <w:t xml:space="preserve">CUBE_logs\last_launch_errors.txt</w:t>
      </w:r>
      <w:r>
        <w:rPr>
          <w:b w:val="0"/>
          <w:i w:val="0"/>
          <w:color w:val="294861"/>
          <w:sz w:val="20"/>
        </w:rPr>
        <w:t xml:space="preserve">, and </w:t>
      </w:r>
      <w:r>
        <w:rPr>
          <w:rFonts w:ascii="Consolas" w:hAnsi="Consolas" w:eastAsia="Consolas"/>
          <w:b w:val="0"/>
          <w:i w:val="0"/>
          <w:color w:val="0A2A49"/>
          <w:sz w:val="18"/>
          <w:shd w:val="clear" w:color="auto" w:fill="E6EEF3"/>
        </w:rPr>
        <w:t xml:space="preserve">Launch CUBE (console).bat</w:t>
      </w:r>
      <w:r>
        <w:rPr>
          <w:b w:val="0"/>
          <w:i w:val="0"/>
          <w:color w:val="294861"/>
          <w:sz w:val="20"/>
        </w:rPr>
        <w:t xml:space="preserve"> keeps a window open so the error can be read.</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Check the installation</w:t>
      </w:r>
    </w:p>
    <w:p>
      <w:pPr>
        <w:spacing w:before="0" w:after="80"/>
      </w:pPr>
      <w:r>
        <w:rPr>
          <w:b w:val="0"/>
          <w:i w:val="0"/>
          <w:color w:val="294861"/>
          <w:sz w:val="20"/>
        </w:rPr>
        <w:t xml:space="preserve">In CUBE choose </w:t>
      </w:r>
      <w:r>
        <w:rPr>
          <w:b/>
          <w:i w:val="0"/>
          <w:color w:val="0A2A49"/>
          <w:sz w:val="20"/>
        </w:rPr>
        <w:t xml:space="preserve">Help → System check</w:t>
      </w:r>
      <w:r>
        <w:rPr>
          <w:b w:val="0"/>
          <w:i w:val="0"/>
          <w:color w:val="294861"/>
          <w:sz w:val="20"/>
        </w:rPr>
        <w:t xml:space="preserve"> (or press the </w:t>
      </w:r>
      <w:r>
        <w:rPr>
          <w:b/>
          <w:i w:val="0"/>
          <w:color w:val="0A2A49"/>
          <w:sz w:val="20"/>
        </w:rPr>
        <w:t xml:space="preserve">System check</w:t>
      </w:r>
      <w:r>
        <w:rPr>
          <w:b w:val="0"/>
          <w:i w:val="0"/>
          <w:color w:val="294861"/>
          <w:sz w:val="20"/>
        </w:rPr>
        <w:t xml:space="preserve"> button). For each step it shows what is installed and what is missing, whether the GPU was found, and how to fix problems; </w:t>
      </w:r>
      <w:r>
        <w:rPr>
          <w:b/>
          <w:i w:val="0"/>
          <w:color w:val="0A2A49"/>
          <w:sz w:val="20"/>
        </w:rPr>
        <w:t xml:space="preserve">Copy report</w:t>
      </w:r>
      <w:r>
        <w:rPr>
          <w:b w:val="0"/>
          <w:i w:val="0"/>
          <w:color w:val="294861"/>
          <w:sz w:val="20"/>
        </w:rPr>
        <w:t xml:space="preserve"> puts the text on the clipboard for support requests. Without opening CUBE: </w:t>
      </w:r>
      <w:r>
        <w:rPr>
          <w:rFonts w:ascii="Consolas" w:hAnsi="Consolas" w:eastAsia="Consolas"/>
          <w:b w:val="0"/>
          <w:i w:val="0"/>
          <w:color w:val="0A2A49"/>
          <w:sz w:val="18"/>
          <w:shd w:val="clear" w:color="auto" w:fill="E6EEF3"/>
        </w:rPr>
        <w:t xml:space="preserve">python cube.py --check</w:t>
      </w:r>
      <w:r>
        <w:rPr>
          <w:b w:val="0"/>
          <w:i w:val="0"/>
          <w:color w:val="294861"/>
          <w:sz w:val="20"/>
        </w:rPr>
        <w:t xml:space="preserve">. Starting Step 1a or 1b with DeepLabCut or PyTorch missing shows a plain-language message instead of failing mid-run; with pose files from elsewhere, start at Step 2.</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Installing by hand (advanced)</w:t>
      </w:r>
    </w:p>
    <w:p>
      <w:pPr>
        <w:spacing w:before="0" w:after="80"/>
      </w:pPr>
      <w:r>
        <w:rPr>
          <w:b w:val="0"/>
          <w:i w:val="0"/>
          <w:color w:val="294861"/>
          <w:sz w:val="20"/>
        </w:rPr>
        <w:t xml:space="preserve">With any conda, from the CUBE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-m pip install --no-deps -r requirements-lock.txt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cube.py</w:t>
      </w:r>
    </w:p>
    <w:p>
      <w:pPr>
        <w:spacing w:before="0" w:after="80"/>
      </w:pPr>
    </w:p>
    <w:p>
      <w:pPr>
        <w:spacing w:before="0" w:after="80"/>
      </w:pPr>
      <w:r>
        <w:rPr>
          <w:rFonts w:ascii="Consolas" w:hAnsi="Consolas" w:eastAsia="Consolas"/>
          <w:b w:val="0"/>
          <w:i w:val="0"/>
          <w:color w:val="0A2A49"/>
          <w:sz w:val="18"/>
          <w:shd w:val="clear" w:color="auto" w:fill="E6EEF3"/>
        </w:rPr>
        <w:t xml:space="preserve">environment.yml</w:t>
      </w:r>
      <w:r>
        <w:rPr>
          <w:b w:val="0"/>
          <w:i w:val="0"/>
          <w:color w:val="294861"/>
          <w:sz w:val="20"/>
        </w:rPr>
        <w:t xml:space="preserve"> only creates Python 3.12.13 and pip; </w:t>
      </w:r>
      <w:r>
        <w:rPr>
          <w:rFonts w:ascii="Consolas" w:hAnsi="Consolas" w:eastAsia="Consolas"/>
          <w:b w:val="0"/>
          <w:i w:val="0"/>
          <w:color w:val="0A2A49"/>
          <w:sz w:val="18"/>
          <w:shd w:val="clear" w:color="auto" w:fill="E6EEF3"/>
        </w:rPr>
        <w:t xml:space="preserve">requirements-lock.txt</w:t>
      </w:r>
      <w:r>
        <w:rPr>
          <w:b w:val="0"/>
          <w:i w:val="0"/>
          <w:color w:val="294861"/>
          <w:sz w:val="20"/>
        </w:rPr>
        <w:t xml:space="preserve"> pins every package at the tested version (PyTorch 2.9.1 with CUDA 13, DeepLabCut 3.0.0rc14, Anipose 0.8.0, numpy 2.4). </w:t>
      </w:r>
      <w:r>
        <w:rPr>
          <w:rFonts w:ascii="Consolas" w:hAnsi="Consolas" w:eastAsia="Consolas"/>
          <w:b w:val="0"/>
          <w:i w:val="0"/>
          <w:color w:val="0A2A49"/>
          <w:sz w:val="18"/>
          <w:shd w:val="clear" w:color="auto" w:fill="E6EEF3"/>
        </w:rPr>
        <w:t xml:space="preserve">--no-deps</w:t>
      </w:r>
      <w:r>
        <w:rPr>
          <w:b w:val="0"/>
          <w:i w:val="0"/>
          <w:color w:val="294861"/>
          <w:sz w:val="20"/>
        </w:rPr>
        <w:t xml:space="preserve"> is needed because DeepLabCut’s metadata asks for </w:t>
      </w:r>
      <w:r>
        <w:rPr>
          <w:rFonts w:ascii="Consolas" w:hAnsi="Consolas" w:eastAsia="Consolas"/>
          <w:b w:val="0"/>
          <w:i w:val="0"/>
          <w:color w:val="0A2A49"/>
          <w:sz w:val="18"/>
          <w:shd w:val="clear" w:color="auto" w:fill="E6EEF3"/>
        </w:rPr>
        <w:t xml:space="preserve">numpy&lt;2</w:t>
      </w:r>
      <w:r>
        <w:rPr>
          <w:b w:val="0"/>
          <w:i w:val="0"/>
          <w:color w:val="294861"/>
          <w:sz w:val="20"/>
        </w:rPr>
        <w:t xml:space="preserve">. On a computer without an NVIDIA GPU use </w:t>
      </w:r>
      <w:r>
        <w:rPr>
          <w:rFonts w:ascii="Consolas" w:hAnsi="Consolas" w:eastAsia="Consolas"/>
          <w:b w:val="0"/>
          <w:i w:val="0"/>
          <w:color w:val="0A2A49"/>
          <w:sz w:val="18"/>
          <w:shd w:val="clear" w:color="auto" w:fill="E6EEF3"/>
        </w:rPr>
        <w:t xml:space="preserve">environment-cpu.yml</w:t>
      </w:r>
      <w:r>
        <w:rPr>
          <w:b w:val="0"/>
          <w:i w:val="0"/>
          <w:color w:val="294861"/>
          <w:sz w:val="20"/>
        </w:rPr>
        <w:t xml:space="preserve"> and </w:t>
      </w:r>
      <w:r>
        <w:rPr>
          <w:rFonts w:ascii="Consolas" w:hAnsi="Consolas" w:eastAsia="Consolas"/>
          <w:b w:val="0"/>
          <w:i w:val="0"/>
          <w:color w:val="0A2A49"/>
          <w:sz w:val="18"/>
          <w:shd w:val="clear" w:color="auto" w:fill="E6EEF3"/>
        </w:rPr>
        <w:t xml:space="preserve">requirements-lock-cpu.txt</w:t>
      </w:r>
      <w:r>
        <w:rPr>
          <w:b w:val="0"/>
          <w:i w:val="0"/>
          <w:color w:val="294861"/>
          <w:sz w:val="20"/>
        </w:rPr>
        <w:t xml:space="preserve">. Installer options, from a terminal: </w:t>
      </w:r>
      <w:r>
        <w:rPr>
          <w:rFonts w:ascii="Consolas" w:hAnsi="Consolas" w:eastAsia="Consolas"/>
          <w:b w:val="0"/>
          <w:i w:val="0"/>
          <w:color w:val="0A2A49"/>
          <w:sz w:val="18"/>
          <w:shd w:val="clear" w:color="auto" w:fill="E6EEF3"/>
        </w:rPr>
        <w:t xml:space="preserve">install_cube.bat -Cpu</w:t>
      </w:r>
      <w:r>
        <w:rPr>
          <w:b w:val="0"/>
          <w:i w:val="0"/>
          <w:color w:val="294861"/>
          <w:sz w:val="20"/>
        </w:rPr>
        <w:t xml:space="preserve">, </w:t>
      </w:r>
      <w:r>
        <w:rPr>
          <w:rFonts w:ascii="Consolas" w:hAnsi="Consolas" w:eastAsia="Consolas"/>
          <w:b w:val="0"/>
          <w:i w:val="0"/>
          <w:color w:val="0A2A49"/>
          <w:sz w:val="18"/>
          <w:shd w:val="clear" w:color="auto" w:fill="E6EEF3"/>
        </w:rPr>
        <w:t xml:space="preserve">-Gpu</w:t>
      </w:r>
      <w:r>
        <w:rPr>
          <w:b w:val="0"/>
          <w:i w:val="0"/>
          <w:color w:val="294861"/>
          <w:sz w:val="20"/>
        </w:rPr>
        <w:t xml:space="preserve">, </w:t>
      </w:r>
      <w:r>
        <w:rPr>
          <w:rFonts w:ascii="Consolas" w:hAnsi="Consolas" w:eastAsia="Consolas"/>
          <w:b w:val="0"/>
          <w:i w:val="0"/>
          <w:color w:val="0A2A49"/>
          <w:sz w:val="18"/>
          <w:shd w:val="clear" w:color="auto" w:fill="E6EEF3"/>
        </w:rPr>
        <w:t xml:space="preserve">-Recreate</w:t>
      </w:r>
      <w:r>
        <w:rPr>
          <w:b w:val="0"/>
          <w:i w:val="0"/>
          <w:color w:val="294861"/>
          <w:sz w:val="20"/>
        </w:rPr>
        <w:t xml:space="preserve">.</w:t>
      </w:r>
    </w:p>
    <w:p>
      <w:pPr>
        <w:pStyle w:val="Heading3"/>
        <w:spacing w:before="240" w:after="100"/>
        <w:pBdr>
          <w:left w:val="single" w:sz="24" w:space="6" w:color="2898D6"/>
        </w:pBdr>
      </w:pPr>
      <w:r>
        <w:rPr>
          <w:rFonts w:ascii="Aptos" w:hAnsi="Aptos" w:eastAsia="Aptos"/>
          <w:i w:val="0"/>
          <w:color w:val="2898D6"/>
          <w:sz w:val="28"/>
        </w:rPr>
        <w:t xml:space="preserve">Launchers and entry points</w:t>
      </w:r>
    </w:p>
    <w:p>
      <w:pPr>
        <w:spacing w:before="0" w:after="80"/>
      </w:pPr>
      <w:r>
        <w:rPr>
          <w:b w:val="0"/>
          <w:i w:val="0"/>
          <w:color w:val="294861"/>
          <w:sz w:val="20"/>
        </w:rPr>
        <w:t xml:space="preserve">Each tool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 xml:space="preserve">Double-click / command</w:t>
            </w:r>
          </w:p>
        </w:tc>
        <w:tc>
          <w:tcPr>
            <w:tcW w:type="dxa" w:w="5962"/>
            <w:shd w:val="clear" w:color="auto" w:fill="0A2A49"/>
          </w:tcPr>
          <w:p>
            <w:pPr>
              <w:spacing w:before="40" w:after="40" w:line="252" w:lineRule="auto"/>
            </w:pPr>
            <w:r>
              <w:rPr>
                <w:b/>
                <w:i w:val="0"/>
                <w:color w:val="FFFFFF"/>
                <w:sz w:val="18"/>
              </w:rPr>
              <w:t xml:space="preserve">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Main six-step pipeline</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 xml:space="preserve">Step 0 button (</w:t>
            </w:r>
            <w:r>
              <w:rPr>
                <w:rFonts w:ascii="Consolas" w:hAnsi="Consolas" w:eastAsia="Consolas"/>
                <w:b w:val="0"/>
                <w:i w:val="0"/>
                <w:color w:val="0A2A49"/>
                <w:sz w:val="18"/>
                <w:shd w:val="clear" w:color="auto" w:fill="E6EEF3"/>
              </w:rPr>
              <w:t xml:space="preserve">python bonsai_video_corrector.py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cube_analyser.py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5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cube_video_explorer.py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8"/>
                <w:shd w:val="clear" w:color="auto" w:fill="E6EEF3"/>
              </w:rPr>
              <w:t xml:space="preserve">calibration.toml</w:t>
            </w:r>
            <w:r>
              <w:rPr>
                <w:b w:val="0"/>
                <w:i w:val="0"/>
                <w:color w:val="294861"/>
                <w:sz w:val="18"/>
              </w:rPr>
              <w:t xml:space="preserve"> from a calibration recording</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cube.py --check</w:t>
            </w:r>
          </w:p>
        </w:tc>
        <w:tc>
          <w:tcPr>
            <w:tcW w:type="dxa" w:w="5962"/>
            <w:shd w:val="clear" w:color="auto" w:fill="FFFFFF"/>
          </w:tcPr>
          <w:p>
            <w:pPr>
              <w:spacing w:before="40" w:after="40" w:line="252" w:lineRule="auto"/>
            </w:pPr>
            <w:r>
              <w:rPr>
                <w:b w:val="0"/>
                <w:i w:val="0"/>
                <w:color w:val="294861"/>
                <w:sz w:val="18"/>
              </w:rPr>
              <w:t xml:space="preserve">System check without opening the window</w:t>
            </w:r>
          </w:p>
        </w:tc>
      </w:tr>
    </w:tbl>
    <w:p>
      <w:pPr>
        <w:spacing w:before="0" w:after="80"/>
      </w:pPr>
    </w:p>
    <w:p>
      <w:pPr>
        <w:spacing w:before="0" w:after="80"/>
      </w:pPr>
      <w:r>
        <w:rPr>
          <w:b w:val="0"/>
          <w:i w:val="0"/>
          <w:color w:val="294861"/>
          <w:sz w:val="20"/>
        </w:rPr>
        <w:t xml:space="preserve">The window theme (</w:t>
      </w:r>
      <w:r>
        <w:rPr>
          <w:rFonts w:ascii="Consolas" w:hAnsi="Consolas" w:eastAsia="Consolas"/>
          <w:b w:val="0"/>
          <w:i w:val="0"/>
          <w:color w:val="0A2A49"/>
          <w:sz w:val="18"/>
          <w:shd w:val="clear" w:color="auto" w:fill="E6EEF3"/>
        </w:rPr>
        <w:t xml:space="preserve">dark</w:t>
      </w:r>
      <w:r>
        <w:rPr>
          <w:b w:val="0"/>
          <w:i w:val="0"/>
          <w:color w:val="294861"/>
          <w:sz w:val="20"/>
        </w:rPr>
        <w:t xml:space="preserve"> or </w:t>
      </w:r>
      <w:r>
        <w:rPr>
          <w:rFonts w:ascii="Consolas" w:hAnsi="Consolas" w:eastAsia="Consolas"/>
          <w:b w:val="0"/>
          <w:i w:val="0"/>
          <w:color w:val="0A2A49"/>
          <w:sz w:val="18"/>
          <w:shd w:val="clear" w:color="auto" w:fill="E6EEF3"/>
        </w:rPr>
        <w:t xml:space="preserve">light</w:t>
      </w:r>
      <w:r>
        <w:rPr>
          <w:b w:val="0"/>
          <w:i w:val="0"/>
          <w:color w:val="294861"/>
          <w:sz w:val="20"/>
        </w:rPr>
        <w:t xml:space="preserve">) is stored in </w:t>
      </w:r>
      <w:r>
        <w:rPr>
          <w:rFonts w:ascii="Consolas" w:hAnsi="Consolas" w:eastAsia="Consolas"/>
          <w:b w:val="0"/>
          <w:i w:val="0"/>
          <w:color w:val="0A2A49"/>
          <w:sz w:val="18"/>
          <w:shd w:val="clear" w:color="auto" w:fill="E6EEF3"/>
        </w:rPr>
        <w:t xml:space="preserve">theme.txt</w:t>
      </w:r>
      <w:r>
        <w:rPr>
          <w:b w:val="0"/>
          <w:i w:val="0"/>
          <w:color w:val="294861"/>
          <w:sz w:val="20"/>
        </w:rPr>
        <w:t xml:space="preserve">,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or a linear SVM with Platt scaling.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p>
      <w:pPr>
        <w:pStyle w:val="Heading4"/>
        <w:spacing w:before="180" w:after="80"/>
      </w:pPr>
      <w:r>
        <w:t>Detecting one group among several (target group, contrasts and group statistics)</w:t>
      </w:r>
    </w:p>
    <w:p>
      <w:r>
        <w:rPr>
          <w:b w:val="0"/>
          <w:i w:val="0"/>
          <w:color w:val="294861"/>
          <w:sz w:val="20"/>
        </w:rPr>
        <w:t xml:space="preserve">With three or more groups the default models try to separate every group from every other. That is often the wrong question. In a baseline / saline / drug design you usually only need to know whether the </w:t>
      </w:r>
      <w:r>
        <w:rPr>
          <w:b/>
          <w:i w:val="0"/>
          <w:color w:val="0A2A49"/>
          <w:sz w:val="20"/>
        </w:rPr>
        <w:t>drug</w:t>
      </w:r>
      <w:r>
        <w:rPr>
          <w:b w:val="0"/>
          <w:i w:val="0"/>
          <w:color w:val="294861"/>
          <w:sz w:val="20"/>
        </w:rPr>
        <w:t xml:space="preserve"> group can be told apart from the other two; telling baseline from saline is irrelevant and only dilutes the result. The </w:t>
      </w:r>
      <w:r>
        <w:rPr>
          <w:b/>
          <w:i w:val="0"/>
          <w:color w:val="0A2A49"/>
          <w:sz w:val="20"/>
        </w:rPr>
        <w:t>Target Group &amp; Contrasts</w:t>
      </w:r>
      <w:r>
        <w:rPr>
          <w:b w:val="0"/>
          <w:i w:val="0"/>
          <w:color w:val="294861"/>
          <w:sz w:val="20"/>
        </w:rPr>
        <w:t xml:space="preserve"> section of the sidebar handles this.</w:t>
      </w:r>
    </w:p>
    <w:p>
      <w:r>
        <w:rPr>
          <w:b/>
          <w:i w:val="0"/>
          <w:color w:val="0A2A49"/>
          <w:sz w:val="20"/>
        </w:rPr>
        <w:t>Step by step</w:t>
      </w:r>
    </w:p>
    <w:p>
      <w:r>
        <w:rPr>
          <w:b w:val="0"/>
          <w:i w:val="0"/>
          <w:color w:val="294861"/>
          <w:sz w:val="20"/>
        </w:rPr>
        <w:t>1.  Load animals and assign experimental groups in the Combined Analysis tab (Label 1/2/3). Give each animal a Label 3 ID if the same animals appear in several groups (for example baseline and drug recordings of the same mice); CUBE then holds out all recordings of the tested animal together.</w:t>
      </w:r>
    </w:p>
    <w:p>
      <w:r>
        <w:rPr>
          <w:b w:val="0"/>
          <w:i w:val="0"/>
          <w:color w:val="294861"/>
          <w:sz w:val="20"/>
        </w:rPr>
        <w:t xml:space="preserve">2.  Choose </w:t>
      </w:r>
      <w:r>
        <w:rPr>
          <w:b/>
          <w:i w:val="0"/>
          <w:color w:val="0A2A49"/>
          <w:sz w:val="20"/>
        </w:rPr>
        <w:t>Predict by</w:t>
      </w:r>
      <w:r>
        <w:rPr>
          <w:b w:val="0"/>
          <w:i w:val="0"/>
          <w:color w:val="294861"/>
          <w:sz w:val="20"/>
        </w:rPr>
        <w:t xml:space="preserve"> (Combined, or one label factor). The </w:t>
      </w:r>
      <w:r>
        <w:rPr>
          <w:b/>
          <w:i w:val="0"/>
          <w:color w:val="0A2A49"/>
          <w:sz w:val="20"/>
        </w:rPr>
        <w:t>Target group</w:t>
      </w:r>
      <w:r>
        <w:rPr>
          <w:b w:val="0"/>
          <w:i w:val="0"/>
          <w:color w:val="294861"/>
          <w:sz w:val="20"/>
        </w:rPr>
        <w:t xml:space="preserve"> list fills with the groups for that choice. Hover over the list to refresh it after reloading animals.</w:t>
      </w:r>
    </w:p>
    <w:p>
      <w:r>
        <w:rPr>
          <w:b w:val="0"/>
          <w:i w:val="0"/>
          <w:color w:val="294861"/>
          <w:sz w:val="20"/>
        </w:rPr>
        <w:t xml:space="preserve">3.  Pick the </w:t>
      </w:r>
      <w:r>
        <w:rPr>
          <w:b/>
          <w:i w:val="0"/>
          <w:color w:val="0A2A49"/>
          <w:sz w:val="20"/>
        </w:rPr>
        <w:t>Target group</w:t>
      </w:r>
      <w:r>
        <w:rPr>
          <w:b w:val="0"/>
          <w:i w:val="0"/>
          <w:color w:val="294861"/>
          <w:sz w:val="20"/>
        </w:rPr>
        <w:t xml:space="preserve"> (for example Drug). Leave (all groups) for the classic multiclass question.</w:t>
      </w:r>
    </w:p>
    <w:p>
      <w:r>
        <w:rPr>
          <w:b w:val="0"/>
          <w:i w:val="0"/>
          <w:color w:val="294861"/>
          <w:sz w:val="20"/>
        </w:rPr>
        <w:t xml:space="preserve">4.  Keep </w:t>
      </w:r>
      <w:r>
        <w:rPr>
          <w:b/>
          <w:i w:val="0"/>
          <w:color w:val="0A2A49"/>
          <w:sz w:val="20"/>
        </w:rPr>
        <w:t>Pairwise contrasts</w:t>
      </w:r>
      <w:r>
        <w:rPr>
          <w:b w:val="0"/>
          <w:i w:val="0"/>
          <w:color w:val="294861"/>
          <w:sz w:val="20"/>
        </w:rPr>
        <w:t xml:space="preserve"> and </w:t>
      </w:r>
      <w:r>
        <w:rPr>
          <w:b/>
          <w:i w:val="0"/>
          <w:color w:val="0A2A49"/>
          <w:sz w:val="20"/>
        </w:rPr>
        <w:t>Group-level stats</w:t>
      </w:r>
      <w:r>
        <w:rPr>
          <w:b w:val="0"/>
          <w:i w:val="0"/>
          <w:color w:val="294861"/>
          <w:sz w:val="20"/>
        </w:rPr>
        <w:t xml:space="preserve"> ticked. Click </w:t>
      </w:r>
      <w:r>
        <w:rPr>
          <w:b/>
          <w:i w:val="0"/>
          <w:color w:val="0A2A49"/>
          <w:sz w:val="20"/>
        </w:rPr>
        <w:t>Run Models</w:t>
      </w:r>
      <w:r>
        <w:rPr>
          <w:b w:val="0"/>
          <w:i w:val="0"/>
          <w:color w:val="294861"/>
          <w:sz w:val="20"/>
        </w:rPr>
        <w:t>. The three models finish first; the contrast analyses appear below them a little later and the status line says when they are done.</w:t>
      </w:r>
    </w:p>
    <w:p>
      <w:r>
        <w:rPr>
          <w:b w:val="0"/>
          <w:i w:val="0"/>
          <w:color w:val="294861"/>
          <w:sz w:val="20"/>
        </w:rPr>
        <w:t xml:space="preserve">5.  Click </w:t>
      </w:r>
      <w:r>
        <w:rPr>
          <w:b/>
          <w:i w:val="0"/>
          <w:color w:val="0A2A49"/>
          <w:sz w:val="20"/>
        </w:rPr>
        <w:t>Export Results</w:t>
      </w:r>
      <w:r>
        <w:rPr>
          <w:b w:val="0"/>
          <w:i w:val="0"/>
          <w:color w:val="294861"/>
          <w:sz w:val="20"/>
        </w:rPr>
        <w:t xml:space="preserve"> to save every table and every plot (PNG plus CSV).</w:t>
      </w:r>
    </w:p>
    <w:p>
      <w:r>
        <w:rPr>
          <w:b/>
          <w:i w:val="0"/>
          <w:color w:val="0A2A49"/>
          <w:sz w:val="20"/>
        </w:rPr>
        <w:t>What each control does, and what to try</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What it does</w:t>
            </w:r>
          </w:p>
        </w:tc>
        <w:tc>
          <w:tcPr>
            <w:tcW w:type="dxa" w:w="964"/>
            <w:shd w:val="clear" w:color="auto" w:fill="0A2A49"/>
          </w:tcPr>
          <w:p>
            <w:pPr>
              <w:spacing w:before="40" w:after="40" w:line="252" w:lineRule="auto"/>
            </w:pPr>
            <w:r>
              <w:rPr>
                <w:b/>
                <w:i w:val="0"/>
                <w:color w:val="FFFFFF"/>
                <w:sz w:val="18"/>
              </w:rPr>
              <w:t>What to try</w:t>
            </w:r>
          </w:p>
        </w:tc>
      </w:tr>
      <w:tr>
        <w:trPr>
          <w:cantSplit/>
        </w:trPr>
        <w:tc>
          <w:tcPr>
            <w:tcW w:type="dxa" w:w="2023"/>
            <w:shd w:val="clear" w:color="auto" w:fill="FFFFFF"/>
          </w:tcPr>
          <w:p>
            <w:pPr>
              <w:spacing w:before="40" w:after="40" w:line="252" w:lineRule="auto"/>
            </w:pPr>
            <w:r>
              <w:rPr>
                <w:b w:val="0"/>
                <w:i w:val="0"/>
                <w:color w:val="294861"/>
                <w:sz w:val="18"/>
              </w:rPr>
              <w:t>Target group</w:t>
            </w:r>
          </w:p>
        </w:tc>
        <w:tc>
          <w:tcPr>
            <w:tcW w:type="dxa" w:w="1671"/>
            <w:shd w:val="clear" w:color="auto" w:fill="FFFFFF"/>
          </w:tcPr>
          <w:p>
            <w:pPr>
              <w:spacing w:before="40" w:after="40" w:line="252" w:lineRule="auto"/>
            </w:pPr>
            <w:r>
              <w:rPr>
                <w:b w:val="0"/>
                <w:i w:val="0"/>
                <w:color w:val="294861"/>
                <w:sz w:val="18"/>
              </w:rPr>
              <w:t>(all groups)</w:t>
            </w:r>
          </w:p>
        </w:tc>
        <w:tc>
          <w:tcPr>
            <w:tcW w:type="dxa" w:w="5278"/>
            <w:shd w:val="clear" w:color="auto" w:fill="FFFFFF"/>
          </w:tcPr>
          <w:p>
            <w:pPr>
              <w:spacing w:before="40" w:after="40" w:line="252" w:lineRule="auto"/>
            </w:pPr>
            <w:r>
              <w:rPr>
                <w:b w:val="0"/>
                <w:i w:val="0"/>
                <w:color w:val="294861"/>
                <w:sz w:val="18"/>
              </w:rPr>
              <w:t>Relabels animals as target vs rest; features, model fit, cross-validation and permutation test all optimise that single contrast (chance becomes 50 %)</w:t>
            </w:r>
          </w:p>
        </w:tc>
        <w:tc>
          <w:tcPr>
            <w:tcW w:type="dxa" w:w="964"/>
            <w:shd w:val="clear" w:color="auto" w:fill="FFFFFF"/>
          </w:tcPr>
          <w:p>
            <w:pPr>
              <w:spacing w:before="40" w:after="40" w:line="252" w:lineRule="auto"/>
            </w:pPr>
            <w:r>
              <w:rPr>
                <w:b w:val="0"/>
                <w:i w:val="0"/>
                <w:color w:val="294861"/>
                <w:sz w:val="18"/>
              </w:rPr>
              <w:t>Set it to the treatment group. Run once with (all groups) too: if the target run is much stronger, the other groups were diluting the signal</w:t>
            </w:r>
          </w:p>
        </w:tc>
      </w:tr>
      <w:tr>
        <w:trPr>
          <w:cantSplit/>
        </w:trPr>
        <w:tc>
          <w:tcPr>
            <w:tcW w:type="dxa" w:w="2023"/>
            <w:shd w:val="clear" w:color="auto" w:fill="FFFFFF"/>
          </w:tcPr>
          <w:p>
            <w:pPr>
              <w:spacing w:before="40" w:after="40" w:line="252" w:lineRule="auto"/>
            </w:pPr>
            <w:r>
              <w:rPr>
                <w:b w:val="0"/>
                <w:i w:val="0"/>
                <w:color w:val="294861"/>
                <w:sz w:val="18"/>
              </w:rPr>
              <w:t>Pairwise contrasts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Also tests target vs each other group separately (all pairs when no target is set and there are 3+ groups), with BH-corrected p-values</w:t>
            </w:r>
          </w:p>
        </w:tc>
        <w:tc>
          <w:tcPr>
            <w:tcW w:type="dxa" w:w="964"/>
            <w:shd w:val="clear" w:color="auto" w:fill="FFFFFF"/>
          </w:tcPr>
          <w:p>
            <w:pPr>
              <w:spacing w:before="40" w:after="40" w:line="252" w:lineRule="auto"/>
            </w:pPr>
            <w:r>
              <w:rPr>
                <w:b w:val="0"/>
                <w:i w:val="0"/>
                <w:color w:val="294861"/>
                <w:sz w:val="18"/>
              </w:rPr>
              <w:t>Leave on. If the pooled "target vs rest" result is strong but one pairwise result is weak, the effect is specific to that comparison</w:t>
            </w:r>
          </w:p>
        </w:tc>
      </w:tr>
      <w:tr>
        <w:trPr>
          <w:cantSplit/>
        </w:trPr>
        <w:tc>
          <w:tcPr>
            <w:tcW w:type="dxa" w:w="2023"/>
            <w:shd w:val="clear" w:color="auto" w:fill="FFFFFF"/>
          </w:tcPr>
          <w:p>
            <w:pPr>
              <w:spacing w:before="40" w:after="40" w:line="252" w:lineRule="auto"/>
            </w:pPr>
            <w:r>
              <w:rPr>
                <w:b w:val="0"/>
                <w:i w:val="0"/>
                <w:color w:val="294861"/>
                <w:sz w:val="18"/>
              </w:rPr>
              <w:t>Group-level stats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Omnibus usage tests, per-cluster effect sizes, bout-structure features</w:t>
            </w:r>
          </w:p>
        </w:tc>
        <w:tc>
          <w:tcPr>
            <w:tcW w:type="dxa" w:w="964"/>
            <w:shd w:val="clear" w:color="auto" w:fill="FFFFFF"/>
          </w:tcPr>
          <w:p>
            <w:pPr>
              <w:spacing w:before="40" w:after="40" w:line="252" w:lineRule="auto"/>
            </w:pPr>
            <w:r>
              <w:rPr>
                <w:b w:val="0"/>
                <w:i w:val="0"/>
                <w:color w:val="294861"/>
                <w:sz w:val="18"/>
              </w:rPr>
              <w:t>Leave on; it is cheap and answers which behaviours differ</w:t>
            </w:r>
          </w:p>
        </w:tc>
      </w:tr>
      <w:tr>
        <w:trPr>
          <w:cantSplit/>
        </w:trPr>
        <w:tc>
          <w:tcPr>
            <w:tcW w:type="dxa" w:w="2023"/>
            <w:shd w:val="clear" w:color="auto" w:fill="FFFFFF"/>
          </w:tcPr>
          <w:p>
            <w:pPr>
              <w:spacing w:before="40" w:after="40" w:line="252" w:lineRule="auto"/>
            </w:pPr>
            <w:r>
              <w:rPr>
                <w:b w:val="0"/>
                <w:i w:val="0"/>
                <w:color w:val="294861"/>
                <w:sz w:val="18"/>
              </w:rPr>
              <w:t>CLR-transform usage</w:t>
            </w:r>
          </w:p>
        </w:tc>
        <w:tc>
          <w:tcPr>
            <w:tcW w:type="dxa" w:w="1671"/>
            <w:shd w:val="clear" w:color="auto" w:fill="FFFFFF"/>
          </w:tcPr>
          <w:p>
            <w:pPr>
              <w:spacing w:before="40" w:after="40" w:line="252" w:lineRule="auto"/>
            </w:pPr>
            <w:r>
              <w:rPr>
                <w:b w:val="0"/>
                <w:i w:val="0"/>
                <w:color w:val="294861"/>
                <w:sz w:val="18"/>
              </w:rPr>
              <w:t>off</w:t>
            </w:r>
          </w:p>
        </w:tc>
        <w:tc>
          <w:tcPr>
            <w:tcW w:type="dxa" w:w="5278"/>
            <w:shd w:val="clear" w:color="auto" w:fill="FFFFFF"/>
          </w:tcPr>
          <w:p>
            <w:pPr>
              <w:spacing w:before="40" w:after="40" w:line="252" w:lineRule="auto"/>
            </w:pPr>
            <w:r>
              <w:rPr>
                <w:b w:val="0"/>
                <w:i w:val="0"/>
                <w:color w:val="294861"/>
                <w:sz w:val="18"/>
              </w:rPr>
              <w:t>Centred log-ratio of cluster usage (cluster source only). Time spent in clusters sums to 100 %, so one cluster rising forces others to fall; CLR removes that artefact</w:t>
            </w:r>
          </w:p>
        </w:tc>
        <w:tc>
          <w:tcPr>
            <w:tcW w:type="dxa" w:w="964"/>
            <w:shd w:val="clear" w:color="auto" w:fill="FFFFFF"/>
          </w:tcPr>
          <w:p>
            <w:pPr>
              <w:spacing w:before="40" w:after="40" w:line="252" w:lineRule="auto"/>
            </w:pPr>
            <w:r>
              <w:rPr>
                <w:b w:val="0"/>
                <w:i w:val="0"/>
                <w:color w:val="294861"/>
                <w:sz w:val="18"/>
              </w:rPr>
              <w:t>Run once on and once off. If conclusions agree they are robust; if they differ, trust the CLR run when one or two clusters dominate the session</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What the models see</w:t>
            </w:r>
          </w:p>
        </w:tc>
        <w:tc>
          <w:tcPr>
            <w:tcW w:type="dxa" w:w="964"/>
            <w:shd w:val="clear" w:color="auto" w:fill="FFFFFF"/>
          </w:tcPr>
          <w:p>
            <w:pPr>
              <w:spacing w:before="40" w:after="40" w:line="252" w:lineRule="auto"/>
            </w:pPr>
            <w:r>
              <w:rPr>
                <w:b w:val="0"/>
                <w:i w:val="0"/>
                <w:color w:val="294861"/>
                <w:sz w:val="18"/>
              </w:rPr>
              <w:t>Start with clusters. Try Behaviour groups when you have many noisy clusters or want interpretable features; use Mix to combine both</w:t>
            </w:r>
          </w:p>
        </w:tc>
      </w:tr>
      <w:tr>
        <w:trPr>
          <w:cantSplit/>
        </w:trPr>
        <w:tc>
          <w:tcPr>
            <w:tcW w:type="dxa" w:w="2023"/>
            <w:shd w:val="clear" w:color="auto" w:fill="FFFFFF"/>
          </w:tcPr>
          <w:p>
            <w:pPr>
              <w:spacing w:before="40" w:after="40" w:line="252" w:lineRule="auto"/>
            </w:pPr>
            <w:r>
              <w:rPr>
                <w:b w:val="0"/>
                <w:i w:val="0"/>
                <w:color w:val="294861"/>
                <w:sz w:val="18"/>
              </w:rPr>
              <w:t>Algorithm</w:t>
            </w:r>
          </w:p>
        </w:tc>
        <w:tc>
          <w:tcPr>
            <w:tcW w:type="dxa" w:w="1671"/>
            <w:shd w:val="clear" w:color="auto" w:fill="FFFFFF"/>
          </w:tcPr>
          <w:p>
            <w:pPr>
              <w:spacing w:before="40" w:after="40" w:line="252" w:lineRule="auto"/>
            </w:pPr>
            <w:r>
              <w:rPr>
                <w:b w:val="0"/>
                <w:i w:val="0"/>
                <w:color w:val="294861"/>
                <w:sz w:val="18"/>
              </w:rPr>
              <w:t>Elastic Net</w:t>
            </w:r>
          </w:p>
        </w:tc>
        <w:tc>
          <w:tcPr>
            <w:tcW w:type="dxa" w:w="5278"/>
            <w:shd w:val="clear" w:color="auto" w:fill="FFFFFF"/>
          </w:tcPr>
          <w:p>
            <w:pPr>
              <w:spacing w:before="40" w:after="40" w:line="252" w:lineRule="auto"/>
            </w:pPr>
            <w:r>
              <w:rPr>
                <w:b w:val="0"/>
                <w:i w:val="0"/>
                <w:color w:val="294861"/>
                <w:sz w:val="18"/>
              </w:rPr>
              <w:t>Classifier</w:t>
            </w:r>
          </w:p>
        </w:tc>
        <w:tc>
          <w:tcPr>
            <w:tcW w:type="dxa" w:w="964"/>
            <w:shd w:val="clear" w:color="auto" w:fill="FFFFFF"/>
          </w:tcPr>
          <w:p>
            <w:pPr>
              <w:spacing w:before="40" w:after="40" w:line="252" w:lineRule="auto"/>
            </w:pPr>
            <w:r>
              <w:rPr>
                <w:b w:val="0"/>
                <w:i w:val="0"/>
                <w:color w:val="294861"/>
                <w:sz w:val="18"/>
              </w:rPr>
              <w:t>Run Elastic Net first, then the linear SVM as a cross-check. Agreement between the two is reassuring</w:t>
            </w:r>
          </w:p>
        </w:tc>
      </w:tr>
      <w:tr>
        <w:trPr>
          <w:cantSplit/>
        </w:trPr>
        <w:tc>
          <w:tcPr>
            <w:tcW w:type="dxa" w:w="2023"/>
            <w:shd w:val="clear" w:color="auto" w:fill="FFFFFF"/>
          </w:tcPr>
          <w:p>
            <w:pPr>
              <w:spacing w:before="40" w:after="40" w:line="252" w:lineRule="auto"/>
            </w:pPr>
            <w:r>
              <w:rPr>
                <w:b w:val="0"/>
                <w:i w:val="0"/>
                <w:color w:val="294861"/>
                <w:sz w:val="18"/>
              </w:rPr>
              <w:t>Max contributors</w:t>
            </w:r>
          </w:p>
        </w:tc>
        <w:tc>
          <w:tcPr>
            <w:tcW w:type="dxa" w:w="1671"/>
            <w:shd w:val="clear" w:color="auto" w:fill="FFFFFF"/>
          </w:tcPr>
          <w:p>
            <w:pPr>
              <w:spacing w:before="40" w:after="40" w:line="252" w:lineRule="auto"/>
            </w:pPr>
            <w:r>
              <w:rPr>
                <w:b w:val="0"/>
                <w:i w:val="0"/>
                <w:color w:val="294861"/>
                <w:sz w:val="18"/>
              </w:rPr>
              <w:t>5</w:t>
            </w:r>
          </w:p>
        </w:tc>
        <w:tc>
          <w:tcPr>
            <w:tcW w:type="dxa" w:w="5278"/>
            <w:shd w:val="clear" w:color="auto" w:fill="FFFFFF"/>
          </w:tcPr>
          <w:p>
            <w:pPr>
              <w:spacing w:before="40" w:after="40" w:line="252" w:lineRule="auto"/>
            </w:pPr>
            <w:r>
              <w:rPr>
                <w:b w:val="0"/>
                <w:i w:val="0"/>
                <w:color w:val="294861"/>
                <w:sz w:val="18"/>
              </w:rPr>
              <w:t>Number of clusters/groups the model may use</w:t>
            </w:r>
          </w:p>
        </w:tc>
        <w:tc>
          <w:tcPr>
            <w:tcW w:type="dxa" w:w="964"/>
            <w:shd w:val="clear" w:color="auto" w:fill="FFFFFF"/>
          </w:tcPr>
          <w:p>
            <w:pPr>
              <w:spacing w:before="40" w:after="40" w:line="252" w:lineRule="auto"/>
            </w:pPr>
            <w:r>
              <w:rPr>
                <w:b w:val="0"/>
                <w:i w:val="0"/>
                <w:color w:val="294861"/>
                <w:sz w:val="18"/>
              </w:rPr>
              <w:t>With fewer than 20 animals keep it at 3-5 (roughly at most one feature per four animals). Use All only with 30+ animals</w:t>
            </w:r>
          </w:p>
        </w:tc>
      </w:tr>
      <w:tr>
        <w:trPr>
          <w:cantSplit/>
        </w:trPr>
        <w:tc>
          <w:tcPr>
            <w:tcW w:type="dxa" w:w="2023"/>
            <w:shd w:val="clear" w:color="auto" w:fill="FFFFFF"/>
          </w:tcPr>
          <w:p>
            <w:pPr>
              <w:spacing w:before="40" w:after="40" w:line="252" w:lineRule="auto"/>
            </w:pPr>
            <w:r>
              <w:rPr>
                <w:b w:val="0"/>
                <w:i w:val="0"/>
                <w:color w:val="294861"/>
                <w:sz w:val="18"/>
              </w:rPr>
              <w:t>Permutations</w:t>
            </w:r>
          </w:p>
        </w:tc>
        <w:tc>
          <w:tcPr>
            <w:tcW w:type="dxa" w:w="1671"/>
            <w:shd w:val="clear" w:color="auto" w:fill="FFFFFF"/>
          </w:tcPr>
          <w:p>
            <w:pPr>
              <w:spacing w:before="40" w:after="40" w:line="252" w:lineRule="auto"/>
            </w:pPr>
            <w:r>
              <w:rPr>
                <w:b w:val="0"/>
                <w:i w:val="0"/>
                <w:color w:val="294861"/>
                <w:sz w:val="18"/>
              </w:rPr>
              <w:t>199</w:t>
            </w:r>
          </w:p>
        </w:tc>
        <w:tc>
          <w:tcPr>
            <w:tcW w:type="dxa" w:w="5278"/>
            <w:shd w:val="clear" w:color="auto" w:fill="FFFFFF"/>
          </w:tcPr>
          <w:p>
            <w:pPr>
              <w:spacing w:before="40" w:after="40" w:line="252" w:lineRule="auto"/>
            </w:pPr>
            <w:r>
              <w:rPr>
                <w:b w:val="0"/>
                <w:i w:val="0"/>
                <w:color w:val="294861"/>
                <w:sz w:val="18"/>
              </w:rPr>
              <w:t>Resolution of the p-value (smallest possible p = 1 / (n + 1))</w:t>
            </w:r>
          </w:p>
        </w:tc>
        <w:tc>
          <w:tcPr>
            <w:tcW w:type="dxa" w:w="964"/>
            <w:shd w:val="clear" w:color="auto" w:fill="FFFFFF"/>
          </w:tcPr>
          <w:p>
            <w:pPr>
              <w:spacing w:before="40" w:after="40" w:line="252" w:lineRule="auto"/>
            </w:pPr>
            <w:r>
              <w:rPr>
                <w:b w:val="0"/>
                <w:i w:val="0"/>
                <w:color w:val="294861"/>
                <w:sz w:val="18"/>
              </w:rPr>
              <w:t>199 while exploring, 999 for a figure you will publish. Pairwise contrasts use the same number</w:t>
            </w:r>
          </w:p>
        </w:tc>
      </w:tr>
    </w:tbl>
    <w:p/>
    <w:p>
      <w:r>
        <w:rPr>
          <w:b/>
          <w:i w:val="0"/>
          <w:color w:val="0A2A49"/>
          <w:sz w:val="20"/>
        </w:rPr>
        <w:t>Reading the outputs</w:t>
      </w:r>
    </w:p>
    <w:p>
      <w:r>
        <w:rPr>
          <w:b w:val="0"/>
          <w:i w:val="0"/>
          <w:color w:val="294861"/>
          <w:sz w:val="20"/>
        </w:rPr>
        <w:t xml:space="preserve">•  </w:t>
      </w:r>
      <w:r>
        <w:rPr>
          <w:b/>
          <w:i w:val="0"/>
          <w:color w:val="0A2A49"/>
          <w:sz w:val="20"/>
        </w:rPr>
        <w:t>Classifier contrasts</w:t>
      </w:r>
      <w:r>
        <w:rPr>
          <w:b w:val="0"/>
          <w:i w:val="0"/>
          <w:color w:val="294861"/>
          <w:sz w:val="20"/>
        </w:rPr>
        <w:t xml:space="preserve"> (contrast_summary): one dot per contrast, with the area under the ROC curve (AUC) and its 95 % bootstrap interval. 0.5 is chance. Green means the BH-corrected q is below 0.05. The label also gives balanced accuracy and the minimum detectable accuracy, the accuracy a model must exceed to reach p &lt; 0.05 given your sample size; if your observed accuracy is below it, you do not have the power to claim an effect.</w:t>
      </w:r>
    </w:p>
    <w:p>
      <w:r>
        <w:rPr>
          <w:b w:val="0"/>
          <w:i w:val="0"/>
          <w:color w:val="294861"/>
          <w:sz w:val="20"/>
        </w:rPr>
        <w:t xml:space="preserve">•  </w:t>
      </w:r>
      <w:r>
        <w:rPr>
          <w:b/>
          <w:i w:val="0"/>
          <w:color w:val="0A2A49"/>
          <w:sz w:val="20"/>
        </w:rPr>
        <w:t>Omnibus usage tests</w:t>
      </w:r>
      <w:r>
        <w:rPr>
          <w:b w:val="0"/>
          <w:i w:val="0"/>
          <w:color w:val="294861"/>
          <w:sz w:val="20"/>
        </w:rPr>
        <w:t xml:space="preserve"> (omnibus_usage_tests): the Jensen-Shannon distance and PERMANOVA ask whether the overall distribution of time across clusters differs between groups, before looking at any single cluster. The histograms are the permutation null; the red line is your data. The PCA plot shows animals coloured by group (R² is the share of variation explained by group).</w:t>
      </w:r>
    </w:p>
    <w:p>
      <w:r>
        <w:rPr>
          <w:b w:val="0"/>
          <w:i w:val="0"/>
          <w:color w:val="294861"/>
          <w:sz w:val="20"/>
        </w:rPr>
        <w:t xml:space="preserve">•  </w:t>
      </w:r>
      <w:r>
        <w:rPr>
          <w:b/>
          <w:i w:val="0"/>
          <w:color w:val="0A2A49"/>
          <w:sz w:val="20"/>
        </w:rPr>
        <w:t>Per-cluster effects</w:t>
      </w:r>
      <w:r>
        <w:rPr>
          <w:b w:val="0"/>
          <w:i w:val="0"/>
          <w:color w:val="294861"/>
          <w:sz w:val="20"/>
        </w:rPr>
        <w:t xml:space="preserve"> (usage_effects): a heatmap of Hedges g (effect size, A minus B; about 0.5 is medium and 0.8 is large) for the clusters with the largest effects.  marks q &lt; 0.05 and  q &lt; 0.01 after FDR correction across clusters. If the same animals appear in more than one group, a mixed model with a random intercept per animal is used; otherwise a Mann-Whitney test. The test column in the CSV says which.</w:t>
      </w:r>
    </w:p>
    <w:p>
      <w:r>
        <w:rPr>
          <w:b w:val="0"/>
          <w:i w:val="0"/>
          <w:color w:val="294861"/>
          <w:sz w:val="20"/>
        </w:rPr>
        <w:t xml:space="preserve">•  </w:t>
      </w:r>
      <w:r>
        <w:rPr>
          <w:b/>
          <w:i w:val="0"/>
          <w:color w:val="0A2A49"/>
          <w:sz w:val="20"/>
        </w:rPr>
        <w:t>Sequence features</w:t>
      </w:r>
      <w:r>
        <w:rPr>
          <w:b w:val="0"/>
          <w:i w:val="0"/>
          <w:color w:val="294861"/>
          <w:sz w:val="20"/>
        </w:rPr>
        <w:t xml:space="preserve"> (sequence_features, sequence_effects): bouts per minute, mean bout length, bout-length variability, usage entropy, transition entropy (how predictable the next behaviour is) and the share of the dominant cluster. Use them to see whether the drug changes how behaviour is structured, not just how much of each behaviour occurs.</w:t>
      </w:r>
    </w:p>
    <w:p>
      <w:r>
        <w:rPr>
          <w:b/>
          <w:i w:val="0"/>
          <w:color w:val="0A2A49"/>
          <w:sz w:val="20"/>
        </w:rPr>
        <w:t>Common situations</w:t>
      </w:r>
    </w:p>
    <w:p>
      <w:r>
        <w:rPr>
          <w:b w:val="0"/>
          <w:i w:val="0"/>
          <w:color w:val="294861"/>
          <w:sz w:val="20"/>
        </w:rPr>
        <w:t xml:space="preserve">•  </w:t>
      </w:r>
      <w:r>
        <w:rPr>
          <w:b/>
          <w:i w:val="0"/>
          <w:color w:val="0A2A49"/>
          <w:sz w:val="20"/>
        </w:rPr>
        <w:t>Baseline vs saline vs drug, different animals per group:</w:t>
      </w:r>
      <w:r>
        <w:rPr>
          <w:b w:val="0"/>
          <w:i w:val="0"/>
          <w:color w:val="294861"/>
          <w:sz w:val="20"/>
        </w:rPr>
        <w:t xml:space="preserve"> Target = Drug, defaults</w:t>
      </w:r>
    </w:p>
    <w:p>
      <w:r>
        <w:rPr>
          <w:b w:val="0"/>
          <w:i w:val="0"/>
          <w:color w:val="294861"/>
          <w:sz w:val="20"/>
        </w:rPr>
        <w:t xml:space="preserve">•  </w:t>
      </w:r>
      <w:r>
        <w:rPr>
          <w:b/>
          <w:i w:val="0"/>
          <w:color w:val="0A2A49"/>
          <w:sz w:val="20"/>
        </w:rPr>
        <w:t>Same animals recorded at baseline and after drug (repeated measures):</w:t>
      </w:r>
      <w:r>
        <w:rPr>
          <w:b w:val="0"/>
          <w:i w:val="0"/>
          <w:color w:val="294861"/>
          <w:sz w:val="20"/>
        </w:rPr>
        <w:t xml:space="preserve"> Give every recording a Label 3 animal ID. Target = Drug. Cross-validation holds out all recordings of the tested animal and the per-cluster tests use the mixed model</w:t>
      </w:r>
    </w:p>
    <w:p>
      <w:r>
        <w:rPr>
          <w:b w:val="0"/>
          <w:i w:val="0"/>
          <w:color w:val="294861"/>
          <w:sz w:val="20"/>
        </w:rPr>
        <w:t xml:space="preserve">•  </w:t>
      </w:r>
      <w:r>
        <w:rPr>
          <w:b/>
          <w:i w:val="0"/>
          <w:color w:val="0A2A49"/>
          <w:sz w:val="20"/>
        </w:rPr>
        <w:t>Three or more doses:</w:t>
      </w:r>
      <w:r>
        <w:rPr>
          <w:b w:val="0"/>
          <w:i w:val="0"/>
          <w:color w:val="294861"/>
          <w:sz w:val="20"/>
        </w:rPr>
        <w:t xml:space="preserve"> No target; read the pairwise table, or set the highest dose as target</w:t>
      </w:r>
    </w:p>
    <w:p>
      <w:r>
        <w:rPr>
          <w:b w:val="0"/>
          <w:i w:val="0"/>
          <w:color w:val="294861"/>
          <w:sz w:val="20"/>
        </w:rPr>
        <w:t xml:space="preserve">•  </w:t>
      </w:r>
      <w:r>
        <w:rPr>
          <w:b/>
          <w:i w:val="0"/>
          <w:color w:val="0A2A49"/>
          <w:sz w:val="20"/>
        </w:rPr>
        <w:t>Sex or genotype as well as treatment:</w:t>
      </w:r>
      <w:r>
        <w:rPr>
          <w:b w:val="0"/>
          <w:i w:val="0"/>
          <w:color w:val="294861"/>
          <w:sz w:val="20"/>
        </w:rPr>
        <w:t xml:space="preserve"> Set Predict by to one factor at a time, or Combined to treat each combination as a group</w:t>
      </w:r>
    </w:p>
    <w:p>
      <w:r>
        <w:rPr>
          <w:b/>
          <w:i w:val="0"/>
          <w:color w:val="0A2A49"/>
          <w:sz w:val="20"/>
        </w:rPr>
        <w:t>Pitfalls</w:t>
      </w:r>
    </w:p>
    <w:p>
      <w:r>
        <w:rPr>
          <w:b w:val="0"/>
          <w:i w:val="0"/>
          <w:color w:val="294861"/>
          <w:sz w:val="20"/>
        </w:rPr>
        <w:t xml:space="preserve">•  </w:t>
      </w:r>
      <w:r>
        <w:rPr>
          <w:b/>
          <w:i w:val="0"/>
          <w:color w:val="0A2A49"/>
          <w:sz w:val="20"/>
        </w:rPr>
        <w:t>Small groups.</w:t>
      </w:r>
      <w:r>
        <w:rPr>
          <w:b w:val="0"/>
          <w:i w:val="0"/>
          <w:color w:val="294861"/>
          <w:sz w:val="20"/>
        </w:rPr>
        <w:t xml:space="preserve"> With fewer than six animals in a group the page shows a warning. Treat results as exploratory and look at effect sizes and confidence intervals, not only p-values.</w:t>
      </w:r>
    </w:p>
    <w:p>
      <w:r>
        <w:rPr>
          <w:b w:val="0"/>
          <w:i w:val="0"/>
          <w:color w:val="294861"/>
          <w:sz w:val="20"/>
        </w:rPr>
        <w:t xml:space="preserve">•  </w:t>
      </w:r>
      <w:r>
        <w:rPr>
          <w:b/>
          <w:i w:val="0"/>
          <w:color w:val="0A2A49"/>
          <w:sz w:val="20"/>
        </w:rPr>
        <w:t>Pooled "rest" is not neutral.</w:t>
      </w:r>
      <w:r>
        <w:rPr>
          <w:b w:val="0"/>
          <w:i w:val="0"/>
          <w:color w:val="294861"/>
          <w:sz w:val="20"/>
        </w:rPr>
        <w:t xml:space="preserve"> Target vs rest assumes the other groups behave alike. If baseline and saline differ, use the pairwise table.</w:t>
      </w:r>
    </w:p>
    <w:p>
      <w:r>
        <w:rPr>
          <w:b w:val="0"/>
          <w:i w:val="0"/>
          <w:color w:val="294861"/>
          <w:sz w:val="20"/>
        </w:rPr>
        <w:t xml:space="preserve">•  </w:t>
      </w:r>
      <w:r>
        <w:rPr>
          <w:b/>
          <w:i w:val="0"/>
          <w:color w:val="0A2A49"/>
          <w:sz w:val="20"/>
        </w:rPr>
        <w:t>Accuracy is only valid for the chosen contrast.</w:t>
      </w:r>
      <w:r>
        <w:rPr>
          <w:b w:val="0"/>
          <w:i w:val="0"/>
          <w:color w:val="294861"/>
          <w:sz w:val="20"/>
        </w:rPr>
        <w:t xml:space="preserve"> Do not quote a target-mode accuracy as if it separated all groups.</w:t>
      </w:r>
    </w:p>
    <w:p>
      <w:r>
        <w:rPr>
          <w:b w:val="0"/>
          <w:i w:val="0"/>
          <w:color w:val="294861"/>
          <w:sz w:val="20"/>
        </w:rPr>
        <w:t xml:space="preserve">•  </w:t>
      </w:r>
      <w:r>
        <w:rPr>
          <w:b/>
          <w:i w:val="0"/>
          <w:color w:val="0A2A49"/>
          <w:sz w:val="20"/>
        </w:rPr>
        <w:t>Selection is optimistic until nested.</w:t>
      </w:r>
      <w:r>
        <w:rPr>
          <w:b w:val="0"/>
          <w:i w:val="0"/>
          <w:color w:val="294861"/>
          <w:sz w:val="20"/>
        </w:rPr>
        <w:t xml:space="preserve"> If you pick the target after seeing the data, or run many configurations, correct for it. Use the nested permutation test for any claim you publish.</w:t>
      </w:r>
    </w:p>
    <w:p>
      <w:r>
        <w:rPr>
          <w:b w:val="0"/>
          <w:i w:val="0"/>
          <w:color w:val="294861"/>
          <w:sz w:val="20"/>
        </w:rPr>
        <w:t xml:space="preserve">•  </w:t>
      </w:r>
      <w:r>
        <w:rPr>
          <w:b/>
          <w:i w:val="0"/>
          <w:color w:val="0A2A49"/>
          <w:sz w:val="20"/>
        </w:rPr>
        <w:t>No signal?</w:t>
      </w:r>
      <w:r>
        <w:rPr>
          <w:b w:val="0"/>
          <w:i w:val="0"/>
          <w:color w:val="294861"/>
          <w:sz w:val="20"/>
        </w:rPr>
        <w:t xml:space="preserve"> Try a larger permutation count only after checking the minimum detectable accuracy; try CLR on; try Behaviour groups instead of clusters; check that the animals' recordings are long enough for stable cluster usage.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install_cube.ps1</w:t>
            </w:r>
          </w:p>
        </w:tc>
        <w:tc>
          <w:tcPr>
            <w:tcW w:type="dxa" w:w="6698"/>
            <w:shd w:val="clear" w:color="auto" w:fill="FFFFFF"/>
          </w:tcPr>
          <w:p>
            <w:pPr>
              <w:spacing w:before="40" w:after="40" w:line="252" w:lineRule="auto"/>
            </w:pPr>
            <w:r>
              <w:rPr>
                <w:b w:val="0"/>
                <w:i w:val="0"/>
                <w:color w:val="294861"/>
                <w:sz w:val="18"/>
              </w:rPr>
              <w:t xml:space="preserve">One-click installer: finds or installs conda (Miniforge), picks the GPU or CPU set, creates 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(Python 3.12.13) and installs the lock file, then runs the system check and creates shortcuts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CUBE (console).bat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_cube_launch.bat</w:t>
            </w:r>
          </w:p>
        </w:tc>
        <w:tc>
          <w:tcPr>
            <w:tcW w:type="dxa" w:w="6698"/>
            <w:shd w:val="clear" w:color="auto" w:fill="FFFFFF"/>
          </w:tcPr>
          <w:p>
            <w:pPr>
              <w:spacing w:before="40" w:after="40" w:line="252" w:lineRule="auto"/>
            </w:pPr>
            <w:r>
              <w:rPr>
                <w:b w:val="0"/>
                <w:i w:val="0"/>
                <w:color w:val="294861"/>
                <w:sz w:val="18"/>
              </w:rPr>
              <w:t xml:space="preserve">Launchers that locate the environment (via </w:t>
            </w:r>
            <w:r>
              <w:rPr>
                <w:rFonts w:ascii="Consolas" w:hAnsi="Consolas" w:eastAsia="Consolas"/>
                <w:b w:val="0"/>
                <w:i w:val="0"/>
                <w:color w:val="0A2A49"/>
                <w:sz w:val="18"/>
                <w:shd w:val="clear" w:color="auto" w:fill="E6EEF3"/>
              </w:rPr>
              <w:t xml:space="preserve">cube_env_path.txt</w:t>
            </w:r>
            <w:r>
              <w:rPr>
                <w:b w:val="0"/>
                <w:i w:val="0"/>
                <w:color w:val="294861"/>
                <w:sz w:val="18"/>
              </w:rPr>
              <w:t xml:space="preserve"> or the usual conda folders); the last is the shared helper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cube_doctor.py</w:t>
            </w:r>
          </w:p>
        </w:tc>
        <w:tc>
          <w:tcPr>
            <w:tcW w:type="dxa" w:w="6698"/>
            <w:shd w:val="clear" w:color="auto" w:fill="FFFFFF"/>
          </w:tcPr>
          <w:p>
            <w:pPr>
              <w:spacing w:before="40" w:after="40" w:line="252" w:lineRule="auto"/>
            </w:pPr>
            <w:r>
              <w:rPr>
                <w:b w:val="0"/>
                <w:i w:val="0"/>
                <w:color w:val="294861"/>
                <w:sz w:val="18"/>
              </w:rPr>
              <w:t xml:space="preserve">System check behind Help → System check and </w:t>
            </w:r>
            <w:r>
              <w:rPr>
                <w:rFonts w:ascii="Consolas" w:hAnsi="Consolas" w:eastAsia="Consolas"/>
                <w:b w:val="0"/>
                <w:i w:val="0"/>
                <w:color w:val="0A2A49"/>
                <w:sz w:val="18"/>
                <w:shd w:val="clear" w:color="auto" w:fill="E6EEF3"/>
              </w:rPr>
              <w:t xml:space="preserve">python cube.py --check</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environment.yml</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environment-cpu.yml</w:t>
            </w:r>
          </w:p>
        </w:tc>
        <w:tc>
          <w:tcPr>
            <w:tcW w:type="dxa" w:w="6698"/>
            <w:shd w:val="clear" w:color="auto" w:fill="FFFFFF"/>
          </w:tcPr>
          <w:p>
            <w:pPr>
              <w:spacing w:before="40" w:after="40" w:line="252" w:lineRule="auto"/>
            </w:pPr>
            <w:r>
              <w:rPr>
                <w:b w:val="0"/>
                <w:i w:val="0"/>
                <w:color w:val="294861"/>
                <w:sz w:val="18"/>
              </w:rPr>
              <w:t xml:space="preserve">Conda environment specification (Python 3.12.13 and pip)</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requirements-lock.txt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requirements-lock-cpu.txt</w:t>
            </w:r>
          </w:p>
        </w:tc>
        <w:tc>
          <w:tcPr>
            <w:tcW w:type="dxa" w:w="6698"/>
            <w:shd w:val="clear" w:color="auto" w:fill="FFFFFF"/>
          </w:tcPr>
          <w:p>
            <w:pPr>
              <w:spacing w:before="40" w:after="40" w:line="252" w:lineRule="auto"/>
            </w:pPr>
            <w:r>
              <w:rPr>
                <w:b w:val="0"/>
                <w:i w:val="0"/>
                <w:color w:val="294861"/>
                <w:sz w:val="18"/>
              </w:rPr>
              <w:t xml:space="preserve">Exact versions of every package, installed with </w:t>
            </w:r>
            <w:r>
              <w:rPr>
                <w:rFonts w:ascii="Consolas" w:hAnsi="Consolas" w:eastAsia="Consolas"/>
                <w:b w:val="0"/>
                <w:i w:val="0"/>
                <w:color w:val="0A2A49"/>
                <w:sz w:val="18"/>
                <w:shd w:val="clear" w:color="auto" w:fill="E6EEF3"/>
              </w:rPr>
              <w:t xml:space="preserve">pip install --no-deps -r</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 xml:space="preserve">Launching says “CUBE has not been installed”</w:t>
            </w:r>
          </w:p>
        </w:tc>
        <w:tc>
          <w:tcPr>
            <w:tcW w:type="dxa" w:w="3234"/>
            <w:shd w:val="clear" w:color="auto" w:fill="FFFFFF"/>
          </w:tcPr>
          <w:p>
            <w:pPr>
              <w:spacing w:before="40" w:after="40" w:line="252" w:lineRule="auto"/>
            </w:pPr>
            <w:r>
              <w:rPr>
                <w:b w:val="0"/>
                <w:i w:val="0"/>
                <w:color w:val="294861"/>
                <w:sz w:val="18"/>
              </w:rPr>
              <w:t xml:space="preserve">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(safe to run any number of times)</w:t>
            </w:r>
          </w:p>
        </w:tc>
      </w:tr>
      <w:tr>
        <w:trPr>
          <w:cantSplit/>
        </w:trPr>
        <w:tc>
          <w:tcPr>
            <w:tcW w:type="dxa" w:w="3175"/>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b w:val="0"/>
                <w:i w:val="0"/>
                <w:color w:val="294861"/>
                <w:sz w:val="18"/>
              </w:rPr>
              <w:t xml:space="preserve"> stops with a network message</w:t>
            </w:r>
          </w:p>
        </w:tc>
        <w:tc>
          <w:tcPr>
            <w:tcW w:type="dxa" w:w="3234"/>
            <w:shd w:val="clear" w:color="auto" w:fill="FFFFFF"/>
          </w:tcPr>
          <w:p>
            <w:pPr>
              <w:spacing w:before="40" w:after="40" w:line="252" w:lineRule="auto"/>
            </w:pPr>
            <w:r>
              <w:rPr>
                <w:b w:val="0"/>
                <w:i w:val="0"/>
                <w:color w:val="294861"/>
                <w:sz w:val="18"/>
              </w:rPr>
              <w:t xml:space="preserve">A download was interrupted or blocked</w:t>
            </w:r>
          </w:p>
        </w:tc>
        <w:tc>
          <w:tcPr>
            <w:tcW w:type="dxa" w:w="3528"/>
            <w:shd w:val="clear" w:color="auto" w:fill="FFFFFF"/>
          </w:tcPr>
          <w:p>
            <w:pPr>
              <w:spacing w:before="40" w:after="40" w:line="252" w:lineRule="auto"/>
            </w:pPr>
            <w:r>
              <w:rPr>
                <w:b w:val="0"/>
                <w:i w:val="0"/>
                <w:color w:val="294861"/>
                <w:sz w:val="18"/>
              </w:rPr>
              <w:t xml:space="preserve">Run it again; finished packages are kept. On a company network allow </w:t>
            </w:r>
            <w:r>
              <w:rPr>
                <w:rFonts w:ascii="Consolas" w:hAnsi="Consolas" w:eastAsia="Consolas"/>
                <w:b w:val="0"/>
                <w:i w:val="0"/>
                <w:color w:val="0A2A49"/>
                <w:sz w:val="18"/>
                <w:shd w:val="clear" w:color="auto" w:fill="E6EEF3"/>
              </w:rPr>
              <w:t xml:space="preserve">pypi.org</w:t>
            </w:r>
            <w:r>
              <w:rPr>
                <w:b w:val="0"/>
                <w:i w:val="0"/>
                <w:color w:val="294861"/>
                <w:sz w:val="18"/>
              </w:rPr>
              <w:t xml:space="preserve">, </w:t>
            </w:r>
            <w:r>
              <w:rPr>
                <w:rFonts w:ascii="Consolas" w:hAnsi="Consolas" w:eastAsia="Consolas"/>
                <w:b w:val="0"/>
                <w:i w:val="0"/>
                <w:color w:val="0A2A49"/>
                <w:sz w:val="18"/>
                <w:shd w:val="clear" w:color="auto" w:fill="E6EEF3"/>
              </w:rPr>
              <w:t xml:space="preserve">conda.anaconda.org</w:t>
            </w:r>
            <w:r>
              <w:rPr>
                <w:b w:val="0"/>
                <w:i w:val="0"/>
                <w:color w:val="294861"/>
                <w:sz w:val="18"/>
              </w:rPr>
              <w:t xml:space="preserve">, </w:t>
            </w:r>
            <w:r>
              <w:rPr>
                <w:rFonts w:ascii="Consolas" w:hAnsi="Consolas" w:eastAsia="Consolas"/>
                <w:b w:val="0"/>
                <w:i w:val="0"/>
                <w:color w:val="0A2A49"/>
                <w:sz w:val="18"/>
                <w:shd w:val="clear" w:color="auto" w:fill="E6EEF3"/>
              </w:rPr>
              <w:t xml:space="preserve">github.com</w:t>
            </w:r>
            <w:r>
              <w:rPr>
                <w:b w:val="0"/>
                <w:i w:val="0"/>
                <w:color w:val="294861"/>
                <w:sz w:val="18"/>
              </w:rPr>
              <w:t xml:space="preserve"> and </w:t>
            </w:r>
            <w:r>
              <w:rPr>
                <w:rFonts w:ascii="Consolas" w:hAnsi="Consolas" w:eastAsia="Consolas"/>
                <w:b w:val="0"/>
                <w:i w:val="0"/>
                <w:color w:val="0A2A49"/>
                <w:sz w:val="18"/>
                <w:shd w:val="clear" w:color="auto" w:fill="E6EEF3"/>
              </w:rPr>
              <w:t xml:space="preserve">download.pytorch.org</w:t>
            </w:r>
          </w:p>
        </w:tc>
      </w:tr>
      <w:tr>
        <w:trPr>
          <w:cantSplit/>
        </w:trPr>
        <w:tc>
          <w:tcPr>
            <w:tcW w:type="dxa" w:w="3175"/>
            <w:shd w:val="clear" w:color="auto" w:fill="FFFFFF"/>
          </w:tcPr>
          <w:p>
            <w:pPr>
              <w:spacing w:before="40" w:after="40" w:line="252" w:lineRule="auto"/>
            </w:pPr>
            <w:r>
              <w:rPr>
                <w:b w:val="0"/>
                <w:i w:val="0"/>
                <w:color w:val="294861"/>
                <w:sz w:val="18"/>
              </w:rPr>
              <w:t xml:space="preserve">The installer says </w:t>
            </w:r>
            <w:r>
              <w:rPr>
                <w:rFonts w:ascii="Consolas" w:hAnsi="Consolas" w:eastAsia="Consolas"/>
                <w:b w:val="0"/>
                <w:i w:val="0"/>
                <w:color w:val="0A2A49"/>
                <w:sz w:val="18"/>
                <w:shd w:val="clear" w:color="auto" w:fill="E6EEF3"/>
              </w:rPr>
              <w:t xml:space="preserve">requirements-lock.txt</w:t>
            </w:r>
            <w:r>
              <w:rPr>
                <w:b w:val="0"/>
                <w:i w:val="0"/>
                <w:color w:val="294861"/>
                <w:sz w:val="18"/>
              </w:rPr>
              <w:t xml:space="preserve"> was not found</w:t>
            </w:r>
          </w:p>
        </w:tc>
        <w:tc>
          <w:tcPr>
            <w:tcW w:type="dxa" w:w="3234"/>
            <w:shd w:val="clear" w:color="auto" w:fill="FFFFFF"/>
          </w:tcPr>
          <w:p>
            <w:pPr>
              <w:spacing w:before="40" w:after="40" w:line="252" w:lineRule="auto"/>
            </w:pPr>
            <w:r>
              <w:rPr>
                <w:b w:val="0"/>
                <w:i w:val="0"/>
                <w:color w:val="294861"/>
                <w:sz w:val="18"/>
              </w:rPr>
              <w:t xml:space="preserve">CUBE was started from inside the ZIP</w:t>
            </w:r>
          </w:p>
        </w:tc>
        <w:tc>
          <w:tcPr>
            <w:tcW w:type="dxa" w:w="3528"/>
            <w:shd w:val="clear" w:color="auto" w:fill="FFFFFF"/>
          </w:tcPr>
          <w:p>
            <w:pPr>
              <w:spacing w:before="40" w:after="40" w:line="252" w:lineRule="auto"/>
            </w:pPr>
            <w:r>
              <w:rPr>
                <w:b w:val="0"/>
                <w:i w:val="0"/>
                <w:color w:val="294861"/>
                <w:sz w:val="18"/>
              </w:rPr>
              <w:t xml:space="preserve">Extract the ZIP (Extract All…) and run the installer from the extracted folder</w:t>
            </w:r>
          </w:p>
        </w:tc>
      </w:tr>
      <w:tr>
        <w:trPr>
          <w:cantSplit/>
        </w:trPr>
        <w:tc>
          <w:tcPr>
            <w:tcW w:type="dxa" w:w="3175"/>
            <w:shd w:val="clear" w:color="auto" w:fill="FFFFFF"/>
          </w:tcPr>
          <w:p>
            <w:pPr>
              <w:spacing w:before="40" w:after="40" w:line="252" w:lineRule="auto"/>
            </w:pPr>
            <w:r>
              <w:rPr>
                <w:b w:val="0"/>
                <w:i w:val="0"/>
                <w:color w:val="294861"/>
                <w:sz w:val="18"/>
              </w:rPr>
              <w:t xml:space="preserve">Windows SmartScreen blocks a </w:t>
            </w:r>
            <w:r>
              <w:rPr>
                <w:rFonts w:ascii="Consolas" w:hAnsi="Consolas" w:eastAsia="Consolas"/>
                <w:b w:val="0"/>
                <w:i w:val="0"/>
                <w:color w:val="0A2A49"/>
                <w:sz w:val="18"/>
                <w:shd w:val="clear" w:color="auto" w:fill="E6EEF3"/>
              </w:rPr>
              <w:t xml:space="preserve">.bat</w:t>
            </w:r>
            <w:r>
              <w:rPr>
                <w:b w:val="0"/>
                <w:i w:val="0"/>
                <w:color w:val="294861"/>
                <w:sz w:val="18"/>
              </w:rPr>
              <w:t xml:space="preserve"> file</w:t>
            </w:r>
          </w:p>
        </w:tc>
        <w:tc>
          <w:tcPr>
            <w:tcW w:type="dxa" w:w="3234"/>
            <w:shd w:val="clear" w:color="auto" w:fill="FFFFFF"/>
          </w:tcPr>
          <w:p>
            <w:pPr>
              <w:spacing w:before="40" w:after="40" w:line="252" w:lineRule="auto"/>
            </w:pPr>
            <w:r>
              <w:rPr>
                <w:b w:val="0"/>
                <w:i w:val="0"/>
                <w:color w:val="294861"/>
                <w:sz w:val="18"/>
              </w:rPr>
              <w:t xml:space="preserve">Unsigned script</w:t>
            </w:r>
          </w:p>
        </w:tc>
        <w:tc>
          <w:tcPr>
            <w:tcW w:type="dxa" w:w="3528"/>
            <w:shd w:val="clear" w:color="auto" w:fill="FFFFFF"/>
          </w:tcPr>
          <w:p>
            <w:pPr>
              <w:spacing w:before="40" w:after="40" w:line="252" w:lineRule="auto"/>
            </w:pPr>
            <w:r>
              <w:rPr>
                <w:b w:val="0"/>
                <w:i w:val="0"/>
                <w:color w:val="294861"/>
                <w:sz w:val="18"/>
              </w:rPr>
              <w:t xml:space="preserve">Choose More info → Run anyway; the scripts are plain text</w:t>
            </w:r>
          </w:p>
        </w:tc>
      </w:tr>
      <w:tr>
        <w:trPr>
          <w:cantSplit/>
        </w:trPr>
        <w:tc>
          <w:tcPr>
            <w:tcW w:type="dxa" w:w="3175"/>
            <w:shd w:val="clear" w:color="auto" w:fill="FFFFFF"/>
          </w:tcPr>
          <w:p>
            <w:pPr>
              <w:spacing w:before="40" w:after="40" w:line="252" w:lineRule="auto"/>
            </w:pPr>
            <w:r>
              <w:rPr>
                <w:b w:val="0"/>
                <w:i w:val="0"/>
                <w:color w:val="294861"/>
                <w:sz w:val="18"/>
              </w:rPr>
              <w:t xml:space="preserve">“Pose tracking is not set up” when starting Step 1</w:t>
            </w:r>
          </w:p>
        </w:tc>
        <w:tc>
          <w:tcPr>
            <w:tcW w:type="dxa" w:w="3234"/>
            <w:shd w:val="clear" w:color="auto" w:fill="FFFFFF"/>
          </w:tcPr>
          <w:p>
            <w:pPr>
              <w:spacing w:before="40" w:after="40" w:line="252" w:lineRule="auto"/>
            </w:pPr>
            <w:r>
              <w:rPr>
                <w:b w:val="0"/>
                <w:i w:val="0"/>
                <w:color w:val="294861"/>
                <w:sz w:val="18"/>
              </w:rPr>
              <w:t xml:space="preserve">DeepLabCut or PyTorch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with existing DeepLabCut output, start at Step 2</w:t>
            </w:r>
          </w:p>
        </w:tc>
      </w:tr>
      <w:tr>
        <w:trPr>
          <w:cantSplit/>
        </w:trPr>
        <w:tc>
          <w:tcPr>
            <w:tcW w:type="dxa" w:w="3175"/>
            <w:shd w:val="clear" w:color="auto" w:fill="FFFFFF"/>
          </w:tcPr>
          <w:p>
            <w:pPr>
              <w:spacing w:before="40" w:after="40" w:line="252" w:lineRule="auto"/>
            </w:pPr>
            <w:r>
              <w:rPr>
                <w:b w:val="0"/>
                <w:i w:val="0"/>
                <w:color w:val="294861"/>
                <w:sz w:val="18"/>
              </w:rPr>
              <w:t xml:space="preserve">System check: “no GPU available”</w:t>
            </w:r>
          </w:p>
        </w:tc>
        <w:tc>
          <w:tcPr>
            <w:tcW w:type="dxa" w:w="3234"/>
            <w:shd w:val="clear" w:color="auto" w:fill="FFFFFF"/>
          </w:tcPr>
          <w:p>
            <w:pPr>
              <w:spacing w:before="40" w:after="40" w:line="252" w:lineRule="auto"/>
            </w:pPr>
            <w:r>
              <w:rPr>
                <w:b w:val="0"/>
                <w:i w:val="0"/>
                <w:color w:val="294861"/>
                <w:sz w:val="18"/>
              </w:rPr>
              <w:t xml:space="preserve">No NVIDIA GPU, an old driver, or the CPU build was installed</w:t>
            </w:r>
          </w:p>
        </w:tc>
        <w:tc>
          <w:tcPr>
            <w:tcW w:type="dxa" w:w="3528"/>
            <w:shd w:val="clear" w:color="auto" w:fill="FFFFFF"/>
          </w:tcPr>
          <w:p>
            <w:pPr>
              <w:spacing w:before="40" w:after="40" w:line="252" w:lineRule="auto"/>
            </w:pPr>
            <w:r>
              <w:rPr>
                <w:b w:val="0"/>
                <w:i w:val="0"/>
                <w:color w:val="294861"/>
                <w:sz w:val="18"/>
              </w:rPr>
              <w:t xml:space="preserve">No GPU: ignore (only Step 1 is slow). With a GPU: install driver 580 or newer, then run </w:t>
            </w:r>
            <w:r>
              <w:rPr>
                <w:rFonts w:ascii="Consolas" w:hAnsi="Consolas" w:eastAsia="Consolas"/>
                <w:b w:val="0"/>
                <w:i w:val="0"/>
                <w:color w:val="0A2A49"/>
                <w:sz w:val="18"/>
                <w:shd w:val="clear" w:color="auto" w:fill="E6EEF3"/>
              </w:rPr>
              <w:t xml:space="preserve">install_cube.bat -Gpu</w:t>
            </w:r>
          </w:p>
        </w:tc>
      </w:tr>
      <w:tr>
        <w:trPr>
          <w:cantSplit/>
        </w:trPr>
        <w:tc>
          <w:tcPr>
            <w:tcW w:type="dxa" w:w="3175"/>
            <w:shd w:val="clear" w:color="auto" w:fill="FFFFFF"/>
          </w:tcPr>
          <w:p>
            <w:pPr>
              <w:spacing w:before="40" w:after="40" w:line="252" w:lineRule="auto"/>
            </w:pPr>
            <w:r>
              <w:rPr>
                <w:b w:val="0"/>
                <w:i w:val="0"/>
                <w:color w:val="294861"/>
                <w:sz w:val="18"/>
              </w:rPr>
              <w:t xml:space="preserve">CUBE closes immediately or shows an error box</w:t>
            </w:r>
          </w:p>
        </w:tc>
        <w:tc>
          <w:tcPr>
            <w:tcW w:type="dxa" w:w="3234"/>
            <w:shd w:val="clear" w:color="auto" w:fill="FFFFFF"/>
          </w:tcPr>
          <w:p>
            <w:pPr>
              <w:spacing w:before="40" w:after="40" w:line="252" w:lineRule="auto"/>
            </w:pPr>
            <w:r>
              <w:rPr>
                <w:b w:val="0"/>
                <w:i w:val="0"/>
                <w:color w:val="294861"/>
                <w:sz w:val="18"/>
              </w:rPr>
              <w:t xml:space="preserve">Any startup error</w:t>
            </w:r>
          </w:p>
        </w:tc>
        <w:tc>
          <w:tcPr>
            <w:tcW w:type="dxa" w:w="3528"/>
            <w:shd w:val="clear" w:color="auto" w:fill="FFFFFF"/>
          </w:tcPr>
          <w:p>
            <w:pPr>
              <w:spacing w:before="40" w:after="40" w:line="252" w:lineRule="auto"/>
            </w:pPr>
            <w:r>
              <w:rPr>
                <w:b w:val="0"/>
                <w:i w:val="0"/>
                <w:color w:val="294861"/>
                <w:sz w:val="18"/>
              </w:rPr>
              <w:t xml:space="preserve">Read </w:t>
            </w:r>
            <w:r>
              <w:rPr>
                <w:rFonts w:ascii="Consolas" w:hAnsi="Consolas" w:eastAsia="Consolas"/>
                <w:b w:val="0"/>
                <w:i w:val="0"/>
                <w:color w:val="0A2A49"/>
                <w:sz w:val="18"/>
                <w:shd w:val="clear" w:color="auto" w:fill="E6EEF3"/>
              </w:rPr>
              <w:t xml:space="preserve">CUBE_logs\last_launch_errors.txt</w:t>
            </w:r>
            <w:r>
              <w:rPr>
                <w:b w:val="0"/>
                <w:i w:val="0"/>
                <w:color w:val="294861"/>
                <w:sz w:val="18"/>
              </w:rPr>
              <w:t xml:space="preserve"> or use </w:t>
            </w:r>
            <w:r>
              <w:rPr>
                <w:rFonts w:ascii="Consolas" w:hAnsi="Consolas" w:eastAsia="Consolas"/>
                <w:b w:val="0"/>
                <w:i w:val="0"/>
                <w:color w:val="0A2A49"/>
                <w:sz w:val="18"/>
                <w:shd w:val="clear" w:color="auto" w:fill="E6EEF3"/>
              </w:rPr>
              <w:t xml:space="preserve">Launch CUBE (console).bat</w:t>
            </w:r>
            <w:r>
              <w:rPr>
                <w:b w:val="0"/>
                <w:i w:val="0"/>
                <w:color w:val="294861"/>
                <w:sz w:val="18"/>
              </w:rPr>
              <w:t xml:space="preserve">; send it with the System check Copy report text</w:t>
            </w:r>
          </w:p>
        </w:tc>
      </w:tr>
      <w:tr>
        <w:trPr>
          <w:cantSplit/>
        </w:trPr>
        <w:tc>
          <w:tcPr>
            <w:tcW w:type="dxa" w:w="3175"/>
            <w:shd w:val="clear" w:color="auto" w:fill="FFFFFF"/>
          </w:tcPr>
          <w:p>
            <w:pPr>
              <w:spacing w:before="40" w:after="40" w:line="252" w:lineRule="auto"/>
            </w:pPr>
            <w:r>
              <w:rPr>
                <w:b w:val="0"/>
                <w:i w:val="0"/>
                <w:color w:val="294861"/>
                <w:sz w:val="18"/>
              </w:rPr>
              <w:t xml:space="preserve">“Path too long” errors</w:t>
            </w:r>
          </w:p>
        </w:tc>
        <w:tc>
          <w:tcPr>
            <w:tcW w:type="dxa" w:w="3234"/>
            <w:shd w:val="clear" w:color="auto" w:fill="FFFFFF"/>
          </w:tcPr>
          <w:p>
            <w:pPr>
              <w:spacing w:before="40" w:after="40" w:line="252" w:lineRule="auto"/>
            </w:pPr>
            <w:r>
              <w:rPr>
                <w:b w:val="0"/>
                <w:i w:val="0"/>
                <w:color w:val="294861"/>
                <w:sz w:val="18"/>
              </w:rPr>
              <w:t xml:space="preserve">Very deep folder names on Windows</w:t>
            </w:r>
          </w:p>
        </w:tc>
        <w:tc>
          <w:tcPr>
            <w:tcW w:type="dxa" w:w="3528"/>
            <w:shd w:val="clear" w:color="auto" w:fill="FFFFFF"/>
          </w:tcPr>
          <w:p>
            <w:pPr>
              <w:spacing w:before="40" w:after="40" w:line="252" w:lineRule="auto"/>
            </w:pPr>
            <w:r>
              <w:rPr>
                <w:b w:val="0"/>
                <w:i w:val="0"/>
                <w:color w:val="294861"/>
                <w:sz w:val="18"/>
              </w:rPr>
              <w:t xml:space="preserve">Keep video folders short and near the drive root, e.g. </w:t>
            </w:r>
            <w:r>
              <w:rPr>
                <w:rFonts w:ascii="Consolas" w:hAnsi="Consolas" w:eastAsia="Consolas"/>
                <w:b w:val="0"/>
                <w:i w:val="0"/>
                <w:color w:val="0A2A49"/>
                <w:sz w:val="18"/>
                <w:shd w:val="clear" w:color="auto" w:fill="E6EEF3"/>
              </w:rPr>
              <w:t xml:space="preserve">D:\Videos\Mouse1</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