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0590" w14:textId="1A3B4259" w:rsidR="003C0915" w:rsidRDefault="003C055A">
      <w:r>
        <w:t xml:space="preserve">Title 1: </w:t>
      </w:r>
      <w:r w:rsidRPr="003C055A">
        <w:t>Predictive Healthcare Chatbot: AI's Role in Forecasting Infectious Diseases</w:t>
      </w:r>
    </w:p>
    <w:p w14:paraId="7E9DC8C1" w14:textId="1C8D5A50" w:rsidR="003C055A" w:rsidRDefault="003C055A" w:rsidP="003C055A">
      <w:r>
        <w:t>Title 2: Infection Forecasting with AI Chatbot: A Medical Breakthrough</w:t>
      </w:r>
    </w:p>
    <w:p w14:paraId="525B685C" w14:textId="67FEAEB0" w:rsidR="003C055A" w:rsidRDefault="003C055A" w:rsidP="003C055A">
      <w:r>
        <w:t>Title 3: Infectious Disease Prophecy: AI Chatbot for Proactive Medical Insights</w:t>
      </w:r>
    </w:p>
    <w:p w14:paraId="17BF7322" w14:textId="673BA9E8" w:rsidR="003C055A" w:rsidRDefault="003C055A" w:rsidP="003C055A">
      <w:r>
        <w:t>Title 4: Forecasting Infections: An AI-Powered Medical Chatbot Approach</w:t>
      </w:r>
    </w:p>
    <w:p w14:paraId="6A2ECBBA" w14:textId="65D649B8" w:rsidR="003C055A" w:rsidRDefault="003C055A" w:rsidP="003C055A">
      <w:r>
        <w:t>Title 5: Proactive Infection Prediction: The AI Medical Chatbot Paradigm</w:t>
      </w:r>
    </w:p>
    <w:p w14:paraId="3A7F6D48" w14:textId="77777777" w:rsidR="00F86ACE" w:rsidRDefault="00F86ACE" w:rsidP="003C055A">
      <w:pPr>
        <w:pBdr>
          <w:bottom w:val="single" w:sz="6" w:space="1" w:color="auto"/>
        </w:pBdr>
      </w:pPr>
    </w:p>
    <w:p w14:paraId="1B9BF78C" w14:textId="77777777" w:rsidR="00F86ACE" w:rsidRDefault="00F86ACE" w:rsidP="003C055A"/>
    <w:p w14:paraId="0E453F3F" w14:textId="0D188DE7" w:rsidR="00F86ACE" w:rsidRPr="00175941" w:rsidRDefault="00175941" w:rsidP="00175941">
      <w:pPr>
        <w:jc w:val="center"/>
        <w:rPr>
          <w:b/>
          <w:bCs/>
          <w:color w:val="44546A" w:themeColor="text2"/>
          <w:sz w:val="36"/>
          <w:szCs w:val="36"/>
          <w:u w:val="single"/>
        </w:rPr>
      </w:pPr>
      <w:r w:rsidRPr="00175941">
        <w:rPr>
          <w:b/>
          <w:bCs/>
          <w:color w:val="44546A" w:themeColor="text2"/>
          <w:sz w:val="36"/>
          <w:szCs w:val="36"/>
          <w:u w:val="single"/>
        </w:rPr>
        <w:t>BACKGROUNG WORK</w:t>
      </w:r>
    </w:p>
    <w:p w14:paraId="339FF026" w14:textId="1AC18CDA" w:rsidR="00F86ACE" w:rsidRDefault="00F86ACE" w:rsidP="00F86ACE">
      <w:pPr>
        <w:rPr>
          <w:rFonts w:ascii="Georgia" w:eastAsia="Times New Roman" w:hAnsi="Georgia" w:cs="Times New Roman"/>
          <w:color w:val="333333"/>
          <w:spacing w:val="-3"/>
          <w:kern w:val="36"/>
          <w:sz w:val="28"/>
          <w:szCs w:val="28"/>
          <w:lang w:eastAsia="en-IN" w:bidi="ar-SA"/>
          <w14:ligatures w14:val="none"/>
        </w:rPr>
      </w:pPr>
      <w:r w:rsidRPr="00F86ACE">
        <w:rPr>
          <w:rFonts w:ascii="Georgia" w:eastAsia="Times New Roman" w:hAnsi="Georgia" w:cs="Times New Roman"/>
          <w:color w:val="333333"/>
          <w:spacing w:val="-3"/>
          <w:kern w:val="36"/>
          <w:sz w:val="28"/>
          <w:szCs w:val="28"/>
          <w:lang w:eastAsia="en-IN" w:bidi="ar-SA"/>
          <w14:ligatures w14:val="none"/>
        </w:rPr>
        <w:t>Understanding LSTM Networks</w:t>
      </w:r>
    </w:p>
    <w:p w14:paraId="5ABC587A" w14:textId="683EB0BE" w:rsidR="00F86ACE" w:rsidRDefault="00020841" w:rsidP="00F86ACE">
      <w:r>
        <w:t xml:space="preserve">Ref: </w:t>
      </w:r>
      <w:hyperlink r:id="rId4" w:history="1">
        <w:r w:rsidR="00F86ACE">
          <w:rPr>
            <w:rStyle w:val="Hyperlink"/>
          </w:rPr>
          <w:t xml:space="preserve">Understanding LSTM Networks -- </w:t>
        </w:r>
        <w:proofErr w:type="spellStart"/>
        <w:r w:rsidR="00F86ACE">
          <w:rPr>
            <w:rStyle w:val="Hyperlink"/>
          </w:rPr>
          <w:t>colah's</w:t>
        </w:r>
        <w:proofErr w:type="spellEnd"/>
        <w:r w:rsidR="00F86ACE">
          <w:rPr>
            <w:rStyle w:val="Hyperlink"/>
          </w:rPr>
          <w:t xml:space="preserve"> blog</w:t>
        </w:r>
      </w:hyperlink>
    </w:p>
    <w:p w14:paraId="0106BF55" w14:textId="77777777" w:rsidR="00F86ACE" w:rsidRDefault="00F86ACE" w:rsidP="00F86ACE"/>
    <w:p w14:paraId="35F6AEDB" w14:textId="4A3B5B58" w:rsidR="00F86ACE" w:rsidRPr="00F86ACE" w:rsidRDefault="00F86ACE" w:rsidP="00F86ACE">
      <w:pPr>
        <w:jc w:val="both"/>
        <w:rPr>
          <w:rFonts w:cstheme="minorHAnsi"/>
          <w:sz w:val="24"/>
          <w:szCs w:val="24"/>
        </w:rPr>
      </w:pPr>
      <w:r w:rsidRPr="00F86ACE">
        <w:rPr>
          <w:rFonts w:cstheme="minorHAnsi"/>
          <w:sz w:val="24"/>
          <w:szCs w:val="24"/>
        </w:rPr>
        <w:t xml:space="preserve">Long Short Term Memory networks – usually just called “LSTMs” – are a special kind of RNN, capable of learning long-term dependencies. They were introduced by Hochreiter &amp; </w:t>
      </w:r>
      <w:proofErr w:type="spellStart"/>
      <w:r w:rsidRPr="00F86ACE">
        <w:rPr>
          <w:rFonts w:cstheme="minorHAnsi"/>
          <w:sz w:val="24"/>
          <w:szCs w:val="24"/>
        </w:rPr>
        <w:t>Schmidhuber</w:t>
      </w:r>
      <w:proofErr w:type="spellEnd"/>
      <w:r w:rsidRPr="00F86ACE">
        <w:rPr>
          <w:rFonts w:cstheme="minorHAnsi"/>
          <w:sz w:val="24"/>
          <w:szCs w:val="24"/>
        </w:rPr>
        <w:t xml:space="preserve"> (1997), and were refined and popularized by many people in following work.1 They work tremendously well on a large variety of problems, and are now widely used.</w:t>
      </w:r>
    </w:p>
    <w:p w14:paraId="1233EC7A" w14:textId="622C253E" w:rsidR="00F86ACE" w:rsidRPr="00F86ACE" w:rsidRDefault="00F86ACE" w:rsidP="00F86ACE">
      <w:pPr>
        <w:jc w:val="both"/>
        <w:rPr>
          <w:rFonts w:cstheme="minorHAnsi"/>
          <w:sz w:val="24"/>
          <w:szCs w:val="24"/>
        </w:rPr>
      </w:pPr>
      <w:r w:rsidRPr="00F86ACE">
        <w:rPr>
          <w:rFonts w:cstheme="minorHAnsi"/>
          <w:sz w:val="24"/>
          <w:szCs w:val="24"/>
        </w:rPr>
        <w:t xml:space="preserve">LSTMs are explicitly designed to avoid the long-term dependency problem. Remembering information for long periods of time is practically their default </w:t>
      </w:r>
      <w:proofErr w:type="spellStart"/>
      <w:r w:rsidRPr="00F86ACE">
        <w:rPr>
          <w:rFonts w:cstheme="minorHAnsi"/>
          <w:sz w:val="24"/>
          <w:szCs w:val="24"/>
        </w:rPr>
        <w:t>behavior</w:t>
      </w:r>
      <w:proofErr w:type="spellEnd"/>
      <w:r w:rsidRPr="00F86ACE">
        <w:rPr>
          <w:rFonts w:cstheme="minorHAnsi"/>
          <w:sz w:val="24"/>
          <w:szCs w:val="24"/>
        </w:rPr>
        <w:t>, not something they struggle to learn!</w:t>
      </w:r>
    </w:p>
    <w:p w14:paraId="6D03D072" w14:textId="77777777" w:rsidR="00F86ACE" w:rsidRPr="00F86ACE" w:rsidRDefault="00F86ACE" w:rsidP="00F86ACE">
      <w:pPr>
        <w:jc w:val="both"/>
        <w:rPr>
          <w:rFonts w:cstheme="minorHAnsi"/>
          <w:sz w:val="24"/>
          <w:szCs w:val="24"/>
        </w:rPr>
      </w:pPr>
      <w:r w:rsidRPr="00F86ACE">
        <w:rPr>
          <w:rFonts w:cstheme="minorHAnsi"/>
          <w:sz w:val="24"/>
          <w:szCs w:val="24"/>
        </w:rPr>
        <w:t>All recurrent neural networks have the form of a chain of repeating modules of neural network. In standard RNNs, this repeating module will have a very simple structure, such as a single tanh layer.</w:t>
      </w:r>
    </w:p>
    <w:p w14:paraId="118F05E3" w14:textId="1C3FEEE7" w:rsidR="00F86ACE" w:rsidRDefault="00F86ACE" w:rsidP="003C055A">
      <w:r w:rsidRPr="00F86ACE">
        <w:drawing>
          <wp:inline distT="0" distB="0" distL="0" distR="0" wp14:anchorId="5BBCE237" wp14:editId="55BCC920">
            <wp:extent cx="5731510" cy="2670175"/>
            <wp:effectExtent l="0" t="0" r="2540" b="0"/>
            <wp:docPr id="102238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84239" name=""/>
                    <pic:cNvPicPr/>
                  </pic:nvPicPr>
                  <pic:blipFill>
                    <a:blip r:embed="rId5"/>
                    <a:stretch>
                      <a:fillRect/>
                    </a:stretch>
                  </pic:blipFill>
                  <pic:spPr>
                    <a:xfrm>
                      <a:off x="0" y="0"/>
                      <a:ext cx="5731510" cy="2670175"/>
                    </a:xfrm>
                    <a:prstGeom prst="rect">
                      <a:avLst/>
                    </a:prstGeom>
                  </pic:spPr>
                </pic:pic>
              </a:graphicData>
            </a:graphic>
          </wp:inline>
        </w:drawing>
      </w:r>
    </w:p>
    <w:p w14:paraId="07DE8441" w14:textId="77777777" w:rsidR="00F86ACE" w:rsidRDefault="00F86ACE" w:rsidP="003C055A"/>
    <w:p w14:paraId="00A3422B" w14:textId="77777777" w:rsidR="00F86ACE" w:rsidRPr="006D454D" w:rsidRDefault="00F86ACE" w:rsidP="006D454D">
      <w:pPr>
        <w:jc w:val="both"/>
        <w:rPr>
          <w:sz w:val="24"/>
          <w:szCs w:val="24"/>
        </w:rPr>
      </w:pPr>
      <w:r w:rsidRPr="006D454D">
        <w:rPr>
          <w:sz w:val="24"/>
          <w:szCs w:val="24"/>
        </w:rPr>
        <w:lastRenderedPageBreak/>
        <w:t>LSTMs also have this chain like structure, but the repeating module has a different structure. Instead of having a single neural network layer, there are four, interacting in a very special way.</w:t>
      </w:r>
    </w:p>
    <w:p w14:paraId="122E2073" w14:textId="200A2821" w:rsidR="00F86ACE" w:rsidRPr="006D454D" w:rsidRDefault="006D454D" w:rsidP="006D454D">
      <w:pPr>
        <w:jc w:val="both"/>
        <w:rPr>
          <w:sz w:val="24"/>
          <w:szCs w:val="24"/>
        </w:rPr>
      </w:pPr>
      <w:r w:rsidRPr="006D454D">
        <w:rPr>
          <w:sz w:val="24"/>
          <w:szCs w:val="24"/>
        </w:rPr>
        <w:drawing>
          <wp:inline distT="0" distB="0" distL="0" distR="0" wp14:anchorId="40B23721" wp14:editId="0FF9CF39">
            <wp:extent cx="5606290" cy="2683399"/>
            <wp:effectExtent l="0" t="0" r="0" b="3175"/>
            <wp:docPr id="54722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3731" name=""/>
                    <pic:cNvPicPr/>
                  </pic:nvPicPr>
                  <pic:blipFill>
                    <a:blip r:embed="rId6"/>
                    <a:stretch>
                      <a:fillRect/>
                    </a:stretch>
                  </pic:blipFill>
                  <pic:spPr>
                    <a:xfrm>
                      <a:off x="0" y="0"/>
                      <a:ext cx="5606290" cy="2683399"/>
                    </a:xfrm>
                    <a:prstGeom prst="rect">
                      <a:avLst/>
                    </a:prstGeom>
                  </pic:spPr>
                </pic:pic>
              </a:graphicData>
            </a:graphic>
          </wp:inline>
        </w:drawing>
      </w:r>
    </w:p>
    <w:p w14:paraId="44113EE3" w14:textId="77777777" w:rsidR="00F86ACE" w:rsidRPr="006D454D" w:rsidRDefault="00F86ACE" w:rsidP="006D454D">
      <w:pPr>
        <w:jc w:val="both"/>
        <w:rPr>
          <w:sz w:val="24"/>
          <w:szCs w:val="24"/>
        </w:rPr>
      </w:pPr>
      <w:r w:rsidRPr="006D454D">
        <w:rPr>
          <w:sz w:val="24"/>
          <w:szCs w:val="24"/>
        </w:rPr>
        <w:t>Don’t worry about the details of what’s going on. We’ll walk through the LSTM diagram step by step later. For now, let’s just try to get comfortable with the notation we’ll be using.</w:t>
      </w:r>
    </w:p>
    <w:p w14:paraId="64A663F7" w14:textId="76A27C03" w:rsidR="00F86ACE" w:rsidRPr="006D454D" w:rsidRDefault="006D454D" w:rsidP="006D454D">
      <w:pPr>
        <w:jc w:val="both"/>
        <w:rPr>
          <w:sz w:val="24"/>
          <w:szCs w:val="24"/>
        </w:rPr>
      </w:pPr>
      <w:r w:rsidRPr="006D454D">
        <w:rPr>
          <w:sz w:val="24"/>
          <w:szCs w:val="24"/>
        </w:rPr>
        <w:drawing>
          <wp:inline distT="0" distB="0" distL="0" distR="0" wp14:anchorId="527C7F97" wp14:editId="0D37B17B">
            <wp:extent cx="4550348" cy="903538"/>
            <wp:effectExtent l="0" t="0" r="3175" b="0"/>
            <wp:docPr id="208235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50757" name=""/>
                    <pic:cNvPicPr/>
                  </pic:nvPicPr>
                  <pic:blipFill>
                    <a:blip r:embed="rId7"/>
                    <a:stretch>
                      <a:fillRect/>
                    </a:stretch>
                  </pic:blipFill>
                  <pic:spPr>
                    <a:xfrm>
                      <a:off x="0" y="0"/>
                      <a:ext cx="4550348" cy="903538"/>
                    </a:xfrm>
                    <a:prstGeom prst="rect">
                      <a:avLst/>
                    </a:prstGeom>
                  </pic:spPr>
                </pic:pic>
              </a:graphicData>
            </a:graphic>
          </wp:inline>
        </w:drawing>
      </w:r>
    </w:p>
    <w:p w14:paraId="39FB7FF3" w14:textId="085FED29" w:rsidR="00F86ACE" w:rsidRPr="006D454D" w:rsidRDefault="00F86ACE" w:rsidP="006D454D">
      <w:pPr>
        <w:jc w:val="both"/>
        <w:rPr>
          <w:sz w:val="24"/>
          <w:szCs w:val="24"/>
        </w:rPr>
      </w:pPr>
      <w:r w:rsidRPr="006D454D">
        <w:rPr>
          <w:sz w:val="24"/>
          <w:szCs w:val="24"/>
        </w:rPr>
        <w:t>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 its content being copied and the copies going to different locations.</w:t>
      </w:r>
    </w:p>
    <w:sectPr w:rsidR="00F86ACE" w:rsidRPr="006D4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5A"/>
    <w:rsid w:val="00020841"/>
    <w:rsid w:val="0009110A"/>
    <w:rsid w:val="00175941"/>
    <w:rsid w:val="003C055A"/>
    <w:rsid w:val="003C0915"/>
    <w:rsid w:val="004D045D"/>
    <w:rsid w:val="006D454D"/>
    <w:rsid w:val="00D564B5"/>
    <w:rsid w:val="00DE767E"/>
    <w:rsid w:val="00F86A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4B8B"/>
  <w15:chartTrackingRefBased/>
  <w15:docId w15:val="{DE538A50-EF94-498F-A2B0-0C53F9A3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CE"/>
    <w:rPr>
      <w:rFonts w:ascii="Times New Roman" w:eastAsia="Times New Roman" w:hAnsi="Times New Roman" w:cs="Times New Roman"/>
      <w:b/>
      <w:bCs/>
      <w:kern w:val="36"/>
      <w:sz w:val="48"/>
      <w:szCs w:val="48"/>
      <w:lang w:eastAsia="en-IN" w:bidi="ar-SA"/>
      <w14:ligatures w14:val="none"/>
    </w:rPr>
  </w:style>
  <w:style w:type="character" w:styleId="Hyperlink">
    <w:name w:val="Hyperlink"/>
    <w:basedOn w:val="DefaultParagraphFont"/>
    <w:uiPriority w:val="99"/>
    <w:semiHidden/>
    <w:unhideWhenUsed/>
    <w:rsid w:val="00F86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0368">
      <w:bodyDiv w:val="1"/>
      <w:marLeft w:val="0"/>
      <w:marRight w:val="0"/>
      <w:marTop w:val="0"/>
      <w:marBottom w:val="0"/>
      <w:divBdr>
        <w:top w:val="none" w:sz="0" w:space="0" w:color="auto"/>
        <w:left w:val="none" w:sz="0" w:space="0" w:color="auto"/>
        <w:bottom w:val="none" w:sz="0" w:space="0" w:color="auto"/>
        <w:right w:val="none" w:sz="0" w:space="0" w:color="auto"/>
      </w:divBdr>
    </w:div>
    <w:div w:id="1306081212">
      <w:bodyDiv w:val="1"/>
      <w:marLeft w:val="0"/>
      <w:marRight w:val="0"/>
      <w:marTop w:val="0"/>
      <w:marBottom w:val="0"/>
      <w:divBdr>
        <w:top w:val="none" w:sz="0" w:space="0" w:color="auto"/>
        <w:left w:val="none" w:sz="0" w:space="0" w:color="auto"/>
        <w:bottom w:val="none" w:sz="0" w:space="0" w:color="auto"/>
        <w:right w:val="none" w:sz="0" w:space="0" w:color="auto"/>
      </w:divBdr>
      <w:divsChild>
        <w:div w:id="1236277624">
          <w:marLeft w:val="0"/>
          <w:marRight w:val="0"/>
          <w:marTop w:val="255"/>
          <w:marBottom w:val="75"/>
          <w:divBdr>
            <w:top w:val="none" w:sz="0" w:space="0" w:color="auto"/>
            <w:left w:val="none" w:sz="0" w:space="0" w:color="auto"/>
            <w:bottom w:val="none" w:sz="0" w:space="0" w:color="auto"/>
            <w:right w:val="none" w:sz="0" w:space="0" w:color="auto"/>
          </w:divBdr>
        </w:div>
        <w:div w:id="324667855">
          <w:marLeft w:val="0"/>
          <w:marRight w:val="0"/>
          <w:marTop w:val="0"/>
          <w:marBottom w:val="300"/>
          <w:divBdr>
            <w:top w:val="none" w:sz="0" w:space="0" w:color="auto"/>
            <w:left w:val="none" w:sz="0" w:space="0" w:color="auto"/>
            <w:bottom w:val="none" w:sz="0" w:space="0" w:color="auto"/>
            <w:right w:val="none" w:sz="0" w:space="0" w:color="auto"/>
          </w:divBdr>
        </w:div>
        <w:div w:id="1669677184">
          <w:marLeft w:val="0"/>
          <w:marRight w:val="0"/>
          <w:marTop w:val="255"/>
          <w:marBottom w:val="75"/>
          <w:divBdr>
            <w:top w:val="none" w:sz="0" w:space="0" w:color="auto"/>
            <w:left w:val="none" w:sz="0" w:space="0" w:color="auto"/>
            <w:bottom w:val="none" w:sz="0" w:space="0" w:color="auto"/>
            <w:right w:val="none" w:sz="0" w:space="0" w:color="auto"/>
          </w:divBdr>
        </w:div>
        <w:div w:id="1398573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olah.github.io/posts/2015-08-Understanding-LSTM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knvbook@gmail.com</dc:creator>
  <cp:keywords/>
  <dc:description/>
  <cp:lastModifiedBy>knvbook@gmail.com</cp:lastModifiedBy>
  <cp:revision>5</cp:revision>
  <dcterms:created xsi:type="dcterms:W3CDTF">2023-08-18T09:35:00Z</dcterms:created>
  <dcterms:modified xsi:type="dcterms:W3CDTF">2023-08-18T18:01:00Z</dcterms:modified>
</cp:coreProperties>
</file>