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5C41" w:rsidRDefault="00D545D9">
      <w:pPr>
        <w:rPr>
          <w:rFonts w:ascii="Arial" w:hAnsi="Arial" w:cs="Arial"/>
          <w:color w:val="000000" w:themeColor="text1"/>
        </w:rPr>
      </w:pPr>
      <w:r w:rsidRPr="00D545D9">
        <w:rPr>
          <w:rFonts w:ascii="Arial" w:hAnsi="Arial" w:cs="Arial"/>
          <w:color w:val="000000" w:themeColor="text1"/>
        </w:rPr>
        <w:br/>
        <w:t xml:space="preserve">JavaScript is a dynamically typed language, </w:t>
      </w:r>
      <w:r>
        <w:rPr>
          <w:rFonts w:ascii="Arial" w:hAnsi="Arial" w:cs="Arial"/>
          <w:color w:val="000000" w:themeColor="text1"/>
        </w:rPr>
        <w:t>meaning that variables' data types</w:t>
      </w:r>
      <w:r w:rsidRPr="00D545D9">
        <w:rPr>
          <w:rFonts w:ascii="Arial" w:hAnsi="Arial" w:cs="Arial"/>
          <w:color w:val="000000" w:themeColor="text1"/>
        </w:rPr>
        <w:t xml:space="preserve"> are determined by the value they hold at runtime and can change throughout the program as we assign different values to them.</w:t>
      </w:r>
    </w:p>
    <w:p w:rsidR="00F22A79" w:rsidRDefault="00F22A79">
      <w:pPr>
        <w:rPr>
          <w:rFonts w:ascii="Arial" w:hAnsi="Arial" w:cs="Arial"/>
          <w:color w:val="000000" w:themeColor="text1"/>
        </w:rPr>
      </w:pPr>
    </w:p>
    <w:p w:rsidR="00F22A79" w:rsidRPr="00DC590E" w:rsidRDefault="00F22A79">
      <w:pPr>
        <w:rPr>
          <w:rFonts w:ascii="Arial" w:hAnsi="Arial" w:cs="Arial"/>
          <w:b/>
          <w:bCs/>
          <w:color w:val="000000" w:themeColor="text1"/>
        </w:rPr>
      </w:pPr>
      <w:proofErr w:type="spellStart"/>
      <w:r w:rsidRPr="00DC590E">
        <w:rPr>
          <w:rFonts w:ascii="Arial" w:hAnsi="Arial" w:cs="Arial"/>
          <w:b/>
          <w:bCs/>
          <w:color w:val="000000" w:themeColor="text1"/>
        </w:rPr>
        <w:t>Const</w:t>
      </w:r>
      <w:proofErr w:type="spellEnd"/>
      <w:r w:rsidRPr="00DC590E">
        <w:rPr>
          <w:rFonts w:ascii="Arial" w:hAnsi="Arial" w:cs="Arial"/>
          <w:b/>
          <w:bCs/>
          <w:color w:val="000000" w:themeColor="text1"/>
        </w:rPr>
        <w:t xml:space="preserve"> object in </w:t>
      </w:r>
      <w:proofErr w:type="spellStart"/>
      <w:r w:rsidRPr="00DC590E">
        <w:rPr>
          <w:rFonts w:ascii="Arial" w:hAnsi="Arial" w:cs="Arial"/>
          <w:b/>
          <w:bCs/>
          <w:color w:val="000000" w:themeColor="text1"/>
        </w:rPr>
        <w:t>js</w:t>
      </w:r>
      <w:proofErr w:type="spellEnd"/>
      <w:r w:rsidRPr="00DC590E">
        <w:rPr>
          <w:rFonts w:ascii="Arial" w:hAnsi="Arial" w:cs="Arial"/>
          <w:b/>
          <w:bCs/>
          <w:color w:val="000000" w:themeColor="text1"/>
        </w:rPr>
        <w:t xml:space="preserve"> can be changed </w:t>
      </w:r>
      <w:proofErr w:type="spellStart"/>
      <w:r w:rsidRPr="00DC590E">
        <w:rPr>
          <w:rFonts w:ascii="Arial" w:hAnsi="Arial" w:cs="Arial"/>
          <w:b/>
          <w:bCs/>
          <w:color w:val="000000" w:themeColor="text1"/>
        </w:rPr>
        <w:t>i.e</w:t>
      </w:r>
      <w:proofErr w:type="spellEnd"/>
      <w:r w:rsidRPr="00DC590E">
        <w:rPr>
          <w:rFonts w:ascii="Arial" w:hAnsi="Arial" w:cs="Arial"/>
          <w:b/>
          <w:bCs/>
          <w:color w:val="000000" w:themeColor="text1"/>
        </w:rPr>
        <w:t xml:space="preserve"> new value/object cannot be assigned but new keys can be added or existing keys can be modified.</w:t>
      </w:r>
    </w:p>
    <w:p w:rsidR="00E65BC8" w:rsidRDefault="00E65BC8">
      <w:pPr>
        <w:rPr>
          <w:rFonts w:ascii="Arial" w:hAnsi="Arial" w:cs="Arial"/>
          <w:color w:val="000000" w:themeColor="text1"/>
        </w:rPr>
      </w:pPr>
    </w:p>
    <w:p w:rsidR="00B74171" w:rsidRDefault="00B7417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There are 2 methods in </w:t>
      </w:r>
      <w:proofErr w:type="spellStart"/>
      <w:r>
        <w:rPr>
          <w:rFonts w:ascii="Arial" w:hAnsi="Arial" w:cs="Arial"/>
          <w:color w:val="000000" w:themeColor="text1"/>
        </w:rPr>
        <w:t>js</w:t>
      </w:r>
      <w:proofErr w:type="spellEnd"/>
      <w:r>
        <w:rPr>
          <w:rFonts w:ascii="Arial" w:hAnsi="Arial" w:cs="Arial"/>
          <w:color w:val="000000" w:themeColor="text1"/>
        </w:rPr>
        <w:t>:</w:t>
      </w:r>
    </w:p>
    <w:p w:rsidR="00B74171" w:rsidRDefault="00B74171" w:rsidP="00B74171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Alert -&gt; This just displays a string in browser</w:t>
      </w:r>
    </w:p>
    <w:p w:rsidR="00B74171" w:rsidRPr="00B74171" w:rsidRDefault="00B74171" w:rsidP="00B74171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Prompt-&gt; This asks for user input</w:t>
      </w:r>
    </w:p>
    <w:p w:rsidR="00E65BC8" w:rsidRDefault="00E65BC8">
      <w:pPr>
        <w:rPr>
          <w:rFonts w:ascii="Arial" w:hAnsi="Arial" w:cs="Arial"/>
          <w:color w:val="000000" w:themeColor="text1"/>
        </w:rPr>
      </w:pPr>
    </w:p>
    <w:p w:rsidR="00EA46E0" w:rsidRDefault="00EA46E0">
      <w:pPr>
        <w:rPr>
          <w:rFonts w:ascii="Arial" w:hAnsi="Arial" w:cs="Arial"/>
          <w:color w:val="000000" w:themeColor="text1"/>
        </w:rPr>
      </w:pPr>
    </w:p>
    <w:p w:rsidR="00FB0514" w:rsidRDefault="00FB0514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There are 2 types of data type in </w:t>
      </w:r>
      <w:proofErr w:type="spellStart"/>
      <w:r>
        <w:rPr>
          <w:rFonts w:ascii="Arial" w:hAnsi="Arial" w:cs="Arial"/>
          <w:color w:val="000000" w:themeColor="text1"/>
        </w:rPr>
        <w:t>javascript</w:t>
      </w:r>
      <w:proofErr w:type="spellEnd"/>
      <w:r>
        <w:rPr>
          <w:rFonts w:ascii="Arial" w:hAnsi="Arial" w:cs="Arial"/>
          <w:color w:val="000000" w:themeColor="text1"/>
        </w:rPr>
        <w:t>:</w:t>
      </w:r>
    </w:p>
    <w:p w:rsidR="00FB0514" w:rsidRDefault="00FB0514" w:rsidP="00FB0514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Primitive – null, number, Boolean, </w:t>
      </w:r>
      <w:proofErr w:type="spellStart"/>
      <w:r>
        <w:rPr>
          <w:rFonts w:ascii="Arial" w:hAnsi="Arial" w:cs="Arial"/>
          <w:color w:val="000000" w:themeColor="text1"/>
        </w:rPr>
        <w:t>bigint</w:t>
      </w:r>
      <w:proofErr w:type="spellEnd"/>
      <w:r>
        <w:rPr>
          <w:rFonts w:ascii="Arial" w:hAnsi="Arial" w:cs="Arial"/>
          <w:color w:val="000000" w:themeColor="text1"/>
        </w:rPr>
        <w:t xml:space="preserve">, string, </w:t>
      </w:r>
      <w:proofErr w:type="gramStart"/>
      <w:r>
        <w:rPr>
          <w:rFonts w:ascii="Arial" w:hAnsi="Arial" w:cs="Arial"/>
          <w:color w:val="000000" w:themeColor="text1"/>
        </w:rPr>
        <w:t>symbol,  undefined</w:t>
      </w:r>
      <w:proofErr w:type="gramEnd"/>
    </w:p>
    <w:p w:rsidR="00FB0514" w:rsidRDefault="00FB0514" w:rsidP="00FB0514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Non – primitive </w:t>
      </w:r>
      <w:r w:rsidR="00E65BC8">
        <w:rPr>
          <w:rFonts w:ascii="Arial" w:hAnsi="Arial" w:cs="Arial"/>
          <w:color w:val="000000" w:themeColor="text1"/>
        </w:rPr>
        <w:t>–</w:t>
      </w:r>
      <w:r>
        <w:rPr>
          <w:rFonts w:ascii="Arial" w:hAnsi="Arial" w:cs="Arial"/>
          <w:color w:val="000000" w:themeColor="text1"/>
        </w:rPr>
        <w:t xml:space="preserve"> Object</w:t>
      </w:r>
    </w:p>
    <w:p w:rsidR="00E65BC8" w:rsidRDefault="00E65BC8" w:rsidP="00E65BC8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Object can be accessed by using 2 syntaxes:</w:t>
      </w:r>
    </w:p>
    <w:p w:rsidR="00E65BC8" w:rsidRDefault="00E65BC8" w:rsidP="00E65BC8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proofErr w:type="spellStart"/>
      <w:r w:rsidRPr="00E65BC8">
        <w:rPr>
          <w:rFonts w:ascii="Arial" w:hAnsi="Arial" w:cs="Arial"/>
          <w:color w:val="000000" w:themeColor="text1"/>
        </w:rPr>
        <w:t>objectName</w:t>
      </w:r>
      <w:proofErr w:type="spellEnd"/>
      <w:r w:rsidRPr="00E65BC8">
        <w:rPr>
          <w:rFonts w:ascii="Arial" w:hAnsi="Arial" w:cs="Arial"/>
          <w:color w:val="000000" w:themeColor="text1"/>
        </w:rPr>
        <w:t>[‘key’]</w:t>
      </w:r>
    </w:p>
    <w:p w:rsidR="00E65BC8" w:rsidRDefault="00E65BC8" w:rsidP="00E65BC8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objectName.key</w:t>
      </w:r>
      <w:proofErr w:type="spellEnd"/>
    </w:p>
    <w:p w:rsidR="007A37A3" w:rsidRDefault="007A37A3" w:rsidP="007A37A3">
      <w:pPr>
        <w:rPr>
          <w:rFonts w:ascii="Arial" w:hAnsi="Arial" w:cs="Arial"/>
          <w:color w:val="000000" w:themeColor="text1"/>
        </w:rPr>
      </w:pPr>
    </w:p>
    <w:p w:rsidR="007A37A3" w:rsidRDefault="007A37A3" w:rsidP="007A37A3">
      <w:pPr>
        <w:rPr>
          <w:rFonts w:ascii="Arial" w:hAnsi="Arial" w:cs="Arial"/>
          <w:color w:val="000000" w:themeColor="text1"/>
        </w:rPr>
      </w:pPr>
    </w:p>
    <w:p w:rsidR="007A37A3" w:rsidRDefault="007A37A3" w:rsidP="007A37A3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Delete </w:t>
      </w:r>
      <w:r w:rsidR="005D3567">
        <w:rPr>
          <w:rFonts w:ascii="Arial" w:hAnsi="Arial" w:cs="Arial"/>
          <w:color w:val="000000" w:themeColor="text1"/>
        </w:rPr>
        <w:t>in array, deletes an array but length of array remains the same.</w:t>
      </w:r>
    </w:p>
    <w:p w:rsidR="005D3567" w:rsidRDefault="005D3567" w:rsidP="007A37A3">
      <w:pPr>
        <w:rPr>
          <w:rFonts w:ascii="Arial" w:hAnsi="Arial" w:cs="Arial"/>
          <w:color w:val="000000" w:themeColor="text1"/>
        </w:rPr>
      </w:pPr>
      <w:r w:rsidRPr="005D3567">
        <w:rPr>
          <w:rFonts w:ascii="Arial" w:hAnsi="Arial" w:cs="Arial"/>
          <w:color w:val="000000" w:themeColor="text1"/>
        </w:rPr>
        <w:drawing>
          <wp:inline distT="0" distB="0" distL="0" distR="0" wp14:anchorId="1C435652" wp14:editId="2A71D9DE">
            <wp:extent cx="5731510" cy="2060575"/>
            <wp:effectExtent l="0" t="0" r="2540" b="0"/>
            <wp:docPr id="1581551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5515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DA0" w:rsidRDefault="002D0DA0" w:rsidP="007A37A3">
      <w:pPr>
        <w:rPr>
          <w:rFonts w:ascii="Arial" w:hAnsi="Arial" w:cs="Arial"/>
          <w:color w:val="000000" w:themeColor="text1"/>
        </w:rPr>
      </w:pPr>
    </w:p>
    <w:p w:rsidR="002D0DA0" w:rsidRDefault="002D0DA0" w:rsidP="007A37A3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Sort method in array sorts the number alphabetically.</w:t>
      </w:r>
    </w:p>
    <w:p w:rsidR="002D0DA0" w:rsidRDefault="002D0DA0" w:rsidP="007A37A3">
      <w:pPr>
        <w:rPr>
          <w:rFonts w:ascii="Arial" w:hAnsi="Arial" w:cs="Arial"/>
          <w:color w:val="000000" w:themeColor="text1"/>
        </w:rPr>
      </w:pPr>
      <w:r w:rsidRPr="002D0DA0">
        <w:rPr>
          <w:rFonts w:ascii="Arial" w:hAnsi="Arial" w:cs="Arial"/>
          <w:color w:val="000000" w:themeColor="text1"/>
        </w:rPr>
        <w:lastRenderedPageBreak/>
        <w:drawing>
          <wp:inline distT="0" distB="0" distL="0" distR="0" wp14:anchorId="3F820576" wp14:editId="1A77EE75">
            <wp:extent cx="4473328" cy="1211685"/>
            <wp:effectExtent l="0" t="0" r="3810" b="7620"/>
            <wp:docPr id="1908583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5834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DA0" w:rsidRDefault="002D0DA0" w:rsidP="007A37A3">
      <w:pPr>
        <w:rPr>
          <w:rFonts w:ascii="Arial" w:hAnsi="Arial" w:cs="Arial"/>
          <w:color w:val="000000" w:themeColor="text1"/>
        </w:rPr>
      </w:pPr>
    </w:p>
    <w:p w:rsidR="00DE0C37" w:rsidRDefault="00DE0C37" w:rsidP="007A37A3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Console functions</w:t>
      </w:r>
    </w:p>
    <w:p w:rsidR="00DE0C37" w:rsidRDefault="00DE0C37" w:rsidP="007A37A3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time and </w:t>
      </w:r>
      <w:proofErr w:type="spellStart"/>
      <w:r>
        <w:rPr>
          <w:rFonts w:ascii="Arial" w:hAnsi="Arial" w:cs="Arial"/>
          <w:color w:val="000000" w:themeColor="text1"/>
        </w:rPr>
        <w:t>timeEnd</w:t>
      </w:r>
      <w:proofErr w:type="spellEnd"/>
    </w:p>
    <w:p w:rsidR="00DE0C37" w:rsidRDefault="00DE0C37" w:rsidP="007A37A3">
      <w:pPr>
        <w:rPr>
          <w:rFonts w:ascii="Arial" w:hAnsi="Arial" w:cs="Arial"/>
          <w:color w:val="000000" w:themeColor="text1"/>
        </w:rPr>
      </w:pPr>
    </w:p>
    <w:p w:rsidR="00DE0C37" w:rsidRDefault="00DE0C37" w:rsidP="007A37A3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These methods are used to calculate the execution time of any piece of code</w:t>
      </w:r>
    </w:p>
    <w:p w:rsidR="00DE0C37" w:rsidRPr="007A37A3" w:rsidRDefault="00DE0C37" w:rsidP="007A37A3">
      <w:pPr>
        <w:rPr>
          <w:rFonts w:ascii="Arial" w:hAnsi="Arial" w:cs="Arial"/>
          <w:color w:val="000000" w:themeColor="text1"/>
        </w:rPr>
      </w:pPr>
      <w:r w:rsidRPr="00DE0C37">
        <w:rPr>
          <w:rFonts w:ascii="Arial" w:hAnsi="Arial" w:cs="Arial"/>
          <w:color w:val="000000" w:themeColor="text1"/>
        </w:rPr>
        <w:drawing>
          <wp:inline distT="0" distB="0" distL="0" distR="0" wp14:anchorId="09E90DC9" wp14:editId="012742C5">
            <wp:extent cx="4305673" cy="1745131"/>
            <wp:effectExtent l="0" t="0" r="0" b="7620"/>
            <wp:docPr id="2713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34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0C37" w:rsidRPr="007A37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27454"/>
    <w:multiLevelType w:val="hybridMultilevel"/>
    <w:tmpl w:val="AF5E2C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590A12"/>
    <w:multiLevelType w:val="hybridMultilevel"/>
    <w:tmpl w:val="47F041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23426E"/>
    <w:multiLevelType w:val="hybridMultilevel"/>
    <w:tmpl w:val="E24E4B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2296727">
    <w:abstractNumId w:val="0"/>
  </w:num>
  <w:num w:numId="2" w16cid:durableId="421142198">
    <w:abstractNumId w:val="2"/>
  </w:num>
  <w:num w:numId="3" w16cid:durableId="897371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5D9"/>
    <w:rsid w:val="002D0DA0"/>
    <w:rsid w:val="00340C1B"/>
    <w:rsid w:val="00463669"/>
    <w:rsid w:val="005D3567"/>
    <w:rsid w:val="005F5C41"/>
    <w:rsid w:val="007A37A3"/>
    <w:rsid w:val="00837722"/>
    <w:rsid w:val="0086002A"/>
    <w:rsid w:val="00B74171"/>
    <w:rsid w:val="00D545D9"/>
    <w:rsid w:val="00DC590E"/>
    <w:rsid w:val="00DE0C37"/>
    <w:rsid w:val="00E65BC8"/>
    <w:rsid w:val="00EA46E0"/>
    <w:rsid w:val="00F22A79"/>
    <w:rsid w:val="00FB0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4CA59"/>
  <w15:chartTrackingRefBased/>
  <w15:docId w15:val="{A49C55F4-1DFD-4B4E-A0C8-17BDC0CF9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5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14598</TotalTime>
  <Pages>2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 Juneja</dc:creator>
  <cp:keywords/>
  <dc:description/>
  <cp:lastModifiedBy>Paras Juneja</cp:lastModifiedBy>
  <cp:revision>18</cp:revision>
  <dcterms:created xsi:type="dcterms:W3CDTF">2023-07-23T10:55:00Z</dcterms:created>
  <dcterms:modified xsi:type="dcterms:W3CDTF">2023-08-03T08:37:00Z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14de0925-9522-4d45-8b4a-b38c5985e13b</vt:lpwstr>
  </property>
</Properties>
</file>