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D0E8" w14:textId="77777777" w:rsidR="00F73BBA" w:rsidRPr="00595279" w:rsidRDefault="006A5B38" w:rsidP="00040B8D">
      <w:pPr>
        <w:pStyle w:val="Footer"/>
        <w:spacing w:line="360" w:lineRule="auto"/>
        <w:jc w:val="center"/>
        <w:rPr>
          <w:rFonts w:ascii="Calibri" w:hAnsi="Calibri" w:cs="Calibri"/>
          <w:color w:val="BF4E14" w:themeColor="accent2" w:themeShade="BF"/>
        </w:rPr>
      </w:pPr>
      <w:r w:rsidRPr="00595279">
        <w:rPr>
          <w:rFonts w:ascii="Calibri" w:eastAsia="Calibri" w:hAnsi="Calibri" w:cs="Calibri"/>
          <w:b/>
          <w:bCs/>
          <w:color w:val="BF4E14" w:themeColor="accent2" w:themeShade="BF"/>
          <w:sz w:val="44"/>
          <w:szCs w:val="44"/>
        </w:rPr>
        <w:t>PRAKHAR PARASHAR</w:t>
      </w:r>
    </w:p>
    <w:p w14:paraId="6E296BE9" w14:textId="346455CE" w:rsidR="00966876" w:rsidRPr="00595279" w:rsidRDefault="00966876" w:rsidP="00595279">
      <w:pPr>
        <w:pStyle w:val="Footer"/>
        <w:spacing w:line="276" w:lineRule="auto"/>
        <w:jc w:val="center"/>
        <w:rPr>
          <w:rFonts w:ascii="Calibri" w:hAnsi="Calibri" w:cs="Calibri"/>
        </w:rPr>
      </w:pPr>
      <w:r w:rsidRPr="00595279">
        <w:rPr>
          <w:rFonts w:ascii="Calibri" w:hAnsi="Calibri" w:cs="Calibri"/>
          <w:noProof/>
          <w:position w:val="-1"/>
          <w:sz w:val="18"/>
        </w:rPr>
        <w:drawing>
          <wp:inline distT="0" distB="0" distL="0" distR="0" wp14:anchorId="461DAF2C" wp14:editId="7BD6099E">
            <wp:extent cx="56792" cy="782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2" cy="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279">
        <w:rPr>
          <w:rFonts w:ascii="Calibri" w:hAnsi="Calibri" w:cs="Calibri"/>
          <w:spacing w:val="32"/>
          <w:sz w:val="18"/>
        </w:rPr>
        <w:t xml:space="preserve"> </w:t>
      </w:r>
      <w:r w:rsidRPr="00595279">
        <w:rPr>
          <w:rFonts w:ascii="Calibri" w:hAnsi="Calibri" w:cs="Calibri"/>
          <w:color w:val="0000FF"/>
          <w:sz w:val="18"/>
        </w:rPr>
        <w:t>Bengaluru,</w:t>
      </w:r>
      <w:r w:rsidRPr="00595279">
        <w:rPr>
          <w:rFonts w:ascii="Calibri" w:hAnsi="Calibri" w:cs="Calibri"/>
          <w:color w:val="0000FF"/>
          <w:spacing w:val="26"/>
          <w:sz w:val="18"/>
        </w:rPr>
        <w:t xml:space="preserve"> </w:t>
      </w:r>
      <w:r w:rsidRPr="00595279">
        <w:rPr>
          <w:rFonts w:ascii="Calibri" w:hAnsi="Calibri" w:cs="Calibri"/>
          <w:color w:val="0000FF"/>
          <w:sz w:val="18"/>
        </w:rPr>
        <w:t>India</w:t>
      </w:r>
      <w:r w:rsidRPr="00595279">
        <w:rPr>
          <w:rFonts w:ascii="Calibri" w:hAnsi="Calibri" w:cs="Calibri"/>
          <w:spacing w:val="40"/>
          <w:sz w:val="18"/>
        </w:rPr>
        <w:t xml:space="preserve"> </w:t>
      </w:r>
      <w:r w:rsidRPr="00595279">
        <w:rPr>
          <w:rFonts w:ascii="Calibri" w:hAnsi="Calibri" w:cs="Calibri"/>
          <w:noProof/>
          <w:color w:val="002060"/>
          <w:spacing w:val="7"/>
          <w:position w:val="-1"/>
          <w:sz w:val="18"/>
        </w:rPr>
        <w:drawing>
          <wp:inline distT="0" distB="0" distL="0" distR="0" wp14:anchorId="5D3BDC0C" wp14:editId="5C7596B1">
            <wp:extent cx="71326" cy="5725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26" cy="5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279">
        <w:rPr>
          <w:rFonts w:ascii="Calibri" w:hAnsi="Calibri" w:cs="Calibri"/>
          <w:color w:val="002060"/>
          <w:spacing w:val="23"/>
          <w:sz w:val="18"/>
        </w:rPr>
        <w:t xml:space="preserve"> </w:t>
      </w:r>
      <w:hyperlink r:id="rId9">
        <w:r w:rsidRPr="00595279">
          <w:rPr>
            <w:rFonts w:ascii="Calibri" w:hAnsi="Calibri" w:cs="Calibri"/>
            <w:color w:val="0000FF"/>
            <w:sz w:val="18"/>
          </w:rPr>
          <w:t>prakharparashar@aol.com</w:t>
        </w:r>
        <w:r w:rsidRPr="00595279">
          <w:rPr>
            <w:rFonts w:ascii="Calibri" w:hAnsi="Calibri" w:cs="Calibri"/>
            <w:sz w:val="18"/>
          </w:rPr>
          <w:t xml:space="preserve"> </w:t>
        </w:r>
        <w:r w:rsidRPr="00595279">
          <w:rPr>
            <w:rFonts w:ascii="Calibri" w:hAnsi="Calibri" w:cs="Calibri"/>
            <w:noProof/>
            <w:sz w:val="18"/>
          </w:rPr>
          <w:drawing>
            <wp:inline distT="0" distB="0" distL="0" distR="0" wp14:anchorId="2622F871" wp14:editId="26A1CF5C">
              <wp:extent cx="64293" cy="85724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293" cy="857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595279">
          <w:rPr>
            <w:rFonts w:ascii="Calibri" w:hAnsi="Calibri" w:cs="Calibri"/>
            <w:sz w:val="18"/>
          </w:rPr>
          <w:t xml:space="preserve"> </w:t>
        </w:r>
        <w:r w:rsidRPr="00595279">
          <w:rPr>
            <w:rFonts w:ascii="Calibri" w:hAnsi="Calibri" w:cs="Calibri"/>
            <w:color w:val="0000FF"/>
            <w:sz w:val="18"/>
          </w:rPr>
          <w:t>+91-8884371684</w:t>
        </w:r>
        <w:r w:rsidRPr="00595279">
          <w:rPr>
            <w:rFonts w:ascii="Calibri" w:hAnsi="Calibri" w:cs="Calibri"/>
            <w:sz w:val="18"/>
          </w:rPr>
          <w:t xml:space="preserve"> </w:t>
        </w:r>
        <w:r w:rsidRPr="00595279">
          <w:rPr>
            <w:rFonts w:ascii="Calibri" w:hAnsi="Calibri" w:cs="Calibri"/>
            <w:noProof/>
            <w:sz w:val="18"/>
          </w:rPr>
          <w:drawing>
            <wp:inline distT="0" distB="0" distL="0" distR="0" wp14:anchorId="289CBAC4" wp14:editId="1FB5A97A">
              <wp:extent cx="85711" cy="85718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11" cy="857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595279">
          <w:rPr>
            <w:rFonts w:ascii="Calibri" w:hAnsi="Calibri" w:cs="Calibri"/>
            <w:sz w:val="18"/>
          </w:rPr>
          <w:t xml:space="preserve"> </w:t>
        </w:r>
        <w:hyperlink r:id="rId12">
          <w:r w:rsidR="0070187B" w:rsidRPr="00595279">
            <w:rPr>
              <w:rFonts w:ascii="Calibri" w:hAnsi="Calibri" w:cs="Calibri"/>
              <w:color w:val="0000FF"/>
              <w:sz w:val="18"/>
              <w:u w:val="single"/>
            </w:rPr>
            <w:t>i</w:t>
          </w:r>
          <w:r w:rsidRPr="00595279">
            <w:rPr>
              <w:rFonts w:ascii="Calibri" w:hAnsi="Calibri" w:cs="Calibri"/>
              <w:color w:val="0000FF"/>
              <w:sz w:val="18"/>
              <w:u w:val="single"/>
            </w:rPr>
            <w:t>n/prakharparashar</w:t>
          </w:r>
          <w:r w:rsidRPr="00595279">
            <w:rPr>
              <w:rFonts w:ascii="Calibri" w:hAnsi="Calibri" w:cs="Calibri"/>
              <w:sz w:val="18"/>
            </w:rPr>
            <w:t xml:space="preserve"> </w:t>
          </w:r>
          <w:r w:rsidRPr="00595279">
            <w:rPr>
              <w:rFonts w:ascii="Calibri" w:hAnsi="Calibri" w:cs="Calibri"/>
              <w:noProof/>
              <w:sz w:val="18"/>
            </w:rPr>
            <w:drawing>
              <wp:inline distT="0" distB="0" distL="0" distR="0" wp14:anchorId="1733709C" wp14:editId="2B73C87F">
                <wp:extent cx="85727" cy="48223"/>
                <wp:effectExtent l="0" t="0" r="0" b="0"/>
                <wp:docPr id="7" name="Imag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7" cy="48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595279">
            <w:rPr>
              <w:rFonts w:ascii="Calibri" w:hAnsi="Calibri" w:cs="Calibri"/>
              <w:sz w:val="18"/>
            </w:rPr>
            <w:t xml:space="preserve"> </w:t>
          </w:r>
        </w:hyperlink>
      </w:hyperlink>
      <w:hyperlink r:id="rId14" w:history="1">
        <w:r w:rsidR="00ED54F0" w:rsidRPr="00595279">
          <w:rPr>
            <w:rStyle w:val="Hyperlink"/>
            <w:rFonts w:ascii="Calibri" w:hAnsi="Calibri" w:cs="Calibri"/>
            <w:color w:val="0000FF"/>
            <w:sz w:val="16"/>
            <w:szCs w:val="14"/>
          </w:rPr>
          <w:t>Portfolio</w:t>
        </w:r>
        <w:r w:rsidRPr="00595279">
          <w:rPr>
            <w:rStyle w:val="Hyperlink"/>
            <w:rFonts w:ascii="Calibri" w:hAnsi="Calibri" w:cs="Calibri"/>
            <w:color w:val="0000FF"/>
            <w:sz w:val="16"/>
            <w:szCs w:val="14"/>
          </w:rPr>
          <w:t xml:space="preserve"> | Digital Transformation Leader</w:t>
        </w:r>
      </w:hyperlink>
    </w:p>
    <w:p w14:paraId="3C64E237" w14:textId="7DFE7EC4" w:rsidR="00F73BBA" w:rsidRPr="00595279" w:rsidRDefault="00941D3B" w:rsidP="00595279">
      <w:pPr>
        <w:spacing w:after="60" w:line="276" w:lineRule="auto"/>
        <w:jc w:val="center"/>
        <w:rPr>
          <w:rFonts w:ascii="Calibri" w:eastAsia="Calibri" w:hAnsi="Calibri" w:cs="Calibri"/>
          <w:b/>
          <w:bCs/>
          <w:color w:val="215E99" w:themeColor="text2" w:themeTint="BF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color w:val="215E99" w:themeColor="text2" w:themeTint="BF"/>
          <w:sz w:val="18"/>
          <w:szCs w:val="18"/>
        </w:rPr>
        <w:t xml:space="preserve">Senior </w:t>
      </w:r>
      <w:r w:rsidR="00267FFC" w:rsidRPr="00595279">
        <w:rPr>
          <w:rFonts w:ascii="Calibri" w:eastAsia="Calibri" w:hAnsi="Calibri" w:cs="Calibri"/>
          <w:b/>
          <w:bCs/>
          <w:color w:val="215E99" w:themeColor="text2" w:themeTint="BF"/>
          <w:sz w:val="18"/>
          <w:szCs w:val="18"/>
        </w:rPr>
        <w:t>SAP &amp; Intelligent Automation Leader | 13+ Years Experience | Automation Consultant | RPA Strategist | AI-Enabled Transformation | SAP S/4HANA | GBS – OM &amp; CS (O2C)</w:t>
      </w:r>
    </w:p>
    <w:p w14:paraId="24419BFC" w14:textId="77777777" w:rsidR="0070187B" w:rsidRPr="00595279" w:rsidRDefault="0070187B" w:rsidP="00595279">
      <w:pPr>
        <w:spacing w:after="60" w:line="276" w:lineRule="auto"/>
        <w:jc w:val="center"/>
        <w:rPr>
          <w:rFonts w:ascii="Calibri" w:hAnsi="Calibri" w:cs="Calibri"/>
          <w:b/>
          <w:bCs/>
          <w:sz w:val="18"/>
          <w:szCs w:val="18"/>
        </w:rPr>
      </w:pPr>
      <w:r w:rsidRPr="00595279">
        <w:rPr>
          <w:rFonts w:ascii="Calibri" w:hAnsi="Calibri" w:cs="Calibri"/>
          <w:b/>
          <w:bCs/>
          <w:sz w:val="18"/>
          <w:szCs w:val="18"/>
        </w:rPr>
        <w:t>7+ Automation Initiatives | 100% Go-Live Success | 99.8% Cycle-Time Reduction | 98.7% SAP Migration Success | Customer Satisfaction: 85% to 97% | 17+ Analysts Managed</w:t>
      </w:r>
    </w:p>
    <w:p w14:paraId="18B946AB" w14:textId="77777777" w:rsidR="00F73BBA" w:rsidRPr="00595279" w:rsidRDefault="006A5B38">
      <w:pPr>
        <w:pBdr>
          <w:bottom w:val="single" w:sz="4" w:space="2" w:color="1F3864"/>
        </w:pBdr>
        <w:spacing w:before="200" w:after="60"/>
        <w:rPr>
          <w:rFonts w:ascii="Calibri" w:hAnsi="Calibri" w:cs="Calibri"/>
          <w:color w:val="009999"/>
        </w:rPr>
      </w:pPr>
      <w:r w:rsidRPr="00595279">
        <w:rPr>
          <w:rFonts w:ascii="Calibri" w:eastAsia="Calibri" w:hAnsi="Calibri" w:cs="Calibri"/>
          <w:b/>
          <w:bCs/>
          <w:color w:val="009999"/>
          <w:sz w:val="22"/>
          <w:szCs w:val="22"/>
        </w:rPr>
        <w:t>PROFESSIONAL SUMMARY</w:t>
      </w:r>
    </w:p>
    <w:p w14:paraId="6038607B" w14:textId="499CFD3B" w:rsidR="00E70AB5" w:rsidRPr="00595279" w:rsidRDefault="00E70AB5" w:rsidP="00595279">
      <w:pPr>
        <w:spacing w:before="80" w:after="8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hAnsi="Calibri" w:cs="Calibri"/>
          <w:sz w:val="18"/>
          <w:szCs w:val="18"/>
        </w:rPr>
        <w:t xml:space="preserve">High-impact, transformation-focused leader with </w:t>
      </w:r>
      <w:r w:rsidRPr="00595279">
        <w:rPr>
          <w:rFonts w:ascii="Calibri" w:hAnsi="Calibri" w:cs="Calibri"/>
          <w:b/>
          <w:bCs/>
          <w:sz w:val="18"/>
          <w:szCs w:val="18"/>
        </w:rPr>
        <w:t>13+ years</w:t>
      </w:r>
      <w:r w:rsidRPr="00595279">
        <w:rPr>
          <w:rFonts w:ascii="Calibri" w:hAnsi="Calibri" w:cs="Calibri"/>
          <w:sz w:val="18"/>
          <w:szCs w:val="18"/>
        </w:rPr>
        <w:t xml:space="preserve"> of experience including 6+ years across </w:t>
      </w:r>
      <w:r w:rsidRPr="00595279">
        <w:rPr>
          <w:rFonts w:ascii="Calibri" w:hAnsi="Calibri" w:cs="Calibri"/>
          <w:b/>
          <w:bCs/>
          <w:sz w:val="18"/>
          <w:szCs w:val="18"/>
        </w:rPr>
        <w:t>SAP-driven operations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Global Business Services (GBS)</w:t>
      </w:r>
      <w:r w:rsidRPr="00595279">
        <w:rPr>
          <w:rFonts w:ascii="Calibri" w:hAnsi="Calibri" w:cs="Calibri"/>
          <w:sz w:val="18"/>
          <w:szCs w:val="18"/>
        </w:rPr>
        <w:t xml:space="preserve">, and </w:t>
      </w:r>
      <w:r w:rsidRPr="00595279">
        <w:rPr>
          <w:rFonts w:ascii="Calibri" w:hAnsi="Calibri" w:cs="Calibri"/>
          <w:b/>
          <w:bCs/>
          <w:sz w:val="18"/>
          <w:szCs w:val="18"/>
        </w:rPr>
        <w:t>intelligent automation</w:t>
      </w:r>
      <w:r w:rsidRPr="00595279">
        <w:rPr>
          <w:rFonts w:ascii="Calibri" w:hAnsi="Calibri" w:cs="Calibri"/>
          <w:sz w:val="18"/>
          <w:szCs w:val="18"/>
        </w:rPr>
        <w:t xml:space="preserve">. Proven track record in delivering </w:t>
      </w:r>
      <w:r w:rsidRPr="00595279">
        <w:rPr>
          <w:rFonts w:ascii="Calibri" w:hAnsi="Calibri" w:cs="Calibri"/>
          <w:b/>
          <w:bCs/>
          <w:sz w:val="18"/>
          <w:szCs w:val="18"/>
        </w:rPr>
        <w:t>large-scale SAP and automation-led transformation</w:t>
      </w:r>
      <w:r w:rsidRPr="00595279">
        <w:rPr>
          <w:rFonts w:ascii="Calibri" w:hAnsi="Calibri" w:cs="Calibri"/>
          <w:sz w:val="18"/>
          <w:szCs w:val="18"/>
        </w:rPr>
        <w:t xml:space="preserve"> programs, including leading global </w:t>
      </w:r>
      <w:r w:rsidRPr="00595279">
        <w:rPr>
          <w:rFonts w:ascii="Calibri" w:hAnsi="Calibri" w:cs="Calibri"/>
          <w:b/>
          <w:bCs/>
          <w:sz w:val="18"/>
          <w:szCs w:val="18"/>
        </w:rPr>
        <w:t>SAP S/4HANA migration</w:t>
      </w:r>
      <w:r w:rsidRPr="00595279">
        <w:rPr>
          <w:rFonts w:ascii="Calibri" w:hAnsi="Calibri" w:cs="Calibri"/>
          <w:sz w:val="18"/>
          <w:szCs w:val="18"/>
        </w:rPr>
        <w:t xml:space="preserve"> as the </w:t>
      </w:r>
      <w:r w:rsidRPr="00595279">
        <w:rPr>
          <w:rFonts w:ascii="Calibri" w:hAnsi="Calibri" w:cs="Calibri"/>
          <w:b/>
          <w:bCs/>
          <w:sz w:val="18"/>
          <w:szCs w:val="18"/>
        </w:rPr>
        <w:t>sole Global POC</w:t>
      </w:r>
      <w:r w:rsidRPr="00595279">
        <w:rPr>
          <w:rFonts w:ascii="Calibri" w:hAnsi="Calibri" w:cs="Calibri"/>
          <w:sz w:val="18"/>
          <w:szCs w:val="18"/>
        </w:rPr>
        <w:t xml:space="preserve"> (</w:t>
      </w:r>
      <w:r w:rsidRPr="00595279">
        <w:rPr>
          <w:rFonts w:ascii="Calibri" w:hAnsi="Calibri" w:cs="Calibri"/>
          <w:b/>
          <w:bCs/>
          <w:sz w:val="18"/>
          <w:szCs w:val="18"/>
        </w:rPr>
        <w:t>98.7% success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zero business disruption</w:t>
      </w:r>
      <w:r w:rsidRPr="00595279">
        <w:rPr>
          <w:rFonts w:ascii="Calibri" w:hAnsi="Calibri" w:cs="Calibri"/>
          <w:sz w:val="18"/>
          <w:szCs w:val="18"/>
        </w:rPr>
        <w:t xml:space="preserve">) and multiple </w:t>
      </w:r>
      <w:r w:rsidRPr="00595279">
        <w:rPr>
          <w:rFonts w:ascii="Calibri" w:hAnsi="Calibri" w:cs="Calibri"/>
          <w:b/>
          <w:bCs/>
          <w:sz w:val="18"/>
          <w:szCs w:val="18"/>
        </w:rPr>
        <w:t>RPA initiatives</w:t>
      </w:r>
      <w:r w:rsidRPr="00595279">
        <w:rPr>
          <w:rFonts w:ascii="Calibri" w:hAnsi="Calibri" w:cs="Calibri"/>
          <w:sz w:val="18"/>
          <w:szCs w:val="18"/>
        </w:rPr>
        <w:t xml:space="preserve"> with </w:t>
      </w:r>
      <w:r w:rsidRPr="00595279">
        <w:rPr>
          <w:rFonts w:ascii="Calibri" w:hAnsi="Calibri" w:cs="Calibri"/>
          <w:b/>
          <w:bCs/>
          <w:sz w:val="18"/>
          <w:szCs w:val="18"/>
        </w:rPr>
        <w:t>100% go-live success</w:t>
      </w:r>
      <w:r w:rsidRPr="00595279">
        <w:rPr>
          <w:rFonts w:ascii="Calibri" w:hAnsi="Calibri" w:cs="Calibri"/>
          <w:sz w:val="18"/>
          <w:szCs w:val="18"/>
        </w:rPr>
        <w:t xml:space="preserve">. </w:t>
      </w:r>
    </w:p>
    <w:p w14:paraId="6995D011" w14:textId="72A2F2CB" w:rsidR="001806A3" w:rsidRPr="00595279" w:rsidRDefault="001806A3" w:rsidP="00595279">
      <w:pPr>
        <w:spacing w:before="80" w:after="8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hAnsi="Calibri" w:cs="Calibri"/>
          <w:sz w:val="18"/>
          <w:szCs w:val="18"/>
        </w:rPr>
        <w:t xml:space="preserve">Strong experience in designing and delivering </w:t>
      </w:r>
      <w:r w:rsidRPr="00595279">
        <w:rPr>
          <w:rFonts w:ascii="Calibri" w:hAnsi="Calibri" w:cs="Calibri"/>
          <w:b/>
          <w:bCs/>
          <w:sz w:val="18"/>
          <w:szCs w:val="18"/>
        </w:rPr>
        <w:t>end-to-end automation solutions</w:t>
      </w:r>
      <w:r w:rsidRPr="00595279">
        <w:rPr>
          <w:rFonts w:ascii="Calibri" w:hAnsi="Calibri" w:cs="Calibri"/>
          <w:sz w:val="18"/>
          <w:szCs w:val="18"/>
        </w:rPr>
        <w:t xml:space="preserve">, combining </w:t>
      </w:r>
      <w:r w:rsidRPr="00595279">
        <w:rPr>
          <w:rFonts w:ascii="Calibri" w:hAnsi="Calibri" w:cs="Calibri"/>
          <w:b/>
          <w:bCs/>
          <w:sz w:val="18"/>
          <w:szCs w:val="18"/>
        </w:rPr>
        <w:t>RPA</w:t>
      </w:r>
      <w:r w:rsidRPr="00595279">
        <w:rPr>
          <w:rFonts w:ascii="Calibri" w:hAnsi="Calibri" w:cs="Calibri"/>
          <w:sz w:val="18"/>
          <w:szCs w:val="18"/>
        </w:rPr>
        <w:t xml:space="preserve"> with </w:t>
      </w:r>
      <w:r w:rsidRPr="00595279">
        <w:rPr>
          <w:rFonts w:ascii="Calibri" w:hAnsi="Calibri" w:cs="Calibri"/>
          <w:b/>
          <w:bCs/>
          <w:sz w:val="18"/>
          <w:szCs w:val="18"/>
        </w:rPr>
        <w:t>AI-supported capabilities</w:t>
      </w:r>
      <w:r w:rsidRPr="00595279">
        <w:rPr>
          <w:rFonts w:ascii="Calibri" w:hAnsi="Calibri" w:cs="Calibri"/>
          <w:sz w:val="18"/>
          <w:szCs w:val="18"/>
        </w:rPr>
        <w:t xml:space="preserve"> (</w:t>
      </w:r>
      <w:r w:rsidRPr="00595279">
        <w:rPr>
          <w:rFonts w:ascii="Calibri" w:hAnsi="Calibri" w:cs="Calibri"/>
          <w:b/>
          <w:bCs/>
          <w:sz w:val="18"/>
          <w:szCs w:val="18"/>
        </w:rPr>
        <w:t>Decipher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Nanonets</w:t>
      </w:r>
      <w:r w:rsidRPr="00595279">
        <w:rPr>
          <w:rFonts w:ascii="Calibri" w:hAnsi="Calibri" w:cs="Calibri"/>
          <w:sz w:val="18"/>
          <w:szCs w:val="18"/>
        </w:rPr>
        <w:t xml:space="preserve">) to improve </w:t>
      </w:r>
      <w:r w:rsidRPr="00595279">
        <w:rPr>
          <w:rFonts w:ascii="Calibri" w:hAnsi="Calibri" w:cs="Calibri"/>
          <w:b/>
          <w:bCs/>
          <w:sz w:val="18"/>
          <w:szCs w:val="18"/>
        </w:rPr>
        <w:t>decision-making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reduce manual effort</w:t>
      </w:r>
      <w:r w:rsidRPr="00595279">
        <w:rPr>
          <w:rFonts w:ascii="Calibri" w:hAnsi="Calibri" w:cs="Calibri"/>
          <w:sz w:val="18"/>
          <w:szCs w:val="18"/>
        </w:rPr>
        <w:t xml:space="preserve">, and drive </w:t>
      </w:r>
      <w:r w:rsidRPr="00595279">
        <w:rPr>
          <w:rFonts w:ascii="Calibri" w:hAnsi="Calibri" w:cs="Calibri"/>
          <w:b/>
          <w:bCs/>
          <w:sz w:val="18"/>
          <w:szCs w:val="18"/>
        </w:rPr>
        <w:t>measurable business outcomes</w:t>
      </w:r>
      <w:r w:rsidRPr="00595279">
        <w:rPr>
          <w:rFonts w:ascii="Calibri" w:hAnsi="Calibri" w:cs="Calibri"/>
          <w:sz w:val="18"/>
          <w:szCs w:val="18"/>
        </w:rPr>
        <w:t xml:space="preserve">. Skilled in identifying </w:t>
      </w:r>
      <w:r w:rsidRPr="00595279">
        <w:rPr>
          <w:rFonts w:ascii="Calibri" w:hAnsi="Calibri" w:cs="Calibri"/>
          <w:b/>
          <w:bCs/>
          <w:sz w:val="18"/>
          <w:szCs w:val="18"/>
        </w:rPr>
        <w:t>high-value automation use cases</w:t>
      </w:r>
      <w:r w:rsidRPr="00595279">
        <w:rPr>
          <w:rFonts w:ascii="Calibri" w:hAnsi="Calibri" w:cs="Calibri"/>
          <w:sz w:val="18"/>
          <w:szCs w:val="18"/>
        </w:rPr>
        <w:t xml:space="preserve">, defining </w:t>
      </w:r>
      <w:r w:rsidRPr="00595279">
        <w:rPr>
          <w:rFonts w:ascii="Calibri" w:hAnsi="Calibri" w:cs="Calibri"/>
          <w:b/>
          <w:bCs/>
          <w:sz w:val="18"/>
          <w:szCs w:val="18"/>
        </w:rPr>
        <w:t>solution approaches</w:t>
      </w:r>
      <w:r w:rsidRPr="00595279">
        <w:rPr>
          <w:rFonts w:ascii="Calibri" w:hAnsi="Calibri" w:cs="Calibri"/>
          <w:sz w:val="18"/>
          <w:szCs w:val="18"/>
        </w:rPr>
        <w:t xml:space="preserve">, and ensuring </w:t>
      </w:r>
      <w:r w:rsidRPr="00595279">
        <w:rPr>
          <w:rFonts w:ascii="Calibri" w:hAnsi="Calibri" w:cs="Calibri"/>
          <w:b/>
          <w:bCs/>
          <w:sz w:val="18"/>
          <w:szCs w:val="18"/>
        </w:rPr>
        <w:t>scalable implementation</w:t>
      </w:r>
      <w:r w:rsidRPr="00595279">
        <w:rPr>
          <w:rFonts w:ascii="Calibri" w:hAnsi="Calibri" w:cs="Calibri"/>
          <w:sz w:val="18"/>
          <w:szCs w:val="18"/>
        </w:rPr>
        <w:t xml:space="preserve"> aligned to business objectives.</w:t>
      </w:r>
    </w:p>
    <w:p w14:paraId="6C98C0B7" w14:textId="66FEDBBC" w:rsidR="001806A3" w:rsidRPr="00595279" w:rsidRDefault="001806A3" w:rsidP="00595279">
      <w:pPr>
        <w:spacing w:before="80" w:after="8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hAnsi="Calibri" w:cs="Calibri"/>
          <w:sz w:val="18"/>
          <w:szCs w:val="18"/>
        </w:rPr>
        <w:t xml:space="preserve">Operates at the intersection of </w:t>
      </w:r>
      <w:r w:rsidRPr="00595279">
        <w:rPr>
          <w:rFonts w:ascii="Calibri" w:hAnsi="Calibri" w:cs="Calibri"/>
          <w:b/>
          <w:bCs/>
          <w:sz w:val="18"/>
          <w:szCs w:val="18"/>
        </w:rPr>
        <w:t>business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r w:rsidRPr="00595279">
        <w:rPr>
          <w:rFonts w:ascii="Calibri" w:hAnsi="Calibri" w:cs="Calibri"/>
          <w:b/>
          <w:bCs/>
          <w:sz w:val="18"/>
          <w:szCs w:val="18"/>
        </w:rPr>
        <w:t>technology</w:t>
      </w:r>
      <w:r w:rsidRPr="00595279">
        <w:rPr>
          <w:rFonts w:ascii="Calibri" w:hAnsi="Calibri" w:cs="Calibri"/>
          <w:sz w:val="18"/>
          <w:szCs w:val="18"/>
        </w:rPr>
        <w:t xml:space="preserve">, driving </w:t>
      </w:r>
      <w:r w:rsidRPr="00595279">
        <w:rPr>
          <w:rFonts w:ascii="Calibri" w:hAnsi="Calibri" w:cs="Calibri"/>
          <w:b/>
          <w:bCs/>
          <w:sz w:val="18"/>
          <w:szCs w:val="18"/>
        </w:rPr>
        <w:t>process transformation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automation strategy</w:t>
      </w:r>
      <w:r w:rsidRPr="00595279">
        <w:rPr>
          <w:rFonts w:ascii="Calibri" w:hAnsi="Calibri" w:cs="Calibri"/>
          <w:sz w:val="18"/>
          <w:szCs w:val="18"/>
        </w:rPr>
        <w:t xml:space="preserve">, and </w:t>
      </w:r>
      <w:r w:rsidRPr="00595279">
        <w:rPr>
          <w:rFonts w:ascii="Calibri" w:hAnsi="Calibri" w:cs="Calibri"/>
          <w:b/>
          <w:bCs/>
          <w:sz w:val="18"/>
          <w:szCs w:val="18"/>
        </w:rPr>
        <w:t>stakeholder alignment</w:t>
      </w:r>
      <w:r w:rsidRPr="00595279">
        <w:rPr>
          <w:rFonts w:ascii="Calibri" w:hAnsi="Calibri" w:cs="Calibri"/>
          <w:sz w:val="18"/>
          <w:szCs w:val="18"/>
        </w:rPr>
        <w:t xml:space="preserve"> across </w:t>
      </w:r>
      <w:r w:rsidRPr="00595279">
        <w:rPr>
          <w:rFonts w:ascii="Calibri" w:hAnsi="Calibri" w:cs="Calibri"/>
          <w:b/>
          <w:bCs/>
          <w:sz w:val="18"/>
          <w:szCs w:val="18"/>
        </w:rPr>
        <w:t>global environments</w:t>
      </w:r>
      <w:r w:rsidRPr="00595279">
        <w:rPr>
          <w:rFonts w:ascii="Calibri" w:hAnsi="Calibri" w:cs="Calibri"/>
          <w:sz w:val="18"/>
          <w:szCs w:val="18"/>
        </w:rPr>
        <w:t xml:space="preserve">. </w:t>
      </w:r>
      <w:r w:rsidRPr="00595279">
        <w:rPr>
          <w:rFonts w:ascii="Calibri" w:hAnsi="Calibri" w:cs="Calibri"/>
          <w:b/>
          <w:bCs/>
          <w:sz w:val="18"/>
          <w:szCs w:val="18"/>
        </w:rPr>
        <w:t>Lean Six Sigma Green Belt</w:t>
      </w:r>
      <w:r w:rsidRPr="00595279">
        <w:rPr>
          <w:rFonts w:ascii="Calibri" w:hAnsi="Calibri" w:cs="Calibri"/>
          <w:sz w:val="18"/>
          <w:szCs w:val="18"/>
        </w:rPr>
        <w:t xml:space="preserve"> holder; influences and aligns </w:t>
      </w:r>
      <w:r w:rsidRPr="00595279">
        <w:rPr>
          <w:rFonts w:ascii="Calibri" w:hAnsi="Calibri" w:cs="Calibri"/>
          <w:b/>
          <w:bCs/>
          <w:sz w:val="18"/>
          <w:szCs w:val="18"/>
        </w:rPr>
        <w:t>Sales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Finance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IT</w:t>
      </w:r>
      <w:r w:rsidRPr="00595279">
        <w:rPr>
          <w:rFonts w:ascii="Calibri" w:hAnsi="Calibri" w:cs="Calibri"/>
          <w:sz w:val="18"/>
          <w:szCs w:val="18"/>
        </w:rPr>
        <w:t xml:space="preserve">, and </w:t>
      </w:r>
      <w:proofErr w:type="spellStart"/>
      <w:r w:rsidRPr="00595279">
        <w:rPr>
          <w:rFonts w:ascii="Calibri" w:hAnsi="Calibri" w:cs="Calibri"/>
          <w:b/>
          <w:bCs/>
          <w:sz w:val="18"/>
          <w:szCs w:val="18"/>
        </w:rPr>
        <w:t>CoE</w:t>
      </w:r>
      <w:proofErr w:type="spellEnd"/>
      <w:r w:rsidRPr="00595279">
        <w:rPr>
          <w:rFonts w:ascii="Calibri" w:hAnsi="Calibri" w:cs="Calibri"/>
          <w:b/>
          <w:bCs/>
          <w:sz w:val="18"/>
          <w:szCs w:val="18"/>
        </w:rPr>
        <w:t xml:space="preserve"> stakeholders</w:t>
      </w:r>
      <w:r w:rsidRPr="00595279">
        <w:rPr>
          <w:rFonts w:ascii="Calibri" w:hAnsi="Calibri" w:cs="Calibri"/>
          <w:sz w:val="18"/>
          <w:szCs w:val="18"/>
        </w:rPr>
        <w:t xml:space="preserve"> without direct authority. Strategic </w:t>
      </w:r>
      <w:r w:rsidRPr="00595279">
        <w:rPr>
          <w:rFonts w:ascii="Calibri" w:hAnsi="Calibri" w:cs="Calibri"/>
          <w:b/>
          <w:bCs/>
          <w:sz w:val="18"/>
          <w:szCs w:val="18"/>
        </w:rPr>
        <w:t>Community of Practice</w:t>
      </w:r>
      <w:r w:rsidRPr="00595279">
        <w:rPr>
          <w:rFonts w:ascii="Calibri" w:hAnsi="Calibri" w:cs="Calibri"/>
          <w:sz w:val="18"/>
          <w:szCs w:val="18"/>
        </w:rPr>
        <w:t xml:space="preserve"> leader focused on </w:t>
      </w:r>
      <w:r w:rsidRPr="00595279">
        <w:rPr>
          <w:rFonts w:ascii="Calibri" w:hAnsi="Calibri" w:cs="Calibri"/>
          <w:b/>
          <w:bCs/>
          <w:sz w:val="18"/>
          <w:szCs w:val="18"/>
        </w:rPr>
        <w:t>cross-functional alignment</w:t>
      </w:r>
      <w:r w:rsidRPr="00595279">
        <w:rPr>
          <w:rFonts w:ascii="Calibri" w:hAnsi="Calibri" w:cs="Calibri"/>
          <w:sz w:val="18"/>
          <w:szCs w:val="18"/>
        </w:rPr>
        <w:t xml:space="preserve"> (OM, AR, AP, CS) and </w:t>
      </w:r>
      <w:r w:rsidRPr="00595279">
        <w:rPr>
          <w:rFonts w:ascii="Calibri" w:hAnsi="Calibri" w:cs="Calibri"/>
          <w:b/>
          <w:bCs/>
          <w:sz w:val="18"/>
          <w:szCs w:val="18"/>
        </w:rPr>
        <w:t>cost-saving process standardization</w:t>
      </w:r>
      <w:r w:rsidRPr="00595279">
        <w:rPr>
          <w:rFonts w:ascii="Calibri" w:hAnsi="Calibri" w:cs="Calibri"/>
          <w:sz w:val="18"/>
          <w:szCs w:val="18"/>
        </w:rPr>
        <w:t xml:space="preserve"> across </w:t>
      </w:r>
      <w:r w:rsidRPr="00595279">
        <w:rPr>
          <w:rFonts w:ascii="Calibri" w:hAnsi="Calibri" w:cs="Calibri"/>
          <w:b/>
          <w:bCs/>
          <w:sz w:val="18"/>
          <w:szCs w:val="18"/>
        </w:rPr>
        <w:t>12 countries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1722BE41" w14:textId="77777777" w:rsidR="00F73BBA" w:rsidRPr="00595279" w:rsidRDefault="006A5B38">
      <w:pPr>
        <w:pBdr>
          <w:bottom w:val="single" w:sz="4" w:space="2" w:color="1F3864"/>
        </w:pBdr>
        <w:spacing w:before="200" w:after="60"/>
        <w:rPr>
          <w:rFonts w:ascii="Calibri" w:hAnsi="Calibri" w:cs="Calibri"/>
          <w:color w:val="009999"/>
        </w:rPr>
      </w:pPr>
      <w:r w:rsidRPr="00595279">
        <w:rPr>
          <w:rFonts w:ascii="Calibri" w:eastAsia="Calibri" w:hAnsi="Calibri" w:cs="Calibri"/>
          <w:b/>
          <w:bCs/>
          <w:color w:val="009999"/>
          <w:sz w:val="22"/>
          <w:szCs w:val="22"/>
        </w:rPr>
        <w:t>CORE COMPETENCIES</w:t>
      </w:r>
    </w:p>
    <w:p w14:paraId="28A7B987" w14:textId="3E765811" w:rsidR="00E70AB5" w:rsidRPr="00595279" w:rsidRDefault="00E70AB5" w:rsidP="00595279">
      <w:p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hAnsi="Calibri" w:cs="Calibri"/>
          <w:sz w:val="18"/>
          <w:szCs w:val="18"/>
        </w:rPr>
        <w:t xml:space="preserve">Operations Management • Global People Management • RPA Programme Management • Digital Transformation • Process Re-engineering • AI-Supported Automation • Intelligent Automation Design • Blue Prism (Business SME) • Power Automate • Generative AI (Prompt Engineering) • Claude AI • ChatGPT / GPT • No-Code / GenAI Application Development • Process Improvement • Lean Six Sigma (Green Belt) • SAP S/4HANA Transformation • Automation Strategy • Change Management • Stakeholder Management • UAT Lead • Business Process Analysis • Root Cause Analysis • SOP Development • Power BI • KPI Governance • Global Process Standardisation • Cross-functional Leadership • Training &amp; Coaching • EDI Systems • ServiceNow • Zendesk • Jira • </w:t>
      </w:r>
      <w:proofErr w:type="spellStart"/>
      <w:r w:rsidRPr="00595279">
        <w:rPr>
          <w:rFonts w:ascii="Calibri" w:hAnsi="Calibri" w:cs="Calibri"/>
          <w:sz w:val="18"/>
          <w:szCs w:val="18"/>
        </w:rPr>
        <w:t>Clockify</w:t>
      </w:r>
      <w:proofErr w:type="spellEnd"/>
      <w:r w:rsidRPr="00595279">
        <w:rPr>
          <w:rFonts w:ascii="Calibri" w:hAnsi="Calibri" w:cs="Calibri"/>
          <w:sz w:val="18"/>
          <w:szCs w:val="18"/>
        </w:rPr>
        <w:t xml:space="preserve"> • SharePoint • Continuous Improvement • Automation ROI • FTE Benefit Delivery • Global Order Management • Customer Service Excellence • Global Business Shared Services (GBS) • Pricing • Master Data • AR/AP Alignment • Order-to-Cash (O2C) • Program Delivery • Cross-functional Collaboration • Team Leadership (17+ members)</w:t>
      </w:r>
    </w:p>
    <w:p w14:paraId="59EC3AA1" w14:textId="77777777" w:rsidR="00F73BBA" w:rsidRPr="00595279" w:rsidRDefault="006A5B38">
      <w:pPr>
        <w:pBdr>
          <w:bottom w:val="single" w:sz="4" w:space="2" w:color="1F3864"/>
        </w:pBdr>
        <w:spacing w:before="200" w:after="60"/>
        <w:rPr>
          <w:rFonts w:ascii="Calibri" w:hAnsi="Calibri" w:cs="Calibri"/>
          <w:color w:val="009999"/>
        </w:rPr>
      </w:pPr>
      <w:r w:rsidRPr="00595279">
        <w:rPr>
          <w:rFonts w:ascii="Calibri" w:eastAsia="Calibri" w:hAnsi="Calibri" w:cs="Calibri"/>
          <w:b/>
          <w:bCs/>
          <w:color w:val="009999"/>
          <w:sz w:val="22"/>
          <w:szCs w:val="22"/>
        </w:rPr>
        <w:t>PROFESSIONAL EXPERIENCE</w:t>
      </w:r>
    </w:p>
    <w:p w14:paraId="33E10299" w14:textId="0CFB68CD" w:rsidR="007C7021" w:rsidRPr="00595279" w:rsidRDefault="007C7021" w:rsidP="00595279">
      <w:pPr>
        <w:spacing w:before="140" w:after="30" w:line="276" w:lineRule="auto"/>
        <w:jc w:val="both"/>
        <w:rPr>
          <w:rFonts w:ascii="Calibri" w:hAnsi="Calibri" w:cs="Calibri"/>
          <w:kern w:val="2"/>
          <w14:ligatures w14:val="standardContextual"/>
        </w:rPr>
      </w:pPr>
      <w:r w:rsidRPr="00595279">
        <w:rPr>
          <w:rFonts w:ascii="Calibri" w:hAnsi="Calibri" w:cs="Calibri"/>
          <w:b/>
          <w:bCs/>
          <w:color w:val="215F9A"/>
        </w:rPr>
        <w:t>Senior Operations &amp; Digital Transformation Leader</w:t>
      </w:r>
      <w:r w:rsidRPr="00595279">
        <w:rPr>
          <w:rFonts w:ascii="Calibri" w:hAnsi="Calibri" w:cs="Calibri"/>
          <w:color w:val="215F9A"/>
        </w:rPr>
        <w:t xml:space="preserve"> (</w:t>
      </w:r>
      <w:r w:rsidR="00D21AC8" w:rsidRPr="00D21AC8">
        <w:rPr>
          <w:rFonts w:ascii="Calibri" w:hAnsi="Calibri" w:cs="Calibri"/>
          <w:b/>
          <w:bCs/>
          <w:color w:val="215F9A"/>
        </w:rPr>
        <w:t>Senior</w:t>
      </w:r>
      <w:r w:rsidR="00D21AC8">
        <w:rPr>
          <w:rFonts w:ascii="Calibri" w:hAnsi="Calibri" w:cs="Calibri"/>
          <w:color w:val="215F9A"/>
        </w:rPr>
        <w:t xml:space="preserve"> </w:t>
      </w:r>
      <w:r w:rsidRPr="00595279">
        <w:rPr>
          <w:rFonts w:ascii="Calibri" w:hAnsi="Calibri" w:cs="Calibri"/>
          <w:b/>
          <w:bCs/>
          <w:color w:val="215F9A"/>
        </w:rPr>
        <w:t>Lead Analyst</w:t>
      </w:r>
      <w:r w:rsidRPr="00595279">
        <w:rPr>
          <w:rFonts w:ascii="Calibri" w:hAnsi="Calibri" w:cs="Calibri"/>
          <w:color w:val="215F9A"/>
        </w:rPr>
        <w:t xml:space="preserve"> | </w:t>
      </w:r>
      <w:r w:rsidRPr="00595279">
        <w:rPr>
          <w:rFonts w:ascii="Calibri" w:hAnsi="Calibri" w:cs="Calibri"/>
          <w:b/>
          <w:bCs/>
          <w:color w:val="215F9A"/>
        </w:rPr>
        <w:t>RPA Programme Lead</w:t>
      </w:r>
      <w:r w:rsidRPr="00595279">
        <w:rPr>
          <w:rFonts w:ascii="Calibri" w:hAnsi="Calibri" w:cs="Calibri"/>
          <w:color w:val="215F9A"/>
        </w:rPr>
        <w:t xml:space="preserve">) | </w:t>
      </w:r>
      <w:r w:rsidRPr="00595279">
        <w:rPr>
          <w:rFonts w:ascii="Calibri" w:hAnsi="Calibri" w:cs="Calibri"/>
          <w:color w:val="215F9A"/>
          <w:sz w:val="18"/>
          <w:szCs w:val="18"/>
        </w:rPr>
        <w:t>Mann + Hummel Filters, Bengaluru | Jul 2025 – Present</w:t>
      </w:r>
    </w:p>
    <w:p w14:paraId="4906F291" w14:textId="7E765551" w:rsidR="007C7021" w:rsidRPr="00595279" w:rsidRDefault="007C7021" w:rsidP="00595279">
      <w:pPr>
        <w:spacing w:after="60" w:line="276" w:lineRule="auto"/>
        <w:jc w:val="both"/>
        <w:rPr>
          <w:rFonts w:ascii="Calibri" w:hAnsi="Calibri" w:cs="Calibri"/>
          <w:color w:val="3A3A3A" w:themeColor="background2" w:themeShade="40"/>
          <w:kern w:val="2"/>
          <w14:ligatures w14:val="standardContextual"/>
        </w:rPr>
      </w:pPr>
      <w:r w:rsidRPr="00595279">
        <w:rPr>
          <w:rFonts w:ascii="Calibri" w:hAnsi="Calibri" w:cs="Calibri"/>
          <w:i/>
          <w:iCs/>
          <w:color w:val="3A3A3A" w:themeColor="background2" w:themeShade="40"/>
          <w:sz w:val="18"/>
          <w:szCs w:val="18"/>
        </w:rPr>
        <w:t xml:space="preserve">Dual mandate: leading </w:t>
      </w:r>
      <w:r w:rsidRPr="00595279">
        <w:rPr>
          <w:rFonts w:ascii="Calibri" w:hAnsi="Calibri" w:cs="Calibri"/>
          <w:b/>
          <w:bCs/>
          <w:i/>
          <w:iCs/>
          <w:color w:val="3A3A3A" w:themeColor="background2" w:themeShade="40"/>
          <w:sz w:val="18"/>
          <w:szCs w:val="18"/>
        </w:rPr>
        <w:t>17+ analysts</w:t>
      </w:r>
      <w:r w:rsidRPr="00595279">
        <w:rPr>
          <w:rFonts w:ascii="Calibri" w:hAnsi="Calibri" w:cs="Calibri"/>
          <w:i/>
          <w:iCs/>
          <w:color w:val="3A3A3A" w:themeColor="background2" w:themeShade="40"/>
          <w:sz w:val="18"/>
          <w:szCs w:val="18"/>
        </w:rPr>
        <w:t xml:space="preserve"> across </w:t>
      </w:r>
      <w:r w:rsidRPr="00595279">
        <w:rPr>
          <w:rFonts w:ascii="Calibri" w:hAnsi="Calibri" w:cs="Calibri"/>
          <w:b/>
          <w:bCs/>
          <w:i/>
          <w:iCs/>
          <w:color w:val="3A3A3A" w:themeColor="background2" w:themeShade="40"/>
          <w:sz w:val="18"/>
          <w:szCs w:val="18"/>
        </w:rPr>
        <w:t>GBTS Order Management</w:t>
      </w:r>
      <w:r w:rsidRPr="00595279">
        <w:rPr>
          <w:rFonts w:ascii="Calibri" w:hAnsi="Calibri" w:cs="Calibri"/>
          <w:i/>
          <w:iCs/>
          <w:color w:val="3A3A3A" w:themeColor="background2" w:themeShade="40"/>
          <w:sz w:val="18"/>
          <w:szCs w:val="18"/>
        </w:rPr>
        <w:t xml:space="preserve"> while serving as </w:t>
      </w:r>
      <w:r w:rsidRPr="00595279">
        <w:rPr>
          <w:rFonts w:ascii="Calibri" w:hAnsi="Calibri" w:cs="Calibri"/>
          <w:b/>
          <w:bCs/>
          <w:i/>
          <w:iCs/>
          <w:color w:val="3A3A3A" w:themeColor="background2" w:themeShade="40"/>
          <w:sz w:val="18"/>
          <w:szCs w:val="18"/>
        </w:rPr>
        <w:t>GBTS Automation Ambassador</w:t>
      </w:r>
      <w:r w:rsidRPr="00595279">
        <w:rPr>
          <w:rFonts w:ascii="Calibri" w:hAnsi="Calibri" w:cs="Calibri"/>
          <w:i/>
          <w:iCs/>
          <w:color w:val="3A3A3A" w:themeColor="background2" w:themeShade="40"/>
          <w:sz w:val="18"/>
          <w:szCs w:val="18"/>
        </w:rPr>
        <w:t xml:space="preserve"> — owning the full </w:t>
      </w:r>
      <w:r w:rsidRPr="00595279">
        <w:rPr>
          <w:rFonts w:ascii="Calibri" w:hAnsi="Calibri" w:cs="Calibri"/>
          <w:b/>
          <w:bCs/>
          <w:i/>
          <w:iCs/>
          <w:color w:val="3A3A3A" w:themeColor="background2" w:themeShade="40"/>
          <w:sz w:val="18"/>
          <w:szCs w:val="18"/>
        </w:rPr>
        <w:t>RPA</w:t>
      </w:r>
      <w:r w:rsidRPr="00595279">
        <w:rPr>
          <w:rFonts w:ascii="Calibri" w:hAnsi="Calibri" w:cs="Calibri"/>
          <w:i/>
          <w:iCs/>
          <w:color w:val="3A3A3A" w:themeColor="background2" w:themeShade="40"/>
          <w:sz w:val="18"/>
          <w:szCs w:val="18"/>
        </w:rPr>
        <w:t xml:space="preserve"> &amp; </w:t>
      </w:r>
      <w:r w:rsidRPr="00595279">
        <w:rPr>
          <w:rFonts w:ascii="Calibri" w:hAnsi="Calibri" w:cs="Calibri"/>
          <w:b/>
          <w:bCs/>
          <w:i/>
          <w:iCs/>
          <w:color w:val="3A3A3A" w:themeColor="background2" w:themeShade="40"/>
          <w:sz w:val="18"/>
          <w:szCs w:val="18"/>
        </w:rPr>
        <w:t>AI pipeline</w:t>
      </w:r>
      <w:r w:rsidRPr="00595279">
        <w:rPr>
          <w:rFonts w:ascii="Calibri" w:hAnsi="Calibri" w:cs="Calibri"/>
          <w:i/>
          <w:iCs/>
          <w:color w:val="3A3A3A" w:themeColor="background2" w:themeShade="40"/>
          <w:sz w:val="18"/>
          <w:szCs w:val="18"/>
        </w:rPr>
        <w:t xml:space="preserve"> from </w:t>
      </w:r>
      <w:r w:rsidRPr="00595279">
        <w:rPr>
          <w:rFonts w:ascii="Calibri" w:hAnsi="Calibri" w:cs="Calibri"/>
          <w:b/>
          <w:bCs/>
          <w:i/>
          <w:iCs/>
          <w:color w:val="3A3A3A" w:themeColor="background2" w:themeShade="40"/>
          <w:sz w:val="18"/>
          <w:szCs w:val="18"/>
        </w:rPr>
        <w:t>business case</w:t>
      </w:r>
      <w:r w:rsidRPr="00595279">
        <w:rPr>
          <w:rFonts w:ascii="Calibri" w:hAnsi="Calibri" w:cs="Calibri"/>
          <w:i/>
          <w:iCs/>
          <w:color w:val="3A3A3A" w:themeColor="background2" w:themeShade="40"/>
          <w:sz w:val="18"/>
          <w:szCs w:val="18"/>
        </w:rPr>
        <w:t xml:space="preserve"> through </w:t>
      </w:r>
      <w:r w:rsidRPr="00595279">
        <w:rPr>
          <w:rFonts w:ascii="Calibri" w:hAnsi="Calibri" w:cs="Calibri"/>
          <w:b/>
          <w:bCs/>
          <w:i/>
          <w:iCs/>
          <w:color w:val="3A3A3A" w:themeColor="background2" w:themeShade="40"/>
          <w:sz w:val="18"/>
          <w:szCs w:val="18"/>
        </w:rPr>
        <w:t>go-live</w:t>
      </w:r>
      <w:r w:rsidRPr="00595279">
        <w:rPr>
          <w:rFonts w:ascii="Calibri" w:hAnsi="Calibri" w:cs="Calibri"/>
          <w:i/>
          <w:iCs/>
          <w:color w:val="3A3A3A" w:themeColor="background2" w:themeShade="40"/>
          <w:sz w:val="18"/>
          <w:szCs w:val="18"/>
        </w:rPr>
        <w:t>.</w:t>
      </w:r>
    </w:p>
    <w:p w14:paraId="310CC1C5" w14:textId="3E0670DF" w:rsidR="007C7021" w:rsidRPr="00595279" w:rsidRDefault="007C7021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kern w:val="2"/>
          <w14:ligatures w14:val="standardContextual"/>
        </w:rPr>
      </w:pPr>
      <w:r w:rsidRPr="00595279">
        <w:rPr>
          <w:rFonts w:ascii="Calibri" w:hAnsi="Calibri" w:cs="Calibri"/>
          <w:sz w:val="18"/>
          <w:szCs w:val="18"/>
        </w:rPr>
        <w:t xml:space="preserve">Leading </w:t>
      </w:r>
      <w:r w:rsidRPr="00595279">
        <w:rPr>
          <w:rFonts w:ascii="Calibri" w:hAnsi="Calibri" w:cs="Calibri"/>
          <w:b/>
          <w:bCs/>
          <w:sz w:val="18"/>
          <w:szCs w:val="18"/>
        </w:rPr>
        <w:t>17+ analysts</w:t>
      </w:r>
      <w:r w:rsidRPr="00595279">
        <w:rPr>
          <w:rFonts w:ascii="Calibri" w:hAnsi="Calibri" w:cs="Calibri"/>
          <w:sz w:val="18"/>
          <w:szCs w:val="18"/>
        </w:rPr>
        <w:t xml:space="preserve"> while driving </w:t>
      </w:r>
      <w:r w:rsidRPr="00595279">
        <w:rPr>
          <w:rFonts w:ascii="Calibri" w:hAnsi="Calibri" w:cs="Calibri"/>
          <w:b/>
          <w:bCs/>
          <w:sz w:val="18"/>
          <w:szCs w:val="18"/>
        </w:rPr>
        <w:t>automation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r w:rsidRPr="00595279">
        <w:rPr>
          <w:rFonts w:ascii="Calibri" w:hAnsi="Calibri" w:cs="Calibri"/>
          <w:b/>
          <w:bCs/>
          <w:sz w:val="18"/>
          <w:szCs w:val="18"/>
        </w:rPr>
        <w:t>transformation initiatives</w:t>
      </w:r>
      <w:r w:rsidRPr="00595279">
        <w:rPr>
          <w:rFonts w:ascii="Calibri" w:hAnsi="Calibri" w:cs="Calibri"/>
          <w:sz w:val="18"/>
          <w:szCs w:val="18"/>
        </w:rPr>
        <w:t xml:space="preserve"> across </w:t>
      </w:r>
      <w:r w:rsidRPr="00595279">
        <w:rPr>
          <w:rFonts w:ascii="Calibri" w:hAnsi="Calibri" w:cs="Calibri"/>
          <w:b/>
          <w:bCs/>
          <w:sz w:val="18"/>
          <w:szCs w:val="18"/>
        </w:rPr>
        <w:t>global order management operations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51727357" w14:textId="77777777" w:rsidR="007C7021" w:rsidRPr="00595279" w:rsidRDefault="007C7021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Owning </w:t>
      </w:r>
      <w:r w:rsidRPr="00595279">
        <w:rPr>
          <w:rFonts w:ascii="Calibri" w:hAnsi="Calibri" w:cs="Calibri"/>
          <w:b/>
          <w:bCs/>
          <w:sz w:val="18"/>
          <w:szCs w:val="18"/>
        </w:rPr>
        <w:t>end-to-end automation lifecycle</w:t>
      </w:r>
      <w:r w:rsidRPr="00595279">
        <w:rPr>
          <w:rFonts w:ascii="Calibri" w:hAnsi="Calibri" w:cs="Calibri"/>
          <w:sz w:val="18"/>
          <w:szCs w:val="18"/>
        </w:rPr>
        <w:t xml:space="preserve"> (idea, design, </w:t>
      </w:r>
      <w:r w:rsidRPr="00595279">
        <w:rPr>
          <w:rFonts w:ascii="Calibri" w:hAnsi="Calibri" w:cs="Calibri"/>
          <w:b/>
          <w:bCs/>
          <w:sz w:val="18"/>
          <w:szCs w:val="18"/>
        </w:rPr>
        <w:t>UAT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go-live</w:t>
      </w:r>
      <w:r w:rsidRPr="00595279">
        <w:rPr>
          <w:rFonts w:ascii="Calibri" w:hAnsi="Calibri" w:cs="Calibri"/>
          <w:sz w:val="18"/>
          <w:szCs w:val="18"/>
        </w:rPr>
        <w:t xml:space="preserve">) across </w:t>
      </w:r>
      <w:r w:rsidRPr="00595279">
        <w:rPr>
          <w:rFonts w:ascii="Calibri" w:hAnsi="Calibri" w:cs="Calibri"/>
          <w:b/>
          <w:bCs/>
          <w:sz w:val="18"/>
          <w:szCs w:val="18"/>
        </w:rPr>
        <w:t>RPA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r w:rsidRPr="00595279">
        <w:rPr>
          <w:rFonts w:ascii="Calibri" w:hAnsi="Calibri" w:cs="Calibri"/>
          <w:b/>
          <w:bCs/>
          <w:sz w:val="18"/>
          <w:szCs w:val="18"/>
        </w:rPr>
        <w:t>AI-supported</w:t>
      </w:r>
      <w:r w:rsidRPr="00595279">
        <w:rPr>
          <w:rFonts w:ascii="Calibri" w:hAnsi="Calibri" w:cs="Calibri"/>
          <w:sz w:val="18"/>
          <w:szCs w:val="18"/>
        </w:rPr>
        <w:t xml:space="preserve"> use cases.</w:t>
      </w:r>
    </w:p>
    <w:p w14:paraId="2EBFA31A" w14:textId="5D1D6B0D" w:rsidR="007C7021" w:rsidRPr="00595279" w:rsidRDefault="00134D1C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>Led</w:t>
      </w:r>
      <w:r w:rsidR="007C7021" w:rsidRPr="00595279">
        <w:rPr>
          <w:rFonts w:ascii="Calibri" w:hAnsi="Calibri" w:cs="Calibri"/>
          <w:sz w:val="18"/>
          <w:szCs w:val="18"/>
        </w:rPr>
        <w:t xml:space="preserve"> </w:t>
      </w:r>
      <w:r w:rsidR="007C7021" w:rsidRPr="00595279">
        <w:rPr>
          <w:rFonts w:ascii="Calibri" w:hAnsi="Calibri" w:cs="Calibri"/>
          <w:b/>
          <w:bCs/>
          <w:sz w:val="18"/>
          <w:szCs w:val="18"/>
        </w:rPr>
        <w:t>7</w:t>
      </w:r>
      <w:r w:rsidR="00E70AB5" w:rsidRPr="00595279">
        <w:rPr>
          <w:rFonts w:ascii="Calibri" w:hAnsi="Calibri" w:cs="Calibri"/>
          <w:b/>
          <w:bCs/>
          <w:sz w:val="18"/>
          <w:szCs w:val="18"/>
        </w:rPr>
        <w:t>+</w:t>
      </w:r>
      <w:r w:rsidR="007C7021" w:rsidRPr="00595279">
        <w:rPr>
          <w:rFonts w:ascii="Calibri" w:hAnsi="Calibri" w:cs="Calibri"/>
          <w:b/>
          <w:bCs/>
          <w:sz w:val="18"/>
          <w:szCs w:val="18"/>
        </w:rPr>
        <w:t xml:space="preserve"> RPA initiatives</w:t>
      </w:r>
      <w:r w:rsidR="007C7021" w:rsidRPr="00595279">
        <w:rPr>
          <w:rFonts w:ascii="Calibri" w:hAnsi="Calibri" w:cs="Calibri"/>
          <w:sz w:val="18"/>
          <w:szCs w:val="18"/>
        </w:rPr>
        <w:t xml:space="preserve"> with </w:t>
      </w:r>
      <w:r w:rsidR="007C7021" w:rsidRPr="00595279">
        <w:rPr>
          <w:rFonts w:ascii="Calibri" w:hAnsi="Calibri" w:cs="Calibri"/>
          <w:b/>
          <w:bCs/>
          <w:sz w:val="18"/>
          <w:szCs w:val="18"/>
        </w:rPr>
        <w:t>100% on-time go-live</w:t>
      </w:r>
      <w:r w:rsidR="007C7021" w:rsidRPr="00595279">
        <w:rPr>
          <w:rFonts w:ascii="Calibri" w:hAnsi="Calibri" w:cs="Calibri"/>
          <w:sz w:val="18"/>
          <w:szCs w:val="18"/>
        </w:rPr>
        <w:t xml:space="preserve"> and </w:t>
      </w:r>
      <w:r w:rsidR="007C7021" w:rsidRPr="00595279">
        <w:rPr>
          <w:rFonts w:ascii="Calibri" w:hAnsi="Calibri" w:cs="Calibri"/>
          <w:b/>
          <w:bCs/>
          <w:sz w:val="18"/>
          <w:szCs w:val="18"/>
        </w:rPr>
        <w:t>zero rework</w:t>
      </w:r>
      <w:r w:rsidR="007C7021" w:rsidRPr="00595279">
        <w:rPr>
          <w:rFonts w:ascii="Calibri" w:hAnsi="Calibri" w:cs="Calibri"/>
          <w:sz w:val="18"/>
          <w:szCs w:val="18"/>
        </w:rPr>
        <w:t xml:space="preserve"> on business requirements.</w:t>
      </w:r>
    </w:p>
    <w:p w14:paraId="08E0F5C3" w14:textId="77777777" w:rsidR="007C7021" w:rsidRPr="00595279" w:rsidRDefault="007C7021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Achieved </w:t>
      </w:r>
      <w:r w:rsidRPr="00595279">
        <w:rPr>
          <w:rFonts w:ascii="Calibri" w:hAnsi="Calibri" w:cs="Calibri"/>
          <w:b/>
          <w:bCs/>
          <w:sz w:val="18"/>
          <w:szCs w:val="18"/>
        </w:rPr>
        <w:t>99.8% cycle-time reduction</w:t>
      </w:r>
      <w:r w:rsidRPr="00595279">
        <w:rPr>
          <w:rFonts w:ascii="Calibri" w:hAnsi="Calibri" w:cs="Calibri"/>
          <w:sz w:val="18"/>
          <w:szCs w:val="18"/>
        </w:rPr>
        <w:t xml:space="preserve"> (from </w:t>
      </w:r>
      <w:r w:rsidRPr="00595279">
        <w:rPr>
          <w:rFonts w:ascii="Calibri" w:hAnsi="Calibri" w:cs="Calibri"/>
          <w:b/>
          <w:bCs/>
          <w:sz w:val="18"/>
          <w:szCs w:val="18"/>
        </w:rPr>
        <w:t>2 days to 5 minutes</w:t>
      </w:r>
      <w:r w:rsidRPr="00595279">
        <w:rPr>
          <w:rFonts w:ascii="Calibri" w:hAnsi="Calibri" w:cs="Calibri"/>
          <w:sz w:val="18"/>
          <w:szCs w:val="18"/>
        </w:rPr>
        <w:t xml:space="preserve">) through </w:t>
      </w:r>
      <w:r w:rsidRPr="00595279">
        <w:rPr>
          <w:rFonts w:ascii="Calibri" w:hAnsi="Calibri" w:cs="Calibri"/>
          <w:b/>
          <w:bCs/>
          <w:sz w:val="18"/>
          <w:szCs w:val="18"/>
        </w:rPr>
        <w:t>Return Analysis Automation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39410119" w14:textId="77777777" w:rsidR="007C7021" w:rsidRPr="00595279" w:rsidRDefault="007C7021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Acted as </w:t>
      </w:r>
      <w:r w:rsidRPr="00595279">
        <w:rPr>
          <w:rFonts w:ascii="Calibri" w:hAnsi="Calibri" w:cs="Calibri"/>
          <w:b/>
          <w:bCs/>
          <w:sz w:val="18"/>
          <w:szCs w:val="18"/>
        </w:rPr>
        <w:t>Global POC</w:t>
      </w:r>
      <w:r w:rsidRPr="00595279">
        <w:rPr>
          <w:rFonts w:ascii="Calibri" w:hAnsi="Calibri" w:cs="Calibri"/>
          <w:sz w:val="18"/>
          <w:szCs w:val="18"/>
        </w:rPr>
        <w:t xml:space="preserve"> for </w:t>
      </w:r>
      <w:r w:rsidRPr="00595279">
        <w:rPr>
          <w:rFonts w:ascii="Calibri" w:hAnsi="Calibri" w:cs="Calibri"/>
          <w:b/>
          <w:bCs/>
          <w:sz w:val="18"/>
          <w:szCs w:val="18"/>
        </w:rPr>
        <w:t>SAP S/4HANA migration</w:t>
      </w:r>
      <w:r w:rsidRPr="00595279">
        <w:rPr>
          <w:rFonts w:ascii="Calibri" w:hAnsi="Calibri" w:cs="Calibri"/>
          <w:sz w:val="18"/>
          <w:szCs w:val="18"/>
        </w:rPr>
        <w:t xml:space="preserve">, ensuring </w:t>
      </w:r>
      <w:r w:rsidRPr="00595279">
        <w:rPr>
          <w:rFonts w:ascii="Calibri" w:hAnsi="Calibri" w:cs="Calibri"/>
          <w:b/>
          <w:bCs/>
          <w:sz w:val="18"/>
          <w:szCs w:val="18"/>
        </w:rPr>
        <w:t>cross-functional alignment</w:t>
      </w:r>
      <w:r w:rsidRPr="00595279">
        <w:rPr>
          <w:rFonts w:ascii="Calibri" w:hAnsi="Calibri" w:cs="Calibri"/>
          <w:sz w:val="18"/>
          <w:szCs w:val="18"/>
        </w:rPr>
        <w:t xml:space="preserve"> and achieving </w:t>
      </w:r>
      <w:r w:rsidRPr="00595279">
        <w:rPr>
          <w:rFonts w:ascii="Calibri" w:hAnsi="Calibri" w:cs="Calibri"/>
          <w:b/>
          <w:bCs/>
          <w:sz w:val="18"/>
          <w:szCs w:val="18"/>
        </w:rPr>
        <w:t>98.7% success</w:t>
      </w:r>
      <w:r w:rsidRPr="00595279">
        <w:rPr>
          <w:rFonts w:ascii="Calibri" w:hAnsi="Calibri" w:cs="Calibri"/>
          <w:sz w:val="18"/>
          <w:szCs w:val="18"/>
        </w:rPr>
        <w:t xml:space="preserve"> with </w:t>
      </w:r>
      <w:r w:rsidRPr="00595279">
        <w:rPr>
          <w:rFonts w:ascii="Calibri" w:hAnsi="Calibri" w:cs="Calibri"/>
          <w:b/>
          <w:bCs/>
          <w:sz w:val="18"/>
          <w:szCs w:val="18"/>
        </w:rPr>
        <w:t>zero revenue disruption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0DD3EBF5" w14:textId="77777777" w:rsidR="007C7021" w:rsidRPr="00595279" w:rsidRDefault="007C7021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Resolved </w:t>
      </w:r>
      <w:r w:rsidRPr="00595279">
        <w:rPr>
          <w:rFonts w:ascii="Calibri" w:hAnsi="Calibri" w:cs="Calibri"/>
          <w:b/>
          <w:bCs/>
          <w:sz w:val="18"/>
          <w:szCs w:val="18"/>
        </w:rPr>
        <w:t>2,000+ post-migration issues</w:t>
      </w:r>
      <w:r w:rsidRPr="00595279">
        <w:rPr>
          <w:rFonts w:ascii="Calibri" w:hAnsi="Calibri" w:cs="Calibri"/>
          <w:sz w:val="18"/>
          <w:szCs w:val="18"/>
        </w:rPr>
        <w:t xml:space="preserve"> within </w:t>
      </w:r>
      <w:r w:rsidRPr="00595279">
        <w:rPr>
          <w:rFonts w:ascii="Calibri" w:hAnsi="Calibri" w:cs="Calibri"/>
          <w:b/>
          <w:bCs/>
          <w:sz w:val="18"/>
          <w:szCs w:val="18"/>
        </w:rPr>
        <w:t>3 days</w:t>
      </w:r>
      <w:r w:rsidRPr="00595279">
        <w:rPr>
          <w:rFonts w:ascii="Calibri" w:hAnsi="Calibri" w:cs="Calibri"/>
          <w:sz w:val="18"/>
          <w:szCs w:val="18"/>
        </w:rPr>
        <w:t xml:space="preserve">, ensuring </w:t>
      </w:r>
      <w:r w:rsidRPr="00595279">
        <w:rPr>
          <w:rFonts w:ascii="Calibri" w:hAnsi="Calibri" w:cs="Calibri"/>
          <w:b/>
          <w:bCs/>
          <w:sz w:val="18"/>
          <w:szCs w:val="18"/>
        </w:rPr>
        <w:t>business continuity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160FE19C" w14:textId="4B02C8A9" w:rsidR="007C7021" w:rsidRPr="00595279" w:rsidRDefault="007C7021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Reduced </w:t>
      </w:r>
      <w:r w:rsidRPr="00595279">
        <w:rPr>
          <w:rFonts w:ascii="Calibri" w:hAnsi="Calibri" w:cs="Calibri"/>
          <w:b/>
          <w:bCs/>
          <w:sz w:val="18"/>
          <w:szCs w:val="18"/>
        </w:rPr>
        <w:t>backorders</w:t>
      </w:r>
      <w:r w:rsidRPr="00595279">
        <w:rPr>
          <w:rFonts w:ascii="Calibri" w:hAnsi="Calibri" w:cs="Calibri"/>
          <w:sz w:val="18"/>
          <w:szCs w:val="18"/>
        </w:rPr>
        <w:t xml:space="preserve"> from </w:t>
      </w:r>
      <w:r w:rsidRPr="00595279">
        <w:rPr>
          <w:rFonts w:ascii="Calibri" w:hAnsi="Calibri" w:cs="Calibri"/>
          <w:b/>
          <w:bCs/>
          <w:sz w:val="18"/>
          <w:szCs w:val="18"/>
        </w:rPr>
        <w:t>$19M</w:t>
      </w:r>
      <w:r w:rsidRPr="00595279">
        <w:rPr>
          <w:rFonts w:ascii="Calibri" w:hAnsi="Calibri" w:cs="Calibri"/>
          <w:sz w:val="18"/>
          <w:szCs w:val="18"/>
        </w:rPr>
        <w:t xml:space="preserve"> to </w:t>
      </w:r>
      <w:r w:rsidR="00D421DE" w:rsidRPr="00595279">
        <w:rPr>
          <w:rFonts w:ascii="Calibri" w:hAnsi="Calibri" w:cs="Calibri"/>
          <w:b/>
          <w:bCs/>
          <w:sz w:val="18"/>
          <w:szCs w:val="18"/>
        </w:rPr>
        <w:t xml:space="preserve">less than </w:t>
      </w:r>
      <w:r w:rsidRPr="00595279">
        <w:rPr>
          <w:rFonts w:ascii="Calibri" w:hAnsi="Calibri" w:cs="Calibri"/>
          <w:b/>
          <w:bCs/>
          <w:sz w:val="18"/>
          <w:szCs w:val="18"/>
        </w:rPr>
        <w:t>$1M</w:t>
      </w:r>
      <w:r w:rsidRPr="00595279">
        <w:rPr>
          <w:rFonts w:ascii="Calibri" w:hAnsi="Calibri" w:cs="Calibri"/>
          <w:sz w:val="18"/>
          <w:szCs w:val="18"/>
        </w:rPr>
        <w:t>, delivering ahead of program timeline.</w:t>
      </w:r>
    </w:p>
    <w:p w14:paraId="7A4EDBB6" w14:textId="77777777" w:rsidR="007C7021" w:rsidRPr="00595279" w:rsidRDefault="007C7021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Designed and deployed </w:t>
      </w:r>
      <w:r w:rsidRPr="00595279">
        <w:rPr>
          <w:rFonts w:ascii="Calibri" w:hAnsi="Calibri" w:cs="Calibri"/>
          <w:b/>
          <w:bCs/>
          <w:sz w:val="18"/>
          <w:szCs w:val="18"/>
        </w:rPr>
        <w:t>AI-enabled</w:t>
      </w:r>
      <w:r w:rsidRPr="00595279">
        <w:rPr>
          <w:rFonts w:ascii="Calibri" w:hAnsi="Calibri" w:cs="Calibri"/>
          <w:sz w:val="18"/>
          <w:szCs w:val="18"/>
        </w:rPr>
        <w:t xml:space="preserve"> solution (</w:t>
      </w:r>
      <w:proofErr w:type="spellStart"/>
      <w:r w:rsidRPr="00595279">
        <w:rPr>
          <w:rFonts w:ascii="Calibri" w:hAnsi="Calibri" w:cs="Calibri"/>
          <w:b/>
          <w:bCs/>
          <w:sz w:val="18"/>
          <w:szCs w:val="18"/>
        </w:rPr>
        <w:t>VocabPro</w:t>
      </w:r>
      <w:proofErr w:type="spellEnd"/>
      <w:r w:rsidRPr="00595279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595279">
        <w:rPr>
          <w:rFonts w:ascii="Calibri" w:hAnsi="Calibri" w:cs="Calibri"/>
          <w:b/>
          <w:bCs/>
          <w:sz w:val="18"/>
          <w:szCs w:val="18"/>
        </w:rPr>
        <w:t>VocabPro</w:t>
      </w:r>
      <w:proofErr w:type="spellEnd"/>
      <w:r w:rsidRPr="00595279">
        <w:rPr>
          <w:rFonts w:ascii="Calibri" w:hAnsi="Calibri" w:cs="Calibri"/>
          <w:b/>
          <w:bCs/>
          <w:sz w:val="18"/>
          <w:szCs w:val="18"/>
        </w:rPr>
        <w:t xml:space="preserve"> 2.0</w:t>
      </w:r>
      <w:r w:rsidRPr="00595279">
        <w:rPr>
          <w:rFonts w:ascii="Calibri" w:hAnsi="Calibri" w:cs="Calibri"/>
          <w:sz w:val="18"/>
          <w:szCs w:val="18"/>
        </w:rPr>
        <w:t xml:space="preserve">) to improve </w:t>
      </w:r>
      <w:r w:rsidRPr="00595279">
        <w:rPr>
          <w:rFonts w:ascii="Calibri" w:hAnsi="Calibri" w:cs="Calibri"/>
          <w:b/>
          <w:bCs/>
          <w:sz w:val="18"/>
          <w:szCs w:val="18"/>
        </w:rPr>
        <w:t>cross-functional understanding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r w:rsidRPr="00595279">
        <w:rPr>
          <w:rFonts w:ascii="Calibri" w:hAnsi="Calibri" w:cs="Calibri"/>
          <w:b/>
          <w:bCs/>
          <w:sz w:val="18"/>
          <w:szCs w:val="18"/>
        </w:rPr>
        <w:t>onboarding efficiency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3E4FBE3E" w14:textId="26AB98DA" w:rsidR="007C7021" w:rsidRPr="00595279" w:rsidRDefault="007C7021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Contributed to </w:t>
      </w:r>
      <w:r w:rsidRPr="00595279">
        <w:rPr>
          <w:rFonts w:ascii="Calibri" w:hAnsi="Calibri" w:cs="Calibri"/>
          <w:b/>
          <w:bCs/>
          <w:sz w:val="18"/>
          <w:szCs w:val="18"/>
        </w:rPr>
        <w:t>AI-supported automation</w:t>
      </w:r>
      <w:r w:rsidRPr="00595279">
        <w:rPr>
          <w:rFonts w:ascii="Calibri" w:hAnsi="Calibri" w:cs="Calibri"/>
          <w:sz w:val="18"/>
          <w:szCs w:val="18"/>
        </w:rPr>
        <w:t xml:space="preserve"> initiatives (</w:t>
      </w:r>
      <w:r w:rsidRPr="00595279">
        <w:rPr>
          <w:rFonts w:ascii="Calibri" w:hAnsi="Calibri" w:cs="Calibri"/>
          <w:b/>
          <w:bCs/>
          <w:sz w:val="18"/>
          <w:szCs w:val="18"/>
        </w:rPr>
        <w:t>ACQUA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MOESA</w:t>
      </w:r>
      <w:r w:rsidRPr="00595279">
        <w:rPr>
          <w:rFonts w:ascii="Calibri" w:hAnsi="Calibri" w:cs="Calibri"/>
          <w:sz w:val="18"/>
          <w:szCs w:val="18"/>
        </w:rPr>
        <w:t xml:space="preserve">) using </w:t>
      </w:r>
      <w:r w:rsidRPr="00595279">
        <w:rPr>
          <w:rFonts w:ascii="Calibri" w:hAnsi="Calibri" w:cs="Calibri"/>
          <w:b/>
          <w:bCs/>
          <w:sz w:val="18"/>
          <w:szCs w:val="18"/>
        </w:rPr>
        <w:t>Decipher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r w:rsidRPr="00595279">
        <w:rPr>
          <w:rFonts w:ascii="Calibri" w:hAnsi="Calibri" w:cs="Calibri"/>
          <w:b/>
          <w:bCs/>
          <w:sz w:val="18"/>
          <w:szCs w:val="18"/>
        </w:rPr>
        <w:t>Nanonets</w:t>
      </w:r>
      <w:r w:rsidRPr="00595279">
        <w:rPr>
          <w:rFonts w:ascii="Calibri" w:hAnsi="Calibri" w:cs="Calibri"/>
          <w:sz w:val="18"/>
          <w:szCs w:val="18"/>
        </w:rPr>
        <w:t xml:space="preserve">, improving </w:t>
      </w:r>
      <w:r w:rsidRPr="00595279">
        <w:rPr>
          <w:rFonts w:ascii="Calibri" w:hAnsi="Calibri" w:cs="Calibri"/>
          <w:b/>
          <w:bCs/>
          <w:sz w:val="18"/>
          <w:szCs w:val="18"/>
        </w:rPr>
        <w:t>data handling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r w:rsidRPr="00595279">
        <w:rPr>
          <w:rFonts w:ascii="Calibri" w:hAnsi="Calibri" w:cs="Calibri"/>
          <w:b/>
          <w:bCs/>
          <w:sz w:val="18"/>
          <w:szCs w:val="18"/>
        </w:rPr>
        <w:t>process efficiency</w:t>
      </w:r>
    </w:p>
    <w:p w14:paraId="4E88547A" w14:textId="6E147FE2" w:rsidR="00E70AB5" w:rsidRPr="00595279" w:rsidRDefault="00E70AB5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Built </w:t>
      </w:r>
      <w:r w:rsidRPr="00595279">
        <w:rPr>
          <w:rFonts w:ascii="Calibri" w:hAnsi="Calibri" w:cs="Calibri"/>
          <w:b/>
          <w:bCs/>
          <w:sz w:val="18"/>
          <w:szCs w:val="18"/>
        </w:rPr>
        <w:t>Order Entry automation end-to-end in Blue Prism Studio</w:t>
      </w:r>
      <w:r w:rsidRPr="00595279">
        <w:rPr>
          <w:rFonts w:ascii="Calibri" w:hAnsi="Calibri" w:cs="Calibri"/>
          <w:sz w:val="18"/>
          <w:szCs w:val="18"/>
        </w:rPr>
        <w:t xml:space="preserve"> — from request reading through to processing — demonstrating hands-on development capability beyond Business SME and UAT ownership</w:t>
      </w:r>
    </w:p>
    <w:p w14:paraId="59FEA965" w14:textId="55FF6C7E" w:rsidR="00E70AB5" w:rsidRPr="00595279" w:rsidRDefault="00E70AB5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hAnsi="Calibri" w:cs="Calibri"/>
          <w:sz w:val="18"/>
          <w:szCs w:val="18"/>
        </w:rPr>
        <w:t xml:space="preserve">Manages RPA delivery pipeline using </w:t>
      </w:r>
      <w:r w:rsidRPr="00595279">
        <w:rPr>
          <w:rFonts w:ascii="Calibri" w:hAnsi="Calibri" w:cs="Calibri"/>
          <w:b/>
          <w:bCs/>
          <w:sz w:val="18"/>
          <w:szCs w:val="18"/>
        </w:rPr>
        <w:t>Jira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proofErr w:type="spellStart"/>
      <w:r w:rsidRPr="00595279">
        <w:rPr>
          <w:rFonts w:ascii="Calibri" w:hAnsi="Calibri" w:cs="Calibri"/>
          <w:b/>
          <w:bCs/>
          <w:sz w:val="18"/>
          <w:szCs w:val="18"/>
        </w:rPr>
        <w:t>Clockify</w:t>
      </w:r>
      <w:proofErr w:type="spellEnd"/>
      <w:r w:rsidRPr="00595279">
        <w:rPr>
          <w:rFonts w:ascii="Calibri" w:hAnsi="Calibri" w:cs="Calibri"/>
          <w:sz w:val="18"/>
          <w:szCs w:val="18"/>
        </w:rPr>
        <w:t xml:space="preserve">, working alongside the core </w:t>
      </w:r>
      <w:r w:rsidRPr="00595279">
        <w:rPr>
          <w:rFonts w:ascii="Calibri" w:hAnsi="Calibri" w:cs="Calibri"/>
          <w:b/>
          <w:bCs/>
          <w:sz w:val="18"/>
          <w:szCs w:val="18"/>
        </w:rPr>
        <w:t xml:space="preserve">Automation </w:t>
      </w:r>
      <w:proofErr w:type="spellStart"/>
      <w:r w:rsidRPr="00595279">
        <w:rPr>
          <w:rFonts w:ascii="Calibri" w:hAnsi="Calibri" w:cs="Calibri"/>
          <w:b/>
          <w:bCs/>
          <w:sz w:val="18"/>
          <w:szCs w:val="18"/>
        </w:rPr>
        <w:t>CoE</w:t>
      </w:r>
      <w:proofErr w:type="spellEnd"/>
      <w:r w:rsidRPr="00595279">
        <w:rPr>
          <w:rFonts w:ascii="Calibri" w:hAnsi="Calibri" w:cs="Calibri"/>
          <w:sz w:val="18"/>
          <w:szCs w:val="18"/>
        </w:rPr>
        <w:t xml:space="preserve"> team for sprint planning, task tracking, and time governance across automation initiatives.</w:t>
      </w:r>
    </w:p>
    <w:p w14:paraId="1442245F" w14:textId="3E73D0EC" w:rsidR="007C7021" w:rsidRPr="00595279" w:rsidRDefault="00E70AB5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Driving </w:t>
      </w:r>
      <w:r w:rsidR="007C7021" w:rsidRPr="00595279">
        <w:rPr>
          <w:rFonts w:ascii="Calibri" w:hAnsi="Calibri" w:cs="Calibri"/>
          <w:b/>
          <w:bCs/>
          <w:sz w:val="18"/>
          <w:szCs w:val="18"/>
        </w:rPr>
        <w:t>case assignment automation</w:t>
      </w:r>
      <w:r w:rsidR="007C7021" w:rsidRPr="00595279">
        <w:rPr>
          <w:rFonts w:ascii="Calibri" w:hAnsi="Calibri" w:cs="Calibri"/>
          <w:sz w:val="18"/>
          <w:szCs w:val="18"/>
        </w:rPr>
        <w:t xml:space="preserve"> to eliminate </w:t>
      </w:r>
      <w:r w:rsidR="007C7021" w:rsidRPr="00595279">
        <w:rPr>
          <w:rFonts w:ascii="Calibri" w:hAnsi="Calibri" w:cs="Calibri"/>
          <w:b/>
          <w:bCs/>
          <w:sz w:val="18"/>
          <w:szCs w:val="18"/>
        </w:rPr>
        <w:t>manual effort</w:t>
      </w:r>
      <w:r w:rsidR="007C7021" w:rsidRPr="00595279">
        <w:rPr>
          <w:rFonts w:ascii="Calibri" w:hAnsi="Calibri" w:cs="Calibri"/>
          <w:sz w:val="18"/>
          <w:szCs w:val="18"/>
        </w:rPr>
        <w:t xml:space="preserve"> and enable </w:t>
      </w:r>
      <w:r w:rsidR="007C7021" w:rsidRPr="00595279">
        <w:rPr>
          <w:rFonts w:ascii="Calibri" w:hAnsi="Calibri" w:cs="Calibri"/>
          <w:b/>
          <w:bCs/>
          <w:sz w:val="18"/>
          <w:szCs w:val="18"/>
        </w:rPr>
        <w:t>global scalability</w:t>
      </w:r>
      <w:r w:rsidR="007C7021" w:rsidRPr="00595279">
        <w:rPr>
          <w:rFonts w:ascii="Calibri" w:hAnsi="Calibri" w:cs="Calibri"/>
          <w:sz w:val="18"/>
          <w:szCs w:val="18"/>
        </w:rPr>
        <w:t>.</w:t>
      </w:r>
    </w:p>
    <w:p w14:paraId="487A0DCE" w14:textId="77777777" w:rsidR="007C7021" w:rsidRPr="00595279" w:rsidRDefault="007C7021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Managed </w:t>
      </w:r>
      <w:r w:rsidRPr="00595279">
        <w:rPr>
          <w:rFonts w:ascii="Calibri" w:hAnsi="Calibri" w:cs="Calibri"/>
          <w:b/>
          <w:bCs/>
          <w:sz w:val="18"/>
          <w:szCs w:val="18"/>
        </w:rPr>
        <w:t>stakeholder alignment</w:t>
      </w:r>
      <w:r w:rsidRPr="00595279">
        <w:rPr>
          <w:rFonts w:ascii="Calibri" w:hAnsi="Calibri" w:cs="Calibri"/>
          <w:sz w:val="18"/>
          <w:szCs w:val="18"/>
        </w:rPr>
        <w:t xml:space="preserve"> across </w:t>
      </w:r>
      <w:r w:rsidRPr="00595279">
        <w:rPr>
          <w:rFonts w:ascii="Calibri" w:hAnsi="Calibri" w:cs="Calibri"/>
          <w:b/>
          <w:bCs/>
          <w:sz w:val="18"/>
          <w:szCs w:val="18"/>
        </w:rPr>
        <w:t>Finance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IT</w:t>
      </w:r>
      <w:r w:rsidRPr="00595279">
        <w:rPr>
          <w:rFonts w:ascii="Calibri" w:hAnsi="Calibri" w:cs="Calibri"/>
          <w:sz w:val="18"/>
          <w:szCs w:val="18"/>
        </w:rPr>
        <w:t xml:space="preserve">, and </w:t>
      </w:r>
      <w:r w:rsidRPr="00595279">
        <w:rPr>
          <w:rFonts w:ascii="Calibri" w:hAnsi="Calibri" w:cs="Calibri"/>
          <w:b/>
          <w:bCs/>
          <w:sz w:val="18"/>
          <w:szCs w:val="18"/>
        </w:rPr>
        <w:t>Operations</w:t>
      </w:r>
      <w:r w:rsidRPr="00595279">
        <w:rPr>
          <w:rFonts w:ascii="Calibri" w:hAnsi="Calibri" w:cs="Calibri"/>
          <w:sz w:val="18"/>
          <w:szCs w:val="18"/>
        </w:rPr>
        <w:t xml:space="preserve"> without direct authority.</w:t>
      </w:r>
    </w:p>
    <w:p w14:paraId="0D7061A5" w14:textId="77777777" w:rsidR="007C7021" w:rsidRPr="00595279" w:rsidRDefault="007C7021" w:rsidP="0059527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Led </w:t>
      </w:r>
      <w:r w:rsidRPr="00595279">
        <w:rPr>
          <w:rFonts w:ascii="Calibri" w:hAnsi="Calibri" w:cs="Calibri"/>
          <w:b/>
          <w:bCs/>
          <w:sz w:val="18"/>
          <w:szCs w:val="18"/>
        </w:rPr>
        <w:t>people development</w:t>
      </w:r>
      <w:r w:rsidRPr="00595279">
        <w:rPr>
          <w:rFonts w:ascii="Calibri" w:hAnsi="Calibri" w:cs="Calibri"/>
          <w:sz w:val="18"/>
          <w:szCs w:val="18"/>
        </w:rPr>
        <w:t xml:space="preserve"> for </w:t>
      </w:r>
      <w:r w:rsidRPr="00595279">
        <w:rPr>
          <w:rFonts w:ascii="Calibri" w:hAnsi="Calibri" w:cs="Calibri"/>
          <w:b/>
          <w:bCs/>
          <w:sz w:val="18"/>
          <w:szCs w:val="18"/>
        </w:rPr>
        <w:t>17+ team members</w:t>
      </w:r>
      <w:r w:rsidRPr="00595279">
        <w:rPr>
          <w:rFonts w:ascii="Calibri" w:hAnsi="Calibri" w:cs="Calibri"/>
          <w:sz w:val="18"/>
          <w:szCs w:val="18"/>
        </w:rPr>
        <w:t xml:space="preserve">, improving </w:t>
      </w:r>
      <w:r w:rsidRPr="00595279">
        <w:rPr>
          <w:rFonts w:ascii="Calibri" w:hAnsi="Calibri" w:cs="Calibri"/>
          <w:b/>
          <w:bCs/>
          <w:sz w:val="18"/>
          <w:szCs w:val="18"/>
        </w:rPr>
        <w:t>performance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retention</w:t>
      </w:r>
      <w:r w:rsidRPr="00595279">
        <w:rPr>
          <w:rFonts w:ascii="Calibri" w:hAnsi="Calibri" w:cs="Calibri"/>
          <w:sz w:val="18"/>
          <w:szCs w:val="18"/>
        </w:rPr>
        <w:t xml:space="preserve">, and </w:t>
      </w:r>
      <w:r w:rsidRPr="00595279">
        <w:rPr>
          <w:rFonts w:ascii="Calibri" w:hAnsi="Calibri" w:cs="Calibri"/>
          <w:b/>
          <w:bCs/>
          <w:sz w:val="18"/>
          <w:szCs w:val="18"/>
        </w:rPr>
        <w:t>capability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59442BBF" w14:textId="77777777" w:rsidR="00F73BBA" w:rsidRPr="00595279" w:rsidRDefault="006A5B38" w:rsidP="00D3197D">
      <w:pPr>
        <w:spacing w:before="140" w:after="30" w:line="360" w:lineRule="auto"/>
        <w:jc w:val="both"/>
        <w:rPr>
          <w:rFonts w:ascii="Calibri" w:hAnsi="Calibri" w:cs="Calibri"/>
          <w:color w:val="215E99" w:themeColor="text2" w:themeTint="BF"/>
        </w:rPr>
      </w:pPr>
      <w:r w:rsidRPr="00595279">
        <w:rPr>
          <w:rFonts w:ascii="Calibri" w:eastAsia="Calibri" w:hAnsi="Calibri" w:cs="Calibri"/>
          <w:b/>
          <w:bCs/>
          <w:color w:val="215E99" w:themeColor="text2" w:themeTint="BF"/>
        </w:rPr>
        <w:t xml:space="preserve">Lead Analyst – Operations &amp; Process </w:t>
      </w:r>
      <w:r w:rsidR="00E71D09" w:rsidRPr="00595279">
        <w:rPr>
          <w:rFonts w:ascii="Calibri" w:eastAsia="Calibri" w:hAnsi="Calibri" w:cs="Calibri"/>
          <w:b/>
          <w:bCs/>
          <w:color w:val="215E99" w:themeColor="text2" w:themeTint="BF"/>
        </w:rPr>
        <w:t>Improvement</w:t>
      </w:r>
      <w:r w:rsidR="00E71D09" w:rsidRPr="00595279">
        <w:rPr>
          <w:rFonts w:ascii="Calibri" w:eastAsia="Calibri" w:hAnsi="Calibri" w:cs="Calibri"/>
          <w:color w:val="215E99" w:themeColor="text2" w:themeTint="BF"/>
        </w:rPr>
        <w:t xml:space="preserve"> </w:t>
      </w:r>
      <w:r w:rsidR="00D3197D" w:rsidRPr="00595279">
        <w:rPr>
          <w:rFonts w:ascii="Calibri" w:eastAsia="Calibri" w:hAnsi="Calibri" w:cs="Calibri"/>
          <w:color w:val="215E99" w:themeColor="text2" w:themeTint="BF"/>
        </w:rPr>
        <w:t xml:space="preserve">| </w:t>
      </w:r>
      <w:r w:rsidR="00D3197D" w:rsidRPr="00595279">
        <w:rPr>
          <w:rFonts w:ascii="Calibri" w:eastAsia="Calibri" w:hAnsi="Calibri" w:cs="Calibri"/>
          <w:color w:val="215E99" w:themeColor="text2" w:themeTint="BF"/>
          <w:sz w:val="18"/>
          <w:szCs w:val="18"/>
        </w:rPr>
        <w:t>Mann</w:t>
      </w:r>
      <w:r w:rsidRPr="00595279">
        <w:rPr>
          <w:rFonts w:ascii="Calibri" w:eastAsia="Calibri" w:hAnsi="Calibri" w:cs="Calibri"/>
          <w:color w:val="215E99" w:themeColor="text2" w:themeTint="BF"/>
          <w:sz w:val="18"/>
          <w:szCs w:val="18"/>
        </w:rPr>
        <w:t>+Hummel Filters, Bengaluru | Oct 2022 – Jun 2025</w:t>
      </w:r>
    </w:p>
    <w:p w14:paraId="5706BAD5" w14:textId="4D71D894" w:rsidR="007C7021" w:rsidRPr="00595279" w:rsidRDefault="007C7021" w:rsidP="0059527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kern w:val="2"/>
          <w14:ligatures w14:val="standardContextual"/>
        </w:rPr>
      </w:pPr>
      <w:r w:rsidRPr="00595279">
        <w:rPr>
          <w:rFonts w:ascii="Calibri" w:hAnsi="Calibri" w:cs="Calibri"/>
          <w:sz w:val="18"/>
          <w:szCs w:val="18"/>
        </w:rPr>
        <w:t xml:space="preserve">Led </w:t>
      </w:r>
      <w:r w:rsidRPr="00595279">
        <w:rPr>
          <w:rFonts w:ascii="Calibri" w:hAnsi="Calibri" w:cs="Calibri"/>
          <w:b/>
          <w:bCs/>
          <w:sz w:val="18"/>
          <w:szCs w:val="18"/>
        </w:rPr>
        <w:t>RPA adoption</w:t>
      </w:r>
      <w:r w:rsidRPr="00595279">
        <w:rPr>
          <w:rFonts w:ascii="Calibri" w:hAnsi="Calibri" w:cs="Calibri"/>
          <w:sz w:val="18"/>
          <w:szCs w:val="18"/>
        </w:rPr>
        <w:t xml:space="preserve"> for </w:t>
      </w:r>
      <w:r w:rsidRPr="00595279">
        <w:rPr>
          <w:rFonts w:ascii="Calibri" w:hAnsi="Calibri" w:cs="Calibri"/>
          <w:b/>
          <w:bCs/>
          <w:sz w:val="18"/>
          <w:szCs w:val="18"/>
        </w:rPr>
        <w:t>high-volume processes</w:t>
      </w:r>
      <w:r w:rsidRPr="00595279">
        <w:rPr>
          <w:rFonts w:ascii="Calibri" w:hAnsi="Calibri" w:cs="Calibri"/>
          <w:sz w:val="18"/>
          <w:szCs w:val="18"/>
        </w:rPr>
        <w:t xml:space="preserve">, reducing cycle time by </w:t>
      </w:r>
      <w:r w:rsidRPr="00595279">
        <w:rPr>
          <w:rFonts w:ascii="Calibri" w:hAnsi="Calibri" w:cs="Calibri"/>
          <w:b/>
          <w:bCs/>
          <w:sz w:val="18"/>
          <w:szCs w:val="18"/>
        </w:rPr>
        <w:t>85%</w:t>
      </w:r>
      <w:r w:rsidRPr="00595279">
        <w:rPr>
          <w:rFonts w:ascii="Calibri" w:hAnsi="Calibri" w:cs="Calibri"/>
          <w:sz w:val="18"/>
          <w:szCs w:val="18"/>
        </w:rPr>
        <w:t xml:space="preserve"> (from </w:t>
      </w:r>
      <w:r w:rsidRPr="00595279">
        <w:rPr>
          <w:rFonts w:ascii="Calibri" w:hAnsi="Calibri" w:cs="Calibri"/>
          <w:b/>
          <w:bCs/>
          <w:sz w:val="18"/>
          <w:szCs w:val="18"/>
        </w:rPr>
        <w:t>20 min to 3 min</w:t>
      </w:r>
      <w:r w:rsidRPr="00595279">
        <w:rPr>
          <w:rFonts w:ascii="Calibri" w:hAnsi="Calibri" w:cs="Calibri"/>
          <w:sz w:val="18"/>
          <w:szCs w:val="18"/>
        </w:rPr>
        <w:t>).</w:t>
      </w:r>
    </w:p>
    <w:p w14:paraId="383A6BF9" w14:textId="0C53E098" w:rsidR="007C7021" w:rsidRPr="00595279" w:rsidRDefault="007C7021" w:rsidP="0059527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b/>
          <w:bCs/>
          <w:sz w:val="18"/>
          <w:szCs w:val="18"/>
        </w:rPr>
        <w:t>Improved</w:t>
      </w:r>
      <w:r w:rsidRPr="00595279">
        <w:rPr>
          <w:rFonts w:ascii="Calibri" w:hAnsi="Calibri" w:cs="Calibri"/>
          <w:sz w:val="18"/>
          <w:szCs w:val="18"/>
        </w:rPr>
        <w:t xml:space="preserve"> </w:t>
      </w:r>
      <w:r w:rsidR="00CA562B" w:rsidRPr="00595279">
        <w:rPr>
          <w:rFonts w:ascii="Calibri" w:hAnsi="Calibri" w:cs="Calibri"/>
          <w:b/>
          <w:bCs/>
          <w:sz w:val="18"/>
          <w:szCs w:val="18"/>
        </w:rPr>
        <w:t xml:space="preserve">CSAT from 85% to 97% </w:t>
      </w:r>
      <w:r w:rsidR="00CA562B" w:rsidRPr="00595279">
        <w:rPr>
          <w:rFonts w:ascii="Calibri" w:hAnsi="Calibri" w:cs="Calibri"/>
          <w:sz w:val="18"/>
          <w:szCs w:val="18"/>
        </w:rPr>
        <w:t xml:space="preserve">by leading business design and UAT as SAP key user for order entry automation, cutting processing time from </w:t>
      </w:r>
      <w:r w:rsidR="00CA562B" w:rsidRPr="00595279">
        <w:rPr>
          <w:rFonts w:ascii="Calibri" w:hAnsi="Calibri" w:cs="Calibri"/>
          <w:b/>
          <w:bCs/>
          <w:sz w:val="18"/>
          <w:szCs w:val="18"/>
        </w:rPr>
        <w:t xml:space="preserve">10–15 minutes to 3–5 minutes using </w:t>
      </w:r>
      <w:proofErr w:type="spellStart"/>
      <w:r w:rsidR="00CA562B" w:rsidRPr="00595279">
        <w:rPr>
          <w:rFonts w:ascii="Calibri" w:hAnsi="Calibri" w:cs="Calibri"/>
          <w:b/>
          <w:bCs/>
          <w:sz w:val="18"/>
          <w:szCs w:val="18"/>
        </w:rPr>
        <w:t>Celonis</w:t>
      </w:r>
      <w:proofErr w:type="spellEnd"/>
      <w:r w:rsidR="00CA562B" w:rsidRPr="00595279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CA562B" w:rsidRPr="00595279">
        <w:rPr>
          <w:rFonts w:ascii="Calibri" w:hAnsi="Calibri" w:cs="Calibri"/>
          <w:sz w:val="18"/>
          <w:szCs w:val="18"/>
        </w:rPr>
        <w:t>insights and</w:t>
      </w:r>
      <w:r w:rsidR="00CA562B" w:rsidRPr="00595279">
        <w:rPr>
          <w:rFonts w:ascii="Calibri" w:hAnsi="Calibri" w:cs="Calibri"/>
          <w:b/>
          <w:bCs/>
          <w:sz w:val="18"/>
          <w:szCs w:val="18"/>
        </w:rPr>
        <w:t xml:space="preserve"> Lean Six Sigm</w:t>
      </w:r>
      <w:r w:rsidR="009A32DC" w:rsidRPr="00595279">
        <w:rPr>
          <w:rFonts w:ascii="Calibri" w:hAnsi="Calibri" w:cs="Calibri"/>
          <w:b/>
          <w:bCs/>
          <w:sz w:val="18"/>
          <w:szCs w:val="18"/>
        </w:rPr>
        <w:t>a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344D0D32" w14:textId="77777777" w:rsidR="007C7021" w:rsidRPr="00595279" w:rsidRDefault="007C7021" w:rsidP="0059527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Built </w:t>
      </w:r>
      <w:r w:rsidRPr="00595279">
        <w:rPr>
          <w:rFonts w:ascii="Calibri" w:hAnsi="Calibri" w:cs="Calibri"/>
          <w:b/>
          <w:bCs/>
          <w:sz w:val="18"/>
          <w:szCs w:val="18"/>
        </w:rPr>
        <w:t>Power BI dashboards</w:t>
      </w:r>
      <w:r w:rsidRPr="00595279">
        <w:rPr>
          <w:rFonts w:ascii="Calibri" w:hAnsi="Calibri" w:cs="Calibri"/>
          <w:sz w:val="18"/>
          <w:szCs w:val="18"/>
        </w:rPr>
        <w:t xml:space="preserve"> improving </w:t>
      </w:r>
      <w:r w:rsidRPr="00595279">
        <w:rPr>
          <w:rFonts w:ascii="Calibri" w:hAnsi="Calibri" w:cs="Calibri"/>
          <w:b/>
          <w:bCs/>
          <w:sz w:val="18"/>
          <w:szCs w:val="18"/>
        </w:rPr>
        <w:t>operational visibility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r w:rsidRPr="00595279">
        <w:rPr>
          <w:rFonts w:ascii="Calibri" w:hAnsi="Calibri" w:cs="Calibri"/>
          <w:b/>
          <w:bCs/>
          <w:sz w:val="18"/>
          <w:szCs w:val="18"/>
        </w:rPr>
        <w:t>decision-making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0AFFF38F" w14:textId="77777777" w:rsidR="007C7021" w:rsidRPr="00595279" w:rsidRDefault="007C7021" w:rsidP="0059527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Standardised processes across </w:t>
      </w:r>
      <w:r w:rsidRPr="00595279">
        <w:rPr>
          <w:rFonts w:ascii="Calibri" w:hAnsi="Calibri" w:cs="Calibri"/>
          <w:b/>
          <w:bCs/>
          <w:sz w:val="18"/>
          <w:szCs w:val="18"/>
        </w:rPr>
        <w:t>12 countries</w:t>
      </w:r>
      <w:r w:rsidRPr="00595279">
        <w:rPr>
          <w:rFonts w:ascii="Calibri" w:hAnsi="Calibri" w:cs="Calibri"/>
          <w:sz w:val="18"/>
          <w:szCs w:val="18"/>
        </w:rPr>
        <w:t xml:space="preserve">, reducing </w:t>
      </w:r>
      <w:r w:rsidRPr="00595279">
        <w:rPr>
          <w:rFonts w:ascii="Calibri" w:hAnsi="Calibri" w:cs="Calibri"/>
          <w:b/>
          <w:bCs/>
          <w:sz w:val="18"/>
          <w:szCs w:val="18"/>
        </w:rPr>
        <w:t>errors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rework</w:t>
      </w:r>
      <w:r w:rsidRPr="00595279">
        <w:rPr>
          <w:rFonts w:ascii="Calibri" w:hAnsi="Calibri" w:cs="Calibri"/>
          <w:sz w:val="18"/>
          <w:szCs w:val="18"/>
        </w:rPr>
        <w:t xml:space="preserve">, and </w:t>
      </w:r>
      <w:r w:rsidRPr="00595279">
        <w:rPr>
          <w:rFonts w:ascii="Calibri" w:hAnsi="Calibri" w:cs="Calibri"/>
          <w:b/>
          <w:bCs/>
          <w:sz w:val="18"/>
          <w:szCs w:val="18"/>
        </w:rPr>
        <w:t>escalations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182F77DD" w14:textId="77777777" w:rsidR="007C7021" w:rsidRPr="00595279" w:rsidRDefault="007C7021" w:rsidP="0059527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Applied </w:t>
      </w:r>
      <w:r w:rsidRPr="00595279">
        <w:rPr>
          <w:rFonts w:ascii="Calibri" w:hAnsi="Calibri" w:cs="Calibri"/>
          <w:b/>
          <w:bCs/>
          <w:sz w:val="18"/>
          <w:szCs w:val="18"/>
        </w:rPr>
        <w:t>Lean Six Sigma</w:t>
      </w:r>
      <w:r w:rsidRPr="00595279">
        <w:rPr>
          <w:rFonts w:ascii="Calibri" w:hAnsi="Calibri" w:cs="Calibri"/>
          <w:sz w:val="18"/>
          <w:szCs w:val="18"/>
        </w:rPr>
        <w:t xml:space="preserve"> methodology to identify </w:t>
      </w:r>
      <w:r w:rsidRPr="00595279">
        <w:rPr>
          <w:rFonts w:ascii="Calibri" w:hAnsi="Calibri" w:cs="Calibri"/>
          <w:b/>
          <w:bCs/>
          <w:sz w:val="18"/>
          <w:szCs w:val="18"/>
        </w:rPr>
        <w:t>automation opportunities</w:t>
      </w:r>
      <w:r w:rsidRPr="00595279">
        <w:rPr>
          <w:rFonts w:ascii="Calibri" w:hAnsi="Calibri" w:cs="Calibri"/>
          <w:sz w:val="18"/>
          <w:szCs w:val="18"/>
        </w:rPr>
        <w:t xml:space="preserve"> and eliminate </w:t>
      </w:r>
      <w:r w:rsidRPr="00595279">
        <w:rPr>
          <w:rFonts w:ascii="Calibri" w:hAnsi="Calibri" w:cs="Calibri"/>
          <w:b/>
          <w:bCs/>
          <w:sz w:val="18"/>
          <w:szCs w:val="18"/>
        </w:rPr>
        <w:t>process inefficiencies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6BC69C87" w14:textId="77777777" w:rsidR="00F73BBA" w:rsidRPr="00595279" w:rsidRDefault="006A5B38" w:rsidP="00D3197D">
      <w:pPr>
        <w:spacing w:before="140" w:after="30" w:line="360" w:lineRule="auto"/>
        <w:jc w:val="both"/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color w:val="215E99" w:themeColor="text2" w:themeTint="BF"/>
        </w:rPr>
        <w:t xml:space="preserve">Senior Specialist – Operations &amp; Process </w:t>
      </w:r>
      <w:r w:rsidR="00E71D09" w:rsidRPr="00595279">
        <w:rPr>
          <w:rFonts w:ascii="Calibri" w:eastAsia="Calibri" w:hAnsi="Calibri" w:cs="Calibri"/>
          <w:b/>
          <w:bCs/>
          <w:color w:val="215E99" w:themeColor="text2" w:themeTint="BF"/>
        </w:rPr>
        <w:t>Standardisation</w:t>
      </w:r>
      <w:r w:rsidR="00E71D09" w:rsidRPr="00595279">
        <w:rPr>
          <w:rFonts w:ascii="Calibri" w:eastAsia="Calibri" w:hAnsi="Calibri" w:cs="Calibri"/>
          <w:color w:val="215E99" w:themeColor="text2" w:themeTint="BF"/>
        </w:rPr>
        <w:t xml:space="preserve"> | </w:t>
      </w:r>
      <w:r w:rsidR="00E71D09" w:rsidRPr="00595279">
        <w:rPr>
          <w:rFonts w:ascii="Calibri" w:eastAsia="Calibri" w:hAnsi="Calibri" w:cs="Calibri"/>
          <w:color w:val="215E99" w:themeColor="text2" w:themeTint="BF"/>
          <w:sz w:val="18"/>
          <w:szCs w:val="18"/>
        </w:rPr>
        <w:t>Mann</w:t>
      </w:r>
      <w:r w:rsidRPr="00595279">
        <w:rPr>
          <w:rFonts w:ascii="Calibri" w:eastAsia="Calibri" w:hAnsi="Calibri" w:cs="Calibri"/>
          <w:color w:val="215E99" w:themeColor="text2" w:themeTint="BF"/>
          <w:sz w:val="18"/>
          <w:szCs w:val="18"/>
        </w:rPr>
        <w:t xml:space="preserve">+Hummel Filters, </w:t>
      </w:r>
      <w:r w:rsidR="00E71D09" w:rsidRPr="00595279">
        <w:rPr>
          <w:rFonts w:ascii="Calibri" w:eastAsia="Calibri" w:hAnsi="Calibri" w:cs="Calibri"/>
          <w:color w:val="215E99" w:themeColor="text2" w:themeTint="BF"/>
          <w:sz w:val="18"/>
          <w:szCs w:val="18"/>
        </w:rPr>
        <w:t xml:space="preserve">Bengaluru | Jan </w:t>
      </w:r>
      <w:r w:rsidRPr="00595279">
        <w:rPr>
          <w:rFonts w:ascii="Calibri" w:eastAsia="Calibri" w:hAnsi="Calibri" w:cs="Calibri"/>
          <w:color w:val="215E99" w:themeColor="text2" w:themeTint="BF"/>
          <w:sz w:val="18"/>
          <w:szCs w:val="18"/>
        </w:rPr>
        <w:t>2020 – Sep 2022</w:t>
      </w:r>
    </w:p>
    <w:p w14:paraId="3D6FC4EE" w14:textId="77777777" w:rsidR="00F73BBA" w:rsidRPr="00595279" w:rsidRDefault="006A5B38" w:rsidP="00595279">
      <w:pPr>
        <w:pStyle w:val="ListParagraph"/>
        <w:numPr>
          <w:ilvl w:val="0"/>
          <w:numId w:val="5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>Reduced manual effort by 40%</w:t>
      </w:r>
      <w:r w:rsidRPr="00595279">
        <w:rPr>
          <w:rFonts w:ascii="Calibri" w:eastAsia="Calibri" w:hAnsi="Calibri" w:cs="Calibri"/>
          <w:sz w:val="18"/>
          <w:szCs w:val="18"/>
        </w:rPr>
        <w:t xml:space="preserve"> through targeted process optimisation — ideas rooted in early automation thinking that later became the foundation for the Blue Prism RPA programme scaled across the organisation.</w:t>
      </w:r>
    </w:p>
    <w:p w14:paraId="03E2A8DE" w14:textId="77777777" w:rsidR="00F73BBA" w:rsidRPr="00595279" w:rsidRDefault="006A5B38" w:rsidP="00595279">
      <w:pPr>
        <w:pStyle w:val="ListParagraph"/>
        <w:numPr>
          <w:ilvl w:val="0"/>
          <w:numId w:val="5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sz w:val="18"/>
          <w:szCs w:val="18"/>
        </w:rPr>
        <w:t xml:space="preserve">Designed and </w:t>
      </w:r>
      <w:r w:rsidRPr="00595279">
        <w:rPr>
          <w:rFonts w:ascii="Calibri" w:eastAsia="Calibri" w:hAnsi="Calibri" w:cs="Calibri"/>
          <w:b/>
          <w:bCs/>
          <w:sz w:val="18"/>
          <w:szCs w:val="18"/>
        </w:rPr>
        <w:t>standardised 10+ SOPs</w:t>
      </w:r>
      <w:r w:rsidRPr="00595279">
        <w:rPr>
          <w:rFonts w:ascii="Calibri" w:eastAsia="Calibri" w:hAnsi="Calibri" w:cs="Calibri"/>
          <w:sz w:val="18"/>
          <w:szCs w:val="18"/>
        </w:rPr>
        <w:t xml:space="preserve"> adopted as global standards across the entire GBTS Order Management and Customer Service function.</w:t>
      </w:r>
    </w:p>
    <w:p w14:paraId="29750E4A" w14:textId="77777777" w:rsidR="00F73BBA" w:rsidRPr="00595279" w:rsidRDefault="006A5B38" w:rsidP="00595279">
      <w:pPr>
        <w:pStyle w:val="ListParagraph"/>
        <w:numPr>
          <w:ilvl w:val="0"/>
          <w:numId w:val="5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>Delivered</w:t>
      </w:r>
      <w:r w:rsidRPr="00595279">
        <w:rPr>
          <w:rFonts w:ascii="Calibri" w:eastAsia="Calibri" w:hAnsi="Calibri" w:cs="Calibri"/>
          <w:sz w:val="18"/>
          <w:szCs w:val="18"/>
        </w:rPr>
        <w:t xml:space="preserve"> the Mann+Hummel Order Management </w:t>
      </w:r>
      <w:r w:rsidRPr="00595279">
        <w:rPr>
          <w:rFonts w:ascii="Calibri" w:eastAsia="Calibri" w:hAnsi="Calibri" w:cs="Calibri"/>
          <w:b/>
          <w:bCs/>
          <w:sz w:val="18"/>
          <w:szCs w:val="18"/>
        </w:rPr>
        <w:t>pilot batch</w:t>
      </w:r>
      <w:r w:rsidRPr="00595279">
        <w:rPr>
          <w:rFonts w:ascii="Calibri" w:eastAsia="Calibri" w:hAnsi="Calibri" w:cs="Calibri"/>
          <w:sz w:val="18"/>
          <w:szCs w:val="18"/>
        </w:rPr>
        <w:t xml:space="preserve"> training programme — zero missed SLA targets post-launch; set the quality benchmark for all subsequent batches.</w:t>
      </w:r>
    </w:p>
    <w:p w14:paraId="0AB1E4DC" w14:textId="77777777" w:rsidR="00F73BBA" w:rsidRPr="00595279" w:rsidRDefault="006A5B38" w:rsidP="00595279">
      <w:pPr>
        <w:pStyle w:val="ListParagraph"/>
        <w:numPr>
          <w:ilvl w:val="0"/>
          <w:numId w:val="5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>Drove 25% improvement</w:t>
      </w:r>
      <w:r w:rsidRPr="00595279">
        <w:rPr>
          <w:rFonts w:ascii="Calibri" w:eastAsia="Calibri" w:hAnsi="Calibri" w:cs="Calibri"/>
          <w:sz w:val="18"/>
          <w:szCs w:val="18"/>
        </w:rPr>
        <w:t xml:space="preserve"> in service delivery through targeted SAP processing changes — faster response times, fewer errors, reduced escalations, and improved first-contact resolution.</w:t>
      </w:r>
    </w:p>
    <w:p w14:paraId="7C28EF0E" w14:textId="06CB6201" w:rsidR="00720AA3" w:rsidRPr="00595279" w:rsidRDefault="00720AA3" w:rsidP="00720AA3">
      <w:pPr>
        <w:pBdr>
          <w:bottom w:val="single" w:sz="4" w:space="2" w:color="1F3864"/>
        </w:pBdr>
        <w:spacing w:before="200" w:after="60"/>
        <w:rPr>
          <w:rFonts w:ascii="Calibri" w:hAnsi="Calibri" w:cs="Calibri"/>
          <w:color w:val="008080"/>
        </w:rPr>
      </w:pPr>
      <w:r w:rsidRPr="00595279">
        <w:rPr>
          <w:rFonts w:ascii="Calibri" w:eastAsia="Calibri" w:hAnsi="Calibri" w:cs="Calibri"/>
          <w:b/>
          <w:bCs/>
          <w:color w:val="008080"/>
          <w:sz w:val="22"/>
          <w:szCs w:val="22"/>
        </w:rPr>
        <w:t>AI &amp; INTELLIGENT AUTOMATION EXPERIENCE</w:t>
      </w:r>
    </w:p>
    <w:p w14:paraId="42940BD8" w14:textId="04E9E593" w:rsidR="007C7021" w:rsidRPr="00595279" w:rsidRDefault="007C7021" w:rsidP="0059527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kern w:val="2"/>
          <w14:ligatures w14:val="standardContextual"/>
        </w:rPr>
      </w:pPr>
      <w:r w:rsidRPr="00595279">
        <w:rPr>
          <w:rFonts w:ascii="Calibri" w:hAnsi="Calibri" w:cs="Calibri"/>
          <w:sz w:val="18"/>
          <w:szCs w:val="18"/>
        </w:rPr>
        <w:t xml:space="preserve">Worked with </w:t>
      </w:r>
      <w:r w:rsidRPr="00595279">
        <w:rPr>
          <w:rFonts w:ascii="Calibri" w:hAnsi="Calibri" w:cs="Calibri"/>
          <w:b/>
          <w:bCs/>
          <w:sz w:val="18"/>
          <w:szCs w:val="18"/>
        </w:rPr>
        <w:t>AI-based tools</w:t>
      </w:r>
      <w:r w:rsidRPr="00595279">
        <w:rPr>
          <w:rFonts w:ascii="Calibri" w:hAnsi="Calibri" w:cs="Calibri"/>
          <w:sz w:val="18"/>
          <w:szCs w:val="18"/>
        </w:rPr>
        <w:t xml:space="preserve"> such as </w:t>
      </w:r>
      <w:r w:rsidRPr="00595279">
        <w:rPr>
          <w:rFonts w:ascii="Calibri" w:hAnsi="Calibri" w:cs="Calibri"/>
          <w:b/>
          <w:bCs/>
          <w:sz w:val="18"/>
          <w:szCs w:val="18"/>
        </w:rPr>
        <w:t>Decipher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r w:rsidRPr="00595279">
        <w:rPr>
          <w:rFonts w:ascii="Calibri" w:hAnsi="Calibri" w:cs="Calibri"/>
          <w:b/>
          <w:bCs/>
          <w:sz w:val="18"/>
          <w:szCs w:val="18"/>
        </w:rPr>
        <w:t>Nanonets</w:t>
      </w:r>
      <w:r w:rsidRPr="00595279">
        <w:rPr>
          <w:rFonts w:ascii="Calibri" w:hAnsi="Calibri" w:cs="Calibri"/>
          <w:sz w:val="18"/>
          <w:szCs w:val="18"/>
        </w:rPr>
        <w:t xml:space="preserve"> for </w:t>
      </w:r>
      <w:r w:rsidRPr="00595279">
        <w:rPr>
          <w:rFonts w:ascii="Calibri" w:hAnsi="Calibri" w:cs="Calibri"/>
          <w:b/>
          <w:bCs/>
          <w:sz w:val="18"/>
          <w:szCs w:val="18"/>
        </w:rPr>
        <w:t>data extraction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r w:rsidRPr="00595279">
        <w:rPr>
          <w:rFonts w:ascii="Calibri" w:hAnsi="Calibri" w:cs="Calibri"/>
          <w:b/>
          <w:bCs/>
          <w:sz w:val="18"/>
          <w:szCs w:val="18"/>
        </w:rPr>
        <w:t>automation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16786327" w14:textId="7CE3071E" w:rsidR="00E70AB5" w:rsidRPr="00595279" w:rsidRDefault="00E70AB5" w:rsidP="0059527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hAnsi="Calibri" w:cs="Calibri"/>
          <w:sz w:val="18"/>
          <w:szCs w:val="18"/>
        </w:rPr>
        <w:t xml:space="preserve">Actively uses </w:t>
      </w:r>
      <w:r w:rsidRPr="00595279">
        <w:rPr>
          <w:rFonts w:ascii="Calibri" w:hAnsi="Calibri" w:cs="Calibri"/>
          <w:b/>
          <w:bCs/>
          <w:sz w:val="18"/>
          <w:szCs w:val="18"/>
        </w:rPr>
        <w:t>Claude AI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r w:rsidRPr="00595279">
        <w:rPr>
          <w:rFonts w:ascii="Calibri" w:hAnsi="Calibri" w:cs="Calibri"/>
          <w:b/>
          <w:bCs/>
          <w:sz w:val="18"/>
          <w:szCs w:val="18"/>
        </w:rPr>
        <w:t>ChatGPT / GPT</w:t>
      </w:r>
      <w:r w:rsidRPr="00595279">
        <w:rPr>
          <w:rFonts w:ascii="Calibri" w:hAnsi="Calibri" w:cs="Calibri"/>
          <w:sz w:val="18"/>
          <w:szCs w:val="18"/>
        </w:rPr>
        <w:t xml:space="preserve"> for prompt engineering, process design, content generation, and operational problem-solving.</w:t>
      </w:r>
    </w:p>
    <w:p w14:paraId="254CDB8D" w14:textId="1425E76A" w:rsidR="00E70AB5" w:rsidRPr="00595279" w:rsidRDefault="00E70AB5" w:rsidP="0059527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hAnsi="Calibri" w:cs="Calibri"/>
          <w:sz w:val="18"/>
          <w:szCs w:val="18"/>
        </w:rPr>
        <w:t xml:space="preserve">Leverages </w:t>
      </w:r>
      <w:r w:rsidRPr="00595279">
        <w:rPr>
          <w:rFonts w:ascii="Calibri" w:hAnsi="Calibri" w:cs="Calibri"/>
          <w:b/>
          <w:bCs/>
          <w:sz w:val="18"/>
          <w:szCs w:val="18"/>
        </w:rPr>
        <w:t>Power Automate</w:t>
      </w:r>
      <w:r w:rsidRPr="00595279">
        <w:rPr>
          <w:rFonts w:ascii="Calibri" w:hAnsi="Calibri" w:cs="Calibri"/>
          <w:sz w:val="18"/>
          <w:szCs w:val="18"/>
        </w:rPr>
        <w:t xml:space="preserve"> for workflow automation and integration across Microsoft 365 ecosystem.</w:t>
      </w:r>
    </w:p>
    <w:p w14:paraId="449728B3" w14:textId="0D2B9A8A" w:rsidR="007C7021" w:rsidRPr="00595279" w:rsidRDefault="00E70AB5" w:rsidP="0059527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Contributed </w:t>
      </w:r>
      <w:r w:rsidR="007C7021" w:rsidRPr="00595279">
        <w:rPr>
          <w:rFonts w:ascii="Calibri" w:hAnsi="Calibri" w:cs="Calibri"/>
          <w:sz w:val="18"/>
          <w:szCs w:val="18"/>
        </w:rPr>
        <w:t xml:space="preserve">to improving </w:t>
      </w:r>
      <w:r w:rsidR="007C7021" w:rsidRPr="00595279">
        <w:rPr>
          <w:rFonts w:ascii="Calibri" w:hAnsi="Calibri" w:cs="Calibri"/>
          <w:b/>
          <w:bCs/>
          <w:sz w:val="18"/>
          <w:szCs w:val="18"/>
        </w:rPr>
        <w:t>AI solution accuracy</w:t>
      </w:r>
      <w:r w:rsidR="007C7021" w:rsidRPr="00595279">
        <w:rPr>
          <w:rFonts w:ascii="Calibri" w:hAnsi="Calibri" w:cs="Calibri"/>
          <w:sz w:val="18"/>
          <w:szCs w:val="18"/>
        </w:rPr>
        <w:t xml:space="preserve"> through </w:t>
      </w:r>
      <w:r w:rsidR="007C7021" w:rsidRPr="00595279">
        <w:rPr>
          <w:rFonts w:ascii="Calibri" w:hAnsi="Calibri" w:cs="Calibri"/>
          <w:b/>
          <w:bCs/>
          <w:sz w:val="18"/>
          <w:szCs w:val="18"/>
        </w:rPr>
        <w:t>business validation</w:t>
      </w:r>
      <w:r w:rsidR="007C7021" w:rsidRPr="00595279">
        <w:rPr>
          <w:rFonts w:ascii="Calibri" w:hAnsi="Calibri" w:cs="Calibri"/>
          <w:sz w:val="18"/>
          <w:szCs w:val="18"/>
        </w:rPr>
        <w:t xml:space="preserve"> and </w:t>
      </w:r>
      <w:r w:rsidR="007C7021" w:rsidRPr="00595279">
        <w:rPr>
          <w:rFonts w:ascii="Calibri" w:hAnsi="Calibri" w:cs="Calibri"/>
          <w:b/>
          <w:bCs/>
          <w:sz w:val="18"/>
          <w:szCs w:val="18"/>
        </w:rPr>
        <w:t>testing</w:t>
      </w:r>
      <w:r w:rsidR="007C7021" w:rsidRPr="00595279">
        <w:rPr>
          <w:rFonts w:ascii="Calibri" w:hAnsi="Calibri" w:cs="Calibri"/>
          <w:sz w:val="18"/>
          <w:szCs w:val="18"/>
        </w:rPr>
        <w:t>.</w:t>
      </w:r>
    </w:p>
    <w:p w14:paraId="76012AF9" w14:textId="77777777" w:rsidR="007C7021" w:rsidRPr="00595279" w:rsidRDefault="007C7021" w:rsidP="0059527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Supported </w:t>
      </w:r>
      <w:r w:rsidRPr="00595279">
        <w:rPr>
          <w:rFonts w:ascii="Calibri" w:hAnsi="Calibri" w:cs="Calibri"/>
          <w:b/>
          <w:bCs/>
          <w:sz w:val="18"/>
          <w:szCs w:val="18"/>
        </w:rPr>
        <w:t>pilot implementations</w:t>
      </w:r>
      <w:r w:rsidRPr="00595279">
        <w:rPr>
          <w:rFonts w:ascii="Calibri" w:hAnsi="Calibri" w:cs="Calibri"/>
          <w:sz w:val="18"/>
          <w:szCs w:val="18"/>
        </w:rPr>
        <w:t xml:space="preserve"> of </w:t>
      </w:r>
      <w:r w:rsidRPr="00595279">
        <w:rPr>
          <w:rFonts w:ascii="Calibri" w:hAnsi="Calibri" w:cs="Calibri"/>
          <w:b/>
          <w:bCs/>
          <w:sz w:val="18"/>
          <w:szCs w:val="18"/>
        </w:rPr>
        <w:t>AI-enabled automation</w:t>
      </w:r>
      <w:r w:rsidRPr="00595279">
        <w:rPr>
          <w:rFonts w:ascii="Calibri" w:hAnsi="Calibri" w:cs="Calibri"/>
          <w:sz w:val="18"/>
          <w:szCs w:val="18"/>
        </w:rPr>
        <w:t xml:space="preserve"> projects (</w:t>
      </w:r>
      <w:r w:rsidRPr="00595279">
        <w:rPr>
          <w:rFonts w:ascii="Calibri" w:hAnsi="Calibri" w:cs="Calibri"/>
          <w:b/>
          <w:bCs/>
          <w:sz w:val="18"/>
          <w:szCs w:val="18"/>
        </w:rPr>
        <w:t>ACQUA</w:t>
      </w:r>
      <w:r w:rsidRPr="00595279">
        <w:rPr>
          <w:rFonts w:ascii="Calibri" w:hAnsi="Calibri" w:cs="Calibri"/>
          <w:sz w:val="18"/>
          <w:szCs w:val="18"/>
        </w:rPr>
        <w:t xml:space="preserve">, </w:t>
      </w:r>
      <w:r w:rsidRPr="00595279">
        <w:rPr>
          <w:rFonts w:ascii="Calibri" w:hAnsi="Calibri" w:cs="Calibri"/>
          <w:b/>
          <w:bCs/>
          <w:sz w:val="18"/>
          <w:szCs w:val="18"/>
        </w:rPr>
        <w:t>MOESA</w:t>
      </w:r>
      <w:r w:rsidRPr="00595279">
        <w:rPr>
          <w:rFonts w:ascii="Calibri" w:hAnsi="Calibri" w:cs="Calibri"/>
          <w:sz w:val="18"/>
          <w:szCs w:val="18"/>
        </w:rPr>
        <w:t xml:space="preserve">) with </w:t>
      </w:r>
      <w:r w:rsidRPr="00595279">
        <w:rPr>
          <w:rFonts w:ascii="Calibri" w:hAnsi="Calibri" w:cs="Calibri"/>
          <w:b/>
          <w:bCs/>
          <w:sz w:val="18"/>
          <w:szCs w:val="18"/>
        </w:rPr>
        <w:t>successful rollout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25DA8B65" w14:textId="77777777" w:rsidR="007C7021" w:rsidRPr="00595279" w:rsidRDefault="007C7021" w:rsidP="0059527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Applied </w:t>
      </w:r>
      <w:r w:rsidRPr="00595279">
        <w:rPr>
          <w:rFonts w:ascii="Calibri" w:hAnsi="Calibri" w:cs="Calibri"/>
          <w:b/>
          <w:bCs/>
          <w:sz w:val="18"/>
          <w:szCs w:val="18"/>
        </w:rPr>
        <w:t>AI concepts</w:t>
      </w:r>
      <w:r w:rsidRPr="00595279">
        <w:rPr>
          <w:rFonts w:ascii="Calibri" w:hAnsi="Calibri" w:cs="Calibri"/>
          <w:sz w:val="18"/>
          <w:szCs w:val="18"/>
        </w:rPr>
        <w:t xml:space="preserve"> in real business use cases involving </w:t>
      </w:r>
      <w:r w:rsidRPr="00595279">
        <w:rPr>
          <w:rFonts w:ascii="Calibri" w:hAnsi="Calibri" w:cs="Calibri"/>
          <w:b/>
          <w:bCs/>
          <w:sz w:val="18"/>
          <w:szCs w:val="18"/>
        </w:rPr>
        <w:t>unstructured data</w:t>
      </w:r>
      <w:r w:rsidRPr="00595279">
        <w:rPr>
          <w:rFonts w:ascii="Calibri" w:hAnsi="Calibri" w:cs="Calibri"/>
          <w:sz w:val="18"/>
          <w:szCs w:val="18"/>
        </w:rPr>
        <w:t xml:space="preserve"> and </w:t>
      </w:r>
      <w:r w:rsidRPr="00595279">
        <w:rPr>
          <w:rFonts w:ascii="Calibri" w:hAnsi="Calibri" w:cs="Calibri"/>
          <w:b/>
          <w:bCs/>
          <w:sz w:val="18"/>
          <w:szCs w:val="18"/>
        </w:rPr>
        <w:t>decision-making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4C225BC3" w14:textId="77777777" w:rsidR="007C7021" w:rsidRPr="00595279" w:rsidRDefault="007C7021" w:rsidP="0059527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595279">
        <w:rPr>
          <w:rFonts w:ascii="Calibri" w:hAnsi="Calibri" w:cs="Calibri"/>
          <w:sz w:val="18"/>
          <w:szCs w:val="18"/>
        </w:rPr>
        <w:t xml:space="preserve">Designed </w:t>
      </w:r>
      <w:r w:rsidRPr="00595279">
        <w:rPr>
          <w:rFonts w:ascii="Calibri" w:hAnsi="Calibri" w:cs="Calibri"/>
          <w:b/>
          <w:bCs/>
          <w:sz w:val="18"/>
          <w:szCs w:val="18"/>
        </w:rPr>
        <w:t>no-code AI application</w:t>
      </w:r>
      <w:r w:rsidRPr="00595279">
        <w:rPr>
          <w:rFonts w:ascii="Calibri" w:hAnsi="Calibri" w:cs="Calibri"/>
          <w:sz w:val="18"/>
          <w:szCs w:val="18"/>
        </w:rPr>
        <w:t xml:space="preserve"> (</w:t>
      </w:r>
      <w:proofErr w:type="spellStart"/>
      <w:r w:rsidRPr="00595279">
        <w:rPr>
          <w:rFonts w:ascii="Calibri" w:hAnsi="Calibri" w:cs="Calibri"/>
          <w:b/>
          <w:bCs/>
          <w:sz w:val="18"/>
          <w:szCs w:val="18"/>
        </w:rPr>
        <w:t>VocabPro</w:t>
      </w:r>
      <w:proofErr w:type="spellEnd"/>
      <w:r w:rsidRPr="00595279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595279">
        <w:rPr>
          <w:rFonts w:ascii="Calibri" w:hAnsi="Calibri" w:cs="Calibri"/>
          <w:b/>
          <w:bCs/>
          <w:sz w:val="18"/>
          <w:szCs w:val="18"/>
        </w:rPr>
        <w:t>VocabPro</w:t>
      </w:r>
      <w:proofErr w:type="spellEnd"/>
      <w:r w:rsidRPr="00595279">
        <w:rPr>
          <w:rFonts w:ascii="Calibri" w:hAnsi="Calibri" w:cs="Calibri"/>
          <w:b/>
          <w:bCs/>
          <w:sz w:val="18"/>
          <w:szCs w:val="18"/>
        </w:rPr>
        <w:t xml:space="preserve"> 2.0</w:t>
      </w:r>
      <w:r w:rsidRPr="00595279">
        <w:rPr>
          <w:rFonts w:ascii="Calibri" w:hAnsi="Calibri" w:cs="Calibri"/>
          <w:sz w:val="18"/>
          <w:szCs w:val="18"/>
        </w:rPr>
        <w:t xml:space="preserve">) to improve </w:t>
      </w:r>
      <w:r w:rsidRPr="00595279">
        <w:rPr>
          <w:rFonts w:ascii="Calibri" w:hAnsi="Calibri" w:cs="Calibri"/>
          <w:b/>
          <w:bCs/>
          <w:sz w:val="18"/>
          <w:szCs w:val="18"/>
        </w:rPr>
        <w:t>cross-functional collaboration</w:t>
      </w:r>
      <w:r w:rsidRPr="00595279">
        <w:rPr>
          <w:rFonts w:ascii="Calibri" w:hAnsi="Calibri" w:cs="Calibri"/>
          <w:sz w:val="18"/>
          <w:szCs w:val="18"/>
        </w:rPr>
        <w:t>.</w:t>
      </w:r>
    </w:p>
    <w:p w14:paraId="65A57355" w14:textId="77777777" w:rsidR="00F73BBA" w:rsidRPr="00595279" w:rsidRDefault="006A5B38">
      <w:pPr>
        <w:pBdr>
          <w:bottom w:val="single" w:sz="4" w:space="2" w:color="1F3864"/>
        </w:pBdr>
        <w:spacing w:before="200" w:after="60"/>
        <w:rPr>
          <w:rFonts w:ascii="Calibri" w:hAnsi="Calibri" w:cs="Calibri"/>
          <w:color w:val="008080"/>
        </w:rPr>
      </w:pPr>
      <w:r w:rsidRPr="00595279">
        <w:rPr>
          <w:rFonts w:ascii="Calibri" w:eastAsia="Calibri" w:hAnsi="Calibri" w:cs="Calibri"/>
          <w:b/>
          <w:bCs/>
          <w:color w:val="008080"/>
          <w:sz w:val="22"/>
          <w:szCs w:val="22"/>
        </w:rPr>
        <w:t>KEY PROJECTS &amp; OUTCOMES</w:t>
      </w:r>
    </w:p>
    <w:p w14:paraId="46543842" w14:textId="1E901AE3" w:rsidR="00E70AB5" w:rsidRPr="00595279" w:rsidRDefault="00E70AB5" w:rsidP="00595279">
      <w:pPr>
        <w:pStyle w:val="ListParagraph"/>
        <w:numPr>
          <w:ilvl w:val="0"/>
          <w:numId w:val="2"/>
        </w:numPr>
        <w:spacing w:before="50" w:after="50" w:line="276" w:lineRule="auto"/>
        <w:jc w:val="both"/>
        <w:rPr>
          <w:rFonts w:ascii="Calibri" w:eastAsia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Order Entry Automation (Blue Prism Studio): </w:t>
      </w:r>
      <w:r w:rsidRPr="00595279">
        <w:rPr>
          <w:rFonts w:ascii="Calibri" w:eastAsia="Calibri" w:hAnsi="Calibri" w:cs="Calibri"/>
          <w:sz w:val="18"/>
          <w:szCs w:val="18"/>
        </w:rPr>
        <w:t xml:space="preserve">End-to-end build — request reading to processing — hands-on Blue Prism development; expanded role from Business SME to developer-contributor within the Automation </w:t>
      </w:r>
      <w:proofErr w:type="spellStart"/>
      <w:r w:rsidRPr="00595279">
        <w:rPr>
          <w:rFonts w:ascii="Calibri" w:eastAsia="Calibri" w:hAnsi="Calibri" w:cs="Calibri"/>
          <w:sz w:val="18"/>
          <w:szCs w:val="18"/>
        </w:rPr>
        <w:t>CoE</w:t>
      </w:r>
      <w:proofErr w:type="spellEnd"/>
      <w:r w:rsidRPr="00595279">
        <w:rPr>
          <w:rFonts w:ascii="Calibri" w:eastAsia="Calibri" w:hAnsi="Calibri" w:cs="Calibri"/>
          <w:sz w:val="18"/>
          <w:szCs w:val="18"/>
        </w:rPr>
        <w:t xml:space="preserve"> pipeline.</w:t>
      </w:r>
    </w:p>
    <w:p w14:paraId="1746728D" w14:textId="7760A575" w:rsidR="00F73BBA" w:rsidRPr="00595279" w:rsidRDefault="006A5B38" w:rsidP="00595279">
      <w:pPr>
        <w:pStyle w:val="ListParagraph"/>
        <w:numPr>
          <w:ilvl w:val="0"/>
          <w:numId w:val="2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sz w:val="18"/>
          <w:szCs w:val="18"/>
        </w:rPr>
        <w:t xml:space="preserve"> </w:t>
      </w:r>
      <w:r w:rsidR="00E70AB5"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Return Analysis Automation – 2023: </w:t>
      </w:r>
      <w:r w:rsidR="00E70AB5" w:rsidRPr="00595279">
        <w:rPr>
          <w:rFonts w:ascii="Calibri" w:eastAsia="Calibri" w:hAnsi="Calibri" w:cs="Calibri"/>
          <w:sz w:val="18"/>
          <w:szCs w:val="18"/>
        </w:rPr>
        <w:t xml:space="preserve">Business SME, </w:t>
      </w:r>
      <w:r w:rsidRPr="00595279">
        <w:rPr>
          <w:rFonts w:ascii="Calibri" w:eastAsia="Calibri" w:hAnsi="Calibri" w:cs="Calibri"/>
          <w:sz w:val="18"/>
          <w:szCs w:val="18"/>
        </w:rPr>
        <w:t>UAT Lead — 99.8% cycle-time reduction (2 days to 5 min) | 2 FTE combined benefit.</w:t>
      </w:r>
    </w:p>
    <w:p w14:paraId="3CDB1F2B" w14:textId="77777777" w:rsidR="003D3789" w:rsidRPr="00595279" w:rsidRDefault="006A5B38" w:rsidP="00595279">
      <w:pPr>
        <w:pStyle w:val="ListParagraph"/>
        <w:numPr>
          <w:ilvl w:val="0"/>
          <w:numId w:val="2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>Blue Prism RPA Portfolio (7</w:t>
      </w:r>
      <w:r w:rsidR="00094B00" w:rsidRPr="00595279">
        <w:rPr>
          <w:rFonts w:ascii="Calibri" w:eastAsia="Calibri" w:hAnsi="Calibri" w:cs="Calibri"/>
          <w:b/>
          <w:bCs/>
          <w:sz w:val="18"/>
          <w:szCs w:val="18"/>
        </w:rPr>
        <w:t>+</w:t>
      </w:r>
      <w:r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 initiatives)</w:t>
      </w:r>
      <w:r w:rsidR="0023667A"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 – 2022 to 2025</w:t>
      </w:r>
      <w:r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: </w:t>
      </w:r>
      <w:r w:rsidRPr="00595279">
        <w:rPr>
          <w:rFonts w:ascii="Calibri" w:eastAsia="Calibri" w:hAnsi="Calibri" w:cs="Calibri"/>
          <w:sz w:val="18"/>
          <w:szCs w:val="18"/>
        </w:rPr>
        <w:t>Business rules, exception handling, UAT Lead</w:t>
      </w:r>
      <w:r w:rsidR="004C4F3F" w:rsidRPr="00595279">
        <w:rPr>
          <w:rFonts w:ascii="Calibri" w:eastAsia="Calibri" w:hAnsi="Calibri" w:cs="Calibri"/>
          <w:sz w:val="18"/>
          <w:szCs w:val="18"/>
        </w:rPr>
        <w:t>, Flowchart drafting, PDD creation, SDD Validation</w:t>
      </w:r>
      <w:r w:rsidRPr="00595279">
        <w:rPr>
          <w:rFonts w:ascii="Calibri" w:eastAsia="Calibri" w:hAnsi="Calibri" w:cs="Calibri"/>
          <w:sz w:val="18"/>
          <w:szCs w:val="18"/>
        </w:rPr>
        <w:t xml:space="preserve"> — 85% cycle-time reduction | 100% go-live success | 300+</w:t>
      </w:r>
      <w:r w:rsidR="004C4F3F" w:rsidRPr="00595279">
        <w:rPr>
          <w:rFonts w:ascii="Calibri" w:eastAsia="Calibri" w:hAnsi="Calibri" w:cs="Calibri"/>
          <w:sz w:val="18"/>
          <w:szCs w:val="18"/>
        </w:rPr>
        <w:t xml:space="preserve"> order processing</w:t>
      </w:r>
      <w:r w:rsidRPr="00595279">
        <w:rPr>
          <w:rFonts w:ascii="Calibri" w:eastAsia="Calibri" w:hAnsi="Calibri" w:cs="Calibri"/>
          <w:sz w:val="18"/>
          <w:szCs w:val="18"/>
        </w:rPr>
        <w:t xml:space="preserve"> monthly</w:t>
      </w:r>
      <w:r w:rsidR="004C4F3F" w:rsidRPr="00595279">
        <w:rPr>
          <w:rFonts w:ascii="Calibri" w:eastAsia="Calibri" w:hAnsi="Calibri" w:cs="Calibri"/>
          <w:sz w:val="18"/>
          <w:szCs w:val="18"/>
        </w:rPr>
        <w:t xml:space="preserve"> [CSAT 85% &gt; 97%]</w:t>
      </w:r>
      <w:r w:rsidR="003D3789" w:rsidRPr="00595279">
        <w:rPr>
          <w:rFonts w:ascii="Calibri" w:eastAsia="Calibri" w:hAnsi="Calibri" w:cs="Calibri"/>
          <w:sz w:val="18"/>
          <w:szCs w:val="18"/>
        </w:rPr>
        <w:t>.</w:t>
      </w:r>
    </w:p>
    <w:p w14:paraId="5403F7F2" w14:textId="0FC2BD0C" w:rsidR="00F73BBA" w:rsidRPr="00595279" w:rsidRDefault="006A5B38" w:rsidP="00595279">
      <w:pPr>
        <w:pStyle w:val="ListParagraph"/>
        <w:numPr>
          <w:ilvl w:val="0"/>
          <w:numId w:val="2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SAP S/4HANA Global Migration: </w:t>
      </w:r>
      <w:r w:rsidR="004C4F3F" w:rsidRPr="00595279">
        <w:rPr>
          <w:rFonts w:ascii="Calibri" w:eastAsia="Calibri" w:hAnsi="Calibri" w:cs="Calibri"/>
          <w:sz w:val="18"/>
          <w:szCs w:val="18"/>
        </w:rPr>
        <w:t>GBS OM CS - Global</w:t>
      </w:r>
      <w:r w:rsidRPr="00595279">
        <w:rPr>
          <w:rFonts w:ascii="Calibri" w:eastAsia="Calibri" w:hAnsi="Calibri" w:cs="Calibri"/>
          <w:sz w:val="18"/>
          <w:szCs w:val="18"/>
        </w:rPr>
        <w:t xml:space="preserve"> Point of Contact, end-to-end testing across AP/AR/EDI/Intercompany — 98.7% </w:t>
      </w:r>
      <w:r w:rsidR="004C4F3F" w:rsidRPr="00595279">
        <w:rPr>
          <w:rFonts w:ascii="Calibri" w:eastAsia="Calibri" w:hAnsi="Calibri" w:cs="Calibri"/>
          <w:sz w:val="18"/>
          <w:szCs w:val="18"/>
        </w:rPr>
        <w:t>success</w:t>
      </w:r>
      <w:r w:rsidRPr="00595279">
        <w:rPr>
          <w:rFonts w:ascii="Calibri" w:eastAsia="Calibri" w:hAnsi="Calibri" w:cs="Calibri"/>
          <w:sz w:val="18"/>
          <w:szCs w:val="18"/>
        </w:rPr>
        <w:t xml:space="preserve"> rate |</w:t>
      </w:r>
      <w:r w:rsidR="004C4F3F" w:rsidRPr="00595279">
        <w:rPr>
          <w:rFonts w:ascii="Calibri" w:eastAsia="Calibri" w:hAnsi="Calibri" w:cs="Calibri"/>
          <w:sz w:val="18"/>
          <w:szCs w:val="18"/>
        </w:rPr>
        <w:t xml:space="preserve"> Internal and external customers collaboration | Post migration automated and resolved</w:t>
      </w:r>
      <w:r w:rsidRPr="00595279">
        <w:rPr>
          <w:rFonts w:ascii="Calibri" w:eastAsia="Calibri" w:hAnsi="Calibri" w:cs="Calibri"/>
          <w:sz w:val="18"/>
          <w:szCs w:val="18"/>
        </w:rPr>
        <w:t xml:space="preserve"> 2,000+ issues | zero revenue disruption.</w:t>
      </w:r>
    </w:p>
    <w:p w14:paraId="374BE890" w14:textId="77777777" w:rsidR="00F73BBA" w:rsidRPr="00595279" w:rsidRDefault="006A5B38" w:rsidP="00595279">
      <w:pPr>
        <w:pStyle w:val="ListParagraph"/>
        <w:numPr>
          <w:ilvl w:val="0"/>
          <w:numId w:val="2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Part Convergence: </w:t>
      </w:r>
      <w:r w:rsidRPr="00595279">
        <w:rPr>
          <w:rFonts w:ascii="Calibri" w:eastAsia="Calibri" w:hAnsi="Calibri" w:cs="Calibri"/>
          <w:sz w:val="18"/>
          <w:szCs w:val="18"/>
        </w:rPr>
        <w:t>Cross-functional project lead — shipment errors reduced | customer complaints down | faster order processing.</w:t>
      </w:r>
    </w:p>
    <w:p w14:paraId="7625BA7F" w14:textId="77777777" w:rsidR="00F73BBA" w:rsidRPr="00595279" w:rsidRDefault="006A5B38" w:rsidP="00595279">
      <w:pPr>
        <w:pStyle w:val="ListParagraph"/>
        <w:numPr>
          <w:ilvl w:val="0"/>
          <w:numId w:val="2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Backorder Reduction ($19M to sub-$1M): </w:t>
      </w:r>
      <w:r w:rsidRPr="00595279">
        <w:rPr>
          <w:rFonts w:ascii="Calibri" w:eastAsia="Calibri" w:hAnsi="Calibri" w:cs="Calibri"/>
          <w:sz w:val="18"/>
          <w:szCs w:val="18"/>
        </w:rPr>
        <w:t>Workstream lead — completed 3 months ahead of target | programme on track for June delivery.</w:t>
      </w:r>
    </w:p>
    <w:p w14:paraId="20708057" w14:textId="77777777" w:rsidR="00F73BBA" w:rsidRPr="00595279" w:rsidRDefault="006A5B38" w:rsidP="00595279">
      <w:pPr>
        <w:pStyle w:val="ListParagraph"/>
        <w:numPr>
          <w:ilvl w:val="0"/>
          <w:numId w:val="2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EDI Failure Root Cause Analysis: </w:t>
      </w:r>
      <w:r w:rsidRPr="00595279">
        <w:rPr>
          <w:rFonts w:ascii="Calibri" w:eastAsia="Calibri" w:hAnsi="Calibri" w:cs="Calibri"/>
          <w:sz w:val="18"/>
          <w:szCs w:val="18"/>
        </w:rPr>
        <w:t>Root cause identification, master data correction — zero repeat occurrences | permanent process fix delivered.</w:t>
      </w:r>
    </w:p>
    <w:p w14:paraId="16F85A28" w14:textId="77777777" w:rsidR="00F73BBA" w:rsidRPr="00595279" w:rsidRDefault="006A5B38" w:rsidP="00595279">
      <w:pPr>
        <w:pStyle w:val="ListParagraph"/>
        <w:numPr>
          <w:ilvl w:val="0"/>
          <w:numId w:val="2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Cybersecurity Training (53 staff): </w:t>
      </w:r>
      <w:r w:rsidRPr="00595279">
        <w:rPr>
          <w:rFonts w:ascii="Calibri" w:eastAsia="Calibri" w:hAnsi="Calibri" w:cs="Calibri"/>
          <w:sz w:val="18"/>
          <w:szCs w:val="18"/>
        </w:rPr>
        <w:t>Programme designer and sole trainer — organisation-wide phishing defence established.</w:t>
      </w:r>
    </w:p>
    <w:p w14:paraId="50A76E1F" w14:textId="77777777" w:rsidR="00F73BBA" w:rsidRPr="00595279" w:rsidRDefault="006A5B38" w:rsidP="00595279">
      <w:pPr>
        <w:pStyle w:val="ListParagraph"/>
        <w:numPr>
          <w:ilvl w:val="0"/>
          <w:numId w:val="2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Global SOP Standardisation (12 countries): </w:t>
      </w:r>
      <w:r w:rsidRPr="00595279">
        <w:rPr>
          <w:rFonts w:ascii="Calibri" w:eastAsia="Calibri" w:hAnsi="Calibri" w:cs="Calibri"/>
          <w:sz w:val="18"/>
          <w:szCs w:val="18"/>
        </w:rPr>
        <w:t>Process design, training, rollout — 40% manual effort reduction | audit compliance | escalations reduced.</w:t>
      </w:r>
    </w:p>
    <w:p w14:paraId="423880F1" w14:textId="77777777" w:rsidR="00F73BBA" w:rsidRPr="00595279" w:rsidRDefault="006A5B38" w:rsidP="00595279">
      <w:pPr>
        <w:pStyle w:val="ListParagraph"/>
        <w:numPr>
          <w:ilvl w:val="0"/>
          <w:numId w:val="2"/>
        </w:numPr>
        <w:spacing w:before="50" w:after="50" w:line="276" w:lineRule="auto"/>
        <w:jc w:val="both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sz w:val="18"/>
          <w:szCs w:val="18"/>
        </w:rPr>
        <w:t xml:space="preserve">Power BI Operational Dashboards: </w:t>
      </w:r>
      <w:r w:rsidRPr="00595279">
        <w:rPr>
          <w:rFonts w:ascii="Calibri" w:eastAsia="Calibri" w:hAnsi="Calibri" w:cs="Calibri"/>
          <w:sz w:val="18"/>
          <w:szCs w:val="18"/>
        </w:rPr>
        <w:t>KPI design, RPA ROI tracking — inventory accuracy 85% to 98% | 100% process accuracy.</w:t>
      </w:r>
    </w:p>
    <w:p w14:paraId="1FBDE6C6" w14:textId="77777777" w:rsidR="00595279" w:rsidRDefault="00137E52">
      <w:pPr>
        <w:pBdr>
          <w:bottom w:val="single" w:sz="4" w:space="2" w:color="1F3864"/>
        </w:pBdr>
        <w:spacing w:before="200" w:after="60"/>
        <w:rPr>
          <w:rFonts w:ascii="Calibri" w:eastAsia="Calibri" w:hAnsi="Calibri" w:cs="Calibri"/>
          <w:b/>
          <w:bCs/>
          <w:color w:val="156082" w:themeColor="accent1"/>
          <w:sz w:val="22"/>
          <w:szCs w:val="22"/>
        </w:rPr>
      </w:pPr>
      <w:r w:rsidRPr="00595279">
        <w:rPr>
          <w:rFonts w:ascii="Calibri" w:eastAsia="Calibri" w:hAnsi="Calibri" w:cs="Calibri"/>
          <w:b/>
          <w:bCs/>
          <w:color w:val="156082" w:themeColor="accent1"/>
          <w:sz w:val="22"/>
          <w:szCs w:val="22"/>
        </w:rPr>
        <w:t xml:space="preserve"> </w:t>
      </w:r>
    </w:p>
    <w:p w14:paraId="3B8F668E" w14:textId="77777777" w:rsidR="00595279" w:rsidRDefault="00595279">
      <w:pPr>
        <w:pBdr>
          <w:bottom w:val="single" w:sz="4" w:space="2" w:color="1F3864"/>
        </w:pBdr>
        <w:spacing w:before="200" w:after="60"/>
        <w:rPr>
          <w:rFonts w:ascii="Calibri" w:eastAsia="Calibri" w:hAnsi="Calibri" w:cs="Calibri"/>
          <w:b/>
          <w:bCs/>
          <w:color w:val="156082" w:themeColor="accent1"/>
          <w:sz w:val="22"/>
          <w:szCs w:val="22"/>
        </w:rPr>
      </w:pPr>
    </w:p>
    <w:p w14:paraId="44ACEA7E" w14:textId="77777777" w:rsidR="00595279" w:rsidRPr="00595279" w:rsidRDefault="00595279">
      <w:pPr>
        <w:pBdr>
          <w:bottom w:val="single" w:sz="4" w:space="2" w:color="1F3864"/>
        </w:pBdr>
        <w:spacing w:before="200" w:after="60"/>
        <w:rPr>
          <w:rFonts w:ascii="Calibri" w:eastAsia="Calibri" w:hAnsi="Calibri" w:cs="Calibri"/>
          <w:b/>
          <w:bCs/>
          <w:color w:val="156082" w:themeColor="accent1"/>
          <w:sz w:val="22"/>
          <w:szCs w:val="22"/>
        </w:rPr>
      </w:pPr>
    </w:p>
    <w:p w14:paraId="41DC0E46" w14:textId="17A13D6B" w:rsidR="000578CC" w:rsidRPr="00595279" w:rsidRDefault="008C6D98">
      <w:pPr>
        <w:pBdr>
          <w:bottom w:val="single" w:sz="4" w:space="2" w:color="1F3864"/>
        </w:pBdr>
        <w:spacing w:before="200" w:after="60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color w:val="008080"/>
          <w:sz w:val="22"/>
          <w:szCs w:val="22"/>
        </w:rPr>
        <w:t>KEY PROJECTS &amp; IMPLEMENTATION OWNERSHIP</w:t>
      </w:r>
    </w:p>
    <w:tbl>
      <w:tblPr>
        <w:tblW w:w="10813" w:type="dxa"/>
        <w:tblLook w:val="04A0" w:firstRow="1" w:lastRow="0" w:firstColumn="1" w:lastColumn="0" w:noHBand="0" w:noVBand="1"/>
      </w:tblPr>
      <w:tblGrid>
        <w:gridCol w:w="3747"/>
        <w:gridCol w:w="4273"/>
        <w:gridCol w:w="2793"/>
      </w:tblGrid>
      <w:tr w:rsidR="00966876" w:rsidRPr="00595279" w14:paraId="4CDFCF34" w14:textId="77777777" w:rsidTr="000578CC">
        <w:trPr>
          <w:trHeight w:val="314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95C7F" w14:textId="77777777" w:rsidR="00966876" w:rsidRPr="00595279" w:rsidRDefault="00966876" w:rsidP="000578C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Project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E6CB2" w14:textId="77777777" w:rsidR="00966876" w:rsidRPr="00595279" w:rsidRDefault="00966876" w:rsidP="000578C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Role / Contribution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CCC8B" w14:textId="77777777" w:rsidR="00966876" w:rsidRPr="00595279" w:rsidRDefault="00966876" w:rsidP="000578C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End-to-End Ownership</w:t>
            </w:r>
          </w:p>
        </w:tc>
      </w:tr>
      <w:tr w:rsidR="00966876" w:rsidRPr="00595279" w14:paraId="2207C7E5" w14:textId="77777777" w:rsidTr="000578CC">
        <w:trPr>
          <w:trHeight w:val="314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CEE82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SAP S/4HANA Global Migration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6CB4B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Global POC, UAT Lead, Stakeholder </w:t>
            </w:r>
            <w:proofErr w:type="spellStart"/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1BC76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Yes – Design to Hypercare</w:t>
            </w:r>
          </w:p>
        </w:tc>
      </w:tr>
      <w:tr w:rsidR="00966876" w:rsidRPr="00595279" w14:paraId="0AFDED5F" w14:textId="77777777" w:rsidTr="000578CC">
        <w:trPr>
          <w:trHeight w:val="314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C6B8B" w14:textId="19643389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Blue Prism RPA (7</w:t>
            </w:r>
            <w:r w:rsidR="00E70AB5"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+</w:t>
            </w: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initiatives)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674AE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Business SME, PDD/SDD, UAT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73877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Yes – Idea to Go-Live</w:t>
            </w:r>
          </w:p>
        </w:tc>
      </w:tr>
      <w:tr w:rsidR="00966876" w:rsidRPr="00595279" w14:paraId="084FC2D5" w14:textId="77777777" w:rsidTr="000578CC">
        <w:trPr>
          <w:trHeight w:val="314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81B92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Return Analysis Automation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68382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SME, UAT Lead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FF967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Yes – Full lifecycle</w:t>
            </w:r>
          </w:p>
        </w:tc>
      </w:tr>
      <w:tr w:rsidR="00966876" w:rsidRPr="00595279" w14:paraId="2C9441D5" w14:textId="77777777" w:rsidTr="000578CC">
        <w:trPr>
          <w:trHeight w:val="314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213C2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Backorder Reduction ($19M to &lt;$1M)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CE406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Workstream Lead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49F68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Yes – Strategy to Execution</w:t>
            </w:r>
          </w:p>
        </w:tc>
      </w:tr>
      <w:tr w:rsidR="00966876" w:rsidRPr="00595279" w14:paraId="793303D1" w14:textId="77777777" w:rsidTr="000578CC">
        <w:trPr>
          <w:trHeight w:val="314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E5554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Part Convergence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C6643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Project Lead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BDDA7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Yes – Problem to Resolution</w:t>
            </w:r>
          </w:p>
        </w:tc>
      </w:tr>
      <w:tr w:rsidR="00966876" w:rsidRPr="00595279" w14:paraId="324BBF1E" w14:textId="77777777" w:rsidTr="000578CC">
        <w:trPr>
          <w:trHeight w:val="314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652F3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EDI Issue Fix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90F05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Root Cause Analysis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1E504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Partial – Analysis to Fix</w:t>
            </w:r>
          </w:p>
        </w:tc>
      </w:tr>
      <w:tr w:rsidR="00966876" w:rsidRPr="00595279" w14:paraId="1E491B4F" w14:textId="77777777" w:rsidTr="000578CC">
        <w:trPr>
          <w:trHeight w:val="314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FB4B2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Global SOP Standardisation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3DF7C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Design &amp; Rollout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19B8B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Yes – Design to Adoption</w:t>
            </w:r>
          </w:p>
        </w:tc>
      </w:tr>
      <w:tr w:rsidR="00966876" w:rsidRPr="00595279" w14:paraId="78EC1F73" w14:textId="77777777" w:rsidTr="000578CC">
        <w:trPr>
          <w:trHeight w:val="314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96A2E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Power BI Dashboards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B67A9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Development &amp; Deployment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4AF75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Yes – Build to Adoption</w:t>
            </w:r>
          </w:p>
        </w:tc>
      </w:tr>
      <w:tr w:rsidR="00966876" w:rsidRPr="00595279" w14:paraId="5E598B02" w14:textId="77777777" w:rsidTr="000578CC">
        <w:trPr>
          <w:trHeight w:val="314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F7A0A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Cybersecurity Training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97D77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Program Design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F220A" w14:textId="77777777" w:rsidR="00966876" w:rsidRPr="00595279" w:rsidRDefault="00966876" w:rsidP="000578C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5279">
              <w:rPr>
                <w:rFonts w:ascii="Calibri" w:hAnsi="Calibri" w:cs="Calibri"/>
                <w:color w:val="000000"/>
                <w:sz w:val="18"/>
                <w:szCs w:val="18"/>
              </w:rPr>
              <w:t>Yes – Design to Delivery</w:t>
            </w:r>
          </w:p>
        </w:tc>
      </w:tr>
    </w:tbl>
    <w:p w14:paraId="0CB763B0" w14:textId="1E2D106E" w:rsidR="00F73BBA" w:rsidRPr="00595279" w:rsidRDefault="006A5B38">
      <w:pPr>
        <w:pBdr>
          <w:bottom w:val="single" w:sz="4" w:space="2" w:color="1F3864"/>
        </w:pBdr>
        <w:spacing w:before="200" w:after="60"/>
        <w:rPr>
          <w:rFonts w:ascii="Calibri" w:hAnsi="Calibri" w:cs="Calibri"/>
          <w:color w:val="008080"/>
        </w:rPr>
      </w:pPr>
      <w:r w:rsidRPr="00595279">
        <w:rPr>
          <w:rFonts w:ascii="Calibri" w:eastAsia="Calibri" w:hAnsi="Calibri" w:cs="Calibri"/>
          <w:b/>
          <w:bCs/>
          <w:color w:val="008080"/>
          <w:sz w:val="22"/>
          <w:szCs w:val="22"/>
        </w:rPr>
        <w:t>EDUCATION</w:t>
      </w:r>
    </w:p>
    <w:p w14:paraId="72780B03" w14:textId="3B326D24" w:rsidR="00F73BBA" w:rsidRPr="00595279" w:rsidRDefault="00005528" w:rsidP="00595279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Master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’s</w:t>
      </w:r>
      <w:r w:rsidR="006A5B38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="00C001E7">
        <w:rPr>
          <w:rFonts w:ascii="Calibri" w:eastAsia="Calibri" w:hAnsi="Calibri" w:cs="Calibri"/>
          <w:color w:val="000000"/>
          <w:sz w:val="18"/>
          <w:szCs w:val="18"/>
        </w:rPr>
        <w:t>from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Banaras</w:t>
      </w:r>
      <w:r w:rsidR="006A5B38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Hindu University, Uttar 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>Pradesh | 2012</w:t>
      </w:r>
    </w:p>
    <w:p w14:paraId="024B5526" w14:textId="2A340B1E" w:rsidR="00F73BBA" w:rsidRPr="00595279" w:rsidRDefault="00005528" w:rsidP="00595279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Calibri" w:hAnsi="Calibri" w:cs="Calibri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Bachelor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’s</w:t>
      </w:r>
      <w:r w:rsidR="006A5B38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="00C001E7">
        <w:rPr>
          <w:rFonts w:ascii="Calibri" w:eastAsia="Calibri" w:hAnsi="Calibri" w:cs="Calibri"/>
          <w:color w:val="000000"/>
          <w:sz w:val="18"/>
          <w:szCs w:val="18"/>
        </w:rPr>
        <w:t>from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Veer</w:t>
      </w:r>
      <w:r w:rsidR="006A5B38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Bahadur Singh Purvanchal University, Uttar 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>Pradesh | 2010</w:t>
      </w:r>
    </w:p>
    <w:p w14:paraId="1F0E4B3A" w14:textId="77777777" w:rsidR="00F73BBA" w:rsidRPr="00595279" w:rsidRDefault="006A5B38">
      <w:pPr>
        <w:pBdr>
          <w:bottom w:val="single" w:sz="4" w:space="2" w:color="1F3864"/>
        </w:pBdr>
        <w:spacing w:before="200" w:after="60"/>
        <w:rPr>
          <w:rFonts w:ascii="Calibri" w:hAnsi="Calibri" w:cs="Calibri"/>
          <w:color w:val="008080"/>
        </w:rPr>
      </w:pPr>
      <w:r w:rsidRPr="00595279">
        <w:rPr>
          <w:rFonts w:ascii="Calibri" w:eastAsia="Calibri" w:hAnsi="Calibri" w:cs="Calibri"/>
          <w:b/>
          <w:bCs/>
          <w:color w:val="008080"/>
          <w:sz w:val="22"/>
          <w:szCs w:val="22"/>
        </w:rPr>
        <w:t>CERTIFICATIONS</w:t>
      </w:r>
    </w:p>
    <w:p w14:paraId="0268C14D" w14:textId="1554B005" w:rsidR="00F73BBA" w:rsidRPr="00595279" w:rsidRDefault="006A5B38" w:rsidP="00595279">
      <w:pPr>
        <w:spacing w:before="40" w:after="40" w:line="276" w:lineRule="auto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Blue Prism Developer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SS&amp;C Blue Prism (Oct 2025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>)</w:t>
      </w:r>
      <w:r w:rsidR="00E70AB5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|</w:t>
      </w:r>
      <w:r w:rsidR="0059527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="00595279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Blue Prism Foundational</w:t>
      </w:r>
      <w:r w:rsidR="0059527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</w:t>
      </w:r>
      <w:proofErr w:type="spellStart"/>
      <w:r w:rsidR="00595279" w:rsidRPr="00595279">
        <w:rPr>
          <w:rFonts w:ascii="Calibri" w:eastAsia="Calibri" w:hAnsi="Calibri" w:cs="Calibri"/>
          <w:color w:val="000000"/>
          <w:sz w:val="18"/>
          <w:szCs w:val="18"/>
        </w:rPr>
        <w:t>Neoops</w:t>
      </w:r>
      <w:proofErr w:type="spellEnd"/>
      <w:r w:rsidR="0059527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(June 2026</w:t>
      </w:r>
      <w:r w:rsidR="00005528">
        <w:rPr>
          <w:rFonts w:ascii="Calibri" w:eastAsia="Calibri" w:hAnsi="Calibri" w:cs="Calibri"/>
          <w:color w:val="000000"/>
          <w:sz w:val="18"/>
          <w:szCs w:val="18"/>
        </w:rPr>
        <w:t>)</w:t>
      </w:r>
      <w:r w:rsidR="0059527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| </w:t>
      </w:r>
      <w:r w:rsidR="00E70AB5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Prompt Craft &amp; AI Interaction Track</w:t>
      </w:r>
      <w:r w:rsidR="00E70AB5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IBM (</w:t>
      </w:r>
      <w:r w:rsidR="00595279" w:rsidRPr="00595279">
        <w:rPr>
          <w:rFonts w:ascii="Calibri" w:eastAsia="Calibri" w:hAnsi="Calibri" w:cs="Calibri"/>
          <w:color w:val="000000"/>
          <w:sz w:val="18"/>
          <w:szCs w:val="18"/>
        </w:rPr>
        <w:t>June</w:t>
      </w:r>
      <w:r w:rsidR="00E70AB5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2026) 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| </w:t>
      </w:r>
      <w:r w:rsidR="00E71D09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Lean</w:t>
      </w: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Six Sigma with AI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— </w:t>
      </w:r>
      <w:r w:rsidRPr="00595279">
        <w:rPr>
          <w:rFonts w:ascii="Calibri" w:eastAsia="Calibri" w:hAnsi="Calibri" w:cs="Calibri"/>
          <w:b/>
          <w:bCs/>
          <w:color w:val="009900"/>
          <w:sz w:val="18"/>
          <w:szCs w:val="18"/>
        </w:rPr>
        <w:t>Green Belt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>, LinkedIn (Sep 2025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) | </w:t>
      </w:r>
      <w:r w:rsidR="00E71D09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Build</w:t>
      </w: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Your Own AI Agent (No Code)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LinkedIn (Mar 2026)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| </w:t>
      </w: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Generative AI Tools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Microsoft (Dec 2025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) | </w:t>
      </w:r>
      <w:r w:rsidR="00E71D09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Root</w:t>
      </w: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Cause Analysis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PMI (Sep 2025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) | </w:t>
      </w:r>
      <w:r w:rsidR="00E71D09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Security</w:t>
      </w: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Risks in AI &amp; ML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LinkedIn (May 2025)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| </w:t>
      </w: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Atlassian Agile Project Management Professional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(Feb 2025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) | </w:t>
      </w:r>
      <w:r w:rsidR="00E71D09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ServiceNow</w:t>
      </w: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IT Leadership Professional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(Dec 2024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>) |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 </w:t>
      </w: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Zendesk Customer Service Professional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(Dec 2024)</w:t>
      </w:r>
    </w:p>
    <w:p w14:paraId="07CC4732" w14:textId="77777777" w:rsidR="00F73BBA" w:rsidRPr="00595279" w:rsidRDefault="006A5B38">
      <w:pPr>
        <w:pBdr>
          <w:bottom w:val="single" w:sz="4" w:space="2" w:color="1F3864"/>
        </w:pBdr>
        <w:spacing w:before="200" w:after="60"/>
        <w:rPr>
          <w:rFonts w:ascii="Calibri" w:hAnsi="Calibri" w:cs="Calibri"/>
          <w:color w:val="008080"/>
        </w:rPr>
      </w:pPr>
      <w:r w:rsidRPr="00595279">
        <w:rPr>
          <w:rFonts w:ascii="Calibri" w:eastAsia="Calibri" w:hAnsi="Calibri" w:cs="Calibri"/>
          <w:b/>
          <w:bCs/>
          <w:color w:val="008080"/>
          <w:sz w:val="22"/>
          <w:szCs w:val="22"/>
        </w:rPr>
        <w:t>AWARDS &amp; RECOGNITION</w:t>
      </w:r>
    </w:p>
    <w:p w14:paraId="42D400B0" w14:textId="7BA8E519" w:rsidR="00F73BBA" w:rsidRPr="00595279" w:rsidRDefault="00595279" w:rsidP="00595279">
      <w:pPr>
        <w:spacing w:before="40" w:after="40" w:line="276" w:lineRule="auto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Citizen Developer — 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>Designated</w:t>
      </w: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</w:t>
      </w:r>
      <w:r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(June 2026) </w:t>
      </w:r>
      <w:r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| </w:t>
      </w:r>
      <w:r w:rsidR="006A5B38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GBTS Automation Ambassador</w:t>
      </w:r>
      <w:r w:rsidR="006A5B38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Appointed, Mann+Hummel (Aug 2025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) | </w:t>
      </w:r>
      <w:r w:rsidR="00E71D09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Best</w:t>
      </w:r>
      <w:r w:rsidR="006A5B38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Team Award</w:t>
      </w:r>
      <w:r w:rsidR="006A5B38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Mann+Hummel (Sep 2025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) | </w:t>
      </w:r>
      <w:r w:rsidR="00E71D09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Operational</w:t>
      </w:r>
      <w:r w:rsidR="006A5B38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Excellence Award ×3</w:t>
      </w:r>
      <w:r w:rsidR="006A5B38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Mann+Hummel (2022, 2023, 2024)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| </w:t>
      </w:r>
      <w:r w:rsidR="006A5B38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Pat on the Back Award</w:t>
      </w:r>
      <w:r w:rsidR="006A5B38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Mann+Hummel (Feb 2024</w:t>
      </w:r>
      <w:r w:rsidR="00E71D09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) | </w:t>
      </w:r>
      <w:r w:rsidR="00E71D09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>Star</w:t>
      </w:r>
      <w:r w:rsidR="006A5B38" w:rsidRPr="00595279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of the Month ×2</w:t>
      </w:r>
      <w:r w:rsidR="006A5B38" w:rsidRPr="00595279">
        <w:rPr>
          <w:rFonts w:ascii="Calibri" w:eastAsia="Calibri" w:hAnsi="Calibri" w:cs="Calibri"/>
          <w:color w:val="000000"/>
          <w:sz w:val="18"/>
          <w:szCs w:val="18"/>
        </w:rPr>
        <w:t xml:space="preserve"> — Capgemini (2017, 2018)</w:t>
      </w:r>
    </w:p>
    <w:p w14:paraId="48737005" w14:textId="109D07E9" w:rsidR="001F24DB" w:rsidRPr="00595279" w:rsidRDefault="001F24DB" w:rsidP="00595279">
      <w:pPr>
        <w:spacing w:line="276" w:lineRule="auto"/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</w:pPr>
      <w:r w:rsidRPr="00595279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Note:</w:t>
      </w:r>
    </w:p>
    <w:p w14:paraId="0F9D5100" w14:textId="77777777" w:rsidR="001F24DB" w:rsidRPr="00595279" w:rsidRDefault="001F24DB" w:rsidP="00595279">
      <w:pPr>
        <w:spacing w:line="276" w:lineRule="auto"/>
        <w:rPr>
          <w:rFonts w:ascii="Calibri" w:hAnsi="Calibri" w:cs="Calibri"/>
          <w:color w:val="000000" w:themeColor="text1"/>
        </w:rPr>
      </w:pPr>
      <w:r w:rsidRPr="00595279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Earlier Career (details available on request)</w:t>
      </w:r>
    </w:p>
    <w:p w14:paraId="21393708" w14:textId="77777777" w:rsidR="001F24DB" w:rsidRPr="00595279" w:rsidRDefault="001F24DB" w:rsidP="00595279">
      <w:pPr>
        <w:spacing w:line="276" w:lineRule="auto"/>
        <w:rPr>
          <w:rFonts w:ascii="Calibri" w:hAnsi="Calibri" w:cs="Calibri"/>
          <w:color w:val="000000" w:themeColor="text1"/>
        </w:rPr>
      </w:pPr>
      <w:r w:rsidRPr="00595279">
        <w:rPr>
          <w:rFonts w:ascii="Calibri" w:eastAsia="Calibri" w:hAnsi="Calibri" w:cs="Calibri"/>
          <w:color w:val="000000" w:themeColor="text1"/>
          <w:sz w:val="18"/>
          <w:szCs w:val="18"/>
        </w:rPr>
        <w:t>Senior French Specialist, Capgemini, Bengaluru | Oct 2017 – Jan 2020</w:t>
      </w:r>
    </w:p>
    <w:p w14:paraId="2B00F311" w14:textId="77777777" w:rsidR="001F24DB" w:rsidRPr="00595279" w:rsidRDefault="001F24DB" w:rsidP="00595279">
      <w:pPr>
        <w:spacing w:line="276" w:lineRule="auto"/>
        <w:rPr>
          <w:rFonts w:ascii="Calibri" w:eastAsia="Calibri" w:hAnsi="Calibri" w:cs="Calibri"/>
          <w:color w:val="000000" w:themeColor="text1"/>
          <w:sz w:val="18"/>
          <w:szCs w:val="18"/>
        </w:rPr>
      </w:pPr>
      <w:r w:rsidRPr="00595279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French Specialist, Capgemini, Bengaluru | Mar 2016 – Sep 2017 </w:t>
      </w:r>
    </w:p>
    <w:p w14:paraId="79318C8F" w14:textId="4B315B79" w:rsidR="0089200D" w:rsidRPr="00595279" w:rsidRDefault="001F24DB" w:rsidP="00595279">
      <w:pPr>
        <w:spacing w:line="276" w:lineRule="auto"/>
        <w:rPr>
          <w:rFonts w:ascii="Calibri" w:hAnsi="Calibri" w:cs="Calibri"/>
          <w:color w:val="000000" w:themeColor="text1"/>
        </w:rPr>
      </w:pPr>
      <w:r w:rsidRPr="00595279">
        <w:rPr>
          <w:rFonts w:ascii="Calibri" w:eastAsia="Calibri" w:hAnsi="Calibri" w:cs="Calibri"/>
          <w:color w:val="000000" w:themeColor="text1"/>
          <w:sz w:val="18"/>
          <w:szCs w:val="18"/>
        </w:rPr>
        <w:t>+2 more Employment History</w:t>
      </w:r>
    </w:p>
    <w:sectPr w:rsidR="0089200D" w:rsidRPr="00595279" w:rsidSect="00D3197D">
      <w:pgSz w:w="12240" w:h="15840"/>
      <w:pgMar w:top="720" w:right="720" w:bottom="720" w:left="720" w:header="708" w:footer="708" w:gutter="0"/>
      <w:pgBorders w:offsetFrom="page">
        <w:top w:val="double" w:sz="4" w:space="24" w:color="002060"/>
        <w:left w:val="double" w:sz="4" w:space="24" w:color="002060"/>
        <w:bottom w:val="double" w:sz="4" w:space="24" w:color="002060"/>
        <w:right w:val="double" w:sz="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6B1A9" w14:textId="77777777" w:rsidR="00972CAF" w:rsidRDefault="00972CAF" w:rsidP="00B7668A">
      <w:r>
        <w:separator/>
      </w:r>
    </w:p>
  </w:endnote>
  <w:endnote w:type="continuationSeparator" w:id="0">
    <w:p w14:paraId="776E10BE" w14:textId="77777777" w:rsidR="00972CAF" w:rsidRDefault="00972CAF" w:rsidP="00B76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E0136" w14:textId="77777777" w:rsidR="00972CAF" w:rsidRDefault="00972CAF" w:rsidP="00B7668A">
      <w:r>
        <w:separator/>
      </w:r>
    </w:p>
  </w:footnote>
  <w:footnote w:type="continuationSeparator" w:id="0">
    <w:p w14:paraId="5FAB9978" w14:textId="77777777" w:rsidR="00972CAF" w:rsidRDefault="00972CAF" w:rsidP="00B766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0C14"/>
    <w:multiLevelType w:val="hybridMultilevel"/>
    <w:tmpl w:val="CC266F1E"/>
    <w:lvl w:ilvl="0" w:tplc="40090001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D4C48A4"/>
    <w:multiLevelType w:val="hybridMultilevel"/>
    <w:tmpl w:val="03D8EBBE"/>
    <w:lvl w:ilvl="0" w:tplc="74C8776C">
      <w:start w:val="1"/>
      <w:numFmt w:val="bullet"/>
      <w:lvlText w:val="•"/>
      <w:lvlJc w:val="left"/>
      <w:pPr>
        <w:ind w:left="480" w:hanging="240"/>
      </w:pPr>
    </w:lvl>
    <w:lvl w:ilvl="1" w:tplc="0DA273F2">
      <w:numFmt w:val="decimal"/>
      <w:lvlText w:val=""/>
      <w:lvlJc w:val="left"/>
    </w:lvl>
    <w:lvl w:ilvl="2" w:tplc="8780A978">
      <w:numFmt w:val="decimal"/>
      <w:lvlText w:val=""/>
      <w:lvlJc w:val="left"/>
    </w:lvl>
    <w:lvl w:ilvl="3" w:tplc="0A40ADF4">
      <w:numFmt w:val="decimal"/>
      <w:lvlText w:val=""/>
      <w:lvlJc w:val="left"/>
    </w:lvl>
    <w:lvl w:ilvl="4" w:tplc="E376DD88">
      <w:numFmt w:val="decimal"/>
      <w:lvlText w:val=""/>
      <w:lvlJc w:val="left"/>
    </w:lvl>
    <w:lvl w:ilvl="5" w:tplc="4B963FFE">
      <w:numFmt w:val="decimal"/>
      <w:lvlText w:val=""/>
      <w:lvlJc w:val="left"/>
    </w:lvl>
    <w:lvl w:ilvl="6" w:tplc="548AC24C">
      <w:numFmt w:val="decimal"/>
      <w:lvlText w:val=""/>
      <w:lvlJc w:val="left"/>
    </w:lvl>
    <w:lvl w:ilvl="7" w:tplc="53FAF214">
      <w:numFmt w:val="decimal"/>
      <w:lvlText w:val=""/>
      <w:lvlJc w:val="left"/>
    </w:lvl>
    <w:lvl w:ilvl="8" w:tplc="6DC46866">
      <w:numFmt w:val="decimal"/>
      <w:lvlText w:val=""/>
      <w:lvlJc w:val="left"/>
    </w:lvl>
  </w:abstractNum>
  <w:abstractNum w:abstractNumId="2" w15:restartNumberingAfterBreak="0">
    <w:nsid w:val="40A652BB"/>
    <w:multiLevelType w:val="multilevel"/>
    <w:tmpl w:val="4AC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66DDC"/>
    <w:multiLevelType w:val="multilevel"/>
    <w:tmpl w:val="80A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C2D4C"/>
    <w:multiLevelType w:val="multilevel"/>
    <w:tmpl w:val="EFE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772E6"/>
    <w:multiLevelType w:val="multilevel"/>
    <w:tmpl w:val="5AD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17BD4"/>
    <w:multiLevelType w:val="multilevel"/>
    <w:tmpl w:val="A30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A1564"/>
    <w:multiLevelType w:val="multilevel"/>
    <w:tmpl w:val="BD9E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D5DA5"/>
    <w:multiLevelType w:val="multilevel"/>
    <w:tmpl w:val="8F4A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E3241"/>
    <w:multiLevelType w:val="hybridMultilevel"/>
    <w:tmpl w:val="5AD05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D931BC"/>
    <w:multiLevelType w:val="multilevel"/>
    <w:tmpl w:val="661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3252E"/>
    <w:multiLevelType w:val="hybridMultilevel"/>
    <w:tmpl w:val="2744B9B0"/>
    <w:lvl w:ilvl="0" w:tplc="21C28EE8">
      <w:start w:val="1"/>
      <w:numFmt w:val="bullet"/>
      <w:lvlText w:val="•"/>
      <w:lvlJc w:val="left"/>
      <w:pPr>
        <w:ind w:left="540" w:hanging="360"/>
      </w:pPr>
    </w:lvl>
    <w:lvl w:ilvl="1" w:tplc="068A5FEE">
      <w:numFmt w:val="decimal"/>
      <w:lvlText w:val=""/>
      <w:lvlJc w:val="left"/>
      <w:pPr>
        <w:ind w:left="0" w:firstLine="0"/>
      </w:pPr>
    </w:lvl>
    <w:lvl w:ilvl="2" w:tplc="9FECB550">
      <w:numFmt w:val="decimal"/>
      <w:lvlText w:val=""/>
      <w:lvlJc w:val="left"/>
      <w:pPr>
        <w:ind w:left="0" w:firstLine="0"/>
      </w:pPr>
    </w:lvl>
    <w:lvl w:ilvl="3" w:tplc="4D5AD3B2">
      <w:numFmt w:val="decimal"/>
      <w:lvlText w:val=""/>
      <w:lvlJc w:val="left"/>
      <w:pPr>
        <w:ind w:left="0" w:firstLine="0"/>
      </w:pPr>
    </w:lvl>
    <w:lvl w:ilvl="4" w:tplc="E9DE662A">
      <w:numFmt w:val="decimal"/>
      <w:lvlText w:val=""/>
      <w:lvlJc w:val="left"/>
      <w:pPr>
        <w:ind w:left="0" w:firstLine="0"/>
      </w:pPr>
    </w:lvl>
    <w:lvl w:ilvl="5" w:tplc="CD8645B4">
      <w:numFmt w:val="decimal"/>
      <w:lvlText w:val=""/>
      <w:lvlJc w:val="left"/>
      <w:pPr>
        <w:ind w:left="0" w:firstLine="0"/>
      </w:pPr>
    </w:lvl>
    <w:lvl w:ilvl="6" w:tplc="8904F89A">
      <w:numFmt w:val="decimal"/>
      <w:lvlText w:val=""/>
      <w:lvlJc w:val="left"/>
      <w:pPr>
        <w:ind w:left="0" w:firstLine="0"/>
      </w:pPr>
    </w:lvl>
    <w:lvl w:ilvl="7" w:tplc="E4481E10">
      <w:numFmt w:val="decimal"/>
      <w:lvlText w:val=""/>
      <w:lvlJc w:val="left"/>
      <w:pPr>
        <w:ind w:left="0" w:firstLine="0"/>
      </w:pPr>
    </w:lvl>
    <w:lvl w:ilvl="8" w:tplc="D722C6EA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647361EF"/>
    <w:multiLevelType w:val="multilevel"/>
    <w:tmpl w:val="173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E164A"/>
    <w:multiLevelType w:val="hybridMultilevel"/>
    <w:tmpl w:val="ABECF6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697A58"/>
    <w:multiLevelType w:val="multilevel"/>
    <w:tmpl w:val="B08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F5A8B"/>
    <w:multiLevelType w:val="hybridMultilevel"/>
    <w:tmpl w:val="B9F2E9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48D03B6"/>
    <w:multiLevelType w:val="hybridMultilevel"/>
    <w:tmpl w:val="58C027BE"/>
    <w:lvl w:ilvl="0" w:tplc="E88E4A32">
      <w:start w:val="1"/>
      <w:numFmt w:val="bullet"/>
      <w:lvlText w:val="●"/>
      <w:lvlJc w:val="left"/>
      <w:pPr>
        <w:ind w:left="720" w:hanging="360"/>
      </w:pPr>
    </w:lvl>
    <w:lvl w:ilvl="1" w:tplc="D6FAF510">
      <w:start w:val="1"/>
      <w:numFmt w:val="bullet"/>
      <w:lvlText w:val="○"/>
      <w:lvlJc w:val="left"/>
      <w:pPr>
        <w:ind w:left="1440" w:hanging="360"/>
      </w:pPr>
    </w:lvl>
    <w:lvl w:ilvl="2" w:tplc="29C4B562">
      <w:start w:val="1"/>
      <w:numFmt w:val="bullet"/>
      <w:lvlText w:val="■"/>
      <w:lvlJc w:val="left"/>
      <w:pPr>
        <w:ind w:left="2160" w:hanging="360"/>
      </w:pPr>
    </w:lvl>
    <w:lvl w:ilvl="3" w:tplc="E530F6F0">
      <w:start w:val="1"/>
      <w:numFmt w:val="bullet"/>
      <w:lvlText w:val="●"/>
      <w:lvlJc w:val="left"/>
      <w:pPr>
        <w:ind w:left="2880" w:hanging="360"/>
      </w:pPr>
    </w:lvl>
    <w:lvl w:ilvl="4" w:tplc="0652CC1E">
      <w:start w:val="1"/>
      <w:numFmt w:val="bullet"/>
      <w:lvlText w:val="○"/>
      <w:lvlJc w:val="left"/>
      <w:pPr>
        <w:ind w:left="3600" w:hanging="360"/>
      </w:pPr>
    </w:lvl>
    <w:lvl w:ilvl="5" w:tplc="2DBE26DC">
      <w:start w:val="1"/>
      <w:numFmt w:val="bullet"/>
      <w:lvlText w:val="■"/>
      <w:lvlJc w:val="left"/>
      <w:pPr>
        <w:ind w:left="4320" w:hanging="360"/>
      </w:pPr>
    </w:lvl>
    <w:lvl w:ilvl="6" w:tplc="50181ABC">
      <w:start w:val="1"/>
      <w:numFmt w:val="bullet"/>
      <w:lvlText w:val="●"/>
      <w:lvlJc w:val="left"/>
      <w:pPr>
        <w:ind w:left="5040" w:hanging="360"/>
      </w:pPr>
    </w:lvl>
    <w:lvl w:ilvl="7" w:tplc="2734762C">
      <w:start w:val="1"/>
      <w:numFmt w:val="bullet"/>
      <w:lvlText w:val="●"/>
      <w:lvlJc w:val="left"/>
      <w:pPr>
        <w:ind w:left="5760" w:hanging="360"/>
      </w:pPr>
    </w:lvl>
    <w:lvl w:ilvl="8" w:tplc="01FCA1D2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793A6677"/>
    <w:multiLevelType w:val="multilevel"/>
    <w:tmpl w:val="4D1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E0D62"/>
    <w:multiLevelType w:val="hybridMultilevel"/>
    <w:tmpl w:val="2B083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952E0"/>
    <w:multiLevelType w:val="multilevel"/>
    <w:tmpl w:val="47A4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263071">
    <w:abstractNumId w:val="16"/>
    <w:lvlOverride w:ilvl="0">
      <w:startOverride w:val="1"/>
    </w:lvlOverride>
  </w:num>
  <w:num w:numId="2" w16cid:durableId="1432699199">
    <w:abstractNumId w:val="1"/>
    <w:lvlOverride w:ilvl="0">
      <w:startOverride w:val="1"/>
    </w:lvlOverride>
  </w:num>
  <w:num w:numId="3" w16cid:durableId="955411248">
    <w:abstractNumId w:val="9"/>
  </w:num>
  <w:num w:numId="4" w16cid:durableId="1451163900">
    <w:abstractNumId w:val="18"/>
  </w:num>
  <w:num w:numId="5" w16cid:durableId="2005282995">
    <w:abstractNumId w:val="15"/>
  </w:num>
  <w:num w:numId="6" w16cid:durableId="1279071450">
    <w:abstractNumId w:val="1"/>
  </w:num>
  <w:num w:numId="7" w16cid:durableId="91751256">
    <w:abstractNumId w:val="0"/>
  </w:num>
  <w:num w:numId="8" w16cid:durableId="845561872">
    <w:abstractNumId w:val="13"/>
  </w:num>
  <w:num w:numId="9" w16cid:durableId="1645885988">
    <w:abstractNumId w:val="5"/>
  </w:num>
  <w:num w:numId="10" w16cid:durableId="1300693938">
    <w:abstractNumId w:val="4"/>
  </w:num>
  <w:num w:numId="11" w16cid:durableId="15543287">
    <w:abstractNumId w:val="19"/>
  </w:num>
  <w:num w:numId="12" w16cid:durableId="979112939">
    <w:abstractNumId w:val="14"/>
  </w:num>
  <w:num w:numId="13" w16cid:durableId="1307473487">
    <w:abstractNumId w:val="12"/>
  </w:num>
  <w:num w:numId="14" w16cid:durableId="1331715613">
    <w:abstractNumId w:val="3"/>
  </w:num>
  <w:num w:numId="15" w16cid:durableId="1433696754">
    <w:abstractNumId w:val="7"/>
  </w:num>
  <w:num w:numId="16" w16cid:durableId="1525243615">
    <w:abstractNumId w:val="2"/>
  </w:num>
  <w:num w:numId="17" w16cid:durableId="992174033">
    <w:abstractNumId w:val="8"/>
  </w:num>
  <w:num w:numId="18" w16cid:durableId="893345457">
    <w:abstractNumId w:val="6"/>
  </w:num>
  <w:num w:numId="19" w16cid:durableId="352997695">
    <w:abstractNumId w:val="17"/>
  </w:num>
  <w:num w:numId="20" w16cid:durableId="151727763">
    <w:abstractNumId w:val="10"/>
  </w:num>
  <w:num w:numId="21" w16cid:durableId="9981918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BBA"/>
    <w:rsid w:val="00001251"/>
    <w:rsid w:val="00005528"/>
    <w:rsid w:val="00015F21"/>
    <w:rsid w:val="00030FF8"/>
    <w:rsid w:val="00035D60"/>
    <w:rsid w:val="00040B8D"/>
    <w:rsid w:val="000578CC"/>
    <w:rsid w:val="00087C42"/>
    <w:rsid w:val="00094B00"/>
    <w:rsid w:val="000E328B"/>
    <w:rsid w:val="000F4370"/>
    <w:rsid w:val="00134D1C"/>
    <w:rsid w:val="00137E52"/>
    <w:rsid w:val="00154519"/>
    <w:rsid w:val="001806A3"/>
    <w:rsid w:val="00192A83"/>
    <w:rsid w:val="001C3862"/>
    <w:rsid w:val="001F24DB"/>
    <w:rsid w:val="00233F1F"/>
    <w:rsid w:val="002341E4"/>
    <w:rsid w:val="0023667A"/>
    <w:rsid w:val="00267FFC"/>
    <w:rsid w:val="00292DAE"/>
    <w:rsid w:val="002A318A"/>
    <w:rsid w:val="002F590F"/>
    <w:rsid w:val="003545B6"/>
    <w:rsid w:val="0037488F"/>
    <w:rsid w:val="003D3789"/>
    <w:rsid w:val="003D421E"/>
    <w:rsid w:val="00416616"/>
    <w:rsid w:val="00445B68"/>
    <w:rsid w:val="00446BFC"/>
    <w:rsid w:val="00465385"/>
    <w:rsid w:val="00484153"/>
    <w:rsid w:val="004C208D"/>
    <w:rsid w:val="004C4F3F"/>
    <w:rsid w:val="004C6F83"/>
    <w:rsid w:val="00563B82"/>
    <w:rsid w:val="00595279"/>
    <w:rsid w:val="006325D6"/>
    <w:rsid w:val="00661ECE"/>
    <w:rsid w:val="006A5B38"/>
    <w:rsid w:val="0070187B"/>
    <w:rsid w:val="00720AA3"/>
    <w:rsid w:val="007C7021"/>
    <w:rsid w:val="007D5856"/>
    <w:rsid w:val="007E533F"/>
    <w:rsid w:val="00822611"/>
    <w:rsid w:val="008662AE"/>
    <w:rsid w:val="0089200D"/>
    <w:rsid w:val="0089366C"/>
    <w:rsid w:val="00894D0C"/>
    <w:rsid w:val="008C2F02"/>
    <w:rsid w:val="008C6D98"/>
    <w:rsid w:val="00941D3B"/>
    <w:rsid w:val="009423C5"/>
    <w:rsid w:val="00960709"/>
    <w:rsid w:val="00966876"/>
    <w:rsid w:val="00972CAF"/>
    <w:rsid w:val="009A32DC"/>
    <w:rsid w:val="009C2E51"/>
    <w:rsid w:val="009D0BC9"/>
    <w:rsid w:val="00A63C3D"/>
    <w:rsid w:val="00AD0ECC"/>
    <w:rsid w:val="00AF69DE"/>
    <w:rsid w:val="00B13CEA"/>
    <w:rsid w:val="00B7668A"/>
    <w:rsid w:val="00B76B06"/>
    <w:rsid w:val="00BC7CBB"/>
    <w:rsid w:val="00C001E7"/>
    <w:rsid w:val="00C3177F"/>
    <w:rsid w:val="00CA562B"/>
    <w:rsid w:val="00D21AC8"/>
    <w:rsid w:val="00D3197D"/>
    <w:rsid w:val="00D421DE"/>
    <w:rsid w:val="00D7032D"/>
    <w:rsid w:val="00DD6FCB"/>
    <w:rsid w:val="00E43DF3"/>
    <w:rsid w:val="00E55B74"/>
    <w:rsid w:val="00E70AB5"/>
    <w:rsid w:val="00E71D09"/>
    <w:rsid w:val="00EA775D"/>
    <w:rsid w:val="00ED54F0"/>
    <w:rsid w:val="00EF41B2"/>
    <w:rsid w:val="00F31139"/>
    <w:rsid w:val="00F73BBA"/>
    <w:rsid w:val="00F97310"/>
    <w:rsid w:val="00FC57AA"/>
    <w:rsid w:val="00FD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4D091"/>
  <w15:docId w15:val="{28938997-07F6-412D-93F5-A5B6D8A5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668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7668A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B7668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7668A"/>
    <w:rPr>
      <w:rFonts w:cs="Mangal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40B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67FFC"/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5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yperlink" Target="https://www.linkedin.com/in/prakharparashar" TargetMode="Externa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3.png" /><Relationship Id="rId4" Type="http://schemas.openxmlformats.org/officeDocument/2006/relationships/webSettings" Target="webSettings.xml" /><Relationship Id="rId9" Type="http://schemas.openxmlformats.org/officeDocument/2006/relationships/hyperlink" Target="mailto:prakharparashar@aol.com" TargetMode="External" /><Relationship Id="rId14" Type="http://schemas.openxmlformats.org/officeDocument/2006/relationships/hyperlink" Target="https://parasharprakhar.github.io/prakharparasha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Prakhar Parashar</cp:lastModifiedBy>
  <cp:revision>3</cp:revision>
  <dcterms:created xsi:type="dcterms:W3CDTF">2026-06-29T10:11:00Z</dcterms:created>
  <dcterms:modified xsi:type="dcterms:W3CDTF">2026-06-29T10:12:00Z</dcterms:modified>
</cp:coreProperties>
</file>