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Activity 1.1: Business Problem</w:t>
      </w:r>
    </w:p>
    <w:p>
      <w:pPr>
        <w:spacing w:after="300"/>
      </w:pPr>
      <w:r>
        <w:rPr>
          <w:rFonts w:ascii="Arial" w:cs="Arial" w:eastAsia="Arial" w:hAnsi="Arial"/>
          <w:i/>
          <w:iCs/>
          <w:color w:val="555555"/>
          <w:sz w:val="24"/>
          <w:szCs w:val="24"/>
        </w:rPr>
        <w:t xml:space="preserve">FraudShield — Insurance Fraud Detection System</w:t>
      </w:r>
    </w:p>
    <w:p>
      <w:pPr>
        <w:pStyle w:val="Heading1"/>
        <w:spacing w:before="300" w:after="140"/>
      </w:pPr>
      <w:r>
        <w:rPr>
          <w:rFonts w:ascii="Arial" w:cs="Arial" w:eastAsia="Arial" w:hAnsi="Arial"/>
          <w:b/>
          <w:bCs/>
          <w:sz w:val="32"/>
          <w:szCs w:val="32"/>
        </w:rPr>
        <w:t xml:space="preserve">1. Problem Statement</w:t>
      </w:r>
    </w:p>
    <w:p>
      <w:pPr>
        <w:spacing w:after="120"/>
        <w:jc w:val="both"/>
      </w:pPr>
      <w:r>
        <w:rPr>
          <w:rFonts w:ascii="Arial" w:cs="Arial" w:eastAsia="Arial" w:hAnsi="Arial"/>
          <w:sz w:val="22"/>
          <w:szCs w:val="22"/>
        </w:rPr>
        <w:t xml:space="preserve">Insurance companies face significant financial losses every year due to fraudulent claims. When a policyholder intentionally provides false information or stages an incident to receive a payout they are not entitled to, the financial burden falls on the insurer and ultimately on honest policyholders through higher premiums. Manually reviewing each claim is slow, costly, and inconsistent. The goal of this project is to build a machine learning system that can automatically detect whether an insurance claim is fraudulent or legitimate.</w:t>
      </w:r>
    </w:p>
    <w:p>
      <w:pPr>
        <w:spacing w:after="100"/>
      </w:pPr>
      <w:r>
        <w:t xml:space="preserve"/>
      </w:r>
    </w:p>
    <w:p>
      <w:pPr>
        <w:pStyle w:val="Heading1"/>
        <w:spacing w:before="300" w:after="140"/>
      </w:pPr>
      <w:r>
        <w:rPr>
          <w:rFonts w:ascii="Arial" w:cs="Arial" w:eastAsia="Arial" w:hAnsi="Arial"/>
          <w:b/>
          <w:bCs/>
          <w:sz w:val="32"/>
          <w:szCs w:val="32"/>
        </w:rPr>
        <w:t xml:space="preserve">2. Background</w:t>
      </w:r>
    </w:p>
    <w:p>
      <w:pPr>
        <w:spacing w:after="120"/>
        <w:jc w:val="both"/>
      </w:pPr>
      <w:r>
        <w:rPr>
          <w:rFonts w:ascii="Arial" w:cs="Arial" w:eastAsia="Arial" w:hAnsi="Arial"/>
          <w:sz w:val="22"/>
          <w:szCs w:val="22"/>
        </w:rPr>
        <w:t xml:space="preserve">Auto insurance fraud occurs when a claimant deliberately misrepresents facts — such as staging accidents, exaggerating injuries, or filing false theft claims — to receive undeserved insurance payouts. This type of fraud is a widespread problem in the insurance industry and causes billions of dollars in losses annually. The burden of these losses is passed on to honest policyholders through increased premiums.</w:t>
      </w:r>
    </w:p>
    <w:p>
      <w:pPr>
        <w:spacing w:after="120"/>
        <w:jc w:val="both"/>
      </w:pPr>
      <w:r>
        <w:rPr>
          <w:rFonts w:ascii="Arial" w:cs="Arial" w:eastAsia="Arial" w:hAnsi="Arial"/>
          <w:sz w:val="22"/>
          <w:szCs w:val="22"/>
        </w:rPr>
        <w:t xml:space="preserve">Traditional fraud detection relies on manual review by claims adjusters and special investigation units. This approach is slow, expensive, and cannot scale with the growing volume of insurance claims. There is a clear need for an automated, consistent, and scalable solution.</w:t>
      </w:r>
    </w:p>
    <w:p>
      <w:pPr>
        <w:spacing w:after="100"/>
      </w:pPr>
      <w:r>
        <w:t xml:space="preserve"/>
      </w:r>
    </w:p>
    <w:p>
      <w:pPr>
        <w:pStyle w:val="Heading1"/>
        <w:spacing w:before="300" w:after="140"/>
      </w:pPr>
      <w:r>
        <w:rPr>
          <w:rFonts w:ascii="Arial" w:cs="Arial" w:eastAsia="Arial" w:hAnsi="Arial"/>
          <w:b/>
          <w:bCs/>
          <w:sz w:val="32"/>
          <w:szCs w:val="32"/>
        </w:rPr>
        <w:t xml:space="preserve">3.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 Name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insuranceFraud_Dataset.csv</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Records</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claims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Features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 columns (33 used after preprocessing)</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Fraudulent Claims (Y)</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247  (24.7%)</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Legitimate Claims (N)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753  (75.3%)</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Column</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fraud_reported  (Y = Fraud, N = Legitimate)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 Set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records  (80%)</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Set</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records  (20%)</w:t>
            </w:r>
          </w:p>
        </w:tc>
      </w:tr>
    </w:tbl>
    <w:p>
      <w:pPr>
        <w:spacing w:after="100"/>
      </w:pPr>
      <w:r>
        <w:t xml:space="preserve"/>
      </w:r>
    </w:p>
    <w:p>
      <w:pPr>
        <w:pStyle w:val="Heading1"/>
        <w:spacing w:before="300" w:after="140"/>
      </w:pPr>
      <w:r>
        <w:rPr>
          <w:rFonts w:ascii="Arial" w:cs="Arial" w:eastAsia="Arial" w:hAnsi="Arial"/>
          <w:b/>
          <w:bCs/>
          <w:sz w:val="32"/>
          <w:szCs w:val="32"/>
        </w:rPr>
        <w:t xml:space="preserve">4. Why Manual Detection Fails</w:t>
      </w:r>
    </w:p>
    <w:p>
      <w:pPr>
        <w:pStyle w:val="ListParagraph"/>
        <w:numPr>
          <w:ilvl w:val="0"/>
          <w:numId w:val="2"/>
        </w:numPr>
        <w:spacing w:after="80"/>
      </w:pPr>
      <w:r>
        <w:rPr>
          <w:rFonts w:ascii="Arial" w:cs="Arial" w:eastAsia="Arial" w:hAnsi="Arial"/>
          <w:sz w:val="22"/>
          <w:szCs w:val="22"/>
        </w:rPr>
        <w:t xml:space="preserve">Slow — claim review takes days or weeks to complete</w:t>
      </w:r>
    </w:p>
    <w:p>
      <w:pPr>
        <w:pStyle w:val="ListParagraph"/>
        <w:numPr>
          <w:ilvl w:val="0"/>
          <w:numId w:val="2"/>
        </w:numPr>
        <w:spacing w:after="80"/>
      </w:pPr>
      <w:r>
        <w:rPr>
          <w:rFonts w:ascii="Arial" w:cs="Arial" w:eastAsia="Arial" w:hAnsi="Arial"/>
          <w:sz w:val="22"/>
          <w:szCs w:val="22"/>
        </w:rPr>
        <w:t xml:space="preserve">Expensive — requires large teams of investigators</w:t>
      </w:r>
    </w:p>
    <w:p>
      <w:pPr>
        <w:pStyle w:val="ListParagraph"/>
        <w:numPr>
          <w:ilvl w:val="0"/>
          <w:numId w:val="2"/>
        </w:numPr>
        <w:spacing w:after="80"/>
      </w:pPr>
      <w:r>
        <w:rPr>
          <w:rFonts w:ascii="Arial" w:cs="Arial" w:eastAsia="Arial" w:hAnsi="Arial"/>
          <w:sz w:val="22"/>
          <w:szCs w:val="22"/>
        </w:rPr>
        <w:t xml:space="preserve">Inconsistent — different investigators apply different criteria</w:t>
      </w:r>
    </w:p>
    <w:p>
      <w:pPr>
        <w:pStyle w:val="ListParagraph"/>
        <w:numPr>
          <w:ilvl w:val="0"/>
          <w:numId w:val="2"/>
        </w:numPr>
        <w:spacing w:after="80"/>
      </w:pPr>
      <w:r>
        <w:rPr>
          <w:rFonts w:ascii="Arial" w:cs="Arial" w:eastAsia="Arial" w:hAnsi="Arial"/>
          <w:sz w:val="22"/>
          <w:szCs w:val="22"/>
        </w:rPr>
        <w:t xml:space="preserve">Not scalable — cannot handle increasing claim volumes without more staff</w:t>
      </w:r>
    </w:p>
    <w:p>
      <w:pPr>
        <w:pStyle w:val="ListParagraph"/>
        <w:numPr>
          <w:ilvl w:val="0"/>
          <w:numId w:val="2"/>
        </w:numPr>
        <w:spacing w:after="80"/>
      </w:pPr>
      <w:r>
        <w:rPr>
          <w:rFonts w:ascii="Arial" w:cs="Arial" w:eastAsia="Arial" w:hAnsi="Arial"/>
          <w:sz w:val="22"/>
          <w:szCs w:val="22"/>
        </w:rPr>
        <w:t xml:space="preserve">Reactive — fraud is often discovered only after the payout has been made</w:t>
      </w:r>
    </w:p>
    <w:p>
      <w:pPr>
        <w:spacing w:after="100"/>
      </w:pPr>
      <w:r>
        <w:t xml:space="preserve"/>
      </w:r>
    </w:p>
    <w:p>
      <w:pPr>
        <w:pStyle w:val="Heading1"/>
        <w:spacing w:before="300" w:after="140"/>
      </w:pPr>
      <w:r>
        <w:rPr>
          <w:rFonts w:ascii="Arial" w:cs="Arial" w:eastAsia="Arial" w:hAnsi="Arial"/>
          <w:b/>
          <w:bCs/>
          <w:sz w:val="32"/>
          <w:szCs w:val="32"/>
        </w:rPr>
        <w:t xml:space="preserve">5. Proposed Solution</w:t>
      </w:r>
    </w:p>
    <w:p>
      <w:pPr>
        <w:spacing w:after="120"/>
        <w:jc w:val="both"/>
      </w:pPr>
      <w:r>
        <w:rPr>
          <w:rFonts w:ascii="Arial" w:cs="Arial" w:eastAsia="Arial" w:hAnsi="Arial"/>
          <w:sz w:val="22"/>
          <w:szCs w:val="22"/>
        </w:rPr>
        <w:t xml:space="preserve">We propose a machine learning based fraud detection system. Six classification algorithms are trained on historical claim data from the insuranceFraud_Dataset. The best performing model is selected and deployed as an interactive Flask web application where investigators can enter claim details and instantly receive a fraud prediction with a confidence score.</w:t>
      </w:r>
    </w:p>
    <w:p>
      <w:pPr>
        <w:spacing w:after="100"/>
      </w:pPr>
      <w:r>
        <w:t xml:space="preserve"/>
      </w:r>
    </w:p>
    <w:p>
      <w:pPr>
        <w:pStyle w:val="Heading1"/>
        <w:spacing w:before="300" w:after="140"/>
      </w:pPr>
      <w:r>
        <w:rPr>
          <w:rFonts w:ascii="Arial" w:cs="Arial" w:eastAsia="Arial" w:hAnsi="Arial"/>
          <w:b/>
          <w:bCs/>
          <w:sz w:val="32"/>
          <w:szCs w:val="32"/>
        </w:rPr>
        <w:t xml:space="preserve">6. Key Fraud Indicators</w:t>
      </w:r>
    </w:p>
    <w:p>
      <w:pPr>
        <w:pStyle w:val="ListParagraph"/>
        <w:numPr>
          <w:ilvl w:val="0"/>
          <w:numId w:val="2"/>
        </w:numPr>
        <w:spacing w:after="80"/>
      </w:pPr>
      <w:r>
        <w:rPr>
          <w:rFonts w:ascii="Arial" w:cs="Arial" w:eastAsia="Arial" w:hAnsi="Arial"/>
          <w:sz w:val="22"/>
          <w:szCs w:val="22"/>
        </w:rPr>
        <w:t xml:space="preserve">No police report filed despite reporting an incident</w:t>
      </w:r>
    </w:p>
    <w:p>
      <w:pPr>
        <w:pStyle w:val="ListParagraph"/>
        <w:numPr>
          <w:ilvl w:val="0"/>
          <w:numId w:val="2"/>
        </w:numPr>
        <w:spacing w:after="80"/>
      </w:pPr>
      <w:r>
        <w:rPr>
          <w:rFonts w:ascii="Arial" w:cs="Arial" w:eastAsia="Arial" w:hAnsi="Arial"/>
          <w:sz w:val="22"/>
          <w:szCs w:val="22"/>
        </w:rPr>
        <w:t xml:space="preserve">No witnesses present at the scene of the accident</w:t>
      </w:r>
    </w:p>
    <w:p>
      <w:pPr>
        <w:pStyle w:val="ListParagraph"/>
        <w:numPr>
          <w:ilvl w:val="0"/>
          <w:numId w:val="2"/>
        </w:numPr>
        <w:spacing w:after="80"/>
      </w:pPr>
      <w:r>
        <w:rPr>
          <w:rFonts w:ascii="Arial" w:cs="Arial" w:eastAsia="Arial" w:hAnsi="Arial"/>
          <w:sz w:val="22"/>
          <w:szCs w:val="22"/>
        </w:rPr>
        <w:t xml:space="preserve">Multiple past claims filed by the same policyholder</w:t>
      </w:r>
    </w:p>
    <w:p>
      <w:pPr>
        <w:pStyle w:val="ListParagraph"/>
        <w:numPr>
          <w:ilvl w:val="0"/>
          <w:numId w:val="2"/>
        </w:numPr>
        <w:spacing w:after="80"/>
      </w:pPr>
      <w:r>
        <w:rPr>
          <w:rFonts w:ascii="Arial" w:cs="Arial" w:eastAsia="Arial" w:hAnsi="Arial"/>
          <w:sz w:val="22"/>
          <w:szCs w:val="22"/>
        </w:rPr>
        <w:t xml:space="preserve">Very short time between policy start and the reported incident</w:t>
      </w:r>
    </w:p>
    <w:p>
      <w:pPr>
        <w:pStyle w:val="ListParagraph"/>
        <w:numPr>
          <w:ilvl w:val="0"/>
          <w:numId w:val="2"/>
        </w:numPr>
        <w:spacing w:after="80"/>
      </w:pPr>
      <w:r>
        <w:rPr>
          <w:rFonts w:ascii="Arial" w:cs="Arial" w:eastAsia="Arial" w:hAnsi="Arial"/>
          <w:sz w:val="22"/>
          <w:szCs w:val="22"/>
        </w:rPr>
        <w:t xml:space="preserve">High total claim amount relative to policy deductible</w:t>
      </w:r>
    </w:p>
    <w:p>
      <w:pPr>
        <w:pStyle w:val="ListParagraph"/>
        <w:numPr>
          <w:ilvl w:val="0"/>
          <w:numId w:val="2"/>
        </w:numPr>
        <w:spacing w:after="80"/>
      </w:pPr>
      <w:r>
        <w:rPr>
          <w:rFonts w:ascii="Arial" w:cs="Arial" w:eastAsia="Arial" w:hAnsi="Arial"/>
          <w:sz w:val="22"/>
          <w:szCs w:val="22"/>
        </w:rPr>
        <w:t xml:space="preserve">Incident occurring at an unusual hour with no supporting evidence</w:t>
      </w:r>
    </w:p>
    <w:p>
      <w:pPr>
        <w:spacing w:after="100"/>
      </w:pPr>
      <w:r>
        <w:t xml:space="preserve"/>
      </w:r>
    </w:p>
    <w:p>
      <w:pPr>
        <w:pStyle w:val="Heading1"/>
        <w:spacing w:before="300" w:after="140"/>
      </w:pPr>
      <w:r>
        <w:rPr>
          <w:rFonts w:ascii="Arial" w:cs="Arial" w:eastAsia="Arial" w:hAnsi="Arial"/>
          <w:b/>
          <w:bCs/>
          <w:sz w:val="32"/>
          <w:szCs w:val="32"/>
        </w:rPr>
        <w:t xml:space="preserve">7. Project Goal</w:t>
      </w:r>
    </w:p>
    <w:p>
      <w:pPr>
        <w:spacing w:after="120"/>
        <w:jc w:val="both"/>
      </w:pPr>
      <w:r>
        <w:rPr>
          <w:rFonts w:ascii="Arial" w:cs="Arial" w:eastAsia="Arial" w:hAnsi="Arial"/>
          <w:sz w:val="22"/>
          <w:szCs w:val="22"/>
        </w:rPr>
        <w:t xml:space="preserve">Train and compare six machine learning models on the insuranceFraud_Dataset and deploy the best performing model — Decision Tree with 81% test accuracy — as an interactive web application for real-time fraud prediction.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sz w:val="32"/>
      <w:szCs w:val="32"/>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2026-03-08T11:53:22.755Z</dcterms:created>
  <dcterms:modified xsi:type="dcterms:W3CDTF">2026-03-08T11:53:22.756Z</dcterms:modified>
</cp:coreProperties>
</file>

<file path=docProps/custom.xml><?xml version="1.0" encoding="utf-8"?>
<Properties xmlns="http://schemas.openxmlformats.org/officeDocument/2006/custom-properties" xmlns:vt="http://schemas.openxmlformats.org/officeDocument/2006/docPropsVTypes"/>
</file>