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C548A" w14:textId="0E228D14" w:rsidR="005F3264" w:rsidRPr="00A1720B" w:rsidRDefault="00090EEB" w:rsidP="00FA6A0C">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GROWING POLITICAL PARTICIPATION OF WOMEN IN MENA REGION</w:t>
      </w:r>
    </w:p>
    <w:p w14:paraId="3D7D8BC9" w14:textId="7635DE11" w:rsidR="00FA6A0C" w:rsidRPr="00090EEB" w:rsidRDefault="00FA6A0C" w:rsidP="005F3264">
      <w:pPr>
        <w:jc w:val="both"/>
        <w:rPr>
          <w:rFonts w:ascii="Times New Roman" w:hAnsi="Times New Roman" w:cs="Times New Roman"/>
          <w:b/>
          <w:bCs/>
          <w:sz w:val="24"/>
          <w:szCs w:val="24"/>
        </w:rPr>
      </w:pPr>
    </w:p>
    <w:p w14:paraId="2C538181" w14:textId="2504A012" w:rsidR="005F3264" w:rsidRPr="00A1720B" w:rsidRDefault="005F3264" w:rsidP="005F3264">
      <w:pPr>
        <w:jc w:val="both"/>
        <w:rPr>
          <w:rFonts w:ascii="Times New Roman" w:hAnsi="Times New Roman" w:cs="Times New Roman"/>
          <w:b/>
          <w:bCs/>
          <w:sz w:val="24"/>
          <w:szCs w:val="24"/>
          <w:u w:val="single"/>
        </w:rPr>
      </w:pPr>
      <w:r w:rsidRPr="00A1720B">
        <w:rPr>
          <w:rFonts w:ascii="Times New Roman" w:hAnsi="Times New Roman" w:cs="Times New Roman"/>
          <w:b/>
          <w:bCs/>
          <w:noProof/>
          <w:sz w:val="24"/>
          <w:szCs w:val="24"/>
          <w:u w:val="single"/>
        </w:rPr>
        <w:drawing>
          <wp:inline distT="0" distB="0" distL="0" distR="0" wp14:anchorId="072FE748" wp14:editId="03B3D525">
            <wp:extent cx="5731510" cy="3550632"/>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8">
                      <a:extLst>
                        <a:ext uri="{28A0092B-C50C-407E-A947-70E740481C1C}">
                          <a14:useLocalDpi xmlns:a14="http://schemas.microsoft.com/office/drawing/2010/main" val="0"/>
                        </a:ext>
                      </a:extLst>
                    </a:blip>
                    <a:srcRect t="7071"/>
                    <a:stretch/>
                  </pic:blipFill>
                  <pic:spPr bwMode="auto">
                    <a:xfrm>
                      <a:off x="0" y="0"/>
                      <a:ext cx="5731510" cy="3550632"/>
                    </a:xfrm>
                    <a:prstGeom prst="rect">
                      <a:avLst/>
                    </a:prstGeom>
                    <a:ln>
                      <a:noFill/>
                    </a:ln>
                    <a:extLst>
                      <a:ext uri="{53640926-AAD7-44D8-BBD7-CCE9431645EC}">
                        <a14:shadowObscured xmlns:a14="http://schemas.microsoft.com/office/drawing/2010/main"/>
                      </a:ext>
                    </a:extLst>
                  </pic:spPr>
                </pic:pic>
              </a:graphicData>
            </a:graphic>
          </wp:inline>
        </w:drawing>
      </w:r>
    </w:p>
    <w:p w14:paraId="1A9BF839" w14:textId="4FA7790C" w:rsidR="005F3264" w:rsidRPr="00A1720B" w:rsidRDefault="00FA6A0C" w:rsidP="005F3264">
      <w:pPr>
        <w:jc w:val="both"/>
        <w:rPr>
          <w:rFonts w:ascii="Times New Roman" w:hAnsi="Times New Roman" w:cs="Times New Roman"/>
          <w:sz w:val="24"/>
          <w:szCs w:val="24"/>
          <w:shd w:val="clear" w:color="auto" w:fill="FFFFFF"/>
        </w:rPr>
      </w:pPr>
      <w:r w:rsidRPr="00A1720B">
        <w:rPr>
          <w:rFonts w:ascii="Times New Roman" w:hAnsi="Times New Roman" w:cs="Times New Roman"/>
          <w:sz w:val="24"/>
          <w:szCs w:val="24"/>
          <w:shd w:val="clear" w:color="auto" w:fill="FFFFFF"/>
        </w:rPr>
        <w:t>W</w:t>
      </w:r>
      <w:r w:rsidR="005F3264" w:rsidRPr="00A1720B">
        <w:rPr>
          <w:rFonts w:ascii="Times New Roman" w:hAnsi="Times New Roman" w:cs="Times New Roman"/>
          <w:sz w:val="24"/>
          <w:szCs w:val="24"/>
          <w:shd w:val="clear" w:color="auto" w:fill="FFFFFF"/>
        </w:rPr>
        <w:t xml:space="preserve">omen's participation in public life is the most successful and fastest way to advance any society. Public participation </w:t>
      </w:r>
      <w:r w:rsidRPr="00A1720B">
        <w:rPr>
          <w:rFonts w:ascii="Times New Roman" w:hAnsi="Times New Roman" w:cs="Times New Roman"/>
          <w:sz w:val="24"/>
          <w:szCs w:val="24"/>
          <w:shd w:val="clear" w:color="auto" w:fill="FFFFFF"/>
        </w:rPr>
        <w:t>translates into</w:t>
      </w:r>
      <w:r w:rsidR="005F3264" w:rsidRPr="00A1720B">
        <w:rPr>
          <w:rFonts w:ascii="Times New Roman" w:hAnsi="Times New Roman" w:cs="Times New Roman"/>
          <w:sz w:val="24"/>
          <w:szCs w:val="24"/>
          <w:shd w:val="clear" w:color="auto" w:fill="FFFFFF"/>
        </w:rPr>
        <w:t xml:space="preserve"> economic participation in the </w:t>
      </w:r>
      <w:proofErr w:type="spellStart"/>
      <w:r w:rsidRPr="00A1720B">
        <w:rPr>
          <w:rFonts w:ascii="Times New Roman" w:hAnsi="Times New Roman" w:cs="Times New Roman"/>
          <w:sz w:val="24"/>
          <w:szCs w:val="24"/>
          <w:shd w:val="clear" w:color="auto" w:fill="FFFFFF"/>
        </w:rPr>
        <w:t>labor</w:t>
      </w:r>
      <w:proofErr w:type="spellEnd"/>
      <w:r w:rsidR="005F3264" w:rsidRPr="00A1720B">
        <w:rPr>
          <w:rFonts w:ascii="Times New Roman" w:hAnsi="Times New Roman" w:cs="Times New Roman"/>
          <w:sz w:val="24"/>
          <w:szCs w:val="24"/>
          <w:shd w:val="clear" w:color="auto" w:fill="FFFFFF"/>
        </w:rPr>
        <w:t xml:space="preserve"> force, social participation in the family and membership of civil society institutions</w:t>
      </w:r>
      <w:r w:rsidRPr="00A1720B">
        <w:rPr>
          <w:rFonts w:ascii="Times New Roman" w:hAnsi="Times New Roman" w:cs="Times New Roman"/>
          <w:sz w:val="24"/>
          <w:szCs w:val="24"/>
          <w:shd w:val="clear" w:color="auto" w:fill="FFFFFF"/>
        </w:rPr>
        <w:t>,</w:t>
      </w:r>
      <w:r w:rsidR="005F3264" w:rsidRPr="00A1720B">
        <w:rPr>
          <w:rFonts w:ascii="Times New Roman" w:hAnsi="Times New Roman" w:cs="Times New Roman"/>
          <w:sz w:val="24"/>
          <w:szCs w:val="24"/>
          <w:shd w:val="clear" w:color="auto" w:fill="FFFFFF"/>
        </w:rPr>
        <w:t xml:space="preserve"> </w:t>
      </w:r>
      <w:r w:rsidRPr="00A1720B">
        <w:rPr>
          <w:rFonts w:ascii="Times New Roman" w:hAnsi="Times New Roman" w:cs="Times New Roman"/>
          <w:sz w:val="24"/>
          <w:szCs w:val="24"/>
          <w:shd w:val="clear" w:color="auto" w:fill="FFFFFF"/>
        </w:rPr>
        <w:t xml:space="preserve">and </w:t>
      </w:r>
      <w:r w:rsidR="005F3264" w:rsidRPr="00A1720B">
        <w:rPr>
          <w:rFonts w:ascii="Times New Roman" w:hAnsi="Times New Roman" w:cs="Times New Roman"/>
          <w:sz w:val="24"/>
          <w:szCs w:val="24"/>
          <w:shd w:val="clear" w:color="auto" w:fill="FFFFFF"/>
        </w:rPr>
        <w:t>cultural participation in the production of thought, art</w:t>
      </w:r>
      <w:r w:rsidRPr="00A1720B">
        <w:rPr>
          <w:rFonts w:ascii="Times New Roman" w:hAnsi="Times New Roman" w:cs="Times New Roman"/>
          <w:sz w:val="24"/>
          <w:szCs w:val="24"/>
          <w:shd w:val="clear" w:color="auto" w:fill="FFFFFF"/>
        </w:rPr>
        <w:t>,</w:t>
      </w:r>
      <w:r w:rsidR="005F3264" w:rsidRPr="00A1720B">
        <w:rPr>
          <w:rFonts w:ascii="Times New Roman" w:hAnsi="Times New Roman" w:cs="Times New Roman"/>
          <w:sz w:val="24"/>
          <w:szCs w:val="24"/>
          <w:shd w:val="clear" w:color="auto" w:fill="FFFFFF"/>
        </w:rPr>
        <w:t xml:space="preserve"> </w:t>
      </w:r>
      <w:r w:rsidRPr="00A1720B">
        <w:rPr>
          <w:rFonts w:ascii="Times New Roman" w:hAnsi="Times New Roman" w:cs="Times New Roman"/>
          <w:sz w:val="24"/>
          <w:szCs w:val="24"/>
          <w:shd w:val="clear" w:color="auto" w:fill="FFFFFF"/>
        </w:rPr>
        <w:t xml:space="preserve">and </w:t>
      </w:r>
      <w:r w:rsidR="005F3264" w:rsidRPr="00A1720B">
        <w:rPr>
          <w:rFonts w:ascii="Times New Roman" w:hAnsi="Times New Roman" w:cs="Times New Roman"/>
          <w:sz w:val="24"/>
          <w:szCs w:val="24"/>
          <w:shd w:val="clear" w:color="auto" w:fill="FFFFFF"/>
        </w:rPr>
        <w:t>literature</w:t>
      </w:r>
      <w:r w:rsidRPr="00A1720B">
        <w:rPr>
          <w:rFonts w:ascii="Times New Roman" w:hAnsi="Times New Roman" w:cs="Times New Roman"/>
          <w:sz w:val="24"/>
          <w:szCs w:val="24"/>
          <w:shd w:val="clear" w:color="auto" w:fill="FFFFFF"/>
        </w:rPr>
        <w:t>. Moreover,</w:t>
      </w:r>
      <w:r w:rsidR="005F3264" w:rsidRPr="00A1720B">
        <w:rPr>
          <w:rFonts w:ascii="Times New Roman" w:hAnsi="Times New Roman" w:cs="Times New Roman"/>
          <w:sz w:val="24"/>
          <w:szCs w:val="24"/>
          <w:shd w:val="clear" w:color="auto" w:fill="FFFFFF"/>
        </w:rPr>
        <w:t xml:space="preserve"> political participation in the local and national decision-making process through Legislative and executive decision-making institutions and councils. Perhaps political participation is the most important field of participation in public life. The participation of women in political life reflects the nature of the political and social system of any country and is an indication of the extent of democracy enjoyed by this system and the extent of its adherence to the principles of social justice and equality</w:t>
      </w:r>
      <w:r w:rsidR="005F3264" w:rsidRPr="00A1720B">
        <w:rPr>
          <w:rStyle w:val="FootnoteReference"/>
          <w:rFonts w:ascii="Times New Roman" w:hAnsi="Times New Roman" w:cs="Times New Roman"/>
          <w:sz w:val="24"/>
          <w:szCs w:val="24"/>
          <w:shd w:val="clear" w:color="auto" w:fill="FFFFFF"/>
        </w:rPr>
        <w:footnoteReference w:id="1"/>
      </w:r>
      <w:r w:rsidR="005F3264" w:rsidRPr="00A1720B">
        <w:rPr>
          <w:rFonts w:ascii="Times New Roman" w:hAnsi="Times New Roman" w:cs="Times New Roman"/>
          <w:sz w:val="24"/>
          <w:szCs w:val="24"/>
          <w:shd w:val="clear" w:color="auto" w:fill="FFFFFF"/>
        </w:rPr>
        <w:t xml:space="preserve">. The issue of women's political participation </w:t>
      </w:r>
      <w:r w:rsidRPr="00A1720B">
        <w:rPr>
          <w:rFonts w:ascii="Times New Roman" w:hAnsi="Times New Roman" w:cs="Times New Roman"/>
          <w:sz w:val="24"/>
          <w:szCs w:val="24"/>
          <w:shd w:val="clear" w:color="auto" w:fill="FFFFFF"/>
        </w:rPr>
        <w:t xml:space="preserve">is </w:t>
      </w:r>
      <w:r w:rsidR="005F3264" w:rsidRPr="00A1720B">
        <w:rPr>
          <w:rFonts w:ascii="Times New Roman" w:hAnsi="Times New Roman" w:cs="Times New Roman"/>
          <w:sz w:val="24"/>
          <w:szCs w:val="24"/>
          <w:shd w:val="clear" w:color="auto" w:fill="FFFFFF"/>
        </w:rPr>
        <w:t xml:space="preserve">an expression of </w:t>
      </w:r>
      <w:r w:rsidR="001F6EA7" w:rsidRPr="00A1720B">
        <w:rPr>
          <w:rFonts w:ascii="Times New Roman" w:hAnsi="Times New Roman" w:cs="Times New Roman"/>
          <w:sz w:val="24"/>
          <w:szCs w:val="24"/>
          <w:shd w:val="clear" w:color="auto" w:fill="FFFFFF"/>
        </w:rPr>
        <w:t>Islamic</w:t>
      </w:r>
      <w:r w:rsidR="005F3264" w:rsidRPr="00A1720B">
        <w:rPr>
          <w:rFonts w:ascii="Times New Roman" w:hAnsi="Times New Roman" w:cs="Times New Roman"/>
          <w:sz w:val="24"/>
          <w:szCs w:val="24"/>
          <w:shd w:val="clear" w:color="auto" w:fill="FFFFFF"/>
        </w:rPr>
        <w:t xml:space="preserve"> societies' recognition and appreciation of the role that women played – and continues to play – in various aspects of social and economic life. At the same time</w:t>
      </w:r>
      <w:r w:rsidR="00B16BFF" w:rsidRPr="00A1720B">
        <w:rPr>
          <w:rFonts w:ascii="Times New Roman" w:hAnsi="Times New Roman" w:cs="Times New Roman"/>
          <w:sz w:val="24"/>
          <w:szCs w:val="24"/>
          <w:shd w:val="clear" w:color="auto" w:fill="FFFFFF"/>
        </w:rPr>
        <w:t>,</w:t>
      </w:r>
      <w:r w:rsidR="005F3264" w:rsidRPr="00A1720B">
        <w:rPr>
          <w:rFonts w:ascii="Times New Roman" w:hAnsi="Times New Roman" w:cs="Times New Roman"/>
          <w:sz w:val="24"/>
          <w:szCs w:val="24"/>
          <w:shd w:val="clear" w:color="auto" w:fill="FFFFFF"/>
        </w:rPr>
        <w:t xml:space="preserve"> it represented an enlightenment of mindset and a broad horizon of </w:t>
      </w:r>
      <w:r w:rsidR="001F6EA7" w:rsidRPr="00A1720B">
        <w:rPr>
          <w:rFonts w:ascii="Times New Roman" w:hAnsi="Times New Roman" w:cs="Times New Roman"/>
          <w:sz w:val="24"/>
          <w:szCs w:val="24"/>
          <w:shd w:val="clear" w:color="auto" w:fill="FFFFFF"/>
        </w:rPr>
        <w:t xml:space="preserve">the </w:t>
      </w:r>
      <w:r w:rsidR="005F3264" w:rsidRPr="00A1720B">
        <w:rPr>
          <w:rFonts w:ascii="Times New Roman" w:hAnsi="Times New Roman" w:cs="Times New Roman"/>
          <w:sz w:val="24"/>
          <w:szCs w:val="24"/>
          <w:shd w:val="clear" w:color="auto" w:fill="FFFFFF"/>
        </w:rPr>
        <w:t>people in general. The freedom of women and their active participation in building the nation, its present</w:t>
      </w:r>
      <w:r w:rsidR="001F6EA7" w:rsidRPr="00A1720B">
        <w:rPr>
          <w:rFonts w:ascii="Times New Roman" w:hAnsi="Times New Roman" w:cs="Times New Roman"/>
          <w:sz w:val="24"/>
          <w:szCs w:val="24"/>
          <w:shd w:val="clear" w:color="auto" w:fill="FFFFFF"/>
        </w:rPr>
        <w:t>,</w:t>
      </w:r>
      <w:r w:rsidR="005F3264" w:rsidRPr="00A1720B">
        <w:rPr>
          <w:rFonts w:ascii="Times New Roman" w:hAnsi="Times New Roman" w:cs="Times New Roman"/>
          <w:sz w:val="24"/>
          <w:szCs w:val="24"/>
          <w:shd w:val="clear" w:color="auto" w:fill="FFFFFF"/>
        </w:rPr>
        <w:t xml:space="preserve"> and its future, is closely linked to the base of democratic transformation. With regard to women's political participation in particular in relation to the democratic transition, it is necessary to remove the suspicion of bias and discrimination against a group of citizens because of gender and to prove that the state respects the role of women in building the future of their nation as much as it respects the special role of women through which they perform the process.</w:t>
      </w:r>
      <w:r w:rsidR="00B16BFF" w:rsidRPr="00A1720B">
        <w:rPr>
          <w:rFonts w:ascii="Times New Roman" w:hAnsi="Times New Roman" w:cs="Times New Roman"/>
          <w:sz w:val="24"/>
          <w:szCs w:val="24"/>
          <w:shd w:val="clear" w:color="auto" w:fill="FFFFFF"/>
        </w:rPr>
        <w:t xml:space="preserve"> </w:t>
      </w:r>
      <w:r w:rsidR="005F3264" w:rsidRPr="00A1720B">
        <w:rPr>
          <w:rStyle w:val="match"/>
          <w:rFonts w:ascii="Times New Roman" w:hAnsi="Times New Roman" w:cs="Times New Roman"/>
          <w:sz w:val="24"/>
          <w:szCs w:val="24"/>
          <w:bdr w:val="none" w:sz="0" w:space="0" w:color="auto" w:frame="1"/>
        </w:rPr>
        <w:t xml:space="preserve">However, the political participation of </w:t>
      </w:r>
      <w:r w:rsidR="005F3264" w:rsidRPr="00A1720B">
        <w:rPr>
          <w:rStyle w:val="match"/>
          <w:rFonts w:ascii="Times New Roman" w:hAnsi="Times New Roman" w:cs="Times New Roman"/>
          <w:sz w:val="24"/>
          <w:szCs w:val="24"/>
          <w:bdr w:val="none" w:sz="0" w:space="0" w:color="auto" w:frame="1"/>
        </w:rPr>
        <w:lastRenderedPageBreak/>
        <w:t xml:space="preserve">women in the process of democratic transition was met </w:t>
      </w:r>
      <w:r w:rsidR="00B16BFF" w:rsidRPr="00A1720B">
        <w:rPr>
          <w:rStyle w:val="match"/>
          <w:rFonts w:ascii="Times New Roman" w:hAnsi="Times New Roman" w:cs="Times New Roman"/>
          <w:sz w:val="24"/>
          <w:szCs w:val="24"/>
          <w:bdr w:val="none" w:sz="0" w:space="0" w:color="auto" w:frame="1"/>
        </w:rPr>
        <w:t>with</w:t>
      </w:r>
      <w:r w:rsidR="005F3264" w:rsidRPr="00A1720B">
        <w:rPr>
          <w:rStyle w:val="match"/>
          <w:rFonts w:ascii="Times New Roman" w:hAnsi="Times New Roman" w:cs="Times New Roman"/>
          <w:sz w:val="24"/>
          <w:szCs w:val="24"/>
          <w:bdr w:val="none" w:sz="0" w:space="0" w:color="auto" w:frame="1"/>
        </w:rPr>
        <w:t xml:space="preserve"> many obstacles</w:t>
      </w:r>
      <w:r w:rsidR="005F3264" w:rsidRPr="00A1720B">
        <w:rPr>
          <w:rFonts w:ascii="Times New Roman" w:hAnsi="Times New Roman" w:cs="Times New Roman"/>
          <w:sz w:val="24"/>
          <w:szCs w:val="24"/>
          <w:shd w:val="clear" w:color="auto" w:fill="FFFFFF"/>
        </w:rPr>
        <w:t xml:space="preserve">. Historically, women's political participation dates back to not </w:t>
      </w:r>
      <w:r w:rsidR="00B16BFF" w:rsidRPr="00A1720B">
        <w:rPr>
          <w:rFonts w:ascii="Times New Roman" w:hAnsi="Times New Roman" w:cs="Times New Roman"/>
          <w:sz w:val="24"/>
          <w:szCs w:val="24"/>
          <w:shd w:val="clear" w:color="auto" w:fill="FFFFFF"/>
        </w:rPr>
        <w:t>so long-ago</w:t>
      </w:r>
      <w:r w:rsidR="005F3264" w:rsidRPr="00A1720B">
        <w:rPr>
          <w:rFonts w:ascii="Times New Roman" w:hAnsi="Times New Roman" w:cs="Times New Roman"/>
          <w:sz w:val="24"/>
          <w:szCs w:val="24"/>
          <w:shd w:val="clear" w:color="auto" w:fill="FFFFFF"/>
        </w:rPr>
        <w:t xml:space="preserve"> period in human history. </w:t>
      </w:r>
      <w:r w:rsidR="009E5CAB" w:rsidRPr="00A1720B">
        <w:rPr>
          <w:rFonts w:ascii="Times New Roman" w:hAnsi="Times New Roman" w:cs="Times New Roman"/>
          <w:sz w:val="24"/>
          <w:szCs w:val="24"/>
          <w:shd w:val="clear" w:color="auto" w:fill="FFFFFF"/>
        </w:rPr>
        <w:t>I</w:t>
      </w:r>
      <w:r w:rsidR="005F3264" w:rsidRPr="00A1720B">
        <w:rPr>
          <w:rFonts w:ascii="Times New Roman" w:hAnsi="Times New Roman" w:cs="Times New Roman"/>
          <w:sz w:val="24"/>
          <w:szCs w:val="24"/>
          <w:shd w:val="clear" w:color="auto" w:fill="FFFFFF"/>
        </w:rPr>
        <w:t>n general</w:t>
      </w:r>
      <w:r w:rsidR="009E5CAB" w:rsidRPr="00A1720B">
        <w:rPr>
          <w:rFonts w:ascii="Times New Roman" w:hAnsi="Times New Roman" w:cs="Times New Roman"/>
          <w:sz w:val="24"/>
          <w:szCs w:val="24"/>
          <w:shd w:val="clear" w:color="auto" w:fill="FFFFFF"/>
        </w:rPr>
        <w:t>,</w:t>
      </w:r>
      <w:r w:rsidR="005F3264" w:rsidRPr="00A1720B">
        <w:rPr>
          <w:rFonts w:ascii="Times New Roman" w:hAnsi="Times New Roman" w:cs="Times New Roman"/>
          <w:sz w:val="24"/>
          <w:szCs w:val="24"/>
          <w:shd w:val="clear" w:color="auto" w:fill="FFFFFF"/>
        </w:rPr>
        <w:t xml:space="preserve"> it remained limited</w:t>
      </w:r>
      <w:r w:rsidR="009E5CAB" w:rsidRPr="00A1720B">
        <w:rPr>
          <w:rFonts w:ascii="Times New Roman" w:hAnsi="Times New Roman" w:cs="Times New Roman"/>
          <w:sz w:val="24"/>
          <w:szCs w:val="24"/>
          <w:shd w:val="clear" w:color="auto" w:fill="FFFFFF"/>
        </w:rPr>
        <w:t xml:space="preserve"> </w:t>
      </w:r>
      <w:r w:rsidR="005F3264" w:rsidRPr="00A1720B">
        <w:rPr>
          <w:rFonts w:ascii="Times New Roman" w:hAnsi="Times New Roman" w:cs="Times New Roman"/>
          <w:sz w:val="24"/>
          <w:szCs w:val="24"/>
          <w:shd w:val="clear" w:color="auto" w:fill="FFFFFF"/>
        </w:rPr>
        <w:t>to some areas of political action and the decision-making process</w:t>
      </w:r>
      <w:r w:rsidR="009E5CAB" w:rsidRPr="00A1720B">
        <w:rPr>
          <w:rFonts w:ascii="Times New Roman" w:hAnsi="Times New Roman" w:cs="Times New Roman"/>
          <w:sz w:val="24"/>
          <w:szCs w:val="24"/>
          <w:shd w:val="clear" w:color="auto" w:fill="FFFFFF"/>
        </w:rPr>
        <w:t xml:space="preserve">. There exists a </w:t>
      </w:r>
      <w:r w:rsidR="005F3264" w:rsidRPr="00A1720B">
        <w:rPr>
          <w:rFonts w:ascii="Times New Roman" w:hAnsi="Times New Roman" w:cs="Times New Roman"/>
          <w:sz w:val="24"/>
          <w:szCs w:val="24"/>
          <w:shd w:val="clear" w:color="auto" w:fill="FFFFFF"/>
        </w:rPr>
        <w:t xml:space="preserve">relative disparity in the level of women's political participation from one region to another region of </w:t>
      </w:r>
      <w:r w:rsidR="001F6EA7" w:rsidRPr="00A1720B">
        <w:rPr>
          <w:rFonts w:ascii="Times New Roman" w:hAnsi="Times New Roman" w:cs="Times New Roman"/>
          <w:sz w:val="24"/>
          <w:szCs w:val="24"/>
          <w:shd w:val="clear" w:color="auto" w:fill="FFFFFF"/>
        </w:rPr>
        <w:t>MENA</w:t>
      </w:r>
      <w:r w:rsidR="005F3264" w:rsidRPr="00A1720B">
        <w:rPr>
          <w:rFonts w:ascii="Times New Roman" w:hAnsi="Times New Roman" w:cs="Times New Roman"/>
          <w:sz w:val="24"/>
          <w:szCs w:val="24"/>
          <w:shd w:val="clear" w:color="auto" w:fill="FFFFFF"/>
        </w:rPr>
        <w:t>. Some of the</w:t>
      </w:r>
      <w:r w:rsidR="009E5CAB" w:rsidRPr="00A1720B">
        <w:rPr>
          <w:rFonts w:ascii="Times New Roman" w:hAnsi="Times New Roman" w:cs="Times New Roman"/>
          <w:sz w:val="24"/>
          <w:szCs w:val="24"/>
          <w:shd w:val="clear" w:color="auto" w:fill="FFFFFF"/>
        </w:rPr>
        <w:t xml:space="preserve"> challenges</w:t>
      </w:r>
      <w:r w:rsidR="005F3264" w:rsidRPr="00A1720B">
        <w:rPr>
          <w:rFonts w:ascii="Times New Roman" w:hAnsi="Times New Roman" w:cs="Times New Roman"/>
          <w:sz w:val="24"/>
          <w:szCs w:val="24"/>
          <w:shd w:val="clear" w:color="auto" w:fill="FFFFFF"/>
        </w:rPr>
        <w:t xml:space="preserve"> are cultural, some are political, and some are social. However, the major problem remains the cultural problem associated with some religious interpretations, because religion in Arab societies represents an important axis in political development</w:t>
      </w:r>
      <w:r w:rsidR="009E5CAB" w:rsidRPr="00A1720B">
        <w:rPr>
          <w:rFonts w:ascii="Times New Roman" w:hAnsi="Times New Roman" w:cs="Times New Roman"/>
          <w:sz w:val="24"/>
          <w:szCs w:val="24"/>
          <w:shd w:val="clear" w:color="auto" w:fill="FFFFFF"/>
        </w:rPr>
        <w:t xml:space="preserve">. </w:t>
      </w:r>
      <w:r w:rsidR="005F3264" w:rsidRPr="00A1720B">
        <w:rPr>
          <w:rFonts w:ascii="Times New Roman" w:hAnsi="Times New Roman" w:cs="Times New Roman"/>
          <w:sz w:val="24"/>
          <w:szCs w:val="24"/>
          <w:shd w:val="clear" w:color="auto" w:fill="FFFFFF"/>
        </w:rPr>
        <w:t xml:space="preserve">There is no legal impediment preventing a woman from assuming responsibility and assuming supreme authority in her state. The Islamic concept is a dynamic concept that is open to the movement of women in terms of its openness to humanity. </w:t>
      </w:r>
      <w:r w:rsidR="001F6EA7" w:rsidRPr="00A1720B">
        <w:rPr>
          <w:rFonts w:ascii="Times New Roman" w:hAnsi="Times New Roman" w:cs="Times New Roman"/>
          <w:sz w:val="24"/>
          <w:szCs w:val="24"/>
          <w:shd w:val="clear" w:color="auto" w:fill="FFFFFF"/>
        </w:rPr>
        <w:t>Here are some examples that highlight the increasing role of women in MENA region in local as well as national politic</w:t>
      </w:r>
      <w:r w:rsidR="00A1720B" w:rsidRPr="00A1720B">
        <w:rPr>
          <w:rFonts w:ascii="Times New Roman" w:hAnsi="Times New Roman" w:cs="Times New Roman"/>
          <w:sz w:val="24"/>
          <w:szCs w:val="24"/>
          <w:shd w:val="clear" w:color="auto" w:fill="FFFFFF"/>
        </w:rPr>
        <w:t>s</w:t>
      </w:r>
      <w:r w:rsidR="001F6EA7" w:rsidRPr="00A1720B">
        <w:rPr>
          <w:rFonts w:ascii="Times New Roman" w:hAnsi="Times New Roman" w:cs="Times New Roman"/>
          <w:sz w:val="24"/>
          <w:szCs w:val="24"/>
          <w:shd w:val="clear" w:color="auto" w:fill="FFFFFF"/>
        </w:rPr>
        <w:t>.</w:t>
      </w:r>
    </w:p>
    <w:p w14:paraId="6C8E6BAF" w14:textId="0E314364" w:rsidR="005F3264" w:rsidRPr="00A1720B" w:rsidRDefault="005F3264" w:rsidP="005F3264">
      <w:pPr>
        <w:jc w:val="both"/>
        <w:rPr>
          <w:rFonts w:ascii="Times New Roman" w:hAnsi="Times New Roman" w:cs="Times New Roman"/>
          <w:sz w:val="24"/>
          <w:szCs w:val="24"/>
          <w:shd w:val="clear" w:color="auto" w:fill="FFFFFF"/>
        </w:rPr>
      </w:pPr>
      <w:r w:rsidRPr="00A1720B">
        <w:rPr>
          <w:rFonts w:ascii="Times New Roman" w:hAnsi="Times New Roman" w:cs="Times New Roman"/>
          <w:sz w:val="24"/>
          <w:szCs w:val="24"/>
          <w:shd w:val="clear" w:color="auto" w:fill="FFFFFF"/>
        </w:rPr>
        <w:t>Some examples of</w:t>
      </w:r>
      <w:r w:rsidR="001F6EA7" w:rsidRPr="00A1720B">
        <w:rPr>
          <w:rFonts w:ascii="Times New Roman" w:hAnsi="Times New Roman" w:cs="Times New Roman"/>
          <w:sz w:val="24"/>
          <w:szCs w:val="24"/>
          <w:shd w:val="clear" w:color="auto" w:fill="FFFFFF"/>
        </w:rPr>
        <w:t xml:space="preserve"> MENA</w:t>
      </w:r>
      <w:r w:rsidRPr="00A1720B">
        <w:rPr>
          <w:rFonts w:ascii="Times New Roman" w:hAnsi="Times New Roman" w:cs="Times New Roman"/>
          <w:sz w:val="24"/>
          <w:szCs w:val="24"/>
          <w:shd w:val="clear" w:color="auto" w:fill="FFFFFF"/>
        </w:rPr>
        <w:t xml:space="preserve"> countries encouraging </w:t>
      </w:r>
      <w:r w:rsidR="001F6EA7" w:rsidRPr="00A1720B">
        <w:rPr>
          <w:rFonts w:ascii="Times New Roman" w:hAnsi="Times New Roman" w:cs="Times New Roman"/>
          <w:sz w:val="24"/>
          <w:szCs w:val="24"/>
          <w:shd w:val="clear" w:color="auto" w:fill="FFFFFF"/>
        </w:rPr>
        <w:t>women’s</w:t>
      </w:r>
      <w:r w:rsidRPr="00A1720B">
        <w:rPr>
          <w:rFonts w:ascii="Times New Roman" w:hAnsi="Times New Roman" w:cs="Times New Roman"/>
          <w:sz w:val="24"/>
          <w:szCs w:val="24"/>
          <w:shd w:val="clear" w:color="auto" w:fill="FFFFFF"/>
        </w:rPr>
        <w:t xml:space="preserve"> participation in politics are</w:t>
      </w:r>
      <w:r w:rsidR="001F6EA7" w:rsidRPr="00A1720B">
        <w:rPr>
          <w:rFonts w:ascii="Times New Roman" w:hAnsi="Times New Roman" w:cs="Times New Roman"/>
          <w:sz w:val="24"/>
          <w:szCs w:val="24"/>
          <w:shd w:val="clear" w:color="auto" w:fill="FFFFFF"/>
        </w:rPr>
        <w:t xml:space="preserve"> mentioned below:</w:t>
      </w:r>
    </w:p>
    <w:p w14:paraId="2EC615A2" w14:textId="77777777" w:rsidR="005F3264" w:rsidRDefault="005F3264" w:rsidP="005F3264">
      <w:pPr>
        <w:jc w:val="both"/>
        <w:rPr>
          <w:rFonts w:ascii="Times New Roman" w:hAnsi="Times New Roman" w:cs="Times New Roman"/>
          <w:color w:val="505050"/>
          <w:sz w:val="24"/>
          <w:szCs w:val="24"/>
          <w:shd w:val="clear" w:color="auto" w:fill="FFFFFF"/>
        </w:rPr>
      </w:pPr>
      <w:r w:rsidRPr="00175D2B">
        <w:rPr>
          <w:rFonts w:ascii="Times New Roman" w:hAnsi="Times New Roman" w:cs="Times New Roman"/>
          <w:b/>
          <w:bCs/>
          <w:color w:val="505050"/>
          <w:sz w:val="24"/>
          <w:szCs w:val="24"/>
          <w:shd w:val="clear" w:color="auto" w:fill="FFFFFF"/>
        </w:rPr>
        <w:t>TUNISIA</w:t>
      </w:r>
      <w:r w:rsidRPr="00175D2B">
        <w:rPr>
          <w:rFonts w:ascii="Times New Roman" w:hAnsi="Times New Roman" w:cs="Times New Roman"/>
          <w:color w:val="505050"/>
          <w:sz w:val="24"/>
          <w:szCs w:val="24"/>
          <w:shd w:val="clear" w:color="auto" w:fill="FFFFFF"/>
        </w:rPr>
        <w:t xml:space="preserve">: </w:t>
      </w:r>
    </w:p>
    <w:p w14:paraId="0038A17A" w14:textId="325481DB" w:rsidR="005F3264" w:rsidRPr="00870416" w:rsidRDefault="00A1720B" w:rsidP="005F3264">
      <w:pPr>
        <w:jc w:val="both"/>
        <w:rPr>
          <w:rFonts w:ascii="Times New Roman" w:hAnsi="Times New Roman" w:cs="Times New Roman"/>
          <w:sz w:val="24"/>
          <w:szCs w:val="24"/>
          <w:shd w:val="clear" w:color="auto" w:fill="FFFFFF"/>
        </w:rPr>
      </w:pPr>
      <w:r w:rsidRPr="00A1720B">
        <w:rPr>
          <w:rFonts w:ascii="Times New Roman" w:hAnsi="Times New Roman" w:cs="Times New Roman"/>
          <w:sz w:val="24"/>
          <w:szCs w:val="24"/>
          <w:shd w:val="clear" w:color="auto" w:fill="FFFFFF"/>
        </w:rPr>
        <w:t>The</w:t>
      </w:r>
      <w:r w:rsidR="005F3264" w:rsidRPr="00A1720B">
        <w:rPr>
          <w:rFonts w:ascii="Times New Roman" w:hAnsi="Times New Roman" w:cs="Times New Roman"/>
          <w:sz w:val="24"/>
          <w:szCs w:val="24"/>
          <w:shd w:val="clear" w:color="auto" w:fill="FFFFFF"/>
        </w:rPr>
        <w:t xml:space="preserve"> revolution that Tunisia </w:t>
      </w:r>
      <w:r w:rsidRPr="00A1720B">
        <w:rPr>
          <w:rFonts w:ascii="Times New Roman" w:hAnsi="Times New Roman" w:cs="Times New Roman"/>
          <w:sz w:val="24"/>
          <w:szCs w:val="24"/>
          <w:shd w:val="clear" w:color="auto" w:fill="FFFFFF"/>
        </w:rPr>
        <w:t>witnessed</w:t>
      </w:r>
      <w:r w:rsidR="005F3264" w:rsidRPr="00A1720B">
        <w:rPr>
          <w:rFonts w:ascii="Times New Roman" w:hAnsi="Times New Roman" w:cs="Times New Roman"/>
          <w:sz w:val="24"/>
          <w:szCs w:val="24"/>
          <w:shd w:val="clear" w:color="auto" w:fill="FFFFFF"/>
        </w:rPr>
        <w:t xml:space="preserve"> in 2011 provided women with greater hope to participate not only in civil society, but also in political life, by engaging either in political parties or in elections (National Constituent Assembly in 2011, and presidential elections in 2014). Although the first Tunisian women's participation in elections was on the occasion of the municipal elections in 1957, they were excluded in the first electoral process that Tunisia </w:t>
      </w:r>
      <w:r w:rsidRPr="00A1720B">
        <w:rPr>
          <w:rFonts w:ascii="Times New Roman" w:hAnsi="Times New Roman" w:cs="Times New Roman"/>
          <w:sz w:val="24"/>
          <w:szCs w:val="24"/>
          <w:shd w:val="clear" w:color="auto" w:fill="FFFFFF"/>
        </w:rPr>
        <w:t>witnessed</w:t>
      </w:r>
      <w:r w:rsidR="005F3264" w:rsidRPr="00A1720B">
        <w:rPr>
          <w:rFonts w:ascii="Times New Roman" w:hAnsi="Times New Roman" w:cs="Times New Roman"/>
          <w:sz w:val="24"/>
          <w:szCs w:val="24"/>
          <w:shd w:val="clear" w:color="auto" w:fill="FFFFFF"/>
        </w:rPr>
        <w:t xml:space="preserve"> after independence</w:t>
      </w:r>
      <w:r w:rsidR="00A93BA0">
        <w:rPr>
          <w:rStyle w:val="FootnoteReference"/>
          <w:rFonts w:ascii="Times New Roman" w:hAnsi="Times New Roman" w:cs="Times New Roman"/>
          <w:sz w:val="24"/>
          <w:szCs w:val="24"/>
          <w:shd w:val="clear" w:color="auto" w:fill="FFFFFF"/>
        </w:rPr>
        <w:footnoteReference w:id="2"/>
      </w:r>
      <w:r w:rsidR="005F3264" w:rsidRPr="00A1720B">
        <w:rPr>
          <w:rFonts w:ascii="Times New Roman" w:hAnsi="Times New Roman" w:cs="Times New Roman"/>
          <w:sz w:val="24"/>
          <w:szCs w:val="24"/>
          <w:shd w:val="clear" w:color="auto" w:fill="FFFFFF"/>
        </w:rPr>
        <w:t xml:space="preserve">. They were recognized for their equality before the law, and the right to vote and </w:t>
      </w:r>
      <w:r w:rsidRPr="00A1720B">
        <w:rPr>
          <w:rFonts w:ascii="Times New Roman" w:hAnsi="Times New Roman" w:cs="Times New Roman"/>
          <w:sz w:val="24"/>
          <w:szCs w:val="24"/>
          <w:shd w:val="clear" w:color="auto" w:fill="FFFFFF"/>
        </w:rPr>
        <w:t xml:space="preserve">contest </w:t>
      </w:r>
      <w:r w:rsidR="005F3264" w:rsidRPr="00A1720B">
        <w:rPr>
          <w:rFonts w:ascii="Times New Roman" w:hAnsi="Times New Roman" w:cs="Times New Roman"/>
          <w:sz w:val="24"/>
          <w:szCs w:val="24"/>
          <w:shd w:val="clear" w:color="auto" w:fill="FFFFFF"/>
        </w:rPr>
        <w:t>election</w:t>
      </w:r>
      <w:r w:rsidRPr="00A1720B">
        <w:rPr>
          <w:rFonts w:ascii="Times New Roman" w:hAnsi="Times New Roman" w:cs="Times New Roman"/>
          <w:sz w:val="24"/>
          <w:szCs w:val="24"/>
          <w:shd w:val="clear" w:color="auto" w:fill="FFFFFF"/>
        </w:rPr>
        <w:t>s</w:t>
      </w:r>
      <w:r w:rsidR="005F3264" w:rsidRPr="00A1720B">
        <w:rPr>
          <w:rFonts w:ascii="Times New Roman" w:hAnsi="Times New Roman" w:cs="Times New Roman"/>
          <w:sz w:val="24"/>
          <w:szCs w:val="24"/>
          <w:shd w:val="clear" w:color="auto" w:fill="FFFFFF"/>
        </w:rPr>
        <w:t xml:space="preserve">. The Personal Status Law abolished polygamy, adopted the equal right to ask for </w:t>
      </w:r>
      <w:r w:rsidR="00990208">
        <w:rPr>
          <w:rFonts w:ascii="Times New Roman" w:hAnsi="Times New Roman" w:cs="Times New Roman"/>
          <w:sz w:val="24"/>
          <w:szCs w:val="24"/>
          <w:shd w:val="clear" w:color="auto" w:fill="FFFFFF"/>
        </w:rPr>
        <w:t xml:space="preserve">a </w:t>
      </w:r>
      <w:r w:rsidR="005F3264" w:rsidRPr="00A1720B">
        <w:rPr>
          <w:rFonts w:ascii="Times New Roman" w:hAnsi="Times New Roman" w:cs="Times New Roman"/>
          <w:sz w:val="24"/>
          <w:szCs w:val="24"/>
          <w:shd w:val="clear" w:color="auto" w:fill="FFFFFF"/>
        </w:rPr>
        <w:t>divorce, and set the minimum age for marriage at 18 years</w:t>
      </w:r>
      <w:r>
        <w:rPr>
          <w:rStyle w:val="FootnoteReference"/>
          <w:rFonts w:ascii="Times New Roman" w:hAnsi="Times New Roman" w:cs="Times New Roman"/>
          <w:sz w:val="24"/>
          <w:szCs w:val="24"/>
          <w:shd w:val="clear" w:color="auto" w:fill="FFFFFF"/>
        </w:rPr>
        <w:footnoteReference w:id="3"/>
      </w:r>
      <w:r w:rsidR="005F3264" w:rsidRPr="00A1720B">
        <w:rPr>
          <w:rFonts w:ascii="Times New Roman" w:hAnsi="Times New Roman" w:cs="Times New Roman"/>
          <w:sz w:val="24"/>
          <w:szCs w:val="24"/>
          <w:shd w:val="clear" w:color="auto" w:fill="FFFFFF"/>
        </w:rPr>
        <w:t xml:space="preserve">. </w:t>
      </w:r>
      <w:r w:rsidR="00990208">
        <w:rPr>
          <w:rFonts w:ascii="Times New Roman" w:hAnsi="Times New Roman" w:cs="Times New Roman"/>
          <w:sz w:val="24"/>
          <w:szCs w:val="24"/>
          <w:shd w:val="clear" w:color="auto" w:fill="FFFFFF"/>
        </w:rPr>
        <w:t xml:space="preserve">Women in parliament </w:t>
      </w:r>
      <w:r w:rsidR="005F3264" w:rsidRPr="007E2F8B">
        <w:rPr>
          <w:rFonts w:ascii="Times New Roman" w:hAnsi="Times New Roman" w:cs="Times New Roman"/>
          <w:sz w:val="24"/>
          <w:szCs w:val="24"/>
          <w:shd w:val="clear" w:color="auto" w:fill="FFFFFF"/>
        </w:rPr>
        <w:t xml:space="preserve">increased from 1.1% in Parliament in 1959 to 27.5% in 2009, while the percentage of women's attendance in the House of </w:t>
      </w:r>
      <w:proofErr w:type="spellStart"/>
      <w:r w:rsidR="005F3264" w:rsidRPr="007E2F8B">
        <w:rPr>
          <w:rFonts w:ascii="Times New Roman" w:hAnsi="Times New Roman" w:cs="Times New Roman"/>
          <w:sz w:val="24"/>
          <w:szCs w:val="24"/>
          <w:shd w:val="clear" w:color="auto" w:fill="FFFFFF"/>
        </w:rPr>
        <w:t>Councilors</w:t>
      </w:r>
      <w:proofErr w:type="spellEnd"/>
      <w:r w:rsidR="005F3264" w:rsidRPr="007E2F8B">
        <w:rPr>
          <w:rFonts w:ascii="Times New Roman" w:hAnsi="Times New Roman" w:cs="Times New Roman"/>
          <w:sz w:val="24"/>
          <w:szCs w:val="24"/>
          <w:shd w:val="clear" w:color="auto" w:fill="FFFFFF"/>
        </w:rPr>
        <w:t xml:space="preserve"> is estimated at 19%</w:t>
      </w:r>
      <w:r w:rsidR="000F5241">
        <w:rPr>
          <w:rFonts w:ascii="Times New Roman" w:hAnsi="Times New Roman" w:cs="Times New Roman"/>
          <w:sz w:val="24"/>
          <w:szCs w:val="24"/>
          <w:shd w:val="clear" w:color="auto" w:fill="FFFFFF"/>
        </w:rPr>
        <w:t xml:space="preserve"> </w:t>
      </w:r>
      <w:r w:rsidR="000F5241">
        <w:rPr>
          <w:rFonts w:ascii="Times New Roman" w:hAnsi="Times New Roman" w:cs="Times New Roman"/>
          <w:i/>
          <w:iCs/>
          <w:sz w:val="24"/>
          <w:szCs w:val="24"/>
          <w:shd w:val="clear" w:color="auto" w:fill="FFFFFF"/>
        </w:rPr>
        <w:t>(ibid)</w:t>
      </w:r>
      <w:r w:rsidR="005F3264" w:rsidRPr="007E2F8B">
        <w:rPr>
          <w:rFonts w:ascii="Times New Roman" w:hAnsi="Times New Roman" w:cs="Times New Roman"/>
          <w:sz w:val="24"/>
          <w:szCs w:val="24"/>
          <w:shd w:val="clear" w:color="auto" w:fill="FFFFFF"/>
        </w:rPr>
        <w:t>. A woman in the same council held the position of Vice-President. Women represented 25% of the Constitutional Council.</w:t>
      </w:r>
      <w:r w:rsidR="005F3264">
        <w:rPr>
          <w:rFonts w:ascii="Times New Roman" w:hAnsi="Times New Roman" w:cs="Times New Roman"/>
          <w:sz w:val="24"/>
          <w:szCs w:val="24"/>
          <w:shd w:val="clear" w:color="auto" w:fill="FFFFFF"/>
        </w:rPr>
        <w:t xml:space="preserve"> </w:t>
      </w:r>
      <w:r w:rsidR="005F3264" w:rsidRPr="007E2F8B">
        <w:rPr>
          <w:rFonts w:ascii="Times New Roman" w:hAnsi="Times New Roman" w:cs="Times New Roman"/>
          <w:sz w:val="24"/>
          <w:szCs w:val="24"/>
          <w:shd w:val="clear" w:color="auto" w:fill="FFFFFF"/>
        </w:rPr>
        <w:t>In 2004, for the first time in Tunisia, a female governor was appointed</w:t>
      </w:r>
      <w:r>
        <w:rPr>
          <w:rStyle w:val="FootnoteReference"/>
          <w:rFonts w:ascii="Times New Roman" w:hAnsi="Times New Roman" w:cs="Times New Roman"/>
          <w:sz w:val="24"/>
          <w:szCs w:val="24"/>
          <w:shd w:val="clear" w:color="auto" w:fill="FFFFFF"/>
        </w:rPr>
        <w:footnoteReference w:id="4"/>
      </w:r>
      <w:r w:rsidR="005F3264" w:rsidRPr="007E2F8B">
        <w:rPr>
          <w:rFonts w:ascii="Times New Roman" w:hAnsi="Times New Roman" w:cs="Times New Roman"/>
          <w:sz w:val="24"/>
          <w:szCs w:val="24"/>
          <w:shd w:val="clear" w:color="auto" w:fill="FFFFFF"/>
        </w:rPr>
        <w:t>.</w:t>
      </w:r>
      <w:r w:rsidR="005F3264" w:rsidRPr="006F3D6F">
        <w:rPr>
          <w:rFonts w:ascii="Times New Roman" w:hAnsi="Times New Roman" w:cs="Times New Roman"/>
          <w:sz w:val="24"/>
          <w:szCs w:val="24"/>
          <w:shd w:val="clear" w:color="auto" w:fill="FFFFFF"/>
        </w:rPr>
        <w:t xml:space="preserve"> 2009, witness a qualitative leap with the arrival of 59 women to Parliament and women occupied the position of second deputy speaker of the </w:t>
      </w:r>
      <w:proofErr w:type="spellStart"/>
      <w:r w:rsidR="000F5241">
        <w:rPr>
          <w:rFonts w:ascii="Times New Roman" w:hAnsi="Times New Roman" w:cs="Times New Roman"/>
          <w:sz w:val="24"/>
          <w:szCs w:val="24"/>
          <w:shd w:val="clear" w:color="auto" w:fill="FFFFFF"/>
        </w:rPr>
        <w:t>Aassembly</w:t>
      </w:r>
      <w:proofErr w:type="spellEnd"/>
      <w:r w:rsidR="000F5241">
        <w:rPr>
          <w:rFonts w:ascii="Times New Roman" w:hAnsi="Times New Roman" w:cs="Times New Roman"/>
          <w:sz w:val="24"/>
          <w:szCs w:val="24"/>
          <w:shd w:val="clear" w:color="auto" w:fill="FFFFFF"/>
        </w:rPr>
        <w:t xml:space="preserve"> of women’s representatives</w:t>
      </w:r>
      <w:r w:rsidR="005F3264" w:rsidRPr="006F3D6F">
        <w:rPr>
          <w:rFonts w:ascii="Times New Roman" w:hAnsi="Times New Roman" w:cs="Times New Roman"/>
          <w:sz w:val="24"/>
          <w:szCs w:val="24"/>
          <w:shd w:val="clear" w:color="auto" w:fill="FFFFFF"/>
        </w:rPr>
        <w:t xml:space="preserve"> A woman chaired the Legislation Committee. Following the 2014 legislative elections, the representation of women in the Tunisian parliament reached about 31% of the total of 217 seats. The Tunisian House of Representatives received the 2015 Global Forum of Women Parliamentarians Award in recognition of Tunisia's leading Arab countries in terms of the rate of women's participation in parliament</w:t>
      </w:r>
      <w:r w:rsidR="000F5241">
        <w:rPr>
          <w:rStyle w:val="FootnoteReference"/>
          <w:rFonts w:ascii="Times New Roman" w:hAnsi="Times New Roman" w:cs="Times New Roman"/>
          <w:sz w:val="24"/>
          <w:szCs w:val="24"/>
          <w:shd w:val="clear" w:color="auto" w:fill="FFFFFF"/>
        </w:rPr>
        <w:footnoteReference w:id="5"/>
      </w:r>
      <w:r w:rsidR="000F5241">
        <w:rPr>
          <w:rFonts w:ascii="Times New Roman" w:hAnsi="Times New Roman" w:cs="Times New Roman"/>
          <w:sz w:val="24"/>
          <w:szCs w:val="24"/>
          <w:shd w:val="clear" w:color="auto" w:fill="FFFFFF"/>
        </w:rPr>
        <w:t>. The</w:t>
      </w:r>
      <w:r w:rsidR="005F3264" w:rsidRPr="006F3D6F">
        <w:rPr>
          <w:rFonts w:ascii="Times New Roman" w:hAnsi="Times New Roman" w:cs="Times New Roman"/>
          <w:sz w:val="24"/>
          <w:szCs w:val="24"/>
          <w:shd w:val="clear" w:color="auto" w:fill="FFFFFF"/>
        </w:rPr>
        <w:t xml:space="preserve"> new constitution came into force in 2014</w:t>
      </w:r>
      <w:r w:rsidR="000F5241">
        <w:rPr>
          <w:rFonts w:ascii="Times New Roman" w:hAnsi="Times New Roman" w:cs="Times New Roman"/>
          <w:sz w:val="24"/>
          <w:szCs w:val="24"/>
          <w:shd w:val="clear" w:color="auto" w:fill="FFFFFF"/>
        </w:rPr>
        <w:t xml:space="preserve"> and it</w:t>
      </w:r>
      <w:r w:rsidR="005F3264" w:rsidRPr="007E2F8B">
        <w:rPr>
          <w:rFonts w:ascii="Times New Roman" w:hAnsi="Times New Roman" w:cs="Times New Roman"/>
          <w:sz w:val="24"/>
          <w:szCs w:val="24"/>
          <w:shd w:val="clear" w:color="auto" w:fill="FFFFFF"/>
        </w:rPr>
        <w:t xml:space="preserve"> </w:t>
      </w:r>
      <w:r w:rsidR="005F3264" w:rsidRPr="007E2F8B">
        <w:rPr>
          <w:rFonts w:ascii="Times New Roman" w:hAnsi="Times New Roman" w:cs="Times New Roman"/>
          <w:sz w:val="24"/>
          <w:szCs w:val="24"/>
          <w:shd w:val="clear" w:color="auto" w:fill="FFFFFF"/>
        </w:rPr>
        <w:lastRenderedPageBreak/>
        <w:t>impose</w:t>
      </w:r>
      <w:r w:rsidR="000F5241">
        <w:rPr>
          <w:rFonts w:ascii="Times New Roman" w:hAnsi="Times New Roman" w:cs="Times New Roman"/>
          <w:sz w:val="24"/>
          <w:szCs w:val="24"/>
          <w:shd w:val="clear" w:color="auto" w:fill="FFFFFF"/>
        </w:rPr>
        <w:t>d</w:t>
      </w:r>
      <w:r w:rsidR="005F3264" w:rsidRPr="007E2F8B">
        <w:rPr>
          <w:rFonts w:ascii="Times New Roman" w:hAnsi="Times New Roman" w:cs="Times New Roman"/>
          <w:sz w:val="24"/>
          <w:szCs w:val="24"/>
          <w:shd w:val="clear" w:color="auto" w:fill="FFFFFF"/>
        </w:rPr>
        <w:t xml:space="preserve"> on the state a series of obligations</w:t>
      </w:r>
      <w:r w:rsidR="005F3264" w:rsidRPr="006F3D6F">
        <w:rPr>
          <w:rFonts w:ascii="Times New Roman" w:hAnsi="Times New Roman" w:cs="Times New Roman"/>
          <w:sz w:val="24"/>
          <w:szCs w:val="24"/>
          <w:shd w:val="clear" w:color="auto" w:fill="FFFFFF"/>
        </w:rPr>
        <w:t xml:space="preserve"> regarding </w:t>
      </w:r>
      <w:r w:rsidR="000F5241">
        <w:rPr>
          <w:rFonts w:ascii="Times New Roman" w:hAnsi="Times New Roman" w:cs="Times New Roman"/>
          <w:sz w:val="24"/>
          <w:szCs w:val="24"/>
          <w:shd w:val="clear" w:color="auto" w:fill="FFFFFF"/>
        </w:rPr>
        <w:t xml:space="preserve">the </w:t>
      </w:r>
      <w:r w:rsidR="005F3264" w:rsidRPr="006F3D6F">
        <w:rPr>
          <w:rFonts w:ascii="Times New Roman" w:hAnsi="Times New Roman" w:cs="Times New Roman"/>
          <w:sz w:val="24"/>
          <w:szCs w:val="24"/>
          <w:shd w:val="clear" w:color="auto" w:fill="FFFFFF"/>
        </w:rPr>
        <w:t>upliftment of women.</w:t>
      </w:r>
      <w:r w:rsidR="005F3264" w:rsidRPr="007E2F8B">
        <w:rPr>
          <w:rFonts w:ascii="Times New Roman" w:hAnsi="Times New Roman" w:cs="Times New Roman"/>
          <w:sz w:val="24"/>
          <w:szCs w:val="24"/>
          <w:shd w:val="clear" w:color="auto" w:fill="FFFFFF"/>
        </w:rPr>
        <w:t xml:space="preserve"> </w:t>
      </w:r>
      <w:r w:rsidR="005F3264" w:rsidRPr="00870416">
        <w:rPr>
          <w:rFonts w:ascii="Times New Roman" w:hAnsi="Times New Roman" w:cs="Times New Roman"/>
          <w:sz w:val="24"/>
          <w:szCs w:val="24"/>
          <w:shd w:val="clear" w:color="auto" w:fill="FFFFFF"/>
        </w:rPr>
        <w:t>Despite their participation in the social movement that preceded the revolution and their contribution to the overthrow of the regime, this did not translate into tangible results, since in various decision-making positions, we find only 7% of women. Parliaments The 2011 elections eventually resulted in the election of a National Constituent Assembly consisting of 217 deputies, 65 of whom are women</w:t>
      </w:r>
      <w:r w:rsidR="005F3264" w:rsidRPr="006F3D6F">
        <w:rPr>
          <w:rFonts w:ascii="Times New Roman" w:hAnsi="Times New Roman" w:cs="Times New Roman"/>
          <w:sz w:val="24"/>
          <w:szCs w:val="24"/>
          <w:shd w:val="clear" w:color="auto" w:fill="FFFFFF"/>
        </w:rPr>
        <w:t xml:space="preserve">. </w:t>
      </w:r>
      <w:r w:rsidR="005F3264" w:rsidRPr="00870416">
        <w:rPr>
          <w:rFonts w:ascii="Times New Roman" w:hAnsi="Times New Roman" w:cs="Times New Roman"/>
          <w:sz w:val="24"/>
          <w:szCs w:val="24"/>
          <w:shd w:val="clear" w:color="auto" w:fill="FFFFFF"/>
        </w:rPr>
        <w:t>No woman chairs a parliamentary group</w:t>
      </w:r>
      <w:r w:rsidR="005F3264" w:rsidRPr="006F3D6F">
        <w:rPr>
          <w:rStyle w:val="FootnoteReference"/>
          <w:rFonts w:ascii="Times New Roman" w:hAnsi="Times New Roman" w:cs="Times New Roman"/>
          <w:sz w:val="24"/>
          <w:szCs w:val="24"/>
          <w:shd w:val="clear" w:color="auto" w:fill="FFFFFF"/>
        </w:rPr>
        <w:footnoteReference w:id="6"/>
      </w:r>
      <w:r w:rsidR="005F3264" w:rsidRPr="00870416">
        <w:rPr>
          <w:rFonts w:ascii="Times New Roman" w:hAnsi="Times New Roman" w:cs="Times New Roman"/>
          <w:sz w:val="24"/>
          <w:szCs w:val="24"/>
          <w:shd w:val="clear" w:color="auto" w:fill="FFFFFF"/>
        </w:rPr>
        <w:t>. Of the 16 committees of committees that make up a total of 101 deputies, only 28 are women</w:t>
      </w:r>
      <w:r w:rsidR="005F3264" w:rsidRPr="006F3D6F">
        <w:rPr>
          <w:rFonts w:ascii="Times New Roman" w:hAnsi="Times New Roman" w:cs="Times New Roman"/>
          <w:sz w:val="24"/>
          <w:szCs w:val="24"/>
          <w:shd w:val="clear" w:color="auto" w:fill="FFFFFF"/>
        </w:rPr>
        <w:t xml:space="preserve">. </w:t>
      </w:r>
      <w:r w:rsidR="005F3264" w:rsidRPr="00870416">
        <w:rPr>
          <w:rFonts w:ascii="Times New Roman" w:hAnsi="Times New Roman" w:cs="Times New Roman"/>
          <w:sz w:val="24"/>
          <w:szCs w:val="24"/>
          <w:shd w:val="clear" w:color="auto" w:fill="FFFFFF"/>
        </w:rPr>
        <w:t>In 2014, the representation of women in the Assembly of the Representatives of the People was about 31 percent out of a total of 217 representatives. </w:t>
      </w:r>
      <w:proofErr w:type="spellStart"/>
      <w:r w:rsidR="005F3264" w:rsidRPr="00870416">
        <w:rPr>
          <w:rFonts w:ascii="Times New Roman" w:hAnsi="Times New Roman" w:cs="Times New Roman"/>
          <w:sz w:val="24"/>
          <w:szCs w:val="24"/>
          <w:shd w:val="clear" w:color="auto" w:fill="FFFFFF"/>
        </w:rPr>
        <w:t>Nidaa</w:t>
      </w:r>
      <w:proofErr w:type="spellEnd"/>
      <w:r w:rsidR="005F3264" w:rsidRPr="00870416">
        <w:rPr>
          <w:rFonts w:ascii="Times New Roman" w:hAnsi="Times New Roman" w:cs="Times New Roman"/>
          <w:sz w:val="24"/>
          <w:szCs w:val="24"/>
          <w:shd w:val="clear" w:color="auto" w:fill="FFFFFF"/>
        </w:rPr>
        <w:t xml:space="preserve"> </w:t>
      </w:r>
      <w:proofErr w:type="spellStart"/>
      <w:r w:rsidR="005F3264" w:rsidRPr="00870416">
        <w:rPr>
          <w:rFonts w:ascii="Times New Roman" w:hAnsi="Times New Roman" w:cs="Times New Roman"/>
          <w:sz w:val="24"/>
          <w:szCs w:val="24"/>
          <w:shd w:val="clear" w:color="auto" w:fill="FFFFFF"/>
        </w:rPr>
        <w:t>Tounes</w:t>
      </w:r>
      <w:proofErr w:type="spellEnd"/>
      <w:r w:rsidR="005F3264" w:rsidRPr="00870416">
        <w:rPr>
          <w:rFonts w:ascii="Times New Roman" w:hAnsi="Times New Roman" w:cs="Times New Roman"/>
          <w:sz w:val="24"/>
          <w:szCs w:val="24"/>
          <w:shd w:val="clear" w:color="auto" w:fill="FFFFFF"/>
        </w:rPr>
        <w:t>, which won 85 seats in the parliamentary elections, ranked first in terms of the number of women deputies, who numbered 35, while Ennahda won 96 seats, including 28 women. As for the Free Patriotic Union Party and the Popular Front coalition, female deputies each won a seat.</w:t>
      </w:r>
      <w:r w:rsidR="005F3264" w:rsidRPr="006F3D6F">
        <w:rPr>
          <w:rFonts w:ascii="Times New Roman" w:hAnsi="Times New Roman" w:cs="Times New Roman"/>
          <w:sz w:val="24"/>
          <w:szCs w:val="24"/>
          <w:shd w:val="clear" w:color="auto" w:fill="FFFFFF"/>
        </w:rPr>
        <w:t xml:space="preserve"> </w:t>
      </w:r>
      <w:r w:rsidR="005F3264" w:rsidRPr="00870416">
        <w:rPr>
          <w:rFonts w:ascii="Times New Roman" w:hAnsi="Times New Roman" w:cs="Times New Roman"/>
          <w:sz w:val="24"/>
          <w:szCs w:val="24"/>
          <w:shd w:val="clear" w:color="auto" w:fill="FFFFFF"/>
        </w:rPr>
        <w:t xml:space="preserve">It should be noted that since the election of the National Constituent Assembly in 2011, the position of the second representative speaker of the Assembly has been assigned to a woman, </w:t>
      </w:r>
      <w:proofErr w:type="spellStart"/>
      <w:r w:rsidR="005F3264" w:rsidRPr="00870416">
        <w:rPr>
          <w:rFonts w:ascii="Times New Roman" w:hAnsi="Times New Roman" w:cs="Times New Roman"/>
          <w:sz w:val="24"/>
          <w:szCs w:val="24"/>
          <w:shd w:val="clear" w:color="auto" w:fill="FFFFFF"/>
        </w:rPr>
        <w:t>Mahrezia</w:t>
      </w:r>
      <w:proofErr w:type="spellEnd"/>
      <w:r w:rsidR="005F3264" w:rsidRPr="00870416">
        <w:rPr>
          <w:rFonts w:ascii="Times New Roman" w:hAnsi="Times New Roman" w:cs="Times New Roman"/>
          <w:sz w:val="24"/>
          <w:szCs w:val="24"/>
          <w:shd w:val="clear" w:color="auto" w:fill="FFFFFF"/>
        </w:rPr>
        <w:t xml:space="preserve"> Al-Obeidi (from the Ennahda Movement). This precedent was reinforced with the 2014 elections in the House of People's Representatives, where Fouzia </w:t>
      </w:r>
      <w:proofErr w:type="spellStart"/>
      <w:r w:rsidR="005F3264" w:rsidRPr="00870416">
        <w:rPr>
          <w:rFonts w:ascii="Times New Roman" w:hAnsi="Times New Roman" w:cs="Times New Roman"/>
          <w:sz w:val="24"/>
          <w:szCs w:val="24"/>
          <w:shd w:val="clear" w:color="auto" w:fill="FFFFFF"/>
        </w:rPr>
        <w:t>Benfadda</w:t>
      </w:r>
      <w:proofErr w:type="spellEnd"/>
      <w:r w:rsidR="005F3264" w:rsidRPr="00870416">
        <w:rPr>
          <w:rFonts w:ascii="Times New Roman" w:hAnsi="Times New Roman" w:cs="Times New Roman"/>
          <w:sz w:val="24"/>
          <w:szCs w:val="24"/>
          <w:shd w:val="clear" w:color="auto" w:fill="FFFFFF"/>
        </w:rPr>
        <w:t xml:space="preserve"> (for the Free Patriotic Union) held the same position</w:t>
      </w:r>
      <w:r w:rsidR="005F3264" w:rsidRPr="006F3D6F">
        <w:rPr>
          <w:rFonts w:ascii="Times New Roman" w:hAnsi="Times New Roman" w:cs="Times New Roman"/>
          <w:sz w:val="24"/>
          <w:szCs w:val="24"/>
          <w:shd w:val="clear" w:color="auto" w:fill="FFFFFF"/>
        </w:rPr>
        <w:t xml:space="preserve">. </w:t>
      </w:r>
      <w:r w:rsidR="005F3264" w:rsidRPr="00870416">
        <w:rPr>
          <w:rFonts w:ascii="Times New Roman" w:hAnsi="Times New Roman" w:cs="Times New Roman"/>
          <w:sz w:val="24"/>
          <w:szCs w:val="24"/>
          <w:shd w:val="clear" w:color="auto" w:fill="FFFFFF"/>
        </w:rPr>
        <w:t>With regard to women assuming ministerial portfolios, we find that both the government of Mohamed Ghannouchi (January 17, 2011-February 27, 2011) and the government of Mohamed Beji Qaid from the first (February 27 - December 13, 2011) and the second (December 13, 2011-December 24, 2011) and Muhammad Jebali (December 24, 2011) - March 13, 2013 and Mahdi Jomaa (January 27, 2014 - February 06, 2015) gave only two ministerial portfolios to women. As for the Al-</w:t>
      </w:r>
      <w:proofErr w:type="spellStart"/>
      <w:r w:rsidR="005F3264" w:rsidRPr="00870416">
        <w:rPr>
          <w:rFonts w:ascii="Times New Roman" w:hAnsi="Times New Roman" w:cs="Times New Roman"/>
          <w:sz w:val="24"/>
          <w:szCs w:val="24"/>
          <w:shd w:val="clear" w:color="auto" w:fill="FFFFFF"/>
        </w:rPr>
        <w:t>Arayed</w:t>
      </w:r>
      <w:proofErr w:type="spellEnd"/>
      <w:r w:rsidR="005F3264" w:rsidRPr="00870416">
        <w:rPr>
          <w:rFonts w:ascii="Times New Roman" w:hAnsi="Times New Roman" w:cs="Times New Roman"/>
          <w:sz w:val="24"/>
          <w:szCs w:val="24"/>
          <w:shd w:val="clear" w:color="auto" w:fill="FFFFFF"/>
        </w:rPr>
        <w:t xml:space="preserve"> government (from March 13, 2013 to January 9, 2014), only one ministry was assigned to women, and ministerial positions ranged between women, culture, health, environment, trade, traditional industries and tourism.</w:t>
      </w:r>
      <w:r w:rsidR="005F3264" w:rsidRPr="006F3D6F">
        <w:rPr>
          <w:rFonts w:ascii="Times New Roman" w:hAnsi="Times New Roman" w:cs="Times New Roman"/>
          <w:sz w:val="24"/>
          <w:szCs w:val="24"/>
          <w:shd w:val="clear" w:color="auto" w:fill="FFFFFF"/>
        </w:rPr>
        <w:t xml:space="preserve"> </w:t>
      </w:r>
      <w:r w:rsidR="005F3264" w:rsidRPr="00870416">
        <w:rPr>
          <w:rFonts w:ascii="Times New Roman" w:hAnsi="Times New Roman" w:cs="Times New Roman"/>
          <w:sz w:val="24"/>
          <w:szCs w:val="24"/>
          <w:shd w:val="clear" w:color="auto" w:fill="FFFFFF"/>
        </w:rPr>
        <w:t>After the appointment of the government following the 2014 elections, the representation of women improved, which rose to 19.5%: we saw three women hold ministerial portfolios</w:t>
      </w:r>
      <w:r w:rsidR="005F3264" w:rsidRPr="006F3D6F">
        <w:rPr>
          <w:rFonts w:ascii="Times New Roman" w:hAnsi="Times New Roman" w:cs="Times New Roman"/>
          <w:sz w:val="24"/>
          <w:szCs w:val="24"/>
          <w:shd w:val="clear" w:color="auto" w:fill="FFFFFF"/>
        </w:rPr>
        <w:t xml:space="preserve">. </w:t>
      </w:r>
      <w:r w:rsidR="005F3264" w:rsidRPr="00870416">
        <w:rPr>
          <w:rFonts w:ascii="Times New Roman" w:hAnsi="Times New Roman" w:cs="Times New Roman"/>
          <w:sz w:val="24"/>
          <w:szCs w:val="24"/>
          <w:shd w:val="clear" w:color="auto" w:fill="FFFFFF"/>
        </w:rPr>
        <w:t xml:space="preserve">On the level of women's participation in civil society, the </w:t>
      </w:r>
      <w:proofErr w:type="spellStart"/>
      <w:r w:rsidR="005F3264" w:rsidRPr="00870416">
        <w:rPr>
          <w:rFonts w:ascii="Times New Roman" w:hAnsi="Times New Roman" w:cs="Times New Roman"/>
          <w:sz w:val="24"/>
          <w:szCs w:val="24"/>
          <w:shd w:val="clear" w:color="auto" w:fill="FFFFFF"/>
        </w:rPr>
        <w:t>Center</w:t>
      </w:r>
      <w:proofErr w:type="spellEnd"/>
      <w:r w:rsidR="005F3264" w:rsidRPr="00870416">
        <w:rPr>
          <w:rFonts w:ascii="Times New Roman" w:hAnsi="Times New Roman" w:cs="Times New Roman"/>
          <w:sz w:val="24"/>
          <w:szCs w:val="24"/>
          <w:shd w:val="clear" w:color="auto" w:fill="FFFFFF"/>
        </w:rPr>
        <w:t xml:space="preserve"> for Research, Studies, Documentation and Information on Women (CREDIF) published in 2013 a study on 700 women's and/or feminist associations out of a total of 16,000 registered associations in the country. Among the 224 associations surveyed, there are 1873 members of their governing bodies, with an average of 1 to 9 persons in each body. It was noted that the majority (59%) of the members of the governing bodies are women.</w:t>
      </w:r>
      <w:r w:rsidR="005F3264" w:rsidRPr="006F3D6F">
        <w:rPr>
          <w:rFonts w:ascii="Times New Roman" w:hAnsi="Times New Roman" w:cs="Times New Roman"/>
          <w:sz w:val="24"/>
          <w:szCs w:val="24"/>
          <w:shd w:val="clear" w:color="auto" w:fill="FFFFFF"/>
        </w:rPr>
        <w:t xml:space="preserve"> </w:t>
      </w:r>
      <w:r w:rsidR="005F3264" w:rsidRPr="00870416">
        <w:rPr>
          <w:rFonts w:ascii="Times New Roman" w:hAnsi="Times New Roman" w:cs="Times New Roman"/>
          <w:sz w:val="24"/>
          <w:szCs w:val="24"/>
          <w:shd w:val="clear" w:color="auto" w:fill="FFFFFF"/>
        </w:rPr>
        <w:t>However, the absence of official statistics on the percentage of women's representation in Tunisian political parties, which number more than 170, makes it difficult to know the representation of women.</w:t>
      </w:r>
      <w:r w:rsidR="005F3264" w:rsidRPr="006F3D6F">
        <w:rPr>
          <w:rFonts w:ascii="Times New Roman" w:hAnsi="Times New Roman" w:cs="Times New Roman"/>
          <w:sz w:val="24"/>
          <w:szCs w:val="24"/>
          <w:shd w:val="clear" w:color="auto" w:fill="FFFFFF"/>
        </w:rPr>
        <w:t xml:space="preserve"> </w:t>
      </w:r>
      <w:r w:rsidR="005F3264" w:rsidRPr="00870416">
        <w:rPr>
          <w:rFonts w:ascii="Times New Roman" w:hAnsi="Times New Roman" w:cs="Times New Roman"/>
          <w:sz w:val="24"/>
          <w:szCs w:val="24"/>
          <w:shd w:val="clear" w:color="auto" w:fill="FFFFFF"/>
        </w:rPr>
        <w:t>Women constituted 46% of all voluntarily registered voters, and 48% of all candidates on electoral lists</w:t>
      </w:r>
      <w:r w:rsidR="00C5278F">
        <w:rPr>
          <w:rStyle w:val="FootnoteReference"/>
          <w:rFonts w:ascii="Times New Roman" w:hAnsi="Times New Roman" w:cs="Times New Roman"/>
          <w:sz w:val="24"/>
          <w:szCs w:val="24"/>
          <w:shd w:val="clear" w:color="auto" w:fill="FFFFFF"/>
        </w:rPr>
        <w:footnoteReference w:id="7"/>
      </w:r>
      <w:r w:rsidR="005F3264" w:rsidRPr="00870416">
        <w:rPr>
          <w:rFonts w:ascii="Times New Roman" w:hAnsi="Times New Roman" w:cs="Times New Roman"/>
          <w:sz w:val="24"/>
          <w:szCs w:val="24"/>
          <w:shd w:val="clear" w:color="auto" w:fill="FFFFFF"/>
        </w:rPr>
        <w:t>.</w:t>
      </w:r>
      <w:r w:rsidR="00C5278F">
        <w:rPr>
          <w:rFonts w:ascii="Times New Roman" w:hAnsi="Times New Roman" w:cs="Times New Roman"/>
          <w:sz w:val="24"/>
          <w:szCs w:val="24"/>
          <w:shd w:val="clear" w:color="auto" w:fill="FFFFFF"/>
        </w:rPr>
        <w:t xml:space="preserve"> </w:t>
      </w:r>
      <w:r w:rsidR="00A93BA0">
        <w:rPr>
          <w:rFonts w:ascii="Times New Roman" w:hAnsi="Times New Roman" w:cs="Times New Roman"/>
          <w:sz w:val="24"/>
          <w:szCs w:val="24"/>
          <w:shd w:val="clear" w:color="auto" w:fill="FFFFFF"/>
        </w:rPr>
        <w:t>In 202</w:t>
      </w:r>
      <w:r w:rsidR="00C5278F">
        <w:rPr>
          <w:rFonts w:ascii="Times New Roman" w:hAnsi="Times New Roman" w:cs="Times New Roman"/>
          <w:sz w:val="24"/>
          <w:szCs w:val="24"/>
          <w:shd w:val="clear" w:color="auto" w:fill="FFFFFF"/>
        </w:rPr>
        <w:t>1</w:t>
      </w:r>
      <w:r w:rsidR="00A93BA0">
        <w:rPr>
          <w:rFonts w:ascii="Times New Roman" w:hAnsi="Times New Roman" w:cs="Times New Roman"/>
          <w:sz w:val="24"/>
          <w:szCs w:val="24"/>
          <w:shd w:val="clear" w:color="auto" w:fill="FFFFFF"/>
        </w:rPr>
        <w:t xml:space="preserve"> </w:t>
      </w:r>
      <w:proofErr w:type="spellStart"/>
      <w:r w:rsidR="00A93BA0" w:rsidRPr="00A93BA0">
        <w:rPr>
          <w:rFonts w:ascii="Times New Roman" w:hAnsi="Times New Roman" w:cs="Times New Roman"/>
          <w:sz w:val="24"/>
          <w:szCs w:val="24"/>
          <w:shd w:val="clear" w:color="auto" w:fill="FFFFFF"/>
        </w:rPr>
        <w:t>Najla</w:t>
      </w:r>
      <w:proofErr w:type="spellEnd"/>
      <w:r w:rsidR="00A93BA0" w:rsidRPr="00A93BA0">
        <w:rPr>
          <w:rFonts w:ascii="Times New Roman" w:hAnsi="Times New Roman" w:cs="Times New Roman"/>
          <w:sz w:val="24"/>
          <w:szCs w:val="24"/>
          <w:shd w:val="clear" w:color="auto" w:fill="FFFFFF"/>
        </w:rPr>
        <w:t xml:space="preserve"> </w:t>
      </w:r>
      <w:proofErr w:type="spellStart"/>
      <w:r w:rsidR="00A93BA0" w:rsidRPr="00A93BA0">
        <w:rPr>
          <w:rFonts w:ascii="Times New Roman" w:hAnsi="Times New Roman" w:cs="Times New Roman"/>
          <w:sz w:val="24"/>
          <w:szCs w:val="24"/>
          <w:shd w:val="clear" w:color="auto" w:fill="FFFFFF"/>
        </w:rPr>
        <w:t>Bouden</w:t>
      </w:r>
      <w:proofErr w:type="spellEnd"/>
      <w:r w:rsidR="00A93BA0">
        <w:rPr>
          <w:rFonts w:ascii="Times New Roman" w:hAnsi="Times New Roman" w:cs="Times New Roman"/>
          <w:sz w:val="24"/>
          <w:szCs w:val="24"/>
          <w:shd w:val="clear" w:color="auto" w:fill="FFFFFF"/>
        </w:rPr>
        <w:t>, Tunisia</w:t>
      </w:r>
      <w:r w:rsidR="00A93BA0" w:rsidRPr="00A93BA0">
        <w:rPr>
          <w:rFonts w:ascii="Times New Roman" w:hAnsi="Times New Roman" w:cs="Times New Roman"/>
          <w:sz w:val="24"/>
          <w:szCs w:val="24"/>
          <w:shd w:val="clear" w:color="auto" w:fill="FFFFFF"/>
        </w:rPr>
        <w:t xml:space="preserve"> became the first female prime minister in the Arab world.</w:t>
      </w:r>
    </w:p>
    <w:p w14:paraId="17976C96" w14:textId="77777777" w:rsidR="005F3264" w:rsidRPr="006F3D6F" w:rsidRDefault="005F3264" w:rsidP="005F3264">
      <w:pPr>
        <w:jc w:val="both"/>
        <w:rPr>
          <w:rFonts w:ascii="Times New Roman" w:hAnsi="Times New Roman" w:cs="Times New Roman"/>
          <w:sz w:val="24"/>
          <w:szCs w:val="24"/>
          <w:shd w:val="clear" w:color="auto" w:fill="FFFFFF"/>
        </w:rPr>
      </w:pPr>
    </w:p>
    <w:p w14:paraId="272D70DD" w14:textId="77777777" w:rsidR="005F3264" w:rsidRPr="006F3D6F" w:rsidRDefault="005F3264" w:rsidP="005F3264">
      <w:pPr>
        <w:jc w:val="both"/>
        <w:rPr>
          <w:rFonts w:ascii="Times New Roman" w:hAnsi="Times New Roman" w:cs="Times New Roman"/>
          <w:sz w:val="24"/>
          <w:szCs w:val="24"/>
          <w:shd w:val="clear" w:color="auto" w:fill="FFFFFF"/>
        </w:rPr>
      </w:pPr>
    </w:p>
    <w:p w14:paraId="154FA33D" w14:textId="77777777" w:rsidR="005F3264" w:rsidRPr="006F3D6F" w:rsidRDefault="005F3264" w:rsidP="005F3264">
      <w:pPr>
        <w:jc w:val="both"/>
        <w:rPr>
          <w:rFonts w:ascii="Times New Roman" w:hAnsi="Times New Roman" w:cs="Times New Roman"/>
          <w:b/>
          <w:bCs/>
          <w:sz w:val="24"/>
          <w:szCs w:val="24"/>
          <w:shd w:val="clear" w:color="auto" w:fill="FFFFFF"/>
        </w:rPr>
      </w:pPr>
      <w:r w:rsidRPr="006F3D6F">
        <w:rPr>
          <w:rFonts w:ascii="Times New Roman" w:hAnsi="Times New Roman" w:cs="Times New Roman"/>
          <w:b/>
          <w:bCs/>
          <w:sz w:val="24"/>
          <w:szCs w:val="24"/>
          <w:shd w:val="clear" w:color="auto" w:fill="FFFFFF"/>
        </w:rPr>
        <w:t xml:space="preserve">UAE: </w:t>
      </w:r>
    </w:p>
    <w:p w14:paraId="2B3615C1" w14:textId="4A635534" w:rsidR="005F3264" w:rsidRPr="004D3D68" w:rsidRDefault="005F3264" w:rsidP="005F3264">
      <w:pPr>
        <w:jc w:val="both"/>
        <w:rPr>
          <w:rFonts w:ascii="Times New Roman" w:hAnsi="Times New Roman" w:cs="Times New Roman"/>
          <w:b/>
          <w:bCs/>
          <w:sz w:val="24"/>
          <w:szCs w:val="24"/>
          <w:shd w:val="clear" w:color="auto" w:fill="FFFFFF"/>
        </w:rPr>
      </w:pPr>
      <w:r w:rsidRPr="006F3D6F">
        <w:rPr>
          <w:rFonts w:ascii="Times New Roman" w:eastAsia="Times New Roman" w:hAnsi="Times New Roman" w:cs="Times New Roman"/>
          <w:sz w:val="24"/>
          <w:szCs w:val="24"/>
          <w:lang w:eastAsia="en-IN"/>
        </w:rPr>
        <w:t xml:space="preserve">There is </w:t>
      </w:r>
      <w:r w:rsidR="00044959">
        <w:rPr>
          <w:rFonts w:ascii="Times New Roman" w:eastAsia="Times New Roman" w:hAnsi="Times New Roman" w:cs="Times New Roman"/>
          <w:sz w:val="24"/>
          <w:szCs w:val="24"/>
          <w:lang w:eastAsia="en-IN"/>
        </w:rPr>
        <w:t xml:space="preserve">a </w:t>
      </w:r>
      <w:r w:rsidRPr="004D3D68">
        <w:rPr>
          <w:rFonts w:ascii="Times New Roman" w:eastAsia="Times New Roman" w:hAnsi="Times New Roman" w:cs="Times New Roman"/>
          <w:sz w:val="24"/>
          <w:szCs w:val="24"/>
          <w:lang w:eastAsia="en-IN"/>
        </w:rPr>
        <w:t>real need to involve women in the rapid development process that the country is witnessing, especially in the field of politics and decision-making.</w:t>
      </w:r>
      <w:r w:rsidR="00044959">
        <w:rPr>
          <w:rFonts w:ascii="Times New Roman" w:eastAsia="Times New Roman" w:hAnsi="Times New Roman" w:cs="Times New Roman"/>
          <w:sz w:val="24"/>
          <w:szCs w:val="24"/>
          <w:lang w:eastAsia="en-IN"/>
        </w:rPr>
        <w:t xml:space="preserve"> </w:t>
      </w:r>
      <w:r w:rsidRPr="004D3D68">
        <w:rPr>
          <w:rFonts w:ascii="Times New Roman" w:eastAsia="Times New Roman" w:hAnsi="Times New Roman" w:cs="Times New Roman"/>
          <w:sz w:val="24"/>
          <w:szCs w:val="24"/>
          <w:lang w:eastAsia="en-IN"/>
        </w:rPr>
        <w:t xml:space="preserve">Many of the gains made by </w:t>
      </w:r>
      <w:r w:rsidRPr="004D3D68">
        <w:rPr>
          <w:rFonts w:ascii="Times New Roman" w:eastAsia="Times New Roman" w:hAnsi="Times New Roman" w:cs="Times New Roman"/>
          <w:sz w:val="24"/>
          <w:szCs w:val="24"/>
          <w:lang w:eastAsia="en-IN"/>
        </w:rPr>
        <w:lastRenderedPageBreak/>
        <w:t>women were a result of the great efforts made by Her Highness Sheikha Fatima bint Mubarak, wife of the late Sheikh Zayed, to enhance the role of women. Her Highness, with the encouragement of the late Sheikh Zayed, played a major role in establishing the Women's Union in the Emirates in 1975, one of its first goals was to support female education and eradicate illiteracy among them.</w:t>
      </w:r>
      <w:r>
        <w:rPr>
          <w:rFonts w:ascii="Times New Roman" w:hAnsi="Times New Roman" w:cs="Times New Roman"/>
          <w:b/>
          <w:bCs/>
          <w:sz w:val="24"/>
          <w:szCs w:val="24"/>
          <w:shd w:val="clear" w:color="auto" w:fill="FFFFFF"/>
        </w:rPr>
        <w:t xml:space="preserve"> </w:t>
      </w:r>
      <w:r w:rsidRPr="004D3D68">
        <w:rPr>
          <w:rFonts w:ascii="Times New Roman" w:eastAsia="Times New Roman" w:hAnsi="Times New Roman" w:cs="Times New Roman"/>
          <w:sz w:val="24"/>
          <w:szCs w:val="24"/>
          <w:lang w:eastAsia="en-IN"/>
        </w:rPr>
        <w:t>After these basic goals were satisfactorily achieved, Sheikha Fatima began strongly calling for Emirati women to become members of the Federal National Council, and these efforts received the support of the late Sheikh Zayed, who always declared that women are equal partners with men in all areas of life.</w:t>
      </w:r>
      <w:r w:rsidRPr="006F3D6F">
        <w:rPr>
          <w:rFonts w:ascii="Times New Roman" w:eastAsia="Times New Roman" w:hAnsi="Times New Roman" w:cs="Times New Roman"/>
          <w:sz w:val="24"/>
          <w:szCs w:val="24"/>
          <w:lang w:eastAsia="en-IN"/>
        </w:rPr>
        <w:t xml:space="preserve"> </w:t>
      </w:r>
      <w:r w:rsidRPr="004D3D68">
        <w:rPr>
          <w:rFonts w:ascii="Times New Roman" w:eastAsia="Times New Roman" w:hAnsi="Times New Roman" w:cs="Times New Roman"/>
          <w:sz w:val="24"/>
          <w:szCs w:val="24"/>
          <w:lang w:eastAsia="en-IN"/>
        </w:rPr>
        <w:t xml:space="preserve">This matter was crystallized in 2004, when the late Sheikh Zayed issued his decision to appoint the first woman to a ministerial position in the country, Sheikha </w:t>
      </w:r>
      <w:proofErr w:type="spellStart"/>
      <w:r w:rsidRPr="004D3D68">
        <w:rPr>
          <w:rFonts w:ascii="Times New Roman" w:eastAsia="Times New Roman" w:hAnsi="Times New Roman" w:cs="Times New Roman"/>
          <w:sz w:val="24"/>
          <w:szCs w:val="24"/>
          <w:lang w:eastAsia="en-IN"/>
        </w:rPr>
        <w:t>Lubna</w:t>
      </w:r>
      <w:proofErr w:type="spellEnd"/>
      <w:r w:rsidRPr="004D3D68">
        <w:rPr>
          <w:rFonts w:ascii="Times New Roman" w:eastAsia="Times New Roman" w:hAnsi="Times New Roman" w:cs="Times New Roman"/>
          <w:sz w:val="24"/>
          <w:szCs w:val="24"/>
          <w:lang w:eastAsia="en-IN"/>
        </w:rPr>
        <w:t xml:space="preserve"> Al Qasimi, as Minister of Economy and Trade.</w:t>
      </w:r>
      <w:r w:rsidR="00D163F7" w:rsidRPr="004D3D68">
        <w:rPr>
          <w:rFonts w:ascii="Times New Roman" w:eastAsia="Times New Roman" w:hAnsi="Times New Roman" w:cs="Times New Roman"/>
          <w:sz w:val="24"/>
          <w:szCs w:val="24"/>
          <w:lang w:eastAsia="en-IN"/>
        </w:rPr>
        <w:t xml:space="preserve"> </w:t>
      </w:r>
      <w:r w:rsidRPr="004D3D68">
        <w:rPr>
          <w:rFonts w:ascii="Times New Roman" w:eastAsia="Times New Roman" w:hAnsi="Times New Roman" w:cs="Times New Roman"/>
          <w:sz w:val="24"/>
          <w:szCs w:val="24"/>
          <w:lang w:eastAsia="en-IN"/>
        </w:rPr>
        <w:t>Her Highness Sheikha Fatima's call for women to enter the Federal National Council turned into a reality in 2006, when the first elections were held to choose half of the members of the National Council (twenty members) through electoral bodies that consisted of 6,595 members, including one thousand women</w:t>
      </w:r>
      <w:r>
        <w:rPr>
          <w:rStyle w:val="FootnoteReference"/>
          <w:rFonts w:ascii="Times New Roman" w:eastAsia="Times New Roman" w:hAnsi="Times New Roman" w:cs="Times New Roman"/>
          <w:sz w:val="24"/>
          <w:szCs w:val="24"/>
          <w:lang w:eastAsia="en-IN"/>
        </w:rPr>
        <w:footnoteReference w:id="8"/>
      </w:r>
      <w:r w:rsidRPr="004D3D68">
        <w:rPr>
          <w:rFonts w:ascii="Times New Roman" w:eastAsia="Times New Roman" w:hAnsi="Times New Roman" w:cs="Times New Roman"/>
          <w:sz w:val="24"/>
          <w:szCs w:val="24"/>
          <w:lang w:eastAsia="en-IN"/>
        </w:rPr>
        <w:t>. They have the right to run for council membership in addition to the right to vote.</w:t>
      </w:r>
      <w:r>
        <w:rPr>
          <w:rFonts w:ascii="Times New Roman" w:hAnsi="Times New Roman" w:cs="Times New Roman"/>
          <w:b/>
          <w:bCs/>
          <w:sz w:val="24"/>
          <w:szCs w:val="24"/>
          <w:shd w:val="clear" w:color="auto" w:fill="FFFFFF"/>
        </w:rPr>
        <w:t xml:space="preserve"> </w:t>
      </w:r>
      <w:r w:rsidRPr="004D3D68">
        <w:rPr>
          <w:rFonts w:ascii="Times New Roman" w:eastAsia="Times New Roman" w:hAnsi="Times New Roman" w:cs="Times New Roman"/>
          <w:sz w:val="24"/>
          <w:szCs w:val="24"/>
          <w:lang w:eastAsia="en-IN"/>
        </w:rPr>
        <w:t>Sixty-five women out of (465) candidates for membership of the National Council have applied, i.e. (14.25%). These elections resulted in the election of the first Emirati woman to become a member of the Federal National Council (</w:t>
      </w:r>
      <w:proofErr w:type="spellStart"/>
      <w:r w:rsidRPr="004D3D68">
        <w:rPr>
          <w:rFonts w:ascii="Times New Roman" w:eastAsia="Times New Roman" w:hAnsi="Times New Roman" w:cs="Times New Roman"/>
          <w:sz w:val="24"/>
          <w:szCs w:val="24"/>
          <w:lang w:eastAsia="en-IN"/>
        </w:rPr>
        <w:t>Dr.</w:t>
      </w:r>
      <w:proofErr w:type="spellEnd"/>
      <w:r w:rsidRPr="004D3D68">
        <w:rPr>
          <w:rFonts w:ascii="Times New Roman" w:eastAsia="Times New Roman" w:hAnsi="Times New Roman" w:cs="Times New Roman"/>
          <w:sz w:val="24"/>
          <w:szCs w:val="24"/>
          <w:lang w:eastAsia="en-IN"/>
        </w:rPr>
        <w:t xml:space="preserve"> Amal Al Qubaisi), and eight other women were appointed </w:t>
      </w:r>
      <w:r w:rsidR="00D163F7">
        <w:rPr>
          <w:rFonts w:ascii="Times New Roman" w:eastAsia="Times New Roman" w:hAnsi="Times New Roman" w:cs="Times New Roman"/>
          <w:sz w:val="24"/>
          <w:szCs w:val="24"/>
          <w:lang w:eastAsia="en-IN"/>
        </w:rPr>
        <w:t xml:space="preserve">at other posts. </w:t>
      </w:r>
      <w:r w:rsidRPr="004D3D68">
        <w:rPr>
          <w:rFonts w:ascii="Times New Roman" w:eastAsia="Times New Roman" w:hAnsi="Times New Roman" w:cs="Times New Roman"/>
          <w:sz w:val="24"/>
          <w:szCs w:val="24"/>
          <w:lang w:eastAsia="en-IN"/>
        </w:rPr>
        <w:t>The inclusion of women in the National Assembly would lead to their further involvement in the formulation of public and private legislation related to women.</w:t>
      </w:r>
      <w:r>
        <w:rPr>
          <w:rFonts w:ascii="Times New Roman" w:hAnsi="Times New Roman" w:cs="Times New Roman"/>
          <w:b/>
          <w:bCs/>
          <w:sz w:val="24"/>
          <w:szCs w:val="24"/>
          <w:shd w:val="clear" w:color="auto" w:fill="FFFFFF"/>
        </w:rPr>
        <w:t xml:space="preserve"> </w:t>
      </w:r>
      <w:r w:rsidRPr="004D3D68">
        <w:rPr>
          <w:rFonts w:ascii="Times New Roman" w:eastAsia="Times New Roman" w:hAnsi="Times New Roman" w:cs="Times New Roman"/>
          <w:sz w:val="24"/>
          <w:szCs w:val="24"/>
          <w:lang w:eastAsia="en-IN"/>
        </w:rPr>
        <w:t>However, the fact that only one woman received a parliamentary seat has raised some questions about the effectiveness of women's electoral campaigns, voters' perceptions of the suitability of female candidates, and gender considerations in the electoral process.</w:t>
      </w:r>
      <w:r>
        <w:rPr>
          <w:rFonts w:ascii="Times New Roman" w:hAnsi="Times New Roman" w:cs="Times New Roman"/>
          <w:b/>
          <w:bCs/>
          <w:sz w:val="24"/>
          <w:szCs w:val="24"/>
          <w:shd w:val="clear" w:color="auto" w:fill="FFFFFF"/>
        </w:rPr>
        <w:t xml:space="preserve"> </w:t>
      </w:r>
      <w:r w:rsidRPr="004D3D68">
        <w:rPr>
          <w:rFonts w:ascii="Times New Roman" w:eastAsia="Times New Roman" w:hAnsi="Times New Roman" w:cs="Times New Roman"/>
          <w:sz w:val="24"/>
          <w:szCs w:val="24"/>
          <w:lang w:eastAsia="en-IN"/>
        </w:rPr>
        <w:t>In this regard, some studies have confirmed that reformulating the political experience of Emirati women requires consideration of the common obstacles facing women's political participation in the Arab region, and in particular in the Gulf Cooperation Council countries.</w:t>
      </w:r>
      <w:r w:rsidR="00D163F7">
        <w:rPr>
          <w:rFonts w:ascii="Times New Roman" w:eastAsia="Times New Roman" w:hAnsi="Times New Roman" w:cs="Times New Roman"/>
          <w:sz w:val="24"/>
          <w:szCs w:val="24"/>
          <w:lang w:eastAsia="en-IN"/>
        </w:rPr>
        <w:t xml:space="preserve"> </w:t>
      </w:r>
      <w:r w:rsidRPr="004D3D68">
        <w:rPr>
          <w:rFonts w:ascii="Times New Roman" w:eastAsia="Times New Roman" w:hAnsi="Times New Roman" w:cs="Times New Roman"/>
          <w:sz w:val="24"/>
          <w:szCs w:val="24"/>
          <w:lang w:eastAsia="en-IN"/>
        </w:rPr>
        <w:t>These studies confirmed that there are four main research directions that represent influential factors on the scope of women’s political participation in the Gulf Cooperation Council countries, which are:</w:t>
      </w:r>
      <w:r w:rsidRPr="006F3D6F">
        <w:rPr>
          <w:rFonts w:ascii="Times New Roman" w:eastAsia="Times New Roman" w:hAnsi="Times New Roman" w:cs="Times New Roman"/>
          <w:sz w:val="24"/>
          <w:szCs w:val="24"/>
          <w:lang w:eastAsia="en-IN"/>
        </w:rPr>
        <w:t xml:space="preserve"> </w:t>
      </w:r>
      <w:r w:rsidRPr="004D3D68">
        <w:rPr>
          <w:rFonts w:ascii="Times New Roman" w:eastAsia="Times New Roman" w:hAnsi="Times New Roman" w:cs="Times New Roman"/>
          <w:sz w:val="24"/>
          <w:szCs w:val="24"/>
          <w:lang w:eastAsia="en-IN"/>
        </w:rPr>
        <w:t>Legislative and constitutional reforms towards expanding the means of participation and establishing the decision-making process</w:t>
      </w:r>
      <w:r w:rsidRPr="006F3D6F">
        <w:rPr>
          <w:rFonts w:ascii="Times New Roman" w:eastAsia="Times New Roman" w:hAnsi="Times New Roman" w:cs="Times New Roman"/>
          <w:sz w:val="24"/>
          <w:szCs w:val="24"/>
          <w:lang w:eastAsia="en-IN"/>
        </w:rPr>
        <w:t xml:space="preserve">; </w:t>
      </w:r>
      <w:r w:rsidRPr="004D3D68">
        <w:rPr>
          <w:rFonts w:ascii="Times New Roman" w:eastAsia="Times New Roman" w:hAnsi="Times New Roman" w:cs="Times New Roman"/>
          <w:sz w:val="24"/>
          <w:szCs w:val="24"/>
          <w:lang w:eastAsia="en-IN"/>
        </w:rPr>
        <w:t>Continuing the “appointment” mechanism to allow women to participate in parliament</w:t>
      </w:r>
      <w:r w:rsidRPr="006F3D6F">
        <w:rPr>
          <w:rFonts w:ascii="Times New Roman" w:eastAsia="Times New Roman" w:hAnsi="Times New Roman" w:cs="Times New Roman"/>
          <w:sz w:val="24"/>
          <w:szCs w:val="24"/>
          <w:lang w:eastAsia="en-IN"/>
        </w:rPr>
        <w:t xml:space="preserve">; </w:t>
      </w:r>
      <w:r w:rsidRPr="004D3D68">
        <w:rPr>
          <w:rFonts w:ascii="Times New Roman" w:eastAsia="Times New Roman" w:hAnsi="Times New Roman" w:cs="Times New Roman"/>
          <w:sz w:val="24"/>
          <w:szCs w:val="24"/>
          <w:lang w:eastAsia="en-IN"/>
        </w:rPr>
        <w:t>Continuing the general orientation of the state-led process of gender equality.</w:t>
      </w:r>
      <w:r w:rsidR="00D163F7">
        <w:rPr>
          <w:rFonts w:ascii="Times New Roman" w:eastAsia="Times New Roman" w:hAnsi="Times New Roman" w:cs="Times New Roman"/>
          <w:sz w:val="24"/>
          <w:szCs w:val="24"/>
          <w:lang w:eastAsia="en-IN"/>
        </w:rPr>
        <w:t xml:space="preserve"> </w:t>
      </w:r>
      <w:r w:rsidRPr="004D3D68">
        <w:rPr>
          <w:rFonts w:ascii="Times New Roman" w:eastAsia="Times New Roman" w:hAnsi="Times New Roman" w:cs="Times New Roman"/>
          <w:sz w:val="24"/>
          <w:szCs w:val="24"/>
          <w:lang w:eastAsia="en-IN"/>
        </w:rPr>
        <w:t xml:space="preserve">It can be said that these trends apply to the status of women in the United Arab Emirates, where the main means of implementing </w:t>
      </w:r>
      <w:proofErr w:type="gramStart"/>
      <w:r w:rsidRPr="004D3D68">
        <w:rPr>
          <w:rFonts w:ascii="Times New Roman" w:eastAsia="Times New Roman" w:hAnsi="Times New Roman" w:cs="Times New Roman"/>
          <w:sz w:val="24"/>
          <w:szCs w:val="24"/>
          <w:lang w:eastAsia="en-IN"/>
        </w:rPr>
        <w:t>women's</w:t>
      </w:r>
      <w:proofErr w:type="gramEnd"/>
      <w:r w:rsidRPr="004D3D68">
        <w:rPr>
          <w:rFonts w:ascii="Times New Roman" w:eastAsia="Times New Roman" w:hAnsi="Times New Roman" w:cs="Times New Roman"/>
          <w:sz w:val="24"/>
          <w:szCs w:val="24"/>
          <w:lang w:eastAsia="en-IN"/>
        </w:rPr>
        <w:t xml:space="preserve"> political participation was the adoption of the "women's appointment" system in the Federal National Council.</w:t>
      </w:r>
      <w:r w:rsidR="00D163F7">
        <w:rPr>
          <w:rFonts w:ascii="Times New Roman" w:eastAsia="Times New Roman" w:hAnsi="Times New Roman" w:cs="Times New Roman"/>
          <w:sz w:val="24"/>
          <w:szCs w:val="24"/>
          <w:lang w:eastAsia="en-IN"/>
        </w:rPr>
        <w:t xml:space="preserve"> </w:t>
      </w:r>
      <w:r w:rsidRPr="004D3D68">
        <w:rPr>
          <w:rFonts w:ascii="Times New Roman" w:eastAsia="Times New Roman" w:hAnsi="Times New Roman" w:cs="Times New Roman"/>
          <w:sz w:val="24"/>
          <w:szCs w:val="24"/>
          <w:lang w:eastAsia="en-IN"/>
        </w:rPr>
        <w:t xml:space="preserve">In general, the process of developing women's political participation can be carried out by taking the following </w:t>
      </w:r>
      <w:proofErr w:type="gramStart"/>
      <w:r w:rsidRPr="004D3D68">
        <w:rPr>
          <w:rFonts w:ascii="Times New Roman" w:eastAsia="Times New Roman" w:hAnsi="Times New Roman" w:cs="Times New Roman"/>
          <w:sz w:val="24"/>
          <w:szCs w:val="24"/>
          <w:lang w:eastAsia="en-IN"/>
        </w:rPr>
        <w:t>measures:-</w:t>
      </w:r>
      <w:proofErr w:type="gramEnd"/>
    </w:p>
    <w:p w14:paraId="54ED689A" w14:textId="77777777" w:rsidR="005F3264" w:rsidRPr="006F3D6F" w:rsidRDefault="005F3264" w:rsidP="005F3264">
      <w:pPr>
        <w:pStyle w:val="ListParagraph"/>
        <w:numPr>
          <w:ilvl w:val="0"/>
          <w:numId w:val="1"/>
        </w:numPr>
        <w:spacing w:after="150" w:line="240" w:lineRule="auto"/>
        <w:rPr>
          <w:rFonts w:ascii="Times New Roman" w:eastAsia="Times New Roman" w:hAnsi="Times New Roman" w:cs="Times New Roman"/>
          <w:sz w:val="24"/>
          <w:szCs w:val="24"/>
          <w:lang w:eastAsia="en-IN"/>
        </w:rPr>
      </w:pPr>
      <w:r w:rsidRPr="006F3D6F">
        <w:rPr>
          <w:rFonts w:ascii="Times New Roman" w:eastAsia="Times New Roman" w:hAnsi="Times New Roman" w:cs="Times New Roman"/>
          <w:sz w:val="24"/>
          <w:szCs w:val="24"/>
          <w:lang w:eastAsia="en-IN"/>
        </w:rPr>
        <w:t>The government shall present general policies to develop women’s participation in political and social life, and to join civil society organizations based on scientific foundations, so as to lead to tangible results.</w:t>
      </w:r>
    </w:p>
    <w:p w14:paraId="32D2AD78" w14:textId="77777777" w:rsidR="005F3264" w:rsidRPr="006F3D6F" w:rsidRDefault="005F3264" w:rsidP="005F3264">
      <w:pPr>
        <w:pStyle w:val="ListParagraph"/>
        <w:numPr>
          <w:ilvl w:val="0"/>
          <w:numId w:val="1"/>
        </w:numPr>
        <w:spacing w:after="150" w:line="240" w:lineRule="auto"/>
        <w:rPr>
          <w:rFonts w:ascii="Times New Roman" w:eastAsia="Times New Roman" w:hAnsi="Times New Roman" w:cs="Times New Roman"/>
          <w:sz w:val="24"/>
          <w:szCs w:val="24"/>
          <w:lang w:eastAsia="en-IN"/>
        </w:rPr>
      </w:pPr>
      <w:r w:rsidRPr="006F3D6F">
        <w:rPr>
          <w:rFonts w:ascii="Times New Roman" w:eastAsia="Times New Roman" w:hAnsi="Times New Roman" w:cs="Times New Roman"/>
          <w:sz w:val="24"/>
          <w:szCs w:val="24"/>
          <w:lang w:eastAsia="en-IN"/>
        </w:rPr>
        <w:t xml:space="preserve">Evaluating and </w:t>
      </w:r>
      <w:proofErr w:type="spellStart"/>
      <w:r w:rsidRPr="006F3D6F">
        <w:rPr>
          <w:rFonts w:ascii="Times New Roman" w:eastAsia="Times New Roman" w:hAnsi="Times New Roman" w:cs="Times New Roman"/>
          <w:sz w:val="24"/>
          <w:szCs w:val="24"/>
          <w:lang w:eastAsia="en-IN"/>
        </w:rPr>
        <w:t>analyzing</w:t>
      </w:r>
      <w:proofErr w:type="spellEnd"/>
      <w:r w:rsidRPr="006F3D6F">
        <w:rPr>
          <w:rFonts w:ascii="Times New Roman" w:eastAsia="Times New Roman" w:hAnsi="Times New Roman" w:cs="Times New Roman"/>
          <w:sz w:val="24"/>
          <w:szCs w:val="24"/>
          <w:lang w:eastAsia="en-IN"/>
        </w:rPr>
        <w:t xml:space="preserve"> the experience, clarifying its steps, the reasons for its defects, and addressing the negatives that appeared in it.</w:t>
      </w:r>
    </w:p>
    <w:p w14:paraId="5755A00C" w14:textId="77777777" w:rsidR="005F3264" w:rsidRPr="006F3D6F" w:rsidRDefault="005F3264" w:rsidP="005F3264">
      <w:pPr>
        <w:pStyle w:val="ListParagraph"/>
        <w:numPr>
          <w:ilvl w:val="0"/>
          <w:numId w:val="1"/>
        </w:numPr>
        <w:spacing w:after="150" w:line="240" w:lineRule="auto"/>
        <w:rPr>
          <w:rFonts w:ascii="Times New Roman" w:eastAsia="Times New Roman" w:hAnsi="Times New Roman" w:cs="Times New Roman"/>
          <w:sz w:val="24"/>
          <w:szCs w:val="24"/>
          <w:lang w:eastAsia="en-IN"/>
        </w:rPr>
      </w:pPr>
      <w:r w:rsidRPr="006F3D6F">
        <w:rPr>
          <w:rFonts w:ascii="Times New Roman" w:eastAsia="Times New Roman" w:hAnsi="Times New Roman" w:cs="Times New Roman"/>
          <w:sz w:val="24"/>
          <w:szCs w:val="24"/>
          <w:lang w:eastAsia="en-IN"/>
        </w:rPr>
        <w:t>Opening the way for women’s participation in the political process and highlighting their role.</w:t>
      </w:r>
    </w:p>
    <w:p w14:paraId="0AE9C2D5" w14:textId="77777777" w:rsidR="005F3264" w:rsidRPr="006F3D6F" w:rsidRDefault="005F3264" w:rsidP="005F3264">
      <w:pPr>
        <w:pStyle w:val="ListParagraph"/>
        <w:numPr>
          <w:ilvl w:val="0"/>
          <w:numId w:val="1"/>
        </w:numPr>
        <w:spacing w:after="150" w:line="240" w:lineRule="auto"/>
        <w:rPr>
          <w:rFonts w:ascii="Times New Roman" w:eastAsia="Times New Roman" w:hAnsi="Times New Roman" w:cs="Times New Roman"/>
          <w:sz w:val="24"/>
          <w:szCs w:val="24"/>
          <w:lang w:eastAsia="en-IN"/>
        </w:rPr>
      </w:pPr>
      <w:r w:rsidRPr="006F3D6F">
        <w:rPr>
          <w:rFonts w:ascii="Times New Roman" w:eastAsia="Times New Roman" w:hAnsi="Times New Roman" w:cs="Times New Roman"/>
          <w:sz w:val="24"/>
          <w:szCs w:val="24"/>
          <w:lang w:eastAsia="en-IN"/>
        </w:rPr>
        <w:lastRenderedPageBreak/>
        <w:t>Enact contemporary laws that recognize the basic and legitimate rights of women and guarantee the freedoms guaranteed to them.</w:t>
      </w:r>
    </w:p>
    <w:p w14:paraId="44E40A05" w14:textId="77777777" w:rsidR="005F3264" w:rsidRPr="004D3D68" w:rsidRDefault="005F3264" w:rsidP="005F3264">
      <w:pPr>
        <w:pBdr>
          <w:bottom w:val="single" w:sz="6" w:space="1" w:color="auto"/>
        </w:pBdr>
        <w:spacing w:line="240" w:lineRule="auto"/>
        <w:rPr>
          <w:rFonts w:ascii="Times New Roman" w:eastAsia="Times New Roman" w:hAnsi="Times New Roman" w:cs="Times New Roman"/>
          <w:vanish/>
          <w:sz w:val="24"/>
          <w:szCs w:val="24"/>
          <w:lang w:eastAsia="en-IN"/>
        </w:rPr>
      </w:pPr>
      <w:r w:rsidRPr="004D3D68">
        <w:rPr>
          <w:rFonts w:ascii="Times New Roman" w:eastAsia="Times New Roman" w:hAnsi="Times New Roman" w:cs="Times New Roman"/>
          <w:vanish/>
          <w:sz w:val="24"/>
          <w:szCs w:val="24"/>
          <w:lang w:eastAsia="en-IN"/>
        </w:rPr>
        <w:t>Top of Form</w:t>
      </w:r>
    </w:p>
    <w:p w14:paraId="7B6134D5" w14:textId="73CA481F" w:rsidR="005F3264" w:rsidRPr="006F3D6F" w:rsidRDefault="005F3264" w:rsidP="005F3264">
      <w:pPr>
        <w:jc w:val="both"/>
        <w:rPr>
          <w:rFonts w:ascii="Times New Roman" w:hAnsi="Times New Roman" w:cs="Times New Roman"/>
          <w:sz w:val="24"/>
          <w:szCs w:val="24"/>
          <w:shd w:val="clear" w:color="auto" w:fill="FFFFFF"/>
        </w:rPr>
      </w:pPr>
      <w:r w:rsidRPr="006F3D6F">
        <w:rPr>
          <w:rFonts w:ascii="Times New Roman" w:hAnsi="Times New Roman" w:cs="Times New Roman"/>
          <w:sz w:val="24"/>
          <w:szCs w:val="24"/>
          <w:shd w:val="clear" w:color="auto" w:fill="FFFFFF"/>
        </w:rPr>
        <w:t xml:space="preserve">In the Federal National Council elections on October 3, 2015, the number of female candidates reached 78, or 23.6 percent of the total number. </w:t>
      </w:r>
      <w:proofErr w:type="spellStart"/>
      <w:r w:rsidRPr="006F3D6F">
        <w:rPr>
          <w:rFonts w:ascii="Times New Roman" w:hAnsi="Times New Roman" w:cs="Times New Roman"/>
          <w:sz w:val="24"/>
          <w:szCs w:val="24"/>
          <w:shd w:val="clear" w:color="auto" w:fill="FFFFFF"/>
        </w:rPr>
        <w:t>Dr.</w:t>
      </w:r>
      <w:proofErr w:type="spellEnd"/>
      <w:r w:rsidRPr="006F3D6F">
        <w:rPr>
          <w:rFonts w:ascii="Times New Roman" w:hAnsi="Times New Roman" w:cs="Times New Roman"/>
          <w:sz w:val="24"/>
          <w:szCs w:val="24"/>
          <w:shd w:val="clear" w:color="auto" w:fill="FFFFFF"/>
        </w:rPr>
        <w:t xml:space="preserve"> Amal Al Qubaisi was elected Speaker of the Federal National Council, making her the first woman to head the parliamentary institution at the regional level. Emirati women hold diplomatic positions in the Ministry of Foreign Affairs and International Cooperation.</w:t>
      </w:r>
    </w:p>
    <w:p w14:paraId="5B34D978" w14:textId="77777777" w:rsidR="005F3264" w:rsidRPr="00175D2B" w:rsidRDefault="005F3264" w:rsidP="005F3264">
      <w:pPr>
        <w:jc w:val="both"/>
        <w:rPr>
          <w:rFonts w:ascii="Times New Roman" w:hAnsi="Times New Roman" w:cs="Times New Roman"/>
          <w:color w:val="505050"/>
          <w:sz w:val="24"/>
          <w:szCs w:val="24"/>
          <w:shd w:val="clear" w:color="auto" w:fill="FFFFFF"/>
        </w:rPr>
      </w:pPr>
    </w:p>
    <w:p w14:paraId="1587C7CF" w14:textId="505371FE" w:rsidR="005F3264" w:rsidRPr="002D5ABA" w:rsidRDefault="002D5ABA" w:rsidP="005F3264">
      <w:pPr>
        <w:jc w:val="both"/>
        <w:rPr>
          <w:rFonts w:ascii="Times New Roman" w:hAnsi="Times New Roman" w:cs="Times New Roman"/>
          <w:b/>
          <w:bCs/>
          <w:sz w:val="24"/>
          <w:szCs w:val="24"/>
          <w:shd w:val="clear" w:color="auto" w:fill="FFFFFF"/>
        </w:rPr>
      </w:pPr>
      <w:r w:rsidRPr="002D5ABA">
        <w:rPr>
          <w:rFonts w:ascii="Times New Roman" w:hAnsi="Times New Roman" w:cs="Times New Roman"/>
          <w:b/>
          <w:bCs/>
          <w:sz w:val="24"/>
          <w:szCs w:val="24"/>
          <w:shd w:val="clear" w:color="auto" w:fill="FFFFFF"/>
        </w:rPr>
        <w:t>Bahrain</w:t>
      </w:r>
      <w:r w:rsidR="005F3264" w:rsidRPr="002D5ABA">
        <w:rPr>
          <w:rFonts w:ascii="Times New Roman" w:hAnsi="Times New Roman" w:cs="Times New Roman"/>
          <w:b/>
          <w:bCs/>
          <w:sz w:val="24"/>
          <w:szCs w:val="24"/>
          <w:shd w:val="clear" w:color="auto" w:fill="FFFFFF"/>
        </w:rPr>
        <w:t xml:space="preserve">: </w:t>
      </w:r>
    </w:p>
    <w:p w14:paraId="40448692" w14:textId="00464198" w:rsidR="005F3264" w:rsidRPr="00AA51D8" w:rsidRDefault="005F3264" w:rsidP="00AA51D8">
      <w:pPr>
        <w:shd w:val="clear" w:color="auto" w:fill="FFFFFF"/>
        <w:spacing w:before="100" w:beforeAutospacing="1" w:after="100" w:afterAutospacing="1" w:line="240" w:lineRule="auto"/>
        <w:jc w:val="both"/>
        <w:textAlignment w:val="baseline"/>
        <w:rPr>
          <w:rFonts w:ascii="Times New Roman" w:eastAsia="Times New Roman" w:hAnsi="Times New Roman" w:cs="Times New Roman"/>
          <w:color w:val="000000" w:themeColor="text1"/>
          <w:sz w:val="24"/>
          <w:szCs w:val="24"/>
          <w:lang w:eastAsia="en-IN"/>
        </w:rPr>
      </w:pPr>
      <w:r w:rsidRPr="00F75D69">
        <w:rPr>
          <w:rFonts w:ascii="Times New Roman" w:eastAsia="Times New Roman" w:hAnsi="Times New Roman" w:cs="Times New Roman"/>
          <w:color w:val="000000" w:themeColor="text1"/>
          <w:sz w:val="24"/>
          <w:szCs w:val="24"/>
          <w:lang w:eastAsia="en-IN"/>
        </w:rPr>
        <w:t xml:space="preserve">Since adopting a new constitution in 2001, the government of Bahrain has promoted women’s rights and political participation. It has done this largely through the work of the Supreme Council for Women, chaired by the wife of the king, Princess </w:t>
      </w:r>
      <w:proofErr w:type="spellStart"/>
      <w:r w:rsidRPr="00F75D69">
        <w:rPr>
          <w:rFonts w:ascii="Times New Roman" w:eastAsia="Times New Roman" w:hAnsi="Times New Roman" w:cs="Times New Roman"/>
          <w:color w:val="000000" w:themeColor="text1"/>
          <w:sz w:val="24"/>
          <w:szCs w:val="24"/>
          <w:lang w:eastAsia="en-IN"/>
        </w:rPr>
        <w:t>Sabeeka</w:t>
      </w:r>
      <w:proofErr w:type="spellEnd"/>
      <w:r w:rsidRPr="00F75D69">
        <w:rPr>
          <w:rFonts w:ascii="Times New Roman" w:eastAsia="Times New Roman" w:hAnsi="Times New Roman" w:cs="Times New Roman"/>
          <w:color w:val="000000" w:themeColor="text1"/>
          <w:sz w:val="24"/>
          <w:szCs w:val="24"/>
          <w:lang w:eastAsia="en-IN"/>
        </w:rPr>
        <w:t xml:space="preserve"> bint Ibrahim al-Khalifa. With its high-level official mandate, the Supreme Council for Women has implemented equal opportunity committees in government bodies, provided training for women seeking to run for office, and promoted family services.</w:t>
      </w:r>
      <w:r w:rsidR="002D5ABA">
        <w:rPr>
          <w:rFonts w:ascii="Times New Roman" w:eastAsia="Times New Roman" w:hAnsi="Times New Roman" w:cs="Times New Roman"/>
          <w:color w:val="000000" w:themeColor="text1"/>
          <w:sz w:val="24"/>
          <w:szCs w:val="24"/>
          <w:lang w:eastAsia="en-IN"/>
        </w:rPr>
        <w:t xml:space="preserve"> </w:t>
      </w:r>
      <w:r w:rsidRPr="00F75D69">
        <w:rPr>
          <w:rFonts w:ascii="Times New Roman" w:eastAsia="Times New Roman" w:hAnsi="Times New Roman" w:cs="Times New Roman"/>
          <w:color w:val="000000" w:themeColor="text1"/>
          <w:sz w:val="24"/>
          <w:szCs w:val="24"/>
          <w:lang w:eastAsia="en-IN"/>
        </w:rPr>
        <w:t>However, women still make up only 15 percent of the lower, elected Council of Representatives, and 20 percent of the appointed upper house, the Shura Council, as well as just over 40 percent of executive positions in the government</w:t>
      </w:r>
      <w:r w:rsidR="002D5ABA">
        <w:rPr>
          <w:rStyle w:val="FootnoteReference"/>
          <w:rFonts w:ascii="Times New Roman" w:eastAsia="Times New Roman" w:hAnsi="Times New Roman" w:cs="Times New Roman"/>
          <w:color w:val="000000" w:themeColor="text1"/>
          <w:sz w:val="24"/>
          <w:szCs w:val="24"/>
          <w:lang w:eastAsia="en-IN"/>
        </w:rPr>
        <w:footnoteReference w:id="9"/>
      </w:r>
      <w:r w:rsidRPr="00F75D69">
        <w:rPr>
          <w:rFonts w:ascii="Times New Roman" w:eastAsia="Times New Roman" w:hAnsi="Times New Roman" w:cs="Times New Roman"/>
          <w:color w:val="000000" w:themeColor="text1"/>
          <w:sz w:val="24"/>
          <w:szCs w:val="24"/>
          <w:lang w:eastAsia="en-IN"/>
        </w:rPr>
        <w:t xml:space="preserve">. Sociocultural factors remain that result in fewer women working in the public sphere, including a confidence gap between men and </w:t>
      </w:r>
      <w:proofErr w:type="spellStart"/>
      <w:r w:rsidRPr="00F75D69">
        <w:rPr>
          <w:rFonts w:ascii="Times New Roman" w:eastAsia="Times New Roman" w:hAnsi="Times New Roman" w:cs="Times New Roman"/>
          <w:color w:val="000000" w:themeColor="text1"/>
          <w:sz w:val="24"/>
          <w:szCs w:val="24"/>
          <w:lang w:eastAsia="en-IN"/>
        </w:rPr>
        <w:t>women.In</w:t>
      </w:r>
      <w:proofErr w:type="spellEnd"/>
      <w:r w:rsidRPr="00F75D69">
        <w:rPr>
          <w:rFonts w:ascii="Times New Roman" w:eastAsia="Times New Roman" w:hAnsi="Times New Roman" w:cs="Times New Roman"/>
          <w:color w:val="000000" w:themeColor="text1"/>
          <w:sz w:val="24"/>
          <w:szCs w:val="24"/>
          <w:lang w:eastAsia="en-IN"/>
        </w:rPr>
        <w:t xml:space="preserve"> the </w:t>
      </w:r>
      <w:hyperlink r:id="rId9" w:tgtFrame="_blank" w:history="1">
        <w:r w:rsidRPr="00F75D69">
          <w:rPr>
            <w:rFonts w:ascii="Times New Roman" w:eastAsia="Times New Roman" w:hAnsi="Times New Roman" w:cs="Times New Roman"/>
            <w:color w:val="000000" w:themeColor="text1"/>
            <w:sz w:val="24"/>
            <w:szCs w:val="24"/>
            <w:u w:val="single"/>
            <w:bdr w:val="none" w:sz="0" w:space="0" w:color="auto" w:frame="1"/>
            <w:lang w:eastAsia="en-IN"/>
          </w:rPr>
          <w:t>2018 parliamentary elections</w:t>
        </w:r>
      </w:hyperlink>
      <w:r w:rsidRPr="00F75D69">
        <w:rPr>
          <w:rFonts w:ascii="Times New Roman" w:eastAsia="Times New Roman" w:hAnsi="Times New Roman" w:cs="Times New Roman"/>
          <w:color w:val="000000" w:themeColor="text1"/>
          <w:sz w:val="24"/>
          <w:szCs w:val="24"/>
          <w:lang w:eastAsia="en-IN"/>
        </w:rPr>
        <w:t xml:space="preserve">, only 39 female candidates ran for office in comparison to 330 </w:t>
      </w:r>
      <w:proofErr w:type="spellStart"/>
      <w:r w:rsidRPr="00F75D69">
        <w:rPr>
          <w:rFonts w:ascii="Times New Roman" w:eastAsia="Times New Roman" w:hAnsi="Times New Roman" w:cs="Times New Roman"/>
          <w:color w:val="000000" w:themeColor="text1"/>
          <w:sz w:val="24"/>
          <w:szCs w:val="24"/>
          <w:lang w:eastAsia="en-IN"/>
        </w:rPr>
        <w:t>men</w:t>
      </w:r>
      <w:r w:rsidRPr="00D85DA5">
        <w:rPr>
          <w:rFonts w:ascii="Times New Roman" w:eastAsia="Times New Roman" w:hAnsi="Times New Roman" w:cs="Times New Roman"/>
          <w:color w:val="000000" w:themeColor="text1"/>
          <w:sz w:val="24"/>
          <w:szCs w:val="24"/>
          <w:lang w:eastAsia="en-IN"/>
        </w:rPr>
        <w:t>.</w:t>
      </w:r>
      <w:r w:rsidRPr="00F75D69">
        <w:rPr>
          <w:rFonts w:ascii="Times New Roman" w:eastAsia="Times New Roman" w:hAnsi="Times New Roman" w:cs="Times New Roman"/>
          <w:color w:val="000000" w:themeColor="text1"/>
          <w:sz w:val="24"/>
          <w:szCs w:val="24"/>
          <w:lang w:eastAsia="en-IN"/>
        </w:rPr>
        <w:t>While</w:t>
      </w:r>
      <w:proofErr w:type="spellEnd"/>
      <w:r w:rsidRPr="00F75D69">
        <w:rPr>
          <w:rFonts w:ascii="Times New Roman" w:eastAsia="Times New Roman" w:hAnsi="Times New Roman" w:cs="Times New Roman"/>
          <w:color w:val="000000" w:themeColor="text1"/>
          <w:sz w:val="24"/>
          <w:szCs w:val="24"/>
          <w:lang w:eastAsia="en-IN"/>
        </w:rPr>
        <w:t xml:space="preserve"> women have not yet achieved equal political representation in Bahrain, there are no significant institutional or explicit legal barriers preventing women’s political participation. Some laws, however, render women unequal to men in society. The citizenship law prevents Bahraini women from passing down Bahraini citizenship if the father is not Bahraini</w:t>
      </w:r>
      <w:r w:rsidRPr="00D85DA5">
        <w:rPr>
          <w:rFonts w:ascii="Times New Roman" w:eastAsia="Times New Roman" w:hAnsi="Times New Roman" w:cs="Times New Roman"/>
          <w:color w:val="000000" w:themeColor="text1"/>
          <w:sz w:val="24"/>
          <w:szCs w:val="24"/>
          <w:lang w:eastAsia="en-IN"/>
        </w:rPr>
        <w:t xml:space="preserve">. </w:t>
      </w:r>
      <w:r w:rsidRPr="00F75D69">
        <w:rPr>
          <w:rFonts w:ascii="Times New Roman" w:eastAsia="Times New Roman" w:hAnsi="Times New Roman" w:cs="Times New Roman"/>
          <w:color w:val="000000" w:themeColor="text1"/>
          <w:sz w:val="24"/>
          <w:szCs w:val="24"/>
          <w:lang w:eastAsia="en-IN"/>
        </w:rPr>
        <w:t>Under the rapist-marriage law an accused rapist can avoid legal consequences if he marries his victim before sentencing occurs. The political society with the greatest electoral success had been al-Wefaq, which refused to endorse or field female candidates. As the largest political society in Parliament, the unwillingness of al-Wefaq to endorse female candidates presented a structural barrier and sent a negative signal to Bahraini women seeking to fully engage with politics on equal footing with men. Since this crackdown on political societies, most candidates are running as independents. This means that women no longer need to depend on the endorsements of societies to win seats. But it also means that they don’t have the support of political societies in terms of funding and training when they do decide to run.</w:t>
      </w:r>
      <w:r w:rsidR="002D5ABA">
        <w:rPr>
          <w:rFonts w:ascii="Times New Roman" w:eastAsia="Times New Roman" w:hAnsi="Times New Roman" w:cs="Times New Roman"/>
          <w:color w:val="000000" w:themeColor="text1"/>
          <w:sz w:val="24"/>
          <w:szCs w:val="24"/>
          <w:lang w:eastAsia="en-IN"/>
        </w:rPr>
        <w:t xml:space="preserve"> </w:t>
      </w:r>
      <w:r w:rsidRPr="00F75D69">
        <w:rPr>
          <w:rFonts w:ascii="Times New Roman" w:eastAsia="Times New Roman" w:hAnsi="Times New Roman" w:cs="Times New Roman"/>
          <w:color w:val="000000" w:themeColor="text1"/>
          <w:sz w:val="24"/>
          <w:szCs w:val="24"/>
          <w:lang w:eastAsia="en-IN"/>
        </w:rPr>
        <w:t>Following the uprisings in 2011, the government’s alleged involvement in directing political outcomes may have enabled an increase in the number of women candidates. However, the changing political environment in Bahrain, while opening up opportunities for women, has had adverse effects on political openness overall.</w:t>
      </w:r>
      <w:r w:rsidRPr="00D85DA5">
        <w:rPr>
          <w:rFonts w:ascii="Times New Roman" w:eastAsia="Times New Roman" w:hAnsi="Times New Roman" w:cs="Times New Roman"/>
          <w:color w:val="000000" w:themeColor="text1"/>
          <w:sz w:val="24"/>
          <w:szCs w:val="24"/>
          <w:lang w:eastAsia="en-IN"/>
        </w:rPr>
        <w:t xml:space="preserve"> </w:t>
      </w:r>
      <w:r w:rsidRPr="00F75D69">
        <w:rPr>
          <w:rFonts w:ascii="Times New Roman" w:eastAsia="Times New Roman" w:hAnsi="Times New Roman" w:cs="Times New Roman"/>
          <w:color w:val="000000" w:themeColor="text1"/>
          <w:sz w:val="24"/>
          <w:szCs w:val="24"/>
          <w:lang w:eastAsia="en-IN"/>
        </w:rPr>
        <w:t>Considering the challenges for women’s political participation in Bahrain, there are a number of initiatives the Supreme Council for Women can undertake to help more women from all backgrounds to participate in government and politics, while also creating a more open political space. These include creating a fund to help lower-income women run for office; pioneering new training focusing on developing young women as leaders; developing a more effective data gathering strategy; and involving men as members of the council</w:t>
      </w:r>
      <w:r w:rsidR="00AF26C2">
        <w:rPr>
          <w:rFonts w:ascii="Times New Roman" w:eastAsia="Times New Roman" w:hAnsi="Times New Roman" w:cs="Times New Roman"/>
          <w:color w:val="000000" w:themeColor="text1"/>
          <w:sz w:val="24"/>
          <w:szCs w:val="24"/>
          <w:lang w:eastAsia="en-IN"/>
        </w:rPr>
        <w:t xml:space="preserve">, </w:t>
      </w:r>
      <w:r w:rsidRPr="00F75D69">
        <w:rPr>
          <w:rFonts w:ascii="Times New Roman" w:eastAsia="Times New Roman" w:hAnsi="Times New Roman" w:cs="Times New Roman"/>
          <w:color w:val="000000" w:themeColor="text1"/>
          <w:sz w:val="24"/>
          <w:szCs w:val="24"/>
          <w:lang w:eastAsia="en-IN"/>
        </w:rPr>
        <w:t xml:space="preserve">encouraging a vibrant and independent civil society; considering a quota to increase the number of women in the appointed Shura </w:t>
      </w:r>
      <w:r w:rsidRPr="00F75D69">
        <w:rPr>
          <w:rFonts w:ascii="Times New Roman" w:eastAsia="Times New Roman" w:hAnsi="Times New Roman" w:cs="Times New Roman"/>
          <w:color w:val="000000" w:themeColor="text1"/>
          <w:sz w:val="24"/>
          <w:szCs w:val="24"/>
          <w:lang w:eastAsia="en-IN"/>
        </w:rPr>
        <w:lastRenderedPageBreak/>
        <w:t>Council; reforming laws that disadvantage women; and holding mixed-gender </w:t>
      </w:r>
      <w:r w:rsidRPr="00F75D69">
        <w:rPr>
          <w:rFonts w:ascii="Times New Roman" w:eastAsia="Times New Roman" w:hAnsi="Times New Roman" w:cs="Times New Roman"/>
          <w:i/>
          <w:iCs/>
          <w:color w:val="000000" w:themeColor="text1"/>
          <w:sz w:val="24"/>
          <w:szCs w:val="24"/>
          <w:bdr w:val="none" w:sz="0" w:space="0" w:color="auto" w:frame="1"/>
          <w:lang w:eastAsia="en-IN"/>
        </w:rPr>
        <w:t>majlises</w:t>
      </w:r>
      <w:r w:rsidRPr="00F75D69">
        <w:rPr>
          <w:rFonts w:ascii="Times New Roman" w:eastAsia="Times New Roman" w:hAnsi="Times New Roman" w:cs="Times New Roman"/>
          <w:color w:val="000000" w:themeColor="text1"/>
          <w:sz w:val="24"/>
          <w:szCs w:val="24"/>
          <w:lang w:eastAsia="en-IN"/>
        </w:rPr>
        <w:t> – gathering spaces where state affairs are discussed – to create an equivalent public space to that traditionally enjoyed by men.</w:t>
      </w:r>
      <w:r w:rsidR="00AA51D8">
        <w:rPr>
          <w:rFonts w:ascii="Times New Roman" w:eastAsia="Times New Roman" w:hAnsi="Times New Roman" w:cs="Times New Roman"/>
          <w:color w:val="000000" w:themeColor="text1"/>
          <w:sz w:val="24"/>
          <w:szCs w:val="24"/>
          <w:lang w:eastAsia="en-IN"/>
        </w:rPr>
        <w:t xml:space="preserve"> </w:t>
      </w:r>
      <w:r w:rsidRPr="00F75D69">
        <w:rPr>
          <w:rFonts w:ascii="Times New Roman" w:eastAsia="Times New Roman" w:hAnsi="Times New Roman" w:cs="Times New Roman"/>
          <w:color w:val="000000" w:themeColor="text1"/>
          <w:sz w:val="24"/>
          <w:szCs w:val="24"/>
          <w:lang w:eastAsia="en-IN"/>
        </w:rPr>
        <w:t xml:space="preserve">The majlis has since become a common </w:t>
      </w:r>
      <w:r w:rsidR="00AA51D8" w:rsidRPr="00F75D69">
        <w:rPr>
          <w:rFonts w:ascii="Times New Roman" w:eastAsia="Times New Roman" w:hAnsi="Times New Roman" w:cs="Times New Roman"/>
          <w:color w:val="000000" w:themeColor="text1"/>
          <w:sz w:val="24"/>
          <w:szCs w:val="24"/>
          <w:lang w:eastAsia="en-IN"/>
        </w:rPr>
        <w:t>centrepiece</w:t>
      </w:r>
      <w:r w:rsidRPr="00F75D69">
        <w:rPr>
          <w:rFonts w:ascii="Times New Roman" w:eastAsia="Times New Roman" w:hAnsi="Times New Roman" w:cs="Times New Roman"/>
          <w:color w:val="000000" w:themeColor="text1"/>
          <w:sz w:val="24"/>
          <w:szCs w:val="24"/>
          <w:lang w:eastAsia="en-IN"/>
        </w:rPr>
        <w:t xml:space="preserve"> of campaigns. Another way to increase the number of women in politics, and in leadership roles throughout society, is through the development and implementation of training programs that work with young women to enhance their public speaking skills, provide awareness of the gender gap in professional settings, teach the importance of speaking up and participating, and build confidence in their abilities. Bahraini politics is complex, considering the interplay of social norms, gender, and religion in the public sphere. It may not be easy for the ruling family and the Supreme Council for Women to chart a way forward to increase women’s political participation, but doing so, while also ensuring political openness, could lead to more vibrant and inclusive politics.</w:t>
      </w:r>
      <w:r w:rsidRPr="00F75D69">
        <w:rPr>
          <w:rFonts w:ascii="Times New Roman" w:eastAsia="Times New Roman" w:hAnsi="Times New Roman" w:cs="Times New Roman"/>
          <w:i/>
          <w:iCs/>
          <w:color w:val="000000" w:themeColor="text1"/>
          <w:sz w:val="24"/>
          <w:szCs w:val="24"/>
          <w:bdr w:val="none" w:sz="0" w:space="0" w:color="auto" w:frame="1"/>
          <w:lang w:eastAsia="en-IN"/>
        </w:rPr>
        <w:t> </w:t>
      </w:r>
      <w:r w:rsidRPr="008827C2">
        <w:rPr>
          <w:rFonts w:ascii="Times New Roman" w:eastAsia="Times New Roman" w:hAnsi="Times New Roman" w:cs="Times New Roman"/>
          <w:color w:val="000000" w:themeColor="text1"/>
          <w:sz w:val="24"/>
          <w:szCs w:val="24"/>
          <w:lang w:eastAsia="en-IN"/>
        </w:rPr>
        <w:t xml:space="preserve">The Supreme Council for Women was established </w:t>
      </w:r>
      <w:r w:rsidR="00AA51D8">
        <w:rPr>
          <w:rFonts w:ascii="Times New Roman" w:eastAsia="Times New Roman" w:hAnsi="Times New Roman" w:cs="Times New Roman"/>
          <w:color w:val="000000" w:themeColor="text1"/>
          <w:sz w:val="24"/>
          <w:szCs w:val="24"/>
          <w:lang w:eastAsia="en-IN"/>
        </w:rPr>
        <w:t>in</w:t>
      </w:r>
      <w:r w:rsidRPr="008827C2">
        <w:rPr>
          <w:rFonts w:ascii="Times New Roman" w:eastAsia="Times New Roman" w:hAnsi="Times New Roman" w:cs="Times New Roman"/>
          <w:color w:val="000000" w:themeColor="text1"/>
          <w:sz w:val="24"/>
          <w:szCs w:val="24"/>
          <w:lang w:eastAsia="en-IN"/>
        </w:rPr>
        <w:t> </w:t>
      </w:r>
      <w:r w:rsidRPr="00D85DA5">
        <w:rPr>
          <w:rFonts w:ascii="Times New Roman" w:eastAsia="Times New Roman" w:hAnsi="Times New Roman" w:cs="Times New Roman"/>
          <w:color w:val="000000" w:themeColor="text1"/>
          <w:sz w:val="24"/>
          <w:szCs w:val="24"/>
          <w:lang w:eastAsia="en-IN"/>
        </w:rPr>
        <w:t>2001</w:t>
      </w:r>
      <w:r w:rsidRPr="008827C2">
        <w:rPr>
          <w:rFonts w:ascii="Times New Roman" w:eastAsia="Times New Roman" w:hAnsi="Times New Roman" w:cs="Times New Roman"/>
          <w:color w:val="000000" w:themeColor="text1"/>
          <w:sz w:val="24"/>
          <w:szCs w:val="24"/>
          <w:lang w:eastAsia="en-IN"/>
        </w:rPr>
        <w:t xml:space="preserve">. Princess </w:t>
      </w:r>
      <w:proofErr w:type="spellStart"/>
      <w:r w:rsidRPr="008827C2">
        <w:rPr>
          <w:rFonts w:ascii="Times New Roman" w:eastAsia="Times New Roman" w:hAnsi="Times New Roman" w:cs="Times New Roman"/>
          <w:color w:val="000000" w:themeColor="text1"/>
          <w:sz w:val="24"/>
          <w:szCs w:val="24"/>
          <w:lang w:eastAsia="en-IN"/>
        </w:rPr>
        <w:t>Sabeeka</w:t>
      </w:r>
      <w:proofErr w:type="spellEnd"/>
      <w:r w:rsidRPr="008827C2">
        <w:rPr>
          <w:rFonts w:ascii="Times New Roman" w:eastAsia="Times New Roman" w:hAnsi="Times New Roman" w:cs="Times New Roman"/>
          <w:color w:val="000000" w:themeColor="text1"/>
          <w:sz w:val="24"/>
          <w:szCs w:val="24"/>
          <w:lang w:eastAsia="en-IN"/>
        </w:rPr>
        <w:t xml:space="preserve"> bint Ibrahim Al Khalifa chairs the Council, which consists of at least 16 members, made up of female public figures who are considered leaders in women's affairs and related activities.</w:t>
      </w:r>
      <w:r w:rsidRPr="00D85DA5">
        <w:rPr>
          <w:rFonts w:ascii="Times New Roman" w:eastAsia="Times New Roman" w:hAnsi="Times New Roman" w:cs="Times New Roman"/>
          <w:color w:val="000000" w:themeColor="text1"/>
          <w:sz w:val="24"/>
          <w:szCs w:val="24"/>
          <w:lang w:eastAsia="en-IN"/>
        </w:rPr>
        <w:t xml:space="preserve"> </w:t>
      </w:r>
      <w:r w:rsidRPr="008827C2">
        <w:rPr>
          <w:rFonts w:ascii="Times New Roman" w:eastAsia="Times New Roman" w:hAnsi="Times New Roman" w:cs="Times New Roman"/>
          <w:color w:val="000000" w:themeColor="text1"/>
          <w:sz w:val="24"/>
          <w:szCs w:val="24"/>
          <w:lang w:eastAsia="en-IN"/>
        </w:rPr>
        <w:t>The Council participates with relevant institutions to raise the status of women, as an expert-led organization specialized in supporting women's affairs in line with global standards.</w:t>
      </w:r>
      <w:r w:rsidRPr="00D85DA5">
        <w:rPr>
          <w:rFonts w:ascii="Times New Roman" w:eastAsia="Times New Roman" w:hAnsi="Times New Roman" w:cs="Times New Roman"/>
          <w:color w:val="000000" w:themeColor="text1"/>
          <w:sz w:val="24"/>
          <w:szCs w:val="24"/>
          <w:lang w:eastAsia="en-IN"/>
        </w:rPr>
        <w:t xml:space="preserve"> </w:t>
      </w:r>
      <w:r w:rsidR="00AA51D8">
        <w:rPr>
          <w:rFonts w:ascii="Times New Roman" w:eastAsia="Times New Roman" w:hAnsi="Times New Roman" w:cs="Times New Roman"/>
          <w:color w:val="000000" w:themeColor="text1"/>
          <w:sz w:val="24"/>
          <w:szCs w:val="24"/>
          <w:lang w:eastAsia="en-IN"/>
        </w:rPr>
        <w:t xml:space="preserve">In </w:t>
      </w:r>
      <w:r w:rsidRPr="008827C2">
        <w:rPr>
          <w:rFonts w:ascii="Times New Roman" w:eastAsia="Times New Roman" w:hAnsi="Times New Roman" w:cs="Times New Roman"/>
          <w:color w:val="000000" w:themeColor="text1"/>
          <w:sz w:val="24"/>
          <w:szCs w:val="24"/>
          <w:lang w:eastAsia="en-IN"/>
        </w:rPr>
        <w:t xml:space="preserve">2020, women in the legislature made up 19% of participants, </w:t>
      </w:r>
      <w:r w:rsidR="00AA51D8">
        <w:rPr>
          <w:rFonts w:ascii="Times New Roman" w:eastAsia="Times New Roman" w:hAnsi="Times New Roman" w:cs="Times New Roman"/>
          <w:color w:val="000000" w:themeColor="text1"/>
          <w:sz w:val="24"/>
          <w:szCs w:val="24"/>
          <w:lang w:eastAsia="en-IN"/>
        </w:rPr>
        <w:t>as 15</w:t>
      </w:r>
      <w:r w:rsidRPr="008827C2">
        <w:rPr>
          <w:rFonts w:ascii="Times New Roman" w:eastAsia="Times New Roman" w:hAnsi="Times New Roman" w:cs="Times New Roman"/>
          <w:color w:val="000000" w:themeColor="text1"/>
          <w:sz w:val="24"/>
          <w:szCs w:val="24"/>
          <w:lang w:eastAsia="en-IN"/>
        </w:rPr>
        <w:t xml:space="preserve">% of them </w:t>
      </w:r>
      <w:r w:rsidR="00AA51D8">
        <w:rPr>
          <w:rFonts w:ascii="Times New Roman" w:eastAsia="Times New Roman" w:hAnsi="Times New Roman" w:cs="Times New Roman"/>
          <w:color w:val="000000" w:themeColor="text1"/>
          <w:sz w:val="24"/>
          <w:szCs w:val="24"/>
          <w:lang w:eastAsia="en-IN"/>
        </w:rPr>
        <w:t xml:space="preserve">were </w:t>
      </w:r>
      <w:r w:rsidRPr="008827C2">
        <w:rPr>
          <w:rFonts w:ascii="Times New Roman" w:eastAsia="Times New Roman" w:hAnsi="Times New Roman" w:cs="Times New Roman"/>
          <w:color w:val="000000" w:themeColor="text1"/>
          <w:sz w:val="24"/>
          <w:szCs w:val="24"/>
          <w:lang w:eastAsia="en-IN"/>
        </w:rPr>
        <w:t>elected to the House of Representatives</w:t>
      </w:r>
      <w:r w:rsidR="00AA51D8">
        <w:rPr>
          <w:rStyle w:val="FootnoteReference"/>
          <w:rFonts w:ascii="Times New Roman" w:eastAsia="Times New Roman" w:hAnsi="Times New Roman" w:cs="Times New Roman"/>
          <w:color w:val="000000" w:themeColor="text1"/>
          <w:sz w:val="24"/>
          <w:szCs w:val="24"/>
          <w:lang w:eastAsia="en-IN"/>
        </w:rPr>
        <w:footnoteReference w:id="10"/>
      </w:r>
      <w:r w:rsidR="00AA51D8">
        <w:rPr>
          <w:rFonts w:ascii="Times New Roman" w:eastAsia="Times New Roman" w:hAnsi="Times New Roman" w:cs="Times New Roman"/>
          <w:color w:val="000000" w:themeColor="text1"/>
          <w:sz w:val="24"/>
          <w:szCs w:val="24"/>
          <w:lang w:eastAsia="en-IN"/>
        </w:rPr>
        <w:t xml:space="preserve">, </w:t>
      </w:r>
      <w:r w:rsidRPr="008827C2">
        <w:rPr>
          <w:rFonts w:ascii="Times New Roman" w:eastAsia="Times New Roman" w:hAnsi="Times New Roman" w:cs="Times New Roman"/>
          <w:color w:val="000000" w:themeColor="text1"/>
          <w:sz w:val="24"/>
          <w:szCs w:val="24"/>
          <w:lang w:eastAsia="en-IN"/>
        </w:rPr>
        <w:t>23% of them are appointed to the Shura Council</w:t>
      </w:r>
      <w:r w:rsidR="00CF6662">
        <w:rPr>
          <w:rStyle w:val="FootnoteReference"/>
          <w:rFonts w:ascii="Times New Roman" w:eastAsia="Times New Roman" w:hAnsi="Times New Roman" w:cs="Times New Roman"/>
          <w:color w:val="000000" w:themeColor="text1"/>
          <w:sz w:val="24"/>
          <w:szCs w:val="24"/>
          <w:lang w:eastAsia="en-IN"/>
        </w:rPr>
        <w:footnoteReference w:id="11"/>
      </w:r>
      <w:r w:rsidR="00AA51D8">
        <w:rPr>
          <w:rFonts w:ascii="Times New Roman" w:eastAsia="Times New Roman" w:hAnsi="Times New Roman" w:cs="Times New Roman"/>
          <w:color w:val="000000" w:themeColor="text1"/>
          <w:sz w:val="24"/>
          <w:szCs w:val="24"/>
          <w:lang w:eastAsia="en-IN"/>
        </w:rPr>
        <w:t xml:space="preserve"> and </w:t>
      </w:r>
      <w:r w:rsidRPr="008827C2">
        <w:rPr>
          <w:rFonts w:ascii="Times New Roman" w:eastAsia="Times New Roman" w:hAnsi="Times New Roman" w:cs="Times New Roman"/>
          <w:color w:val="000000" w:themeColor="text1"/>
          <w:sz w:val="24"/>
          <w:szCs w:val="24"/>
          <w:lang w:eastAsia="en-IN"/>
        </w:rPr>
        <w:t xml:space="preserve">23% of them </w:t>
      </w:r>
      <w:r w:rsidR="00AA51D8">
        <w:rPr>
          <w:rFonts w:ascii="Times New Roman" w:eastAsia="Times New Roman" w:hAnsi="Times New Roman" w:cs="Times New Roman"/>
          <w:color w:val="000000" w:themeColor="text1"/>
          <w:sz w:val="24"/>
          <w:szCs w:val="24"/>
          <w:lang w:eastAsia="en-IN"/>
        </w:rPr>
        <w:t xml:space="preserve">were </w:t>
      </w:r>
      <w:r w:rsidRPr="008827C2">
        <w:rPr>
          <w:rFonts w:ascii="Times New Roman" w:eastAsia="Times New Roman" w:hAnsi="Times New Roman" w:cs="Times New Roman"/>
          <w:color w:val="000000" w:themeColor="text1"/>
          <w:sz w:val="24"/>
          <w:szCs w:val="24"/>
          <w:lang w:eastAsia="en-IN"/>
        </w:rPr>
        <w:t>elected to municipal councils.</w:t>
      </w:r>
      <w:r w:rsidR="00AA51D8">
        <w:rPr>
          <w:rFonts w:ascii="Times New Roman" w:eastAsia="Times New Roman" w:hAnsi="Times New Roman" w:cs="Times New Roman"/>
          <w:color w:val="000000" w:themeColor="text1"/>
          <w:sz w:val="24"/>
          <w:szCs w:val="24"/>
          <w:lang w:eastAsia="en-IN"/>
        </w:rPr>
        <w:t xml:space="preserve"> </w:t>
      </w:r>
      <w:r w:rsidRPr="008827C2">
        <w:rPr>
          <w:rFonts w:ascii="Times New Roman" w:eastAsia="Times New Roman" w:hAnsi="Times New Roman" w:cs="Times New Roman"/>
          <w:color w:val="000000" w:themeColor="text1"/>
          <w:sz w:val="24"/>
          <w:szCs w:val="24"/>
          <w:lang w:eastAsia="en-IN"/>
        </w:rPr>
        <w:t>Women candidates for parliamentary elections constitute candidates 14% of all candidates</w:t>
      </w:r>
      <w:r w:rsidR="00AA51D8">
        <w:rPr>
          <w:rFonts w:ascii="Times New Roman" w:eastAsia="Times New Roman" w:hAnsi="Times New Roman" w:cs="Times New Roman"/>
          <w:color w:val="000000" w:themeColor="text1"/>
          <w:sz w:val="24"/>
          <w:szCs w:val="24"/>
          <w:lang w:eastAsia="en-IN"/>
        </w:rPr>
        <w:t xml:space="preserve">. </w:t>
      </w:r>
      <w:r w:rsidRPr="00D85DA5">
        <w:rPr>
          <w:rFonts w:ascii="Times New Roman" w:hAnsi="Times New Roman" w:cs="Times New Roman"/>
          <w:color w:val="000000" w:themeColor="text1"/>
          <w:sz w:val="24"/>
          <w:szCs w:val="24"/>
          <w:shd w:val="clear" w:color="auto" w:fill="FFFFFF"/>
        </w:rPr>
        <w:t>In 2002, King Hamad bin Isa Al Khalifa launched a reform project that gave women the right to political participation in municipal and parliamentary councils</w:t>
      </w:r>
      <w:r w:rsidR="00AA51D8">
        <w:rPr>
          <w:rFonts w:ascii="Times New Roman" w:hAnsi="Times New Roman" w:cs="Times New Roman"/>
          <w:color w:val="000000" w:themeColor="text1"/>
          <w:sz w:val="24"/>
          <w:szCs w:val="24"/>
          <w:shd w:val="clear" w:color="auto" w:fill="FFFFFF"/>
        </w:rPr>
        <w:t xml:space="preserve">. </w:t>
      </w:r>
      <w:r w:rsidRPr="00D85DA5">
        <w:rPr>
          <w:rFonts w:ascii="Times New Roman" w:hAnsi="Times New Roman" w:cs="Times New Roman"/>
          <w:color w:val="000000" w:themeColor="text1"/>
          <w:sz w:val="24"/>
          <w:szCs w:val="24"/>
          <w:shd w:val="clear" w:color="auto" w:fill="FFFFFF"/>
        </w:rPr>
        <w:t>In the 2006 elections</w:t>
      </w:r>
      <w:r w:rsidR="00AA51D8">
        <w:rPr>
          <w:rFonts w:ascii="Times New Roman" w:hAnsi="Times New Roman" w:cs="Times New Roman"/>
          <w:color w:val="000000" w:themeColor="text1"/>
          <w:sz w:val="24"/>
          <w:szCs w:val="24"/>
          <w:shd w:val="clear" w:color="auto" w:fill="FFFFFF"/>
        </w:rPr>
        <w:t>,</w:t>
      </w:r>
      <w:r w:rsidRPr="00D85DA5">
        <w:rPr>
          <w:rFonts w:ascii="Times New Roman" w:hAnsi="Times New Roman" w:cs="Times New Roman"/>
          <w:color w:val="000000" w:themeColor="text1"/>
          <w:sz w:val="24"/>
          <w:szCs w:val="24"/>
          <w:shd w:val="clear" w:color="auto" w:fill="FFFFFF"/>
        </w:rPr>
        <w:t xml:space="preserve"> one woman won membership in the House of Representatives, </w:t>
      </w:r>
      <w:r w:rsidR="00AA51D8">
        <w:rPr>
          <w:rFonts w:ascii="Times New Roman" w:hAnsi="Times New Roman" w:cs="Times New Roman"/>
          <w:color w:val="000000" w:themeColor="text1"/>
          <w:sz w:val="24"/>
          <w:szCs w:val="24"/>
          <w:shd w:val="clear" w:color="auto" w:fill="FFFFFF"/>
        </w:rPr>
        <w:t>being</w:t>
      </w:r>
      <w:r w:rsidRPr="00D85DA5">
        <w:rPr>
          <w:rFonts w:ascii="Times New Roman" w:hAnsi="Times New Roman" w:cs="Times New Roman"/>
          <w:color w:val="000000" w:themeColor="text1"/>
          <w:sz w:val="24"/>
          <w:szCs w:val="24"/>
          <w:shd w:val="clear" w:color="auto" w:fill="FFFFFF"/>
        </w:rPr>
        <w:t xml:space="preserve"> the first Bahraini woman in the Gulf to reach the parliament. In 2014, Six</w:t>
      </w:r>
      <w:r w:rsidRPr="00D85DA5">
        <w:rPr>
          <w:rFonts w:ascii="Times New Roman" w:hAnsi="Times New Roman" w:cs="Times New Roman"/>
          <w:color w:val="000000" w:themeColor="text1"/>
          <w:sz w:val="24"/>
          <w:szCs w:val="24"/>
        </w:rPr>
        <w:t xml:space="preserve"> </w:t>
      </w:r>
      <w:r w:rsidRPr="00D85DA5">
        <w:rPr>
          <w:rFonts w:ascii="Times New Roman" w:hAnsi="Times New Roman" w:cs="Times New Roman"/>
          <w:color w:val="000000" w:themeColor="text1"/>
          <w:sz w:val="24"/>
          <w:szCs w:val="24"/>
          <w:shd w:val="clear" w:color="auto" w:fill="FFFFFF"/>
        </w:rPr>
        <w:t>women were also appointed as members of the Capital Secretariat Council</w:t>
      </w:r>
      <w:r>
        <w:rPr>
          <w:rStyle w:val="FootnoteReference"/>
          <w:rFonts w:ascii="Times New Roman" w:hAnsi="Times New Roman" w:cs="Times New Roman"/>
          <w:color w:val="000000" w:themeColor="text1"/>
          <w:sz w:val="24"/>
          <w:szCs w:val="24"/>
          <w:shd w:val="clear" w:color="auto" w:fill="FFFFFF"/>
        </w:rPr>
        <w:footnoteReference w:id="12"/>
      </w:r>
      <w:r w:rsidRPr="00D85DA5">
        <w:rPr>
          <w:rFonts w:ascii="Times New Roman" w:hAnsi="Times New Roman" w:cs="Times New Roman"/>
          <w:color w:val="000000" w:themeColor="text1"/>
          <w:sz w:val="24"/>
          <w:szCs w:val="24"/>
          <w:shd w:val="clear" w:color="auto" w:fill="FFFFFF"/>
        </w:rPr>
        <w:t>.</w:t>
      </w:r>
    </w:p>
    <w:p w14:paraId="1FEB571F" w14:textId="77777777" w:rsidR="00AC5009" w:rsidRDefault="00000000"/>
    <w:sectPr w:rsidR="00AC500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410AF1" w14:textId="77777777" w:rsidR="00865687" w:rsidRDefault="00865687" w:rsidP="005F3264">
      <w:pPr>
        <w:spacing w:after="0" w:line="240" w:lineRule="auto"/>
      </w:pPr>
      <w:r>
        <w:separator/>
      </w:r>
    </w:p>
  </w:endnote>
  <w:endnote w:type="continuationSeparator" w:id="0">
    <w:p w14:paraId="07D25EC1" w14:textId="77777777" w:rsidR="00865687" w:rsidRDefault="00865687" w:rsidP="005F3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8D5A71" w14:textId="77777777" w:rsidR="00865687" w:rsidRDefault="00865687" w:rsidP="005F3264">
      <w:pPr>
        <w:spacing w:after="0" w:line="240" w:lineRule="auto"/>
      </w:pPr>
      <w:r>
        <w:separator/>
      </w:r>
    </w:p>
  </w:footnote>
  <w:footnote w:type="continuationSeparator" w:id="0">
    <w:p w14:paraId="45D69D3E" w14:textId="77777777" w:rsidR="00865687" w:rsidRDefault="00865687" w:rsidP="005F3264">
      <w:pPr>
        <w:spacing w:after="0" w:line="240" w:lineRule="auto"/>
      </w:pPr>
      <w:r>
        <w:continuationSeparator/>
      </w:r>
    </w:p>
  </w:footnote>
  <w:footnote w:id="1">
    <w:p w14:paraId="0716F82A" w14:textId="77777777" w:rsidR="005F3264" w:rsidRPr="00E146A0" w:rsidRDefault="005F3264" w:rsidP="005F3264">
      <w:pPr>
        <w:pStyle w:val="FootnoteText"/>
        <w:rPr>
          <w:rFonts w:ascii="Times New Roman" w:hAnsi="Times New Roman" w:cs="Times New Roman"/>
          <w:sz w:val="24"/>
          <w:szCs w:val="24"/>
        </w:rPr>
      </w:pPr>
      <w:r w:rsidRPr="00E146A0">
        <w:rPr>
          <w:rStyle w:val="FootnoteReference"/>
          <w:rFonts w:ascii="Times New Roman" w:hAnsi="Times New Roman" w:cs="Times New Roman"/>
          <w:sz w:val="24"/>
          <w:szCs w:val="24"/>
        </w:rPr>
        <w:footnoteRef/>
      </w:r>
      <w:r w:rsidRPr="00E146A0">
        <w:rPr>
          <w:rFonts w:ascii="Times New Roman" w:hAnsi="Times New Roman" w:cs="Times New Roman"/>
          <w:sz w:val="24"/>
          <w:szCs w:val="24"/>
        </w:rPr>
        <w:t xml:space="preserve"> United Nations Economic and Social Commission for Western Asia. (2017). </w:t>
      </w:r>
      <w:r w:rsidRPr="00E146A0">
        <w:rPr>
          <w:rFonts w:ascii="Times New Roman" w:hAnsi="Times New Roman" w:cs="Times New Roman"/>
          <w:i/>
          <w:iCs/>
          <w:sz w:val="24"/>
          <w:szCs w:val="24"/>
        </w:rPr>
        <w:t>Women’s Political Representation in the Arab Region</w:t>
      </w:r>
      <w:r w:rsidRPr="00E146A0">
        <w:rPr>
          <w:rFonts w:ascii="Times New Roman" w:hAnsi="Times New Roman" w:cs="Times New Roman"/>
          <w:sz w:val="24"/>
          <w:szCs w:val="24"/>
        </w:rPr>
        <w:t xml:space="preserve">. </w:t>
      </w:r>
      <w:hyperlink r:id="rId1" w:history="1">
        <w:r w:rsidRPr="00E146A0">
          <w:rPr>
            <w:rStyle w:val="Hyperlink"/>
            <w:rFonts w:ascii="Times New Roman" w:hAnsi="Times New Roman" w:cs="Times New Roman"/>
            <w:sz w:val="24"/>
            <w:szCs w:val="24"/>
          </w:rPr>
          <w:t>https://archive.unescwa.org/publications/women-political-representation-arab-region</w:t>
        </w:r>
      </w:hyperlink>
    </w:p>
    <w:p w14:paraId="173B0B33" w14:textId="77777777" w:rsidR="005F3264" w:rsidRPr="00E146A0" w:rsidRDefault="005F3264" w:rsidP="005F3264">
      <w:pPr>
        <w:pStyle w:val="FootnoteText"/>
        <w:rPr>
          <w:rFonts w:ascii="Times New Roman" w:hAnsi="Times New Roman" w:cs="Times New Roman"/>
          <w:sz w:val="24"/>
          <w:szCs w:val="24"/>
        </w:rPr>
      </w:pPr>
    </w:p>
  </w:footnote>
  <w:footnote w:id="2">
    <w:p w14:paraId="2C04255B" w14:textId="77777777" w:rsidR="00A93BA0" w:rsidRPr="00A93BA0" w:rsidRDefault="00A93BA0" w:rsidP="00A93BA0">
      <w:pPr>
        <w:pStyle w:val="FootnoteText"/>
      </w:pPr>
      <w:r>
        <w:rPr>
          <w:rStyle w:val="FootnoteReference"/>
        </w:rPr>
        <w:footnoteRef/>
      </w:r>
      <w:r>
        <w:t xml:space="preserve"> </w:t>
      </w:r>
      <w:r w:rsidRPr="00A93BA0">
        <w:rPr>
          <w:rFonts w:ascii="Times New Roman" w:hAnsi="Times New Roman" w:cs="Times New Roman"/>
          <w:i/>
          <w:iCs/>
        </w:rPr>
        <w:t>Data on women in national parliament</w:t>
      </w:r>
      <w:r w:rsidRPr="00A93BA0">
        <w:rPr>
          <w:rFonts w:ascii="Times New Roman" w:hAnsi="Times New Roman" w:cs="Times New Roman"/>
        </w:rPr>
        <w:t xml:space="preserve">. (n.d.). </w:t>
      </w:r>
      <w:proofErr w:type="spellStart"/>
      <w:r w:rsidRPr="00A93BA0">
        <w:rPr>
          <w:rFonts w:ascii="Times New Roman" w:hAnsi="Times New Roman" w:cs="Times New Roman"/>
        </w:rPr>
        <w:t>Parline</w:t>
      </w:r>
      <w:proofErr w:type="spellEnd"/>
      <w:r w:rsidRPr="00A93BA0">
        <w:rPr>
          <w:rFonts w:ascii="Times New Roman" w:hAnsi="Times New Roman" w:cs="Times New Roman"/>
        </w:rPr>
        <w:t>: The IPU’s Open Data Platform. https://data.ipu.org/node/176/data-on-women?chamber_id=13546</w:t>
      </w:r>
    </w:p>
    <w:p w14:paraId="6C85F15B" w14:textId="3619E116" w:rsidR="00A93BA0" w:rsidRDefault="00A93BA0">
      <w:pPr>
        <w:pStyle w:val="FootnoteText"/>
      </w:pPr>
    </w:p>
  </w:footnote>
  <w:footnote w:id="3">
    <w:p w14:paraId="5B62A05A" w14:textId="77777777" w:rsidR="00A1720B" w:rsidRPr="00A1720B" w:rsidRDefault="00A1720B" w:rsidP="00A1720B">
      <w:pPr>
        <w:pStyle w:val="FootnoteText"/>
        <w:rPr>
          <w:rFonts w:ascii="Times New Roman" w:hAnsi="Times New Roman" w:cs="Times New Roman"/>
        </w:rPr>
      </w:pPr>
      <w:r w:rsidRPr="00A1720B">
        <w:rPr>
          <w:rStyle w:val="FootnoteReference"/>
          <w:rFonts w:ascii="Times New Roman" w:hAnsi="Times New Roman" w:cs="Times New Roman"/>
        </w:rPr>
        <w:footnoteRef/>
      </w:r>
      <w:r w:rsidRPr="00A1720B">
        <w:rPr>
          <w:rFonts w:ascii="Times New Roman" w:hAnsi="Times New Roman" w:cs="Times New Roman"/>
        </w:rPr>
        <w:t xml:space="preserve"> International Republican Institute. (2022, January 19). </w:t>
      </w:r>
      <w:proofErr w:type="spellStart"/>
      <w:r w:rsidRPr="00A1720B">
        <w:rPr>
          <w:rFonts w:ascii="Times New Roman" w:hAnsi="Times New Roman" w:cs="Times New Roman"/>
          <w:i/>
          <w:iCs/>
        </w:rPr>
        <w:t>SheVotes</w:t>
      </w:r>
      <w:proofErr w:type="spellEnd"/>
      <w:r w:rsidRPr="00A1720B">
        <w:rPr>
          <w:rFonts w:ascii="Times New Roman" w:hAnsi="Times New Roman" w:cs="Times New Roman"/>
          <w:i/>
          <w:iCs/>
        </w:rPr>
        <w:t>: Tunisia Understanding Barriers to Women’s Political Engagement in Tunisia | International Republican Institute</w:t>
      </w:r>
      <w:r w:rsidRPr="00A1720B">
        <w:rPr>
          <w:rFonts w:ascii="Times New Roman" w:hAnsi="Times New Roman" w:cs="Times New Roman"/>
        </w:rPr>
        <w:t>. https://www.iri.org/resources/shevotes-examines-barriers-to-womens-political-engagement-in-tunisia/</w:t>
      </w:r>
    </w:p>
    <w:p w14:paraId="17C42F5A" w14:textId="71AE7F26" w:rsidR="00A1720B" w:rsidRPr="00A1720B" w:rsidRDefault="00A1720B">
      <w:pPr>
        <w:pStyle w:val="FootnoteText"/>
        <w:rPr>
          <w:rFonts w:ascii="Times New Roman" w:hAnsi="Times New Roman" w:cs="Times New Roman"/>
        </w:rPr>
      </w:pPr>
    </w:p>
  </w:footnote>
  <w:footnote w:id="4">
    <w:p w14:paraId="3A9AB83B" w14:textId="6F6D24D0" w:rsidR="00A1720B" w:rsidRDefault="00A1720B">
      <w:pPr>
        <w:pStyle w:val="FootnoteText"/>
      </w:pPr>
      <w:r w:rsidRPr="00A1720B">
        <w:rPr>
          <w:rStyle w:val="FootnoteReference"/>
          <w:rFonts w:ascii="Times New Roman" w:hAnsi="Times New Roman" w:cs="Times New Roman"/>
        </w:rPr>
        <w:footnoteRef/>
      </w:r>
      <w:r w:rsidRPr="00A1720B">
        <w:rPr>
          <w:rFonts w:ascii="Times New Roman" w:hAnsi="Times New Roman" w:cs="Times New Roman"/>
        </w:rPr>
        <w:t xml:space="preserve"> </w:t>
      </w:r>
      <w:r w:rsidRPr="00A1720B">
        <w:rPr>
          <w:rFonts w:ascii="Times New Roman" w:hAnsi="Times New Roman" w:cs="Times New Roman"/>
          <w:i/>
          <w:iCs/>
        </w:rPr>
        <w:t>Historic leap in Tunisia: Women make up 47 per cent of local government</w:t>
      </w:r>
      <w:r w:rsidRPr="00A1720B">
        <w:rPr>
          <w:rFonts w:ascii="Times New Roman" w:hAnsi="Times New Roman" w:cs="Times New Roman"/>
        </w:rPr>
        <w:t xml:space="preserve">. (2018, August 27). UN Women Headquarters. </w:t>
      </w:r>
      <w:hyperlink r:id="rId2" w:history="1">
        <w:r w:rsidRPr="00A1720B">
          <w:rPr>
            <w:rStyle w:val="Hyperlink"/>
            <w:rFonts w:ascii="Times New Roman" w:hAnsi="Times New Roman" w:cs="Times New Roman"/>
          </w:rPr>
          <w:t>https://www.unwomen.org/en/news/stories/2018/8/feature-tunisian-women-in-local-elections</w:t>
        </w:r>
      </w:hyperlink>
    </w:p>
  </w:footnote>
  <w:footnote w:id="5">
    <w:p w14:paraId="0C2DE187" w14:textId="77777777" w:rsidR="000F5241" w:rsidRPr="000F5241" w:rsidRDefault="000F5241" w:rsidP="000F5241">
      <w:pPr>
        <w:pStyle w:val="FootnoteText"/>
        <w:rPr>
          <w:rFonts w:ascii="Times New Roman" w:hAnsi="Times New Roman" w:cs="Times New Roman"/>
        </w:rPr>
      </w:pPr>
      <w:r>
        <w:rPr>
          <w:rStyle w:val="FootnoteReference"/>
        </w:rPr>
        <w:footnoteRef/>
      </w:r>
      <w:r>
        <w:t xml:space="preserve"> </w:t>
      </w:r>
      <w:r w:rsidRPr="000F5241">
        <w:rPr>
          <w:rFonts w:ascii="Times New Roman" w:hAnsi="Times New Roman" w:cs="Times New Roman"/>
        </w:rPr>
        <w:t xml:space="preserve">Women Political Leaders. (2018, November 8). </w:t>
      </w:r>
      <w:r w:rsidRPr="000F5241">
        <w:rPr>
          <w:rFonts w:ascii="Times New Roman" w:hAnsi="Times New Roman" w:cs="Times New Roman"/>
          <w:i/>
          <w:iCs/>
        </w:rPr>
        <w:t>Awards 2015 - Women Political Leaders</w:t>
      </w:r>
      <w:r w:rsidRPr="000F5241">
        <w:rPr>
          <w:rFonts w:ascii="Times New Roman" w:hAnsi="Times New Roman" w:cs="Times New Roman"/>
        </w:rPr>
        <w:t>. https://www.womenpoliticalleaders.org/awards-2015/</w:t>
      </w:r>
    </w:p>
    <w:p w14:paraId="61CBE31E" w14:textId="5731A752" w:rsidR="000F5241" w:rsidRDefault="000F5241">
      <w:pPr>
        <w:pStyle w:val="FootnoteText"/>
      </w:pPr>
    </w:p>
  </w:footnote>
  <w:footnote w:id="6">
    <w:p w14:paraId="64CE3C99" w14:textId="478B9132" w:rsidR="005F3264" w:rsidRPr="0091497F" w:rsidRDefault="005F3264" w:rsidP="005F3264">
      <w:pPr>
        <w:pStyle w:val="FootnoteText"/>
        <w:rPr>
          <w:rFonts w:ascii="Times New Roman" w:hAnsi="Times New Roman" w:cs="Times New Roman"/>
          <w:sz w:val="24"/>
          <w:szCs w:val="24"/>
        </w:rPr>
      </w:pPr>
    </w:p>
  </w:footnote>
  <w:footnote w:id="7">
    <w:p w14:paraId="323C0950" w14:textId="6AA36851" w:rsidR="00C5278F" w:rsidRDefault="00C5278F">
      <w:pPr>
        <w:pStyle w:val="FootnoteText"/>
      </w:pPr>
      <w:r>
        <w:rPr>
          <w:rStyle w:val="FootnoteReference"/>
        </w:rPr>
        <w:footnoteRef/>
      </w:r>
      <w:r>
        <w:t xml:space="preserve"> </w:t>
      </w:r>
      <w:proofErr w:type="spellStart"/>
      <w:r w:rsidRPr="00C5278F">
        <w:rPr>
          <w:rFonts w:ascii="Times New Roman" w:hAnsi="Times New Roman" w:cs="Times New Roman"/>
        </w:rPr>
        <w:t>Mannai</w:t>
      </w:r>
      <w:proofErr w:type="spellEnd"/>
      <w:r w:rsidRPr="00C5278F">
        <w:rPr>
          <w:rFonts w:ascii="Times New Roman" w:hAnsi="Times New Roman" w:cs="Times New Roman"/>
        </w:rPr>
        <w:t xml:space="preserve">, A. (2021, January 7). </w:t>
      </w:r>
      <w:r w:rsidRPr="00C5278F">
        <w:rPr>
          <w:rFonts w:ascii="Times New Roman" w:hAnsi="Times New Roman" w:cs="Times New Roman"/>
          <w:i/>
          <w:iCs/>
        </w:rPr>
        <w:t xml:space="preserve">Women’s political participation in </w:t>
      </w:r>
      <w:proofErr w:type="spellStart"/>
      <w:r w:rsidRPr="00C5278F">
        <w:rPr>
          <w:rFonts w:ascii="Times New Roman" w:hAnsi="Times New Roman" w:cs="Times New Roman"/>
          <w:i/>
          <w:iCs/>
        </w:rPr>
        <w:t>tunisia</w:t>
      </w:r>
      <w:proofErr w:type="spellEnd"/>
      <w:r w:rsidRPr="00C5278F">
        <w:rPr>
          <w:rFonts w:ascii="Times New Roman" w:hAnsi="Times New Roman" w:cs="Times New Roman"/>
        </w:rPr>
        <w:t xml:space="preserve">. Arab Reform Initiative. </w:t>
      </w:r>
      <w:hyperlink r:id="rId3" w:history="1">
        <w:r w:rsidRPr="00C5278F">
          <w:rPr>
            <w:rStyle w:val="Hyperlink"/>
            <w:rFonts w:ascii="Times New Roman" w:hAnsi="Times New Roman" w:cs="Times New Roman"/>
          </w:rPr>
          <w:t>https://www.arab-reform.net/ar/publication/womenspoliticalparticipationintunisia/</w:t>
        </w:r>
      </w:hyperlink>
    </w:p>
  </w:footnote>
  <w:footnote w:id="8">
    <w:p w14:paraId="7D1F9312" w14:textId="77777777" w:rsidR="005F3264" w:rsidRPr="0076014F" w:rsidRDefault="005F3264" w:rsidP="005F3264">
      <w:pPr>
        <w:pStyle w:val="FootnoteText"/>
        <w:rPr>
          <w:rFonts w:ascii="Times New Roman" w:hAnsi="Times New Roman" w:cs="Times New Roman"/>
          <w:sz w:val="24"/>
          <w:szCs w:val="24"/>
        </w:rPr>
      </w:pPr>
      <w:r>
        <w:rPr>
          <w:rStyle w:val="FootnoteReference"/>
        </w:rPr>
        <w:footnoteRef/>
      </w:r>
      <w:r>
        <w:t xml:space="preserve"> </w:t>
      </w:r>
      <w:r w:rsidRPr="0076014F">
        <w:rPr>
          <w:rFonts w:ascii="Times New Roman" w:hAnsi="Times New Roman" w:cs="Times New Roman"/>
          <w:sz w:val="24"/>
          <w:szCs w:val="24"/>
        </w:rPr>
        <w:t xml:space="preserve">UAE government. (n.d.). </w:t>
      </w:r>
      <w:r w:rsidRPr="0076014F">
        <w:rPr>
          <w:rFonts w:ascii="Times New Roman" w:hAnsi="Times New Roman" w:cs="Times New Roman"/>
          <w:i/>
          <w:iCs/>
          <w:sz w:val="24"/>
          <w:szCs w:val="24"/>
        </w:rPr>
        <w:t>Women - The Official Portal of the UAE Government</w:t>
      </w:r>
      <w:r w:rsidRPr="0076014F">
        <w:rPr>
          <w:rFonts w:ascii="Times New Roman" w:hAnsi="Times New Roman" w:cs="Times New Roman"/>
          <w:sz w:val="24"/>
          <w:szCs w:val="24"/>
        </w:rPr>
        <w:t xml:space="preserve">. The United Arab Emirates Government Portal. </w:t>
      </w:r>
      <w:hyperlink r:id="rId4" w:history="1">
        <w:r w:rsidRPr="0076014F">
          <w:rPr>
            <w:rStyle w:val="Hyperlink"/>
            <w:rFonts w:ascii="Times New Roman" w:hAnsi="Times New Roman" w:cs="Times New Roman"/>
            <w:sz w:val="24"/>
            <w:szCs w:val="24"/>
          </w:rPr>
          <w:t>https://u.ae/en/information-and-services/social-affairs/women</w:t>
        </w:r>
      </w:hyperlink>
      <w:r w:rsidRPr="0076014F">
        <w:rPr>
          <w:rFonts w:ascii="Times New Roman" w:hAnsi="Times New Roman" w:cs="Times New Roman"/>
          <w:sz w:val="24"/>
          <w:szCs w:val="24"/>
        </w:rPr>
        <w:t xml:space="preserve"> </w:t>
      </w:r>
    </w:p>
    <w:p w14:paraId="3F5A0776" w14:textId="77777777" w:rsidR="005F3264" w:rsidRDefault="005F3264" w:rsidP="005F3264">
      <w:pPr>
        <w:pStyle w:val="FootnoteText"/>
      </w:pPr>
    </w:p>
  </w:footnote>
  <w:footnote w:id="9">
    <w:p w14:paraId="551C7813" w14:textId="77777777" w:rsidR="002D5ABA" w:rsidRPr="002D5ABA" w:rsidRDefault="002D5ABA" w:rsidP="002D5ABA">
      <w:pPr>
        <w:pStyle w:val="FootnoteText"/>
      </w:pPr>
      <w:r>
        <w:rPr>
          <w:rStyle w:val="FootnoteReference"/>
        </w:rPr>
        <w:footnoteRef/>
      </w:r>
      <w:r>
        <w:t xml:space="preserve"> </w:t>
      </w:r>
      <w:r w:rsidRPr="002D5ABA">
        <w:rPr>
          <w:rFonts w:ascii="Times New Roman" w:hAnsi="Times New Roman" w:cs="Times New Roman"/>
          <w:i/>
          <w:iCs/>
        </w:rPr>
        <w:t>United Arab Emirates</w:t>
      </w:r>
      <w:r w:rsidRPr="002D5ABA">
        <w:rPr>
          <w:rFonts w:ascii="Times New Roman" w:hAnsi="Times New Roman" w:cs="Times New Roman"/>
        </w:rPr>
        <w:t xml:space="preserve">. (2023, March 1). </w:t>
      </w:r>
      <w:proofErr w:type="spellStart"/>
      <w:r w:rsidRPr="002D5ABA">
        <w:rPr>
          <w:rFonts w:ascii="Times New Roman" w:hAnsi="Times New Roman" w:cs="Times New Roman"/>
        </w:rPr>
        <w:t>Parline</w:t>
      </w:r>
      <w:proofErr w:type="spellEnd"/>
      <w:r w:rsidRPr="002D5ABA">
        <w:rPr>
          <w:rFonts w:ascii="Times New Roman" w:hAnsi="Times New Roman" w:cs="Times New Roman"/>
        </w:rPr>
        <w:t>: The IPU’s Open Data Platform. https://data.ipu.org/content/united-arab-emirates?chamber_id=13381</w:t>
      </w:r>
    </w:p>
    <w:p w14:paraId="182C8050" w14:textId="403748DE" w:rsidR="002D5ABA" w:rsidRDefault="002D5ABA">
      <w:pPr>
        <w:pStyle w:val="FootnoteText"/>
      </w:pPr>
    </w:p>
  </w:footnote>
  <w:footnote w:id="10">
    <w:p w14:paraId="7D299250" w14:textId="77777777" w:rsidR="00AA51D8" w:rsidRPr="00AA51D8" w:rsidRDefault="00AA51D8" w:rsidP="00AA51D8">
      <w:pPr>
        <w:pStyle w:val="FootnoteText"/>
        <w:rPr>
          <w:rFonts w:ascii="Times New Roman" w:hAnsi="Times New Roman" w:cs="Times New Roman"/>
        </w:rPr>
      </w:pPr>
      <w:r w:rsidRPr="00AA51D8">
        <w:rPr>
          <w:rStyle w:val="FootnoteReference"/>
          <w:rFonts w:ascii="Times New Roman" w:hAnsi="Times New Roman" w:cs="Times New Roman"/>
        </w:rPr>
        <w:footnoteRef/>
      </w:r>
      <w:r w:rsidRPr="00AA51D8">
        <w:rPr>
          <w:rFonts w:ascii="Times New Roman" w:hAnsi="Times New Roman" w:cs="Times New Roman"/>
        </w:rPr>
        <w:t xml:space="preserve"> </w:t>
      </w:r>
      <w:r w:rsidRPr="00AA51D8">
        <w:rPr>
          <w:rFonts w:ascii="Times New Roman" w:hAnsi="Times New Roman" w:cs="Times New Roman"/>
          <w:i/>
          <w:iCs/>
        </w:rPr>
        <w:t>Bahrain</w:t>
      </w:r>
      <w:r w:rsidRPr="00AA51D8">
        <w:rPr>
          <w:rFonts w:ascii="Times New Roman" w:hAnsi="Times New Roman" w:cs="Times New Roman"/>
        </w:rPr>
        <w:t xml:space="preserve">. (2023b, March 2). </w:t>
      </w:r>
      <w:proofErr w:type="spellStart"/>
      <w:r w:rsidRPr="00AA51D8">
        <w:rPr>
          <w:rFonts w:ascii="Times New Roman" w:hAnsi="Times New Roman" w:cs="Times New Roman"/>
        </w:rPr>
        <w:t>Parline</w:t>
      </w:r>
      <w:proofErr w:type="spellEnd"/>
      <w:r w:rsidRPr="00AA51D8">
        <w:rPr>
          <w:rFonts w:ascii="Times New Roman" w:hAnsi="Times New Roman" w:cs="Times New Roman"/>
        </w:rPr>
        <w:t>: The IPU’s Open Data Platform. https://data.ipu.org/content/bahrain?chamber_id=13566</w:t>
      </w:r>
    </w:p>
    <w:p w14:paraId="2A6365F8" w14:textId="3EDEF5E2" w:rsidR="00AA51D8" w:rsidRPr="00AA51D8" w:rsidRDefault="00AA51D8">
      <w:pPr>
        <w:pStyle w:val="FootnoteText"/>
        <w:rPr>
          <w:rFonts w:ascii="Times New Roman" w:hAnsi="Times New Roman" w:cs="Times New Roman"/>
        </w:rPr>
      </w:pPr>
    </w:p>
  </w:footnote>
  <w:footnote w:id="11">
    <w:p w14:paraId="250A39B2" w14:textId="77777777" w:rsidR="00CF6662" w:rsidRPr="00CF6662" w:rsidRDefault="00CF6662" w:rsidP="00CF6662">
      <w:pPr>
        <w:pStyle w:val="FootnoteText"/>
        <w:rPr>
          <w:rFonts w:ascii="Times New Roman" w:hAnsi="Times New Roman" w:cs="Times New Roman"/>
        </w:rPr>
      </w:pPr>
      <w:r w:rsidRPr="00CF6662">
        <w:rPr>
          <w:rStyle w:val="FootnoteReference"/>
          <w:rFonts w:ascii="Times New Roman" w:hAnsi="Times New Roman" w:cs="Times New Roman"/>
        </w:rPr>
        <w:footnoteRef/>
      </w:r>
      <w:r w:rsidRPr="00CF6662">
        <w:rPr>
          <w:rFonts w:ascii="Times New Roman" w:hAnsi="Times New Roman" w:cs="Times New Roman"/>
        </w:rPr>
        <w:t xml:space="preserve"> </w:t>
      </w:r>
      <w:r w:rsidRPr="00CF6662">
        <w:rPr>
          <w:rFonts w:ascii="Times New Roman" w:hAnsi="Times New Roman" w:cs="Times New Roman"/>
          <w:i/>
          <w:iCs/>
        </w:rPr>
        <w:t>Bahrain</w:t>
      </w:r>
      <w:r w:rsidRPr="00CF6662">
        <w:rPr>
          <w:rFonts w:ascii="Times New Roman" w:hAnsi="Times New Roman" w:cs="Times New Roman"/>
        </w:rPr>
        <w:t xml:space="preserve">. (2023c, March 2). </w:t>
      </w:r>
      <w:proofErr w:type="spellStart"/>
      <w:r w:rsidRPr="00CF6662">
        <w:rPr>
          <w:rFonts w:ascii="Times New Roman" w:hAnsi="Times New Roman" w:cs="Times New Roman"/>
        </w:rPr>
        <w:t>Parline</w:t>
      </w:r>
      <w:proofErr w:type="spellEnd"/>
      <w:r w:rsidRPr="00CF6662">
        <w:rPr>
          <w:rFonts w:ascii="Times New Roman" w:hAnsi="Times New Roman" w:cs="Times New Roman"/>
        </w:rPr>
        <w:t>: The IPU’s Open Data Platform. https://data.ipu.org/content/bahrain?chamber_id=13565</w:t>
      </w:r>
    </w:p>
    <w:p w14:paraId="224F2675" w14:textId="1454379C" w:rsidR="00CF6662" w:rsidRDefault="00CF6662">
      <w:pPr>
        <w:pStyle w:val="FootnoteText"/>
      </w:pPr>
    </w:p>
  </w:footnote>
  <w:footnote w:id="12">
    <w:p w14:paraId="7BDCFF53" w14:textId="77777777" w:rsidR="005F3264" w:rsidRPr="00BA6670" w:rsidRDefault="005F3264" w:rsidP="005F3264">
      <w:pPr>
        <w:pStyle w:val="FootnoteText"/>
        <w:rPr>
          <w:rFonts w:ascii="Times New Roman" w:hAnsi="Times New Roman" w:cs="Times New Roman"/>
          <w:sz w:val="24"/>
          <w:szCs w:val="24"/>
        </w:rPr>
      </w:pPr>
      <w:r w:rsidRPr="00AA51D8">
        <w:rPr>
          <w:rStyle w:val="FootnoteReference"/>
          <w:rFonts w:ascii="Times New Roman" w:hAnsi="Times New Roman" w:cs="Times New Roman"/>
        </w:rPr>
        <w:footnoteRef/>
      </w:r>
      <w:r w:rsidRPr="00AA51D8">
        <w:rPr>
          <w:rFonts w:ascii="Times New Roman" w:hAnsi="Times New Roman" w:cs="Times New Roman"/>
        </w:rPr>
        <w:t xml:space="preserve"> </w:t>
      </w:r>
      <w:r w:rsidRPr="00AA51D8">
        <w:rPr>
          <w:rFonts w:ascii="Times New Roman" w:hAnsi="Times New Roman" w:cs="Times New Roman"/>
          <w:i/>
          <w:iCs/>
        </w:rPr>
        <w:t>Bahraini Women Make Gains amid Tightening Political Freedom</w:t>
      </w:r>
      <w:r w:rsidRPr="00AA51D8">
        <w:rPr>
          <w:rFonts w:ascii="Times New Roman" w:hAnsi="Times New Roman" w:cs="Times New Roman"/>
        </w:rPr>
        <w:t xml:space="preserve">. (2019, June 25). Arab Gulf States Institute in Washington. </w:t>
      </w:r>
      <w:hyperlink r:id="rId5" w:history="1">
        <w:r w:rsidRPr="00AA51D8">
          <w:rPr>
            <w:rStyle w:val="Hyperlink"/>
            <w:rFonts w:ascii="Times New Roman" w:hAnsi="Times New Roman" w:cs="Times New Roman"/>
          </w:rPr>
          <w:t>https://agsiw.org/bahraini-women-make-gains-amid-tightening-political-freedom/</w:t>
        </w:r>
      </w:hyperlink>
      <w:r w:rsidRPr="00BA6670">
        <w:rPr>
          <w:rFonts w:ascii="Times New Roman" w:hAnsi="Times New Roman" w:cs="Times New Roman"/>
          <w:sz w:val="24"/>
          <w:szCs w:val="24"/>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B54532"/>
    <w:multiLevelType w:val="multilevel"/>
    <w:tmpl w:val="A858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B8511D"/>
    <w:multiLevelType w:val="hybridMultilevel"/>
    <w:tmpl w:val="26666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67D5938"/>
    <w:multiLevelType w:val="multilevel"/>
    <w:tmpl w:val="0362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4954971">
    <w:abstractNumId w:val="1"/>
  </w:num>
  <w:num w:numId="2" w16cid:durableId="2124381512">
    <w:abstractNumId w:val="0"/>
  </w:num>
  <w:num w:numId="3" w16cid:durableId="2029913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264"/>
    <w:rsid w:val="00001A2D"/>
    <w:rsid w:val="00044959"/>
    <w:rsid w:val="00090EEB"/>
    <w:rsid w:val="000F5241"/>
    <w:rsid w:val="001F6EA7"/>
    <w:rsid w:val="00207386"/>
    <w:rsid w:val="002D5ABA"/>
    <w:rsid w:val="003F13FC"/>
    <w:rsid w:val="004B7980"/>
    <w:rsid w:val="00515865"/>
    <w:rsid w:val="005961A9"/>
    <w:rsid w:val="005F3264"/>
    <w:rsid w:val="00865687"/>
    <w:rsid w:val="00990208"/>
    <w:rsid w:val="009D7188"/>
    <w:rsid w:val="009E5CAB"/>
    <w:rsid w:val="00A1720B"/>
    <w:rsid w:val="00A93BA0"/>
    <w:rsid w:val="00AA51D8"/>
    <w:rsid w:val="00AF26C2"/>
    <w:rsid w:val="00B16BFF"/>
    <w:rsid w:val="00BE1F9F"/>
    <w:rsid w:val="00C5278F"/>
    <w:rsid w:val="00CF6662"/>
    <w:rsid w:val="00D163F7"/>
    <w:rsid w:val="00D83E01"/>
    <w:rsid w:val="00FA6A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59011"/>
  <w15:chartTrackingRefBased/>
  <w15:docId w15:val="{7685486D-58E8-444E-9050-960956DFE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26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F326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F3264"/>
    <w:rPr>
      <w:sz w:val="20"/>
      <w:szCs w:val="20"/>
    </w:rPr>
  </w:style>
  <w:style w:type="character" w:styleId="FootnoteReference">
    <w:name w:val="footnote reference"/>
    <w:basedOn w:val="DefaultParagraphFont"/>
    <w:uiPriority w:val="99"/>
    <w:semiHidden/>
    <w:unhideWhenUsed/>
    <w:rsid w:val="005F3264"/>
    <w:rPr>
      <w:vertAlign w:val="superscript"/>
    </w:rPr>
  </w:style>
  <w:style w:type="paragraph" w:styleId="ListParagraph">
    <w:name w:val="List Paragraph"/>
    <w:basedOn w:val="Normal"/>
    <w:uiPriority w:val="34"/>
    <w:qFormat/>
    <w:rsid w:val="005F3264"/>
    <w:pPr>
      <w:ind w:left="720"/>
      <w:contextualSpacing/>
    </w:pPr>
  </w:style>
  <w:style w:type="character" w:customStyle="1" w:styleId="match">
    <w:name w:val="match"/>
    <w:basedOn w:val="DefaultParagraphFont"/>
    <w:rsid w:val="005F3264"/>
  </w:style>
  <w:style w:type="character" w:styleId="Hyperlink">
    <w:name w:val="Hyperlink"/>
    <w:basedOn w:val="DefaultParagraphFont"/>
    <w:uiPriority w:val="99"/>
    <w:unhideWhenUsed/>
    <w:rsid w:val="005F3264"/>
    <w:rPr>
      <w:color w:val="0563C1" w:themeColor="hyperlink"/>
      <w:u w:val="single"/>
    </w:rPr>
  </w:style>
  <w:style w:type="paragraph" w:styleId="NormalWeb">
    <w:name w:val="Normal (Web)"/>
    <w:basedOn w:val="Normal"/>
    <w:uiPriority w:val="99"/>
    <w:semiHidden/>
    <w:unhideWhenUsed/>
    <w:rsid w:val="00A1720B"/>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04495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871710">
      <w:bodyDiv w:val="1"/>
      <w:marLeft w:val="0"/>
      <w:marRight w:val="0"/>
      <w:marTop w:val="0"/>
      <w:marBottom w:val="0"/>
      <w:divBdr>
        <w:top w:val="none" w:sz="0" w:space="0" w:color="auto"/>
        <w:left w:val="none" w:sz="0" w:space="0" w:color="auto"/>
        <w:bottom w:val="none" w:sz="0" w:space="0" w:color="auto"/>
        <w:right w:val="none" w:sz="0" w:space="0" w:color="auto"/>
      </w:divBdr>
    </w:div>
    <w:div w:id="605383381">
      <w:bodyDiv w:val="1"/>
      <w:marLeft w:val="0"/>
      <w:marRight w:val="0"/>
      <w:marTop w:val="0"/>
      <w:marBottom w:val="0"/>
      <w:divBdr>
        <w:top w:val="none" w:sz="0" w:space="0" w:color="auto"/>
        <w:left w:val="none" w:sz="0" w:space="0" w:color="auto"/>
        <w:bottom w:val="none" w:sz="0" w:space="0" w:color="auto"/>
        <w:right w:val="none" w:sz="0" w:space="0" w:color="auto"/>
      </w:divBdr>
    </w:div>
    <w:div w:id="779953023">
      <w:bodyDiv w:val="1"/>
      <w:marLeft w:val="0"/>
      <w:marRight w:val="0"/>
      <w:marTop w:val="0"/>
      <w:marBottom w:val="0"/>
      <w:divBdr>
        <w:top w:val="none" w:sz="0" w:space="0" w:color="auto"/>
        <w:left w:val="none" w:sz="0" w:space="0" w:color="auto"/>
        <w:bottom w:val="none" w:sz="0" w:space="0" w:color="auto"/>
        <w:right w:val="none" w:sz="0" w:space="0" w:color="auto"/>
      </w:divBdr>
    </w:div>
    <w:div w:id="1020938318">
      <w:bodyDiv w:val="1"/>
      <w:marLeft w:val="0"/>
      <w:marRight w:val="0"/>
      <w:marTop w:val="0"/>
      <w:marBottom w:val="0"/>
      <w:divBdr>
        <w:top w:val="none" w:sz="0" w:space="0" w:color="auto"/>
        <w:left w:val="none" w:sz="0" w:space="0" w:color="auto"/>
        <w:bottom w:val="none" w:sz="0" w:space="0" w:color="auto"/>
        <w:right w:val="none" w:sz="0" w:space="0" w:color="auto"/>
      </w:divBdr>
    </w:div>
    <w:div w:id="1135871753">
      <w:bodyDiv w:val="1"/>
      <w:marLeft w:val="0"/>
      <w:marRight w:val="0"/>
      <w:marTop w:val="0"/>
      <w:marBottom w:val="0"/>
      <w:divBdr>
        <w:top w:val="none" w:sz="0" w:space="0" w:color="auto"/>
        <w:left w:val="none" w:sz="0" w:space="0" w:color="auto"/>
        <w:bottom w:val="none" w:sz="0" w:space="0" w:color="auto"/>
        <w:right w:val="none" w:sz="0" w:space="0" w:color="auto"/>
      </w:divBdr>
    </w:div>
    <w:div w:id="1429692557">
      <w:bodyDiv w:val="1"/>
      <w:marLeft w:val="0"/>
      <w:marRight w:val="0"/>
      <w:marTop w:val="0"/>
      <w:marBottom w:val="0"/>
      <w:divBdr>
        <w:top w:val="none" w:sz="0" w:space="0" w:color="auto"/>
        <w:left w:val="none" w:sz="0" w:space="0" w:color="auto"/>
        <w:bottom w:val="none" w:sz="0" w:space="0" w:color="auto"/>
        <w:right w:val="none" w:sz="0" w:space="0" w:color="auto"/>
      </w:divBdr>
    </w:div>
    <w:div w:id="1524707414">
      <w:bodyDiv w:val="1"/>
      <w:marLeft w:val="0"/>
      <w:marRight w:val="0"/>
      <w:marTop w:val="0"/>
      <w:marBottom w:val="0"/>
      <w:divBdr>
        <w:top w:val="none" w:sz="0" w:space="0" w:color="auto"/>
        <w:left w:val="none" w:sz="0" w:space="0" w:color="auto"/>
        <w:bottom w:val="none" w:sz="0" w:space="0" w:color="auto"/>
        <w:right w:val="none" w:sz="0" w:space="0" w:color="auto"/>
      </w:divBdr>
    </w:div>
    <w:div w:id="161120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arabianbusiness.com/politics-economics/408636-record-turnout-in-bahrain-parliamentary-elections"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arab-reform.net/ar/publication/womenspoliticalparticipationintunisia/" TargetMode="External"/><Relationship Id="rId2" Type="http://schemas.openxmlformats.org/officeDocument/2006/relationships/hyperlink" Target="https://www.unwomen.org/en/news/stories/2018/8/feature-tunisian-women-in-local-elections" TargetMode="External"/><Relationship Id="rId1" Type="http://schemas.openxmlformats.org/officeDocument/2006/relationships/hyperlink" Target="https://archive.unescwa.org/publications/women-political-representation-arab-region" TargetMode="External"/><Relationship Id="rId5" Type="http://schemas.openxmlformats.org/officeDocument/2006/relationships/hyperlink" Target="https://agsiw.org/bahraini-women-make-gains-amid-tightening-political-freedom/" TargetMode="External"/><Relationship Id="rId4" Type="http://schemas.openxmlformats.org/officeDocument/2006/relationships/hyperlink" Target="https://u.ae/en/information-and-services/social-affairs/wom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3</b:Tag>
    <b:RefOrder>1</b:RefOrder>
  </b:Source>
</b:Sources>
</file>

<file path=customXml/itemProps1.xml><?xml version="1.0" encoding="utf-8"?>
<ds:datastoreItem xmlns:ds="http://schemas.openxmlformats.org/officeDocument/2006/customXml" ds:itemID="{952D431E-4658-466F-92D0-8BA994B0FD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2651</Words>
  <Characters>15115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monisha srivastava</dc:creator>
  <cp:keywords/>
  <dc:description/>
  <cp:lastModifiedBy>monisha srivastava</cp:lastModifiedBy>
  <cp:revision>2</cp:revision>
  <dcterms:created xsi:type="dcterms:W3CDTF">2023-04-10T12:56:00Z</dcterms:created>
  <dcterms:modified xsi:type="dcterms:W3CDTF">2023-04-10T12:56:00Z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54e7a98f-31e1-4b41-bfa1-58517acde1c6</vt:lpwstr>
  </property>
</Properties>
</file>