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549E5" w14:textId="77777777" w:rsidR="002E23BD" w:rsidRDefault="002E23BD" w:rsidP="002E23BD">
      <w:pPr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Secure Web </w:t>
      </w:r>
      <w:proofErr w:type="gramStart"/>
      <w:r>
        <w:rPr>
          <w:rFonts w:eastAsia="Times New Roman"/>
          <w:b/>
          <w:bCs/>
        </w:rPr>
        <w:t>App  ?</w:t>
      </w:r>
      <w:proofErr w:type="gramEnd"/>
    </w:p>
    <w:p w14:paraId="1D20B162" w14:textId="77777777" w:rsidR="002E23BD" w:rsidRDefault="002E23BD" w:rsidP="002E23BD">
      <w:r>
        <w:t xml:space="preserve">                The web apps created in Azure PaaS are by default public and has general application environment and </w:t>
      </w:r>
      <w:proofErr w:type="gramStart"/>
      <w:r>
        <w:t>security ,</w:t>
      </w:r>
      <w:proofErr w:type="gramEnd"/>
      <w:r>
        <w:t xml:space="preserve"> however for added measures we can chose many of the options like mentioned below :</w:t>
      </w:r>
    </w:p>
    <w:p w14:paraId="0A41B241" w14:textId="77777777" w:rsidR="002E23BD" w:rsidRDefault="002E23BD" w:rsidP="002E23BD"/>
    <w:p w14:paraId="15601D31" w14:textId="77777777" w:rsidR="002E23BD" w:rsidRDefault="002E23BD" w:rsidP="002E23BD">
      <w:pPr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Don’t Want the Web app to be available publicly or want more control over </w:t>
      </w:r>
      <w:proofErr w:type="gramStart"/>
      <w:r>
        <w:rPr>
          <w:rFonts w:eastAsia="Times New Roman"/>
          <w:b/>
          <w:bCs/>
        </w:rPr>
        <w:t>environment ?</w:t>
      </w:r>
      <w:proofErr w:type="gramEnd"/>
    </w:p>
    <w:p w14:paraId="234C8F69" w14:textId="77777777" w:rsidR="002E23BD" w:rsidRDefault="002E23BD" w:rsidP="002E23BD">
      <w:pPr>
        <w:rPr>
          <w:rFonts w:ascii="Segoe UI" w:hAnsi="Segoe UI" w:cs="Segoe UI"/>
          <w:color w:val="000000"/>
          <w:sz w:val="20"/>
          <w:szCs w:val="20"/>
          <w:lang w:val="en-IN"/>
        </w:rPr>
      </w:pPr>
      <w:r>
        <w:t xml:space="preserve">                </w:t>
      </w: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I would recommend you </w:t>
      </w:r>
      <w:proofErr w:type="gramStart"/>
      <w:r>
        <w:rPr>
          <w:rFonts w:ascii="Segoe UI" w:hAnsi="Segoe UI" w:cs="Segoe UI"/>
          <w:color w:val="000000"/>
          <w:sz w:val="20"/>
          <w:szCs w:val="20"/>
          <w:lang w:val="en-IN"/>
        </w:rPr>
        <w:t>to create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 an </w:t>
      </w:r>
      <w:r>
        <w:rPr>
          <w:rFonts w:ascii="Segoe UI" w:hAnsi="Segoe UI" w:cs="Segoe UI"/>
          <w:b/>
          <w:bCs/>
          <w:color w:val="000000"/>
          <w:sz w:val="20"/>
          <w:szCs w:val="20"/>
          <w:lang w:val="en-IN"/>
        </w:rPr>
        <w:t>App Service environment (ASE)</w:t>
      </w: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. Depending upon whether you want your web app to be available internally or externally, choose one of the </w:t>
      </w:r>
      <w:proofErr w:type="gramStart"/>
      <w:r>
        <w:rPr>
          <w:rFonts w:ascii="Segoe UI" w:hAnsi="Segoe UI" w:cs="Segoe UI"/>
          <w:color w:val="000000"/>
          <w:sz w:val="20"/>
          <w:szCs w:val="20"/>
          <w:lang w:val="en-IN"/>
        </w:rPr>
        <w:t>following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IN"/>
        </w:rPr>
        <w:t>:</w:t>
      </w:r>
    </w:p>
    <w:p w14:paraId="4B2661DF" w14:textId="77777777" w:rsidR="002E23BD" w:rsidRDefault="002E23BD" w:rsidP="002E23BD">
      <w:pPr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20"/>
          <w:szCs w:val="20"/>
          <w:lang w:val="en-IN"/>
        </w:rPr>
      </w:pPr>
      <w:hyperlink r:id="rId7" w:history="1">
        <w:r>
          <w:rPr>
            <w:rStyle w:val="Hyperlink"/>
            <w:rFonts w:ascii="Segoe UI" w:eastAsia="Times New Roman" w:hAnsi="Segoe UI" w:cs="Segoe UI"/>
            <w:sz w:val="20"/>
            <w:szCs w:val="20"/>
            <w:lang w:val="en-IN"/>
          </w:rPr>
          <w:t>Create External ASE</w:t>
        </w:r>
      </w:hyperlink>
    </w:p>
    <w:p w14:paraId="1A8580BB" w14:textId="77777777" w:rsidR="002E23BD" w:rsidRDefault="002E23BD" w:rsidP="002E23BD">
      <w:pPr>
        <w:numPr>
          <w:ilvl w:val="0"/>
          <w:numId w:val="2"/>
        </w:numPr>
        <w:rPr>
          <w:rFonts w:ascii="Segoe UI" w:eastAsia="Times New Roman" w:hAnsi="Segoe UI" w:cs="Segoe UI"/>
          <w:color w:val="000000"/>
          <w:sz w:val="20"/>
          <w:szCs w:val="20"/>
          <w:lang w:val="en-IN"/>
        </w:rPr>
      </w:pPr>
      <w:hyperlink r:id="rId8" w:history="1">
        <w:r>
          <w:rPr>
            <w:rStyle w:val="Hyperlink"/>
            <w:rFonts w:ascii="Segoe UI" w:eastAsia="Times New Roman" w:hAnsi="Segoe UI" w:cs="Segoe UI"/>
            <w:sz w:val="20"/>
            <w:szCs w:val="20"/>
            <w:lang w:val="en-IN"/>
          </w:rPr>
          <w:t>Create Internal ASE</w:t>
        </w:r>
      </w:hyperlink>
      <w:r>
        <w:rPr>
          <w:rFonts w:ascii="Segoe UI" w:eastAsia="Times New Roman" w:hAnsi="Segoe UI" w:cs="Segoe UI"/>
          <w:color w:val="000000"/>
          <w:sz w:val="20"/>
          <w:szCs w:val="20"/>
          <w:lang w:val="en-IN"/>
        </w:rPr>
        <w:t xml:space="preserve"> </w:t>
      </w:r>
    </w:p>
    <w:p w14:paraId="0EA83BCF" w14:textId="77777777" w:rsidR="002E23BD" w:rsidRDefault="002E23BD" w:rsidP="002E23BD">
      <w:pPr>
        <w:rPr>
          <w:rFonts w:ascii="Segoe UI" w:hAnsi="Segoe UI" w:cs="Segoe UI"/>
          <w:color w:val="000000"/>
          <w:sz w:val="20"/>
          <w:szCs w:val="20"/>
          <w:lang w:val="en-IN"/>
        </w:rPr>
      </w:pPr>
      <w:r>
        <w:t>                   (</w:t>
      </w: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If you need assistance on </w:t>
      </w:r>
      <w:r>
        <w:rPr>
          <w:rFonts w:ascii="Segoe UI" w:hAnsi="Segoe UI" w:cs="Segoe UI"/>
          <w:b/>
          <w:bCs/>
          <w:color w:val="000000"/>
          <w:sz w:val="20"/>
          <w:szCs w:val="20"/>
          <w:lang w:val="en-IN"/>
        </w:rPr>
        <w:t>ASE creation</w:t>
      </w:r>
      <w:r>
        <w:rPr>
          <w:rFonts w:ascii="Segoe UI" w:hAnsi="Segoe UI" w:cs="Segoe UI"/>
          <w:color w:val="000000"/>
          <w:sz w:val="20"/>
          <w:szCs w:val="20"/>
          <w:lang w:val="en-IN"/>
        </w:rPr>
        <w:t>, then please create a ticket our team will assist you with this</w:t>
      </w:r>
      <w:proofErr w:type="gramStart"/>
      <w:r>
        <w:rPr>
          <w:rFonts w:ascii="Segoe UI" w:hAnsi="Segoe UI" w:cs="Segoe UI"/>
          <w:color w:val="000000"/>
          <w:sz w:val="20"/>
          <w:szCs w:val="20"/>
          <w:lang w:val="en-IN"/>
        </w:rPr>
        <w:t>. )</w:t>
      </w:r>
      <w:proofErr w:type="gramEnd"/>
    </w:p>
    <w:p w14:paraId="670B3EAD" w14:textId="77777777" w:rsidR="002E23BD" w:rsidRDefault="002E23BD" w:rsidP="002E23BD"/>
    <w:p w14:paraId="357061D1" w14:textId="77777777" w:rsidR="002E23BD" w:rsidRDefault="002E23BD" w:rsidP="002E23BD">
      <w:pPr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WAF implementation &amp; </w:t>
      </w:r>
      <w:proofErr w:type="gramStart"/>
      <w:r>
        <w:rPr>
          <w:rFonts w:eastAsia="Times New Roman"/>
          <w:b/>
          <w:bCs/>
        </w:rPr>
        <w:t>IDS :</w:t>
      </w:r>
      <w:proofErr w:type="gramEnd"/>
      <w:r>
        <w:rPr>
          <w:rFonts w:eastAsia="Times New Roman"/>
          <w:b/>
          <w:bCs/>
        </w:rPr>
        <w:t xml:space="preserve"> </w:t>
      </w:r>
    </w:p>
    <w:p w14:paraId="33656924" w14:textId="77777777" w:rsidR="002E23BD" w:rsidRDefault="002E23BD" w:rsidP="002E23BD">
      <w:pPr>
        <w:ind w:left="720" w:firstLine="720"/>
        <w:rPr>
          <w:rFonts w:ascii="Segoe UI" w:hAnsi="Segoe UI" w:cs="Segoe UI"/>
          <w:color w:val="000000"/>
          <w:sz w:val="20"/>
          <w:szCs w:val="20"/>
          <w:lang w:val="en-IN"/>
        </w:rPr>
      </w:pP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Once the ASE is created, I would request you to create a new ticket, so that our peers in the Azure networking can help you with configuring </w:t>
      </w:r>
      <w:r>
        <w:rPr>
          <w:rFonts w:ascii="Segoe UI" w:hAnsi="Segoe UI" w:cs="Segoe UI"/>
          <w:b/>
          <w:bCs/>
          <w:color w:val="000000"/>
          <w:sz w:val="20"/>
          <w:szCs w:val="20"/>
          <w:highlight w:val="yellow"/>
          <w:lang w:val="en-IN"/>
        </w:rPr>
        <w:t>WAF</w:t>
      </w:r>
      <w:r>
        <w:rPr>
          <w:rFonts w:ascii="Segoe UI" w:hAnsi="Segoe UI" w:cs="Segoe UI"/>
          <w:color w:val="000000"/>
          <w:sz w:val="20"/>
          <w:szCs w:val="20"/>
          <w:highlight w:val="yellow"/>
          <w:lang w:val="en-IN"/>
        </w:rPr>
        <w:t xml:space="preserve"> and </w:t>
      </w:r>
      <w:proofErr w:type="gramStart"/>
      <w:r>
        <w:rPr>
          <w:rFonts w:ascii="Segoe UI" w:hAnsi="Segoe UI" w:cs="Segoe UI"/>
          <w:b/>
          <w:bCs/>
          <w:color w:val="000000"/>
          <w:sz w:val="20"/>
          <w:szCs w:val="20"/>
          <w:highlight w:val="yellow"/>
          <w:lang w:val="en-IN"/>
        </w:rPr>
        <w:t>NSG</w:t>
      </w:r>
      <w:r>
        <w:rPr>
          <w:rFonts w:ascii="Segoe UI" w:hAnsi="Segoe UI" w:cs="Segoe UI"/>
          <w:b/>
          <w:bCs/>
          <w:color w:val="000000"/>
          <w:sz w:val="20"/>
          <w:szCs w:val="20"/>
          <w:lang w:val="en-IN"/>
        </w:rPr>
        <w:t>( also</w:t>
      </w:r>
      <w:proofErr w:type="gramEnd"/>
      <w:r>
        <w:rPr>
          <w:rFonts w:ascii="Segoe UI" w:hAnsi="Segoe UI" w:cs="Segoe UI"/>
          <w:b/>
          <w:bCs/>
          <w:color w:val="000000"/>
          <w:sz w:val="20"/>
          <w:szCs w:val="20"/>
          <w:lang w:val="en-IN"/>
        </w:rPr>
        <w:t xml:space="preserve"> DMZ)</w:t>
      </w: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 for the VNET in which the ASE was created. Regarding the network watcher, this feature is dependent on which region the </w:t>
      </w:r>
      <w:r>
        <w:rPr>
          <w:rFonts w:ascii="Segoe UI" w:hAnsi="Segoe UI" w:cs="Segoe UI"/>
          <w:b/>
          <w:bCs/>
          <w:color w:val="000000"/>
          <w:sz w:val="20"/>
          <w:szCs w:val="20"/>
          <w:lang w:val="en-IN"/>
        </w:rPr>
        <w:t>VNET</w:t>
      </w: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 is hosted in and not on </w:t>
      </w:r>
      <w:r>
        <w:rPr>
          <w:rFonts w:ascii="Segoe UI" w:hAnsi="Segoe UI" w:cs="Segoe UI"/>
          <w:b/>
          <w:bCs/>
          <w:color w:val="000000"/>
          <w:sz w:val="20"/>
          <w:szCs w:val="20"/>
          <w:lang w:val="en-IN"/>
        </w:rPr>
        <w:t>ASE</w:t>
      </w: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. This should address points </w:t>
      </w:r>
      <w:r>
        <w:rPr>
          <w:rFonts w:ascii="Segoe UI" w:hAnsi="Segoe UI" w:cs="Segoe UI"/>
          <w:b/>
          <w:bCs/>
          <w:color w:val="000000"/>
          <w:sz w:val="20"/>
          <w:szCs w:val="20"/>
          <w:lang w:val="en-IN"/>
        </w:rPr>
        <w:t>1</w:t>
      </w: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 &amp; </w:t>
      </w:r>
      <w:r>
        <w:rPr>
          <w:rFonts w:ascii="Segoe UI" w:hAnsi="Segoe UI" w:cs="Segoe UI"/>
          <w:b/>
          <w:bCs/>
          <w:color w:val="000000"/>
          <w:sz w:val="20"/>
          <w:szCs w:val="20"/>
          <w:lang w:val="en-IN"/>
        </w:rPr>
        <w:t>2</w:t>
      </w:r>
      <w:r>
        <w:rPr>
          <w:rFonts w:ascii="Segoe UI" w:hAnsi="Segoe UI" w:cs="Segoe UI"/>
          <w:color w:val="000000"/>
          <w:sz w:val="20"/>
          <w:szCs w:val="20"/>
          <w:lang w:val="en-IN"/>
        </w:rPr>
        <w:t>.</w:t>
      </w:r>
    </w:p>
    <w:p w14:paraId="547F583A" w14:textId="77777777" w:rsidR="002E23BD" w:rsidRDefault="002E23BD" w:rsidP="002E23BD">
      <w:pPr>
        <w:ind w:left="720"/>
        <w:rPr>
          <w:rFonts w:ascii="Segoe UI" w:hAnsi="Segoe UI" w:cs="Segoe UI"/>
          <w:color w:val="000000"/>
          <w:sz w:val="20"/>
          <w:szCs w:val="20"/>
          <w:lang w:val="en-IN"/>
        </w:rPr>
      </w:pPr>
    </w:p>
    <w:tbl>
      <w:tblPr>
        <w:tblW w:w="0" w:type="auto"/>
        <w:tblInd w:w="1882" w:type="dxa"/>
        <w:shd w:val="clear" w:color="auto" w:fill="EDED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8"/>
      </w:tblGrid>
      <w:tr w:rsidR="002E23BD" w14:paraId="2B0AF872" w14:textId="77777777" w:rsidTr="002E23BD">
        <w:trPr>
          <w:trHeight w:val="298"/>
        </w:trPr>
        <w:tc>
          <w:tcPr>
            <w:tcW w:w="10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34689438" w14:textId="77777777" w:rsidR="002E23BD" w:rsidRDefault="002E23BD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NOTE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: Please provide more details on what all needs to be configured, so that the concerned team can help you with your expectations concerning 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Intrusion Detection System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</w:tc>
      </w:tr>
    </w:tbl>
    <w:p w14:paraId="5EE9E78F" w14:textId="77777777" w:rsidR="002E23BD" w:rsidRDefault="002E23BD" w:rsidP="002E23BD">
      <w:r>
        <w:t xml:space="preserve">                Here are some additional documents (WAF with a standard App Service) : </w:t>
      </w:r>
      <w:hyperlink r:id="rId9" w:history="1">
        <w:r>
          <w:rPr>
            <w:rStyle w:val="Hyperlink"/>
          </w:rPr>
          <w:t>https://docs.microsoft.com/en-us/azure/application-gateway/application-gateway-web-app-powershell</w:t>
        </w:r>
      </w:hyperlink>
    </w:p>
    <w:p w14:paraId="4E6530FD" w14:textId="77777777" w:rsidR="002E23BD" w:rsidRDefault="002E23BD" w:rsidP="002E23BD"/>
    <w:p w14:paraId="1B154429" w14:textId="77777777" w:rsidR="002E23BD" w:rsidRDefault="002E23BD" w:rsidP="002E23BD">
      <w:pPr>
        <w:ind w:firstLine="720"/>
      </w:pPr>
      <w:r>
        <w:t>The Barracuda Azure appliance would be good detection/mitigation for this type of issue.</w:t>
      </w:r>
    </w:p>
    <w:p w14:paraId="19E4A21A" w14:textId="77777777" w:rsidR="002E23BD" w:rsidRDefault="002E23BD" w:rsidP="002E23BD">
      <w:pPr>
        <w:ind w:left="1440" w:firstLine="720"/>
      </w:pPr>
      <w:r>
        <w:t xml:space="preserve">                                </w:t>
      </w:r>
      <w:hyperlink r:id="rId10" w:history="1">
        <w:r>
          <w:rPr>
            <w:rStyle w:val="Hyperlink"/>
            <w:rFonts w:ascii="Yu Gothic" w:eastAsia="Yu Gothic" w:hAnsi="Yu Gothic" w:hint="eastAsia"/>
            <w:lang w:eastAsia="ja-JP"/>
          </w:rPr>
          <w:t>http://www.prweb.com/releases/2013/2/prweb10465095.htm</w:t>
        </w:r>
      </w:hyperlink>
    </w:p>
    <w:p w14:paraId="732B84AD" w14:textId="77777777" w:rsidR="002E23BD" w:rsidRDefault="002E23BD" w:rsidP="002E23BD">
      <w:r>
        <w:t>                Web Application Firewall on Azure</w:t>
      </w:r>
    </w:p>
    <w:p w14:paraId="678DDAC1" w14:textId="77777777" w:rsidR="002E23BD" w:rsidRDefault="002E23BD" w:rsidP="002E23BD">
      <w:pPr>
        <w:ind w:left="1440" w:firstLine="720"/>
        <w:rPr>
          <w:rStyle w:val="Hyperlink"/>
          <w:rFonts w:ascii="Yu Gothic" w:eastAsia="Yu Gothic" w:hAnsi="Yu Gothic"/>
          <w:lang w:eastAsia="ja-JP"/>
        </w:rPr>
      </w:pPr>
      <w:hyperlink r:id="rId11" w:history="1">
        <w:r>
          <w:rPr>
            <w:rStyle w:val="Hyperlink"/>
            <w:rFonts w:ascii="Yu Gothic" w:eastAsia="Yu Gothic" w:hAnsi="Yu Gothic" w:hint="eastAsia"/>
            <w:lang w:eastAsia="ja-JP"/>
          </w:rPr>
          <w:t>https://www.barracuda.com/WAFonAzure</w:t>
        </w:r>
      </w:hyperlink>
    </w:p>
    <w:p w14:paraId="480E0C55" w14:textId="77777777" w:rsidR="002E23BD" w:rsidRDefault="002E23BD" w:rsidP="002E23BD">
      <w:pPr>
        <w:rPr>
          <w:rFonts w:hint="eastAsia"/>
        </w:rPr>
      </w:pPr>
      <w:r>
        <w:t xml:space="preserve">                Deploying the Barracuda Web Application Firewall </w:t>
      </w:r>
      <w:proofErr w:type="spellStart"/>
      <w:r>
        <w:t>Vx</w:t>
      </w:r>
      <w:proofErr w:type="spellEnd"/>
      <w:r>
        <w:t xml:space="preserve"> - Windows Azure</w:t>
      </w:r>
    </w:p>
    <w:p w14:paraId="5DFBFA22" w14:textId="77777777" w:rsidR="002E23BD" w:rsidRDefault="002E23BD" w:rsidP="002E23BD">
      <w:pPr>
        <w:ind w:left="1440" w:firstLine="720"/>
        <w:rPr>
          <w:rStyle w:val="Hyperlink"/>
          <w:rFonts w:ascii="Yu Gothic" w:eastAsia="Yu Gothic" w:hAnsi="Yu Gothic"/>
          <w:lang w:eastAsia="ja-JP"/>
        </w:rPr>
      </w:pPr>
      <w:hyperlink r:id="rId12" w:history="1">
        <w:r>
          <w:rPr>
            <w:rStyle w:val="Hyperlink"/>
            <w:rFonts w:ascii="Yu Gothic" w:eastAsia="Yu Gothic" w:hAnsi="Yu Gothic" w:hint="eastAsia"/>
            <w:lang w:eastAsia="ja-JP"/>
          </w:rPr>
          <w:t>http://techlib.barracuda.com/display/BWAFv76/Deploying+the+Barracuda+Web+Application+Firewall+Vx+-+Windows+Azure</w:t>
        </w:r>
      </w:hyperlink>
    </w:p>
    <w:p w14:paraId="26B7E1B7" w14:textId="77777777" w:rsidR="002E23BD" w:rsidRDefault="002E23BD" w:rsidP="002E23BD">
      <w:pPr>
        <w:rPr>
          <w:rFonts w:hint="eastAsia"/>
        </w:rPr>
      </w:pPr>
    </w:p>
    <w:p w14:paraId="775AEA84" w14:textId="77777777" w:rsidR="002E23BD" w:rsidRDefault="002E23BD" w:rsidP="002E23BD">
      <w:pPr>
        <w:numPr>
          <w:ilvl w:val="0"/>
          <w:numId w:val="1"/>
        </w:numPr>
        <w:rPr>
          <w:rFonts w:eastAsia="Times New Roman"/>
          <w:b/>
          <w:bCs/>
        </w:rPr>
      </w:pPr>
      <w:proofErr w:type="gramStart"/>
      <w:r>
        <w:rPr>
          <w:rFonts w:eastAsia="Times New Roman"/>
          <w:b/>
          <w:bCs/>
        </w:rPr>
        <w:t>IDS  &amp;</w:t>
      </w:r>
      <w:proofErr w:type="gramEnd"/>
      <w:r>
        <w:rPr>
          <w:rFonts w:eastAsia="Times New Roman"/>
          <w:b/>
          <w:bCs/>
        </w:rPr>
        <w:t xml:space="preserve"> </w:t>
      </w:r>
      <w:r>
        <w:rPr>
          <w:rFonts w:ascii="Cambria" w:eastAsia="Times New Roman" w:hAnsi="Cambria"/>
          <w:sz w:val="24"/>
          <w:szCs w:val="24"/>
        </w:rPr>
        <w:t>Vulnerability Assessment</w:t>
      </w:r>
      <w:r>
        <w:rPr>
          <w:rFonts w:eastAsia="Times New Roman"/>
          <w:b/>
          <w:bCs/>
        </w:rPr>
        <w:t xml:space="preserve"> :</w:t>
      </w:r>
    </w:p>
    <w:p w14:paraId="75E3BD44" w14:textId="77777777" w:rsidR="002E23BD" w:rsidRDefault="002E23BD" w:rsidP="002E23BD">
      <w:pPr>
        <w:ind w:left="1440" w:firstLine="720"/>
        <w:rPr>
          <w:rFonts w:ascii="Yu Gothic" w:eastAsia="Yu Gothic" w:hAnsi="Yu Gothic"/>
          <w:lang w:eastAsia="ja-JP"/>
        </w:rPr>
      </w:pP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For general restrictions you can also refer IP based /domain based restrictions here : </w:t>
      </w:r>
      <w:hyperlink r:id="rId13" w:history="1">
        <w:r>
          <w:rPr>
            <w:rStyle w:val="Hyperlink"/>
            <w:rFonts w:ascii="Yu Gothic" w:eastAsia="Yu Gothic" w:hAnsi="Yu Gothic" w:hint="eastAsia"/>
            <w:lang w:eastAsia="ja-JP"/>
          </w:rPr>
          <w:t>https://azure.microsoft.com/en-us/blog/ip-and-domain-restrictions-for-windows-azure-web-sites/</w:t>
        </w:r>
      </w:hyperlink>
    </w:p>
    <w:p w14:paraId="3CE0C886" w14:textId="77777777" w:rsidR="002E23BD" w:rsidRDefault="002E23BD" w:rsidP="002E23BD">
      <w:pPr>
        <w:ind w:left="1440" w:firstLine="720"/>
        <w:rPr>
          <w:rFonts w:ascii="Yu Gothic" w:eastAsia="Yu Gothic" w:hAnsi="Yu Gothic" w:hint="eastAsia"/>
          <w:lang w:eastAsia="ja-JP"/>
        </w:rPr>
      </w:pPr>
      <w:hyperlink r:id="rId14" w:history="1">
        <w:r>
          <w:rPr>
            <w:rStyle w:val="Hyperlink"/>
            <w:rFonts w:ascii="Yu Gothic" w:eastAsia="Yu Gothic" w:hAnsi="Yu Gothic" w:hint="eastAsia"/>
            <w:lang w:eastAsia="ja-JP"/>
          </w:rPr>
          <w:t>https://azure.microsoft.com/en-us/blog/confirming-dynamic-ip-address-restrictions-in-windows-azure-web-sites/</w:t>
        </w:r>
      </w:hyperlink>
      <w:r>
        <w:rPr>
          <w:rFonts w:ascii="Yu Gothic" w:eastAsia="Yu Gothic" w:hAnsi="Yu Gothic" w:hint="eastAsia"/>
          <w:lang w:eastAsia="ja-JP"/>
        </w:rPr>
        <w:t xml:space="preserve"> </w:t>
      </w:r>
    </w:p>
    <w:p w14:paraId="16798909" w14:textId="77777777" w:rsidR="002E23BD" w:rsidRDefault="002E23BD" w:rsidP="002E23BD">
      <w:pPr>
        <w:ind w:left="1440" w:firstLine="720"/>
        <w:rPr>
          <w:rFonts w:ascii="Segoe UI" w:hAnsi="Segoe UI" w:cs="Segoe UI" w:hint="eastAsia"/>
          <w:color w:val="000000"/>
          <w:sz w:val="20"/>
          <w:szCs w:val="20"/>
          <w:lang w:val="en-IN"/>
        </w:rPr>
      </w:pPr>
    </w:p>
    <w:p w14:paraId="4F8AD544" w14:textId="77777777" w:rsidR="002E23BD" w:rsidRDefault="002E23BD" w:rsidP="002E23BD">
      <w:pPr>
        <w:ind w:left="1440" w:firstLine="720"/>
        <w:rPr>
          <w:color w:val="000000"/>
          <w:lang w:val="en-IN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  <w:lang w:val="en-IN"/>
        </w:rPr>
        <w:t>Vulnerability assessment of Azure App Service</w:t>
      </w: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, I would recommend you </w:t>
      </w:r>
      <w:proofErr w:type="gramStart"/>
      <w:r>
        <w:rPr>
          <w:rFonts w:ascii="Segoe UI" w:hAnsi="Segoe UI" w:cs="Segoe UI"/>
          <w:color w:val="000000"/>
          <w:sz w:val="20"/>
          <w:szCs w:val="20"/>
          <w:lang w:val="en-IN"/>
        </w:rPr>
        <w:t>to use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  <w:lang w:val="en-IN"/>
        </w:rPr>
        <w:t>Tinfoil security</w:t>
      </w: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. You may either purchase it via marketplace or contact them directly here: </w:t>
      </w:r>
      <w:hyperlink r:id="rId15" w:history="1">
        <w:r>
          <w:rPr>
            <w:rStyle w:val="Hyperlink"/>
            <w:rFonts w:ascii="Segoe UI" w:hAnsi="Segoe UI" w:cs="Segoe UI"/>
            <w:sz w:val="20"/>
            <w:szCs w:val="20"/>
            <w:lang w:val="en-IN"/>
          </w:rPr>
          <w:t>https://www.tinfoilsecurity.com/support</w:t>
        </w:r>
      </w:hyperlink>
    </w:p>
    <w:p w14:paraId="1C2477FC" w14:textId="77777777" w:rsidR="002E23BD" w:rsidRDefault="002E23BD" w:rsidP="002E23BD">
      <w:pPr>
        <w:ind w:left="1440" w:firstLine="720"/>
        <w:rPr>
          <w:b/>
          <w:bCs/>
        </w:rPr>
      </w:pPr>
    </w:p>
    <w:p w14:paraId="3E1BAFB3" w14:textId="77777777" w:rsidR="002E23BD" w:rsidRDefault="002E23BD" w:rsidP="002E23BD">
      <w:pPr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TLS </w:t>
      </w:r>
      <w:proofErr w:type="gramStart"/>
      <w:r>
        <w:rPr>
          <w:rFonts w:eastAsia="Times New Roman"/>
          <w:b/>
          <w:bCs/>
        </w:rPr>
        <w:t>1.0 :</w:t>
      </w:r>
      <w:proofErr w:type="gramEnd"/>
    </w:p>
    <w:p w14:paraId="473045DC" w14:textId="40533533" w:rsidR="002E23BD" w:rsidRDefault="002E23BD" w:rsidP="002E23BD">
      <w:pPr>
        <w:ind w:left="1440"/>
        <w:rPr>
          <w:b/>
          <w:bCs/>
        </w:rPr>
      </w:pPr>
      <w:r>
        <w:t xml:space="preserve">By </w:t>
      </w:r>
      <w:proofErr w:type="gramStart"/>
      <w:r>
        <w:t>Default ,</w:t>
      </w:r>
      <w:proofErr w:type="gramEnd"/>
      <w:r>
        <w:t xml:space="preserve"> the Azure Web app are using TLS 1.0 and accessing them with URL </w:t>
      </w:r>
      <w:r>
        <w:rPr>
          <w:i/>
          <w:iCs/>
          <w:u w:val="single"/>
        </w:rPr>
        <w:t>&lt;</w:t>
      </w:r>
      <w:proofErr w:type="spellStart"/>
      <w:r>
        <w:rPr>
          <w:i/>
          <w:iCs/>
          <w:u w:val="single"/>
        </w:rPr>
        <w:t>webappname</w:t>
      </w:r>
      <w:proofErr w:type="spellEnd"/>
      <w:r>
        <w:rPr>
          <w:i/>
          <w:iCs/>
          <w:u w:val="single"/>
        </w:rPr>
        <w:t>&gt;.azurewebsites.net</w:t>
      </w:r>
      <w:r>
        <w:t xml:space="preserve"> will always be supporting TLS 1.0 , however using </w:t>
      </w:r>
      <w:r>
        <w:rPr>
          <w:b/>
          <w:bCs/>
        </w:rPr>
        <w:t>ASE  </w:t>
      </w:r>
      <w:r>
        <w:t xml:space="preserve"> as mentioned in point </w:t>
      </w:r>
      <w:r>
        <w:rPr>
          <w:b/>
          <w:bCs/>
        </w:rPr>
        <w:t xml:space="preserve">2, </w:t>
      </w:r>
      <w:r>
        <w:t>you can disable TLS 1.0</w:t>
      </w:r>
      <w:r>
        <w:rPr>
          <w:b/>
          <w:bCs/>
        </w:rPr>
        <w:t>.</w:t>
      </w:r>
    </w:p>
    <w:p w14:paraId="532CC8BB" w14:textId="2B4CD731" w:rsidR="0080635A" w:rsidRDefault="0080635A" w:rsidP="002E23BD">
      <w:pPr>
        <w:ind w:left="1440"/>
      </w:pPr>
      <w:r>
        <w:t>&lt;this is changed in April 2018 , we can choose TLS</w:t>
      </w:r>
      <w:r w:rsidR="006C4F4C">
        <w:t xml:space="preserve"> now</w:t>
      </w:r>
      <w:bookmarkStart w:id="0" w:name="_GoBack"/>
      <w:bookmarkEnd w:id="0"/>
      <w:r>
        <w:t xml:space="preserve"> &gt;</w:t>
      </w:r>
    </w:p>
    <w:p w14:paraId="21F4EEFA" w14:textId="77777777" w:rsidR="002E23BD" w:rsidRDefault="002E23BD" w:rsidP="002E23BD"/>
    <w:p w14:paraId="4C80AF6E" w14:textId="77777777" w:rsidR="002E23BD" w:rsidRDefault="002E23BD" w:rsidP="002E23BD">
      <w:pPr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DMZ/</w:t>
      </w:r>
      <w:proofErr w:type="gramStart"/>
      <w:r>
        <w:rPr>
          <w:rFonts w:eastAsia="Times New Roman"/>
          <w:b/>
          <w:bCs/>
        </w:rPr>
        <w:t>NSG :</w:t>
      </w:r>
      <w:proofErr w:type="gramEnd"/>
    </w:p>
    <w:p w14:paraId="7FD6FB27" w14:textId="77777777" w:rsidR="002E23BD" w:rsidRDefault="002E23BD" w:rsidP="002E23BD">
      <w:pPr>
        <w:ind w:left="1440" w:firstLine="720"/>
        <w:rPr>
          <w:b/>
          <w:bCs/>
        </w:rPr>
      </w:pPr>
      <w:r>
        <w:rPr>
          <w:b/>
          <w:bCs/>
        </w:rPr>
        <w:t xml:space="preserve">Refer : </w:t>
      </w:r>
      <w:hyperlink r:id="rId16" w:history="1">
        <w:r>
          <w:rPr>
            <w:rStyle w:val="Hyperlink"/>
          </w:rPr>
          <w:t>https://docs.microsoft.com/en-us/azure/virtual-network/virtual-networks-dmz-nsg-asm</w:t>
        </w:r>
      </w:hyperlink>
    </w:p>
    <w:p w14:paraId="756E1275" w14:textId="77777777" w:rsidR="002E23BD" w:rsidRDefault="002E23BD" w:rsidP="002E23BD">
      <w:pPr>
        <w:ind w:left="1440" w:firstLine="720"/>
        <w:rPr>
          <w:b/>
          <w:bCs/>
        </w:rPr>
      </w:pPr>
      <w:hyperlink r:id="rId17" w:history="1">
        <w:r>
          <w:rPr>
            <w:rStyle w:val="Hyperlink"/>
          </w:rPr>
          <w:t>https://docs.microsoft.com/en-us/azure/architecture/reference-architectures/dmz/secure-vnet-dmz</w:t>
        </w:r>
      </w:hyperlink>
      <w:r>
        <w:rPr>
          <w:b/>
          <w:bCs/>
        </w:rPr>
        <w:t xml:space="preserve"> </w:t>
      </w:r>
    </w:p>
    <w:p w14:paraId="1AC7061F" w14:textId="77777777" w:rsidR="002E23BD" w:rsidRDefault="002E23BD" w:rsidP="002E23BD">
      <w:pPr>
        <w:ind w:left="1440" w:firstLine="720"/>
      </w:pPr>
      <w:r>
        <w:t xml:space="preserve">However using NSG you can implement </w:t>
      </w:r>
      <w:proofErr w:type="gramStart"/>
      <w:r>
        <w:t>DNZ ,</w:t>
      </w:r>
      <w:proofErr w:type="gramEnd"/>
      <w:r>
        <w:t xml:space="preserve"> this is already taken care in point </w:t>
      </w:r>
    </w:p>
    <w:p w14:paraId="1823D34B" w14:textId="77777777" w:rsidR="000B6D83" w:rsidRDefault="00082D2C"/>
    <w:sectPr w:rsidR="000B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8EC0A" w14:textId="77777777" w:rsidR="00082D2C" w:rsidRDefault="00082D2C" w:rsidP="002E23BD">
      <w:r>
        <w:separator/>
      </w:r>
    </w:p>
  </w:endnote>
  <w:endnote w:type="continuationSeparator" w:id="0">
    <w:p w14:paraId="333E1875" w14:textId="77777777" w:rsidR="00082D2C" w:rsidRDefault="00082D2C" w:rsidP="002E2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C42B8" w14:textId="77777777" w:rsidR="00082D2C" w:rsidRDefault="00082D2C" w:rsidP="002E23BD">
      <w:r>
        <w:separator/>
      </w:r>
    </w:p>
  </w:footnote>
  <w:footnote w:type="continuationSeparator" w:id="0">
    <w:p w14:paraId="6B305D96" w14:textId="77777777" w:rsidR="00082D2C" w:rsidRDefault="00082D2C" w:rsidP="002E2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5016"/>
    <w:multiLevelType w:val="hybridMultilevel"/>
    <w:tmpl w:val="45543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E511B"/>
    <w:multiLevelType w:val="hybridMultilevel"/>
    <w:tmpl w:val="7E585D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DC"/>
    <w:rsid w:val="00082D2C"/>
    <w:rsid w:val="002E23BD"/>
    <w:rsid w:val="006B7FF7"/>
    <w:rsid w:val="006C4F4C"/>
    <w:rsid w:val="006D57DC"/>
    <w:rsid w:val="0075635D"/>
    <w:rsid w:val="007A7793"/>
    <w:rsid w:val="0080635A"/>
    <w:rsid w:val="00B11C2B"/>
    <w:rsid w:val="00D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6157D"/>
  <w15:chartTrackingRefBased/>
  <w15:docId w15:val="{07AD0002-6EE3-452D-AFEE-535FA1C1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3B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23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in/azure/app-service/environment/create-ilb-ase" TargetMode="External"/><Relationship Id="rId13" Type="http://schemas.openxmlformats.org/officeDocument/2006/relationships/hyperlink" Target="https://azure.microsoft.com/en-us/blog/ip-and-domain-restrictions-for-windows-azure-web-sit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in/azure/app-service/environment/create-external-ase" TargetMode="External"/><Relationship Id="rId12" Type="http://schemas.openxmlformats.org/officeDocument/2006/relationships/hyperlink" Target="http://techlib.barracuda.com/display/BWAFv76/Deploying+the+Barracuda+Web+Application+Firewall+Vx+-+Windows+Azure" TargetMode="External"/><Relationship Id="rId17" Type="http://schemas.openxmlformats.org/officeDocument/2006/relationships/hyperlink" Target="https://docs.microsoft.com/en-us/azure/architecture/reference-architectures/dmz/secure-vnet-dmz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virtual-network/virtual-networks-dmz-nsg-as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rracuda.com/WAFonAzu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infoilsecurity.com/support" TargetMode="External"/><Relationship Id="rId10" Type="http://schemas.openxmlformats.org/officeDocument/2006/relationships/hyperlink" Target="http://www.prweb.com/releases/2013/2/prweb10465095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pplication-gateway/application-gateway-web-app-powershell" TargetMode="External"/><Relationship Id="rId14" Type="http://schemas.openxmlformats.org/officeDocument/2006/relationships/hyperlink" Target="https://azure.microsoft.com/en-us/blog/confirming-dynamic-ip-address-restrictions-in-windows-azure-web-si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Patidar</dc:creator>
  <cp:keywords/>
  <dc:description/>
  <cp:lastModifiedBy>Paras Patidar</cp:lastModifiedBy>
  <cp:revision>4</cp:revision>
  <dcterms:created xsi:type="dcterms:W3CDTF">2018-05-02T15:08:00Z</dcterms:created>
  <dcterms:modified xsi:type="dcterms:W3CDTF">2018-05-02T15:08:00Z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papatida@microsoft.com</vt:lpwstr>
  </property>
  <property fmtid="{D5CDD505-2E9C-101B-9397-08002B2CF9AE}" pid="5" name="MSIP_Label_f42aa342-8706-4288-bd11-ebb85995028c_SetDate">
    <vt:lpwstr>2018-05-02T15:08:28.4288915Z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