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698D" w14:textId="77777777" w:rsidR="00AD1ED2" w:rsidRPr="00AD1ED2" w:rsidRDefault="00AD1ED2" w:rsidP="00AD1ED2">
      <w:pPr>
        <w:jc w:val="center"/>
        <w:rPr>
          <w:b/>
          <w:bCs/>
          <w:sz w:val="36"/>
          <w:szCs w:val="36"/>
        </w:rPr>
      </w:pPr>
      <w:r w:rsidRPr="00AD1ED2">
        <w:rPr>
          <w:b/>
          <w:bCs/>
          <w:sz w:val="36"/>
          <w:szCs w:val="36"/>
        </w:rPr>
        <w:t>Test Summary</w:t>
      </w:r>
    </w:p>
    <w:p w14:paraId="6E540319" w14:textId="77777777" w:rsidR="00C9004F" w:rsidRDefault="00C9004F" w:rsidP="00AD1ED2"/>
    <w:p w14:paraId="7AC5AF2E" w14:textId="77777777" w:rsidR="00AD1ED2" w:rsidRPr="00AD1ED2" w:rsidRDefault="00AD1ED2" w:rsidP="00AD1ED2">
      <w:pPr>
        <w:rPr>
          <w:b/>
          <w:bCs/>
        </w:rPr>
      </w:pPr>
      <w:r w:rsidRPr="00AD1ED2">
        <w:rPr>
          <w:b/>
          <w:bCs/>
        </w:rPr>
        <w:t>1. Testing Performed</w:t>
      </w:r>
    </w:p>
    <w:p w14:paraId="0CDE78F7" w14:textId="3ADFAE8A" w:rsidR="00AD1ED2" w:rsidRPr="00AD1ED2" w:rsidRDefault="00AD1ED2" w:rsidP="00AD1ED2">
      <w:r w:rsidRPr="00AD1ED2">
        <w:t xml:space="preserve">Testing focused on the main workflows in </w:t>
      </w:r>
      <w:proofErr w:type="spellStart"/>
      <w:proofErr w:type="gramStart"/>
      <w:r w:rsidRPr="00AD1ED2">
        <w:t>AbleSpace</w:t>
      </w:r>
      <w:proofErr w:type="spellEnd"/>
      <w:r w:rsidRPr="00AD1ED2">
        <w:t xml:space="preserve"> ,</w:t>
      </w:r>
      <w:proofErr w:type="gramEnd"/>
      <w:r w:rsidRPr="00AD1ED2">
        <w:t xml:space="preserve"> including </w:t>
      </w:r>
      <w:r>
        <w:t xml:space="preserve">Student management </w:t>
      </w:r>
      <w:proofErr w:type="spellStart"/>
      <w:proofErr w:type="gramStart"/>
      <w:r>
        <w:t>workflow,</w:t>
      </w:r>
      <w:r w:rsidRPr="00AD1ED2">
        <w:t>Signup</w:t>
      </w:r>
      <w:proofErr w:type="spellEnd"/>
      <w:proofErr w:type="gramEnd"/>
      <w:r w:rsidRPr="00AD1ED2">
        <w:t xml:space="preserve">/Login, Caseload management, Student and Guardian forms, Groups, Service Time tracking, Family </w:t>
      </w:r>
      <w:proofErr w:type="spellStart"/>
      <w:r w:rsidRPr="00AD1ED2">
        <w:t>Center</w:t>
      </w:r>
      <w:proofErr w:type="spellEnd"/>
      <w:r w:rsidRPr="00AD1ED2">
        <w:t>, Refer &amp; Earn, and page navigation. I tested both Standard Table View and Compact Card View to check whether features worked correctly in different layouts.</w:t>
      </w:r>
    </w:p>
    <w:p w14:paraId="4DD35BF2" w14:textId="2287EAC7" w:rsidR="00AD1ED2" w:rsidRPr="00AD1ED2" w:rsidRDefault="00AD1ED2" w:rsidP="00AD1ED2">
      <w:r w:rsidRPr="00AD1ED2">
        <w:t>I also checked the application's layout and functionality using Desktop Google Chrome, Desktop Microsoft Edge, mobile view (390 × 844 emulation), and iPad Mini</w:t>
      </w:r>
      <w:r>
        <w:t xml:space="preserve"> </w:t>
      </w:r>
      <w:r w:rsidRPr="00AD1ED2">
        <w:t>and iPad Pro viewport sizes. Testing included form validation, data accuracy, basic feature functionality, and layout consistency across these environments.</w:t>
      </w:r>
    </w:p>
    <w:p w14:paraId="407B1FF1" w14:textId="77777777" w:rsidR="00AD1ED2" w:rsidRPr="00AD1ED2" w:rsidRDefault="00AD1ED2" w:rsidP="00AD1ED2">
      <w:pPr>
        <w:rPr>
          <w:b/>
          <w:bCs/>
        </w:rPr>
      </w:pPr>
      <w:r w:rsidRPr="00AD1ED2">
        <w:rPr>
          <w:b/>
          <w:bCs/>
        </w:rPr>
        <w:t>2. Issues Found</w:t>
      </w:r>
    </w:p>
    <w:p w14:paraId="4E852FE6" w14:textId="731F0C40" w:rsidR="00AD1ED2" w:rsidRPr="00AD1ED2" w:rsidRDefault="00AD1ED2" w:rsidP="00AD1ED2">
      <w:r w:rsidRPr="00AD1ED2">
        <w:t xml:space="preserve">Testing revealed several issues, including problems with group membership after restoring an archived student, frontend validation messages, avatar rendering, and responsive layouts. The UI issues included required-field warnings disappearing when whitespace was entered into name fields (BUG-03), profile avatars appearing blank when names contained leading spaces (BUG-02), </w:t>
      </w:r>
      <w:r>
        <w:t>Horizontal</w:t>
      </w:r>
      <w:r w:rsidRPr="00AD1ED2">
        <w:t xml:space="preserve"> misalignment of the Service Time filter button in Standard View, a missing + icon in the Family </w:t>
      </w:r>
      <w:proofErr w:type="spellStart"/>
      <w:r w:rsidRPr="00AD1ED2">
        <w:t>Center</w:t>
      </w:r>
      <w:proofErr w:type="spellEnd"/>
      <w:r w:rsidRPr="00AD1ED2">
        <w:t xml:space="preserve"> header in Compact View, </w:t>
      </w:r>
      <w:proofErr w:type="spellStart"/>
      <w:r w:rsidRPr="00AD1ED2">
        <w:t>off-center</w:t>
      </w:r>
      <w:proofErr w:type="spellEnd"/>
      <w:r w:rsidRPr="00AD1ED2">
        <w:t xml:space="preserve"> text on the "Add Goal" button, and clipped text on the "Copy Link" and "Send Email" buttons in the iPad Mini layout.</w:t>
      </w:r>
    </w:p>
    <w:p w14:paraId="668B721B" w14:textId="77777777" w:rsidR="00AD1ED2" w:rsidRPr="00AD1ED2" w:rsidRDefault="00AD1ED2" w:rsidP="00AD1ED2">
      <w:r w:rsidRPr="00AD1ED2">
        <w:t xml:space="preserve">I would prioritize the group membership issue first because a restored student does not automatically return to their previous group. This could leave a class roster incomplete and require teachers to add the student back manually. I would confirm the expected </w:t>
      </w:r>
      <w:proofErr w:type="spellStart"/>
      <w:r w:rsidRPr="00AD1ED2">
        <w:t>behavior</w:t>
      </w:r>
      <w:proofErr w:type="spellEnd"/>
      <w:r w:rsidRPr="00AD1ED2">
        <w:t xml:space="preserve"> with the team, as it was not specified. Next, I would prioritize BUG-03 because the required-field warnings disappear even though the application correctly prevents invalid submissions.</w:t>
      </w:r>
    </w:p>
    <w:p w14:paraId="0EA550B3" w14:textId="77777777" w:rsidR="00AD1ED2" w:rsidRPr="00AD1ED2" w:rsidRDefault="00AD1ED2" w:rsidP="00AD1ED2">
      <w:pPr>
        <w:rPr>
          <w:b/>
          <w:bCs/>
        </w:rPr>
      </w:pPr>
      <w:r w:rsidRPr="00AD1ED2">
        <w:rPr>
          <w:b/>
          <w:bCs/>
        </w:rPr>
        <w:t>3. Areas Not Tested</w:t>
      </w:r>
    </w:p>
    <w:p w14:paraId="7715A32A" w14:textId="0925D808" w:rsidR="00AD1ED2" w:rsidRPr="00AD1ED2" w:rsidRDefault="00AD1ED2" w:rsidP="00AD1ED2">
      <w:r w:rsidRPr="00AD1ED2">
        <w:t>Testing was limited to the selected workflows and browser/device configurations. Subscription upgrades and payment processing were not tested to avoid triggering billing-related actions in the staging environment. Performance under heavy usage, accessibility testing, and detailed security testing were outside the scope of this manual testing exercise.</w:t>
      </w:r>
    </w:p>
    <w:p w14:paraId="14216EAF" w14:textId="77777777" w:rsidR="00AD1ED2" w:rsidRPr="00AD1ED2" w:rsidRDefault="00AD1ED2" w:rsidP="00AD1ED2">
      <w:pPr>
        <w:rPr>
          <w:b/>
          <w:bCs/>
        </w:rPr>
      </w:pPr>
      <w:r w:rsidRPr="00AD1ED2">
        <w:rPr>
          <w:b/>
          <w:bCs/>
        </w:rPr>
        <w:t>4. What I Would Test Next</w:t>
      </w:r>
    </w:p>
    <w:p w14:paraId="619FDCC1" w14:textId="0BDD6A39" w:rsidR="00AD1ED2" w:rsidRPr="00AD1ED2" w:rsidRDefault="00AD1ED2" w:rsidP="00AD1ED2">
      <w:r w:rsidRPr="00AD1ED2">
        <w:t xml:space="preserve">With another 1–2 hours, I would test whether different user roles, such as Admin, Teacher, and Therapist, can access the correct features and student information. I would also test PDF and CSV exports, session timeout </w:t>
      </w:r>
      <w:proofErr w:type="spellStart"/>
      <w:r w:rsidRPr="00AD1ED2">
        <w:t>behavior</w:t>
      </w:r>
      <w:proofErr w:type="spellEnd"/>
      <w:r w:rsidRPr="00AD1ED2">
        <w:t>, and what happens to unsaved form data when the network connection is interrupted. These tests could help uncover more issues that affect student records and teachers' daily work.</w:t>
      </w:r>
    </w:p>
    <w:p w14:paraId="369717DC" w14:textId="77777777" w:rsidR="00AD1ED2" w:rsidRDefault="00AD1ED2" w:rsidP="00AD1ED2"/>
    <w:sectPr w:rsidR="00AD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D2"/>
    <w:rsid w:val="005E0610"/>
    <w:rsid w:val="007531AB"/>
    <w:rsid w:val="00AD1ED2"/>
    <w:rsid w:val="00C9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8483"/>
  <w15:chartTrackingRefBased/>
  <w15:docId w15:val="{A9094F16-3264-4E65-A60F-233EC0D0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chaudhari</dc:creator>
  <cp:keywords/>
  <dc:description/>
  <cp:lastModifiedBy>Paras chaudhari</cp:lastModifiedBy>
  <cp:revision>1</cp:revision>
  <dcterms:created xsi:type="dcterms:W3CDTF">2026-10-21T17:53:00Z</dcterms:created>
  <dcterms:modified xsi:type="dcterms:W3CDTF">2026-10-21T17:57:00Z</dcterms:modified>
</cp:coreProperties>
</file>